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BA3" w:rsidRDefault="00634F1F">
      <w:pPr>
        <w:jc w:val="center"/>
        <w:outlineLvl w:val="0"/>
        <w:rPr>
          <w:rFonts w:cs="Times New Roman"/>
          <w:b/>
        </w:rPr>
      </w:pPr>
      <w:r>
        <w:rPr>
          <w:rFonts w:cs="Times New Roman" w:hint="eastAsia"/>
          <w:b/>
        </w:rPr>
        <w:t>具有</w:t>
      </w:r>
      <w:r>
        <w:rPr>
          <w:rFonts w:cs="Times New Roman"/>
          <w:b/>
        </w:rPr>
        <w:t>嵌套作业的装配调度问题优化研究</w:t>
      </w:r>
    </w:p>
    <w:p w:rsidR="00ED2BA3" w:rsidRDefault="00ED2BA3">
      <w:pPr>
        <w:rPr>
          <w:rFonts w:cs="Times New Roman"/>
        </w:rPr>
      </w:pPr>
    </w:p>
    <w:p w:rsidR="00ED2BA3" w:rsidRDefault="00634F1F">
      <w:pPr>
        <w:rPr>
          <w:rFonts w:cs="Times New Roman"/>
        </w:rPr>
      </w:pPr>
      <w:r>
        <w:rPr>
          <w:rFonts w:cs="Times New Roman"/>
        </w:rPr>
        <w:t>摘要</w:t>
      </w:r>
      <w:r>
        <w:rPr>
          <w:rFonts w:cs="Times New Roman"/>
        </w:rPr>
        <w:t>:</w:t>
      </w:r>
    </w:p>
    <w:p w:rsidR="00ED2BA3" w:rsidRDefault="00634F1F">
      <w:pPr>
        <w:ind w:firstLineChars="200" w:firstLine="420"/>
        <w:rPr>
          <w:rFonts w:cs="Times New Roman"/>
        </w:rPr>
      </w:pPr>
      <w:r>
        <w:rPr>
          <w:rFonts w:cs="Times New Roman" w:hint="eastAsia"/>
        </w:rPr>
        <w:t>本文针对火箭焊接车间贮箱的加工装配过程提出了具有嵌套作业的装配调度问题模型，并基于</w:t>
      </w:r>
      <w:r>
        <w:rPr>
          <w:rFonts w:cs="Times New Roman" w:hint="eastAsia"/>
        </w:rPr>
        <w:t>logistic</w:t>
      </w:r>
      <w:r>
        <w:rPr>
          <w:rFonts w:cs="Times New Roman" w:hint="eastAsia"/>
        </w:rPr>
        <w:t>方程提出改进的遗传算法用以求解最小</w:t>
      </w:r>
      <w:proofErr w:type="spellStart"/>
      <w:r>
        <w:rPr>
          <w:rFonts w:cs="Times New Roman" w:hint="eastAsia"/>
        </w:rPr>
        <w:t>makespan</w:t>
      </w:r>
      <w:proofErr w:type="spellEnd"/>
      <w:r>
        <w:rPr>
          <w:rFonts w:cs="Times New Roman" w:hint="eastAsia"/>
        </w:rPr>
        <w:t>和平均每个装配件的生产周期。装配贮箱之前需要将不同种类和数量的部件在不同机器上按照给定路线加工，由此将组件加工过程定义为嵌套操作以提取加工特征并进行数学建模。此外，模型中考虑了一定概率返工、动态加工时间等因素。为了改进</w:t>
      </w:r>
      <w:r>
        <w:rPr>
          <w:rFonts w:cs="Times New Roman" w:hint="eastAsia"/>
        </w:rPr>
        <w:t>GA</w:t>
      </w:r>
      <w:r>
        <w:rPr>
          <w:rFonts w:cs="Times New Roman" w:hint="eastAsia"/>
        </w:rPr>
        <w:t>，提出了更快的迭代方式来加速收敛，设计了柔性选择方式来保留较差解，</w:t>
      </w:r>
      <w:bookmarkStart w:id="0" w:name="_Hlk93580934"/>
      <w:r>
        <w:rPr>
          <w:rFonts w:cs="Times New Roman" w:hint="eastAsia"/>
        </w:rPr>
        <w:t>设计新的交叉变异方式更新可行解，</w:t>
      </w:r>
      <w:bookmarkEnd w:id="0"/>
      <w:r>
        <w:rPr>
          <w:rFonts w:cs="Times New Roman" w:hint="eastAsia"/>
        </w:rPr>
        <w:t>并设计自适应交叉变异概率来保留最优解。为了确定新算法的最佳参数，设计了正交试验，并在一些数值实验和经典问题</w:t>
      </w:r>
      <w:r>
        <w:rPr>
          <w:rFonts w:cs="Times New Roman"/>
        </w:rPr>
        <w:t>(FT06, FT10 and FT20)</w:t>
      </w:r>
      <w:r>
        <w:rPr>
          <w:rFonts w:cs="Times New Roman" w:hint="eastAsia"/>
        </w:rPr>
        <w:t>中进行算法有效性和优越性验证。</w:t>
      </w:r>
    </w:p>
    <w:p w:rsidR="00ED2BA3" w:rsidRDefault="00634F1F">
      <w:pPr>
        <w:rPr>
          <w:rFonts w:cs="Times New Roman"/>
        </w:rPr>
      </w:pPr>
      <w:r>
        <w:rPr>
          <w:rFonts w:cs="Times New Roman"/>
        </w:rPr>
        <w:t>关键词</w:t>
      </w:r>
      <w:r>
        <w:rPr>
          <w:rFonts w:cs="Times New Roman"/>
        </w:rPr>
        <w:t>:</w:t>
      </w:r>
      <w:r>
        <w:rPr>
          <w:rFonts w:cs="Times New Roman"/>
        </w:rPr>
        <w:t>复杂装配车间、</w:t>
      </w:r>
      <w:r>
        <w:rPr>
          <w:rFonts w:cs="Times New Roman" w:hint="eastAsia"/>
        </w:rPr>
        <w:t>调度问题</w:t>
      </w:r>
      <w:r>
        <w:rPr>
          <w:rFonts w:cs="Times New Roman"/>
        </w:rPr>
        <w:t>、遗传算法、</w:t>
      </w:r>
      <w:r>
        <w:rPr>
          <w:rFonts w:cs="Times New Roman"/>
          <w:i/>
        </w:rPr>
        <w:t>logistic</w:t>
      </w:r>
      <w:r>
        <w:rPr>
          <w:rFonts w:cs="Times New Roman" w:hint="eastAsia"/>
        </w:rPr>
        <w:t>模型</w:t>
      </w:r>
      <w:r>
        <w:rPr>
          <w:rFonts w:cs="Times New Roman"/>
        </w:rPr>
        <w:t>、正交试验</w:t>
      </w:r>
    </w:p>
    <w:p w:rsidR="00ED2BA3" w:rsidRDefault="00634F1F">
      <w:r>
        <w:t>1. Introduction</w:t>
      </w:r>
    </w:p>
    <w:p w:rsidR="00ED2BA3" w:rsidRDefault="00634F1F">
      <w:pPr>
        <w:ind w:firstLineChars="200" w:firstLine="420"/>
      </w:pPr>
      <w:r>
        <w:rPr>
          <w:rFonts w:hint="eastAsia"/>
        </w:rPr>
        <w:t>作为一种复杂的调度问题，</w:t>
      </w:r>
      <w:r>
        <w:rPr>
          <w:rFonts w:hint="eastAsia"/>
        </w:rPr>
        <w:t>Assembly Scheduling problem (ASP)</w:t>
      </w:r>
      <w:r>
        <w:rPr>
          <w:rFonts w:hint="eastAsia"/>
        </w:rPr>
        <w:t>广泛应用于制造业中</w:t>
      </w:r>
      <w:r>
        <w:rPr>
          <w:rFonts w:hint="eastAsia"/>
        </w:rPr>
        <w:t>,</w:t>
      </w:r>
      <w:r>
        <w:rPr>
          <w:rFonts w:hint="eastAsia"/>
        </w:rPr>
        <w:t>有较长的研究历史，装配生产系统主要用于生产不同种由多个组件装配而成的产品。每种产品由不同种类和不同数量的零件装配而成</w:t>
      </w:r>
      <w:r>
        <w:rPr>
          <w:rFonts w:hint="eastAsia"/>
        </w:rPr>
        <w:t>,</w:t>
      </w:r>
      <w:r>
        <w:rPr>
          <w:rFonts w:hint="eastAsia"/>
        </w:rPr>
        <w:t>而每种零件都有相应的一系列加工工序</w:t>
      </w:r>
      <w:r>
        <w:rPr>
          <w:rFonts w:hint="eastAsia"/>
        </w:rPr>
        <w:t>,</w:t>
      </w:r>
      <w:r>
        <w:rPr>
          <w:rFonts w:hint="eastAsia"/>
        </w:rPr>
        <w:t>不同工序在不同具有特定功能的机器上完成加工</w:t>
      </w:r>
      <w:r>
        <w:rPr>
          <w:rFonts w:hint="eastAsia"/>
        </w:rPr>
        <w:t>[1]</w:t>
      </w:r>
      <w:r>
        <w:rPr>
          <w:rFonts w:hint="eastAsia"/>
        </w:rPr>
        <w:t>。装配生产通常是人与机器的协同作业</w:t>
      </w:r>
      <w:r>
        <w:rPr>
          <w:rFonts w:hint="eastAsia"/>
        </w:rPr>
        <w:t>,</w:t>
      </w:r>
      <w:r>
        <w:rPr>
          <w:rFonts w:hint="eastAsia"/>
        </w:rPr>
        <w:t>同时对厂内物流系统也有较高的要求</w:t>
      </w:r>
      <w:r>
        <w:rPr>
          <w:rFonts w:hint="eastAsia"/>
        </w:rPr>
        <w:t>,</w:t>
      </w:r>
      <w:r>
        <w:rPr>
          <w:rFonts w:hint="eastAsia"/>
        </w:rPr>
        <w:t>总体可以分为装配作业车间调度问题</w:t>
      </w:r>
      <w:r>
        <w:rPr>
          <w:rFonts w:hint="eastAsia"/>
        </w:rPr>
        <w:t>(AJSSP)</w:t>
      </w:r>
      <w:r>
        <w:rPr>
          <w:rFonts w:hint="eastAsia"/>
        </w:rPr>
        <w:t>和装配流水车间调度问题</w:t>
      </w:r>
      <w:r>
        <w:rPr>
          <w:rFonts w:hint="eastAsia"/>
        </w:rPr>
        <w:t>(AFSSP),</w:t>
      </w:r>
      <w:r>
        <w:rPr>
          <w:rFonts w:hint="eastAsia"/>
        </w:rPr>
        <w:t>是批量生产企业的主要生产方式</w:t>
      </w:r>
      <w:r>
        <w:rPr>
          <w:rFonts w:hint="eastAsia"/>
        </w:rPr>
        <w:t>[2]</w:t>
      </w:r>
      <w:r>
        <w:rPr>
          <w:rFonts w:hint="eastAsia"/>
        </w:rPr>
        <w:t>。目前</w:t>
      </w:r>
      <w:r>
        <w:rPr>
          <w:rFonts w:hint="eastAsia"/>
        </w:rPr>
        <w:t>,</w:t>
      </w:r>
      <w:r>
        <w:rPr>
          <w:rFonts w:hint="eastAsia"/>
        </w:rPr>
        <w:t>装配车间普遍存在于生熟食品加工、饮料制造、制药、电子、半导体</w:t>
      </w:r>
      <w:r>
        <w:rPr>
          <w:rFonts w:hint="eastAsia"/>
        </w:rPr>
        <w:t>[3]</w:t>
      </w:r>
      <w:r>
        <w:rPr>
          <w:rFonts w:hint="eastAsia"/>
        </w:rPr>
        <w:t>、汽车、军工等各类大型制造业，除此之外</w:t>
      </w:r>
      <w:r>
        <w:rPr>
          <w:rFonts w:hint="eastAsia"/>
        </w:rPr>
        <w:t>,</w:t>
      </w:r>
      <w:r>
        <w:rPr>
          <w:rFonts w:hint="eastAsia"/>
        </w:rPr>
        <w:t>一些生产或处理过程也可以建模为装配调度问题</w:t>
      </w:r>
      <w:r>
        <w:rPr>
          <w:rFonts w:hint="eastAsia"/>
        </w:rPr>
        <w:t>,</w:t>
      </w:r>
      <w:r>
        <w:rPr>
          <w:rFonts w:hint="eastAsia"/>
        </w:rPr>
        <w:t>如分布式数据库的查询过程</w:t>
      </w:r>
      <w:r>
        <w:rPr>
          <w:rFonts w:hint="eastAsia"/>
        </w:rPr>
        <w:t>[4],</w:t>
      </w:r>
      <w:r>
        <w:rPr>
          <w:rFonts w:hint="eastAsia"/>
        </w:rPr>
        <w:t>发票制作过程</w:t>
      </w:r>
      <w:r>
        <w:rPr>
          <w:rFonts w:hint="eastAsia"/>
        </w:rPr>
        <w:t>[5]</w:t>
      </w:r>
      <w:r>
        <w:rPr>
          <w:rFonts w:hint="eastAsia"/>
        </w:rPr>
        <w:t>等</w:t>
      </w:r>
      <w:r>
        <w:rPr>
          <w:rFonts w:hint="eastAsia"/>
        </w:rPr>
        <w:t>.</w:t>
      </w:r>
      <w:r>
        <w:rPr>
          <w:rFonts w:hint="eastAsia"/>
        </w:rPr>
        <w:t>因此</w:t>
      </w:r>
      <w:r>
        <w:rPr>
          <w:rFonts w:hint="eastAsia"/>
        </w:rPr>
        <w:t>,</w:t>
      </w:r>
      <w:r>
        <w:rPr>
          <w:rFonts w:hint="eastAsia"/>
        </w:rPr>
        <w:t>对装配生产线的优化控制研究能为各类现实问题提供参考价值，具有现实意义。通常，大型复杂的装配件往往价格昂贵</w:t>
      </w:r>
      <w:r>
        <w:rPr>
          <w:rFonts w:hint="eastAsia"/>
        </w:rPr>
        <w:t>,</w:t>
      </w:r>
      <w:r>
        <w:rPr>
          <w:rFonts w:hint="eastAsia"/>
        </w:rPr>
        <w:t>如火箭、飞机、高铁等，每次优化都会大幅减少生产成本，而相关优化研究较少，因此对更加复杂的装配件调度问题进行研究有着更紧迫的需求。</w:t>
      </w:r>
    </w:p>
    <w:p w:rsidR="00ED2BA3" w:rsidRDefault="00634F1F">
      <w:pPr>
        <w:ind w:firstLineChars="200" w:firstLine="420"/>
        <w:rPr>
          <w:rFonts w:cs="Times New Roman"/>
        </w:rPr>
      </w:pPr>
      <w:r>
        <w:rPr>
          <w:rFonts w:cs="Times New Roman" w:hint="eastAsia"/>
        </w:rPr>
        <w:t>装配调度问题包括加工阶段和装配阶段。其中，加工阶段比较接近普通的</w:t>
      </w:r>
      <w:r>
        <w:rPr>
          <w:rFonts w:cs="Times New Roman" w:hint="eastAsia"/>
        </w:rPr>
        <w:t>JSSP</w:t>
      </w:r>
      <w:r>
        <w:rPr>
          <w:rFonts w:cs="Times New Roman" w:hint="eastAsia"/>
        </w:rPr>
        <w:t>或</w:t>
      </w:r>
      <w:r>
        <w:rPr>
          <w:rFonts w:cs="Times New Roman" w:hint="eastAsia"/>
        </w:rPr>
        <w:t>FSSP</w:t>
      </w:r>
      <w:r>
        <w:rPr>
          <w:rFonts w:cs="Times New Roman" w:hint="eastAsia"/>
        </w:rPr>
        <w:t>，由此扩展研究为</w:t>
      </w:r>
      <w:r>
        <w:rPr>
          <w:rFonts w:cs="Times New Roman" w:hint="eastAsia"/>
        </w:rPr>
        <w:t>AJSSP[5]</w:t>
      </w:r>
      <w:r>
        <w:rPr>
          <w:rFonts w:cs="Times New Roman" w:hint="eastAsia"/>
        </w:rPr>
        <w:t>和</w:t>
      </w:r>
      <w:r>
        <w:rPr>
          <w:rFonts w:cs="Times New Roman" w:hint="eastAsia"/>
        </w:rPr>
        <w:t>AFSSP</w:t>
      </w:r>
      <w:r>
        <w:rPr>
          <w:rFonts w:cs="Times New Roman" w:hint="eastAsia"/>
        </w:rPr>
        <w:t>，装配阶段则类似单机调度。考虑装配作业的</w:t>
      </w:r>
      <w:r>
        <w:rPr>
          <w:rFonts w:cs="Times New Roman" w:hint="eastAsia"/>
        </w:rPr>
        <w:t>APS</w:t>
      </w:r>
      <w:r>
        <w:rPr>
          <w:rFonts w:cs="Times New Roman" w:hint="eastAsia"/>
        </w:rPr>
        <w:t>是比</w:t>
      </w:r>
      <w:r>
        <w:rPr>
          <w:rFonts w:cs="Times New Roman" w:hint="eastAsia"/>
        </w:rPr>
        <w:t>JSSP</w:t>
      </w:r>
      <w:r>
        <w:rPr>
          <w:rFonts w:cs="Times New Roman" w:hint="eastAsia"/>
        </w:rPr>
        <w:t>和</w:t>
      </w:r>
      <w:r>
        <w:rPr>
          <w:rFonts w:cs="Times New Roman" w:hint="eastAsia"/>
        </w:rPr>
        <w:t>FSSP</w:t>
      </w:r>
      <w:r>
        <w:rPr>
          <w:rFonts w:cs="Times New Roman" w:hint="eastAsia"/>
        </w:rPr>
        <w:t>更加复杂的调度问题，具有强</w:t>
      </w:r>
      <w:r>
        <w:rPr>
          <w:rFonts w:cs="Times New Roman"/>
          <w:i/>
        </w:rPr>
        <w:t>NP</w:t>
      </w:r>
      <w:r>
        <w:rPr>
          <w:rFonts w:cs="Times New Roman"/>
        </w:rPr>
        <w:t>-</w:t>
      </w:r>
      <w:r>
        <w:rPr>
          <w:rFonts w:cs="Times New Roman"/>
          <w:i/>
        </w:rPr>
        <w:t>hard</w:t>
      </w:r>
      <w:r>
        <w:rPr>
          <w:rFonts w:cs="Times New Roman"/>
        </w:rPr>
        <w:t>属性</w:t>
      </w:r>
      <w:r>
        <w:rPr>
          <w:rFonts w:cs="Times New Roman" w:hint="eastAsia"/>
        </w:rPr>
        <w:t>，对其进行求解优化有着较高的数学计算要求，</w:t>
      </w:r>
      <w:r>
        <w:rPr>
          <w:rFonts w:cs="Times New Roman"/>
        </w:rPr>
        <w:t>因此研究此类问题在学术上也有较大意义。</w:t>
      </w:r>
      <w:r>
        <w:rPr>
          <w:rFonts w:cs="Times New Roman" w:hint="eastAsia"/>
        </w:rPr>
        <w:t>A</w:t>
      </w:r>
      <w:r>
        <w:rPr>
          <w:rFonts w:cs="Times New Roman"/>
        </w:rPr>
        <w:t>SP</w:t>
      </w:r>
      <w:r>
        <w:rPr>
          <w:rFonts w:cs="Times New Roman" w:hint="eastAsia"/>
        </w:rPr>
        <w:t>存在较多扩展研究。</w:t>
      </w:r>
      <w:r>
        <w:rPr>
          <w:rFonts w:cs="Times New Roman" w:hint="eastAsia"/>
        </w:rPr>
        <w:t>AFSSP</w:t>
      </w:r>
      <w:r>
        <w:rPr>
          <w:rFonts w:cs="Times New Roman"/>
        </w:rPr>
        <w:t>的第一阶段</w:t>
      </w:r>
      <w:r>
        <w:rPr>
          <w:rFonts w:cs="Times New Roman" w:hint="eastAsia"/>
        </w:rPr>
        <w:t>的加工机器</w:t>
      </w:r>
      <w:r>
        <w:rPr>
          <w:rFonts w:cs="Times New Roman"/>
        </w:rPr>
        <w:t>存在两种</w:t>
      </w:r>
      <w:r>
        <w:rPr>
          <w:rFonts w:cs="Times New Roman" w:hint="eastAsia"/>
        </w:rPr>
        <w:t>布置</w:t>
      </w:r>
      <w:r>
        <w:rPr>
          <w:rFonts w:cs="Times New Roman"/>
        </w:rPr>
        <w:t>情况</w:t>
      </w:r>
      <w:r>
        <w:rPr>
          <w:rFonts w:cs="Times New Roman" w:hint="eastAsia"/>
        </w:rPr>
        <w:t>:</w:t>
      </w:r>
      <w:r>
        <w:rPr>
          <w:rFonts w:cs="Times New Roman"/>
        </w:rPr>
        <w:t xml:space="preserve"> </w:t>
      </w:r>
      <w:r>
        <w:rPr>
          <w:rFonts w:cs="Times New Roman"/>
        </w:rPr>
        <w:t>一种是机器串行</w:t>
      </w:r>
      <w:r>
        <w:rPr>
          <w:rFonts w:cs="Times New Roman"/>
        </w:rPr>
        <w:t>,</w:t>
      </w:r>
      <w:r>
        <w:rPr>
          <w:rFonts w:cs="Times New Roman" w:hint="eastAsia"/>
        </w:rPr>
        <w:t>即所有</w:t>
      </w:r>
      <w:r>
        <w:rPr>
          <w:rFonts w:cs="Times New Roman"/>
        </w:rPr>
        <w:t>零部件需要</w:t>
      </w:r>
      <w:r>
        <w:rPr>
          <w:rFonts w:cs="Times New Roman" w:hint="eastAsia"/>
        </w:rPr>
        <w:t>按照一定序列按照依次</w:t>
      </w:r>
      <w:r>
        <w:rPr>
          <w:rFonts w:cs="Times New Roman"/>
        </w:rPr>
        <w:t>转运到</w:t>
      </w:r>
      <w:r>
        <w:rPr>
          <w:rFonts w:cs="Times New Roman" w:hint="eastAsia"/>
        </w:rPr>
        <w:t>顺序</w:t>
      </w:r>
      <w:r>
        <w:rPr>
          <w:rFonts w:cs="Times New Roman"/>
        </w:rPr>
        <w:t>机器完成</w:t>
      </w:r>
      <w:r>
        <w:rPr>
          <w:rFonts w:cs="Times New Roman" w:hint="eastAsia"/>
        </w:rPr>
        <w:t>置换或非置换流水</w:t>
      </w:r>
      <w:r>
        <w:rPr>
          <w:rFonts w:cs="Times New Roman"/>
        </w:rPr>
        <w:t>加工</w:t>
      </w:r>
      <w:r>
        <w:rPr>
          <w:rFonts w:cs="Times New Roman"/>
        </w:rPr>
        <w:t xml:space="preserve">; </w:t>
      </w:r>
      <w:r>
        <w:rPr>
          <w:rFonts w:cs="Times New Roman"/>
        </w:rPr>
        <w:t>另一种是机器</w:t>
      </w:r>
      <w:r>
        <w:rPr>
          <w:rFonts w:cs="Times New Roman" w:hint="eastAsia"/>
        </w:rPr>
        <w:t>或机器集</w:t>
      </w:r>
      <w:r>
        <w:rPr>
          <w:rFonts w:cs="Times New Roman"/>
        </w:rPr>
        <w:t>并行</w:t>
      </w:r>
      <w:r>
        <w:rPr>
          <w:rFonts w:cs="Times New Roman"/>
        </w:rPr>
        <w:t>,</w:t>
      </w:r>
      <w:r>
        <w:rPr>
          <w:rFonts w:cs="Times New Roman"/>
        </w:rPr>
        <w:t>不同零部件</w:t>
      </w:r>
      <w:r>
        <w:rPr>
          <w:rFonts w:cs="Times New Roman" w:hint="eastAsia"/>
        </w:rPr>
        <w:t>在一些阶段</w:t>
      </w:r>
      <w:r>
        <w:rPr>
          <w:rFonts w:cs="Times New Roman"/>
        </w:rPr>
        <w:t>可以并行</w:t>
      </w:r>
      <w:r>
        <w:rPr>
          <w:rFonts w:cs="Times New Roman" w:hint="eastAsia"/>
        </w:rPr>
        <w:t>独立</w:t>
      </w:r>
      <w:r>
        <w:rPr>
          <w:rFonts w:cs="Times New Roman"/>
        </w:rPr>
        <w:t>加工</w:t>
      </w:r>
      <w:r>
        <w:rPr>
          <w:rFonts w:cs="Times New Roman" w:hint="eastAsia"/>
        </w:rPr>
        <w:t>。</w:t>
      </w:r>
      <w:r>
        <w:rPr>
          <w:rFonts w:hint="eastAsia"/>
          <w:lang w:val="en"/>
        </w:rPr>
        <w:t>按照建模阶段数，进行了两阶段</w:t>
      </w:r>
      <w:r>
        <w:rPr>
          <w:rFonts w:hint="eastAsia"/>
          <w:lang w:val="en"/>
        </w:rPr>
        <w:t>ASP</w:t>
      </w:r>
      <w:r>
        <w:rPr>
          <w:rFonts w:hint="eastAsia"/>
          <w:lang w:val="en"/>
        </w:rPr>
        <w:t>和三阶段</w:t>
      </w:r>
      <w:r>
        <w:rPr>
          <w:rFonts w:hint="eastAsia"/>
          <w:lang w:val="en"/>
        </w:rPr>
        <w:t>ASP</w:t>
      </w:r>
      <w:r>
        <w:rPr>
          <w:rFonts w:hint="eastAsia"/>
          <w:lang w:val="en"/>
        </w:rPr>
        <w:t>的探索研究。</w:t>
      </w:r>
      <w:r>
        <w:rPr>
          <w:rFonts w:cs="Times New Roman" w:hint="eastAsia"/>
        </w:rPr>
        <w:t>近些年随着分布式计算的兴起，第一阶段被建模为并行</w:t>
      </w:r>
      <w:proofErr w:type="gramStart"/>
      <w:r>
        <w:rPr>
          <w:rFonts w:cs="Times New Roman" w:hint="eastAsia"/>
        </w:rPr>
        <w:t>且相同</w:t>
      </w:r>
      <w:proofErr w:type="gramEnd"/>
      <w:r>
        <w:rPr>
          <w:rFonts w:cs="Times New Roman" w:hint="eastAsia"/>
        </w:rPr>
        <w:t>的工厂，每个工厂内是连续的串行机器，即分布式</w:t>
      </w:r>
      <w:r>
        <w:rPr>
          <w:rFonts w:cs="Times New Roman" w:hint="eastAsia"/>
        </w:rPr>
        <w:t>ASP</w:t>
      </w:r>
      <w:r>
        <w:rPr>
          <w:rFonts w:cs="Times New Roman" w:hint="eastAsia"/>
        </w:rPr>
        <w:t>。</w:t>
      </w:r>
      <w:r>
        <w:rPr>
          <w:rFonts w:cs="Times New Roman" w:hint="eastAsia"/>
        </w:rPr>
        <w:t>AJSSP</w:t>
      </w:r>
      <w:r>
        <w:rPr>
          <w:rFonts w:cs="Times New Roman" w:hint="eastAsia"/>
        </w:rPr>
        <w:t>则以</w:t>
      </w:r>
      <w:r>
        <w:rPr>
          <w:rFonts w:cs="Times New Roman" w:hint="eastAsia"/>
        </w:rPr>
        <w:t>JSSP</w:t>
      </w:r>
      <w:r>
        <w:rPr>
          <w:rFonts w:cs="Times New Roman" w:hint="eastAsia"/>
        </w:rPr>
        <w:t>开始，以装配作业结束，其加工灵活性较大，研究者针对此类问题提出了多种模型和求解算法，根据可用设备数量，可以建模为柔性</w:t>
      </w:r>
      <w:r>
        <w:rPr>
          <w:rFonts w:cs="Times New Roman" w:hint="eastAsia"/>
        </w:rPr>
        <w:t>AJSSP</w:t>
      </w:r>
      <w:r>
        <w:rPr>
          <w:rFonts w:cs="Times New Roman" w:hint="eastAsia"/>
        </w:rPr>
        <w:t>，且</w:t>
      </w:r>
      <w:r>
        <w:rPr>
          <w:rFonts w:cs="Times New Roman" w:hint="eastAsia"/>
        </w:rPr>
        <w:t>AJSSP</w:t>
      </w:r>
      <w:r>
        <w:rPr>
          <w:rFonts w:cs="Times New Roman" w:hint="eastAsia"/>
        </w:rPr>
        <w:t>常用于批量流（</w:t>
      </w:r>
      <w:r>
        <w:rPr>
          <w:rFonts w:cs="Times New Roman"/>
        </w:rPr>
        <w:t>lot streaming</w:t>
      </w:r>
      <w:r>
        <w:rPr>
          <w:rFonts w:cs="Times New Roman" w:hint="eastAsia"/>
        </w:rPr>
        <w:t>）问题中。一般作业车间调度问题往往较难优化完工时间，具有装配作业的</w:t>
      </w:r>
      <w:r>
        <w:rPr>
          <w:rFonts w:cs="Times New Roman" w:hint="eastAsia"/>
        </w:rPr>
        <w:t>AJ</w:t>
      </w:r>
      <w:r>
        <w:rPr>
          <w:rFonts w:cs="Times New Roman"/>
        </w:rPr>
        <w:t>S</w:t>
      </w:r>
      <w:r>
        <w:rPr>
          <w:rFonts w:cs="Times New Roman" w:hint="eastAsia"/>
        </w:rPr>
        <w:t>S</w:t>
      </w:r>
      <w:r>
        <w:rPr>
          <w:rFonts w:cs="Times New Roman"/>
        </w:rPr>
        <w:t>P</w:t>
      </w:r>
      <w:r>
        <w:rPr>
          <w:rFonts w:cs="Times New Roman" w:hint="eastAsia"/>
        </w:rPr>
        <w:t>尤其如此</w:t>
      </w:r>
      <w:r>
        <w:rPr>
          <w:rFonts w:cs="Times New Roman" w:hint="eastAsia"/>
        </w:rPr>
        <w:t>.</w:t>
      </w:r>
      <w:r>
        <w:rPr>
          <w:rFonts w:cs="Times New Roman"/>
        </w:rPr>
        <w:t xml:space="preserve"> </w:t>
      </w:r>
      <w:r>
        <w:rPr>
          <w:rFonts w:cs="Times New Roman"/>
        </w:rPr>
        <w:t>以上</w:t>
      </w:r>
      <w:r>
        <w:rPr>
          <w:rFonts w:cs="Times New Roman" w:hint="eastAsia"/>
        </w:rPr>
        <w:t>两者或者两者的衍生</w:t>
      </w:r>
      <w:r>
        <w:rPr>
          <w:rFonts w:cs="Times New Roman"/>
        </w:rPr>
        <w:t>研究问题的共同点是</w:t>
      </w:r>
      <w:r>
        <w:rPr>
          <w:rFonts w:cs="Times New Roman"/>
        </w:rPr>
        <w:t>,</w:t>
      </w:r>
      <w:r>
        <w:rPr>
          <w:rFonts w:cs="Times New Roman" w:hint="eastAsia"/>
        </w:rPr>
        <w:t>所有</w:t>
      </w:r>
      <w:r>
        <w:rPr>
          <w:rFonts w:cs="Times New Roman"/>
        </w:rPr>
        <w:t>装配产品的组件加工流程</w:t>
      </w:r>
      <w:r>
        <w:rPr>
          <w:rFonts w:cs="Times New Roman" w:hint="eastAsia"/>
        </w:rPr>
        <w:t>相同</w:t>
      </w:r>
      <w:r>
        <w:rPr>
          <w:rFonts w:cs="Times New Roman"/>
        </w:rPr>
        <w:t>,</w:t>
      </w:r>
      <w:r>
        <w:rPr>
          <w:rFonts w:cs="Times New Roman" w:hint="eastAsia"/>
        </w:rPr>
        <w:t>不同组件分别在不同的生产线进行独立加工</w:t>
      </w:r>
      <w:r>
        <w:rPr>
          <w:rFonts w:cs="Times New Roman"/>
        </w:rPr>
        <w:t>,</w:t>
      </w:r>
      <w:r>
        <w:rPr>
          <w:rFonts w:cs="Times New Roman" w:hint="eastAsia"/>
        </w:rPr>
        <w:t>不考虑重加工或返工，</w:t>
      </w:r>
      <w:r>
        <w:rPr>
          <w:rFonts w:cs="Times New Roman"/>
        </w:rPr>
        <w:t>而关于</w:t>
      </w:r>
      <w:r>
        <w:rPr>
          <w:rFonts w:cs="Times New Roman" w:hint="eastAsia"/>
        </w:rPr>
        <w:t>具有多种</w:t>
      </w:r>
      <w:r>
        <w:rPr>
          <w:rFonts w:cs="Times New Roman"/>
        </w:rPr>
        <w:t>数量不同</w:t>
      </w:r>
      <w:r>
        <w:rPr>
          <w:rFonts w:cs="Times New Roman" w:hint="eastAsia"/>
        </w:rPr>
        <w:t>工序不同混合加工</w:t>
      </w:r>
      <w:r>
        <w:rPr>
          <w:rFonts w:cs="Times New Roman" w:hint="eastAsia"/>
        </w:rPr>
        <w:t>(</w:t>
      </w:r>
      <w:r>
        <w:rPr>
          <w:rFonts w:cs="Times New Roman" w:hint="eastAsia"/>
        </w:rPr>
        <w:t>即本文定义的嵌套加工</w:t>
      </w:r>
      <w:r>
        <w:rPr>
          <w:rFonts w:cs="Times New Roman" w:hint="eastAsia"/>
        </w:rPr>
        <w:t>)</w:t>
      </w:r>
      <w:r>
        <w:rPr>
          <w:rFonts w:cs="Times New Roman" w:hint="eastAsia"/>
        </w:rPr>
        <w:t>部件的装配产品</w:t>
      </w:r>
      <w:r>
        <w:rPr>
          <w:rFonts w:cs="Times New Roman"/>
        </w:rPr>
        <w:t>尚未有</w:t>
      </w:r>
      <w:r>
        <w:rPr>
          <w:rFonts w:cs="Times New Roman" w:hint="eastAsia"/>
        </w:rPr>
        <w:t>详细</w:t>
      </w:r>
      <w:r>
        <w:rPr>
          <w:rFonts w:cs="Times New Roman"/>
        </w:rPr>
        <w:t>研究。</w:t>
      </w:r>
    </w:p>
    <w:p w:rsidR="00ED2BA3" w:rsidRDefault="00634F1F">
      <w:pPr>
        <w:ind w:firstLineChars="200" w:firstLine="420"/>
        <w:rPr>
          <w:rFonts w:cs="Times New Roman"/>
        </w:rPr>
      </w:pPr>
      <w:r>
        <w:rPr>
          <w:rFonts w:cs="Times New Roman" w:hint="eastAsia"/>
        </w:rPr>
        <w:t>传统装配调度问题如图</w:t>
      </w:r>
      <w:r>
        <w:rPr>
          <w:rFonts w:cs="Times New Roman" w:hint="eastAsia"/>
        </w:rPr>
        <w:t>1</w:t>
      </w:r>
      <w:r>
        <w:rPr>
          <w:rFonts w:cs="Times New Roman"/>
        </w:rPr>
        <w:t>a</w:t>
      </w:r>
      <w:r>
        <w:rPr>
          <w:rFonts w:cs="Times New Roman" w:hint="eastAsia"/>
        </w:rPr>
        <w:t>所示，</w:t>
      </w:r>
      <w:r>
        <w:rPr>
          <w:rFonts w:cs="Times New Roman"/>
        </w:rPr>
        <w:t>例子中</w:t>
      </w:r>
      <w:r>
        <w:rPr>
          <w:rFonts w:cs="Times New Roman" w:hint="eastAsia"/>
        </w:rPr>
        <w:t>不同装配件具有相同结构，由同类型数量为一的组件装配而成</w:t>
      </w:r>
      <w:r>
        <w:rPr>
          <w:rFonts w:cs="Times New Roman"/>
        </w:rPr>
        <w:t>。</w:t>
      </w:r>
      <w:r>
        <w:rPr>
          <w:rFonts w:cs="Times New Roman" w:hint="eastAsia"/>
        </w:rPr>
        <w:t>每种组件经过给定的加工路线之后再经装配作业得到成品，图中给出了两个装配件的调度甘特图，其完工时间分别为</w:t>
      </w:r>
      <w:r>
        <w:rPr>
          <w:rFonts w:cs="Times New Roman" w:hint="eastAsia"/>
          <w:i/>
        </w:rPr>
        <w:t>C</w:t>
      </w:r>
      <w:r>
        <w:rPr>
          <w:rFonts w:cs="Times New Roman"/>
          <w:vertAlign w:val="subscript"/>
        </w:rPr>
        <w:t>1</w:t>
      </w:r>
      <w:r>
        <w:rPr>
          <w:rFonts w:cs="Times New Roman" w:hint="eastAsia"/>
        </w:rPr>
        <w:t>和</w:t>
      </w:r>
      <w:r>
        <w:rPr>
          <w:rFonts w:cs="Times New Roman" w:hint="eastAsia"/>
          <w:i/>
        </w:rPr>
        <w:t>C</w:t>
      </w:r>
      <w:r>
        <w:rPr>
          <w:rFonts w:cs="Times New Roman"/>
          <w:vertAlign w:val="subscript"/>
        </w:rPr>
        <w:t>2</w:t>
      </w:r>
      <w:r>
        <w:rPr>
          <w:rFonts w:cs="Times New Roman" w:hint="eastAsia"/>
        </w:rPr>
        <w:t>。本文考虑的复杂</w:t>
      </w:r>
      <w:r>
        <w:rPr>
          <w:rFonts w:cs="Times New Roman" w:hint="eastAsia"/>
        </w:rPr>
        <w:t>ASP</w:t>
      </w:r>
      <w:r>
        <w:rPr>
          <w:rFonts w:cs="Times New Roman" w:hint="eastAsia"/>
        </w:rPr>
        <w:t>如图</w:t>
      </w:r>
      <w:r>
        <w:rPr>
          <w:rFonts w:cs="Times New Roman" w:hint="eastAsia"/>
        </w:rPr>
        <w:t>1</w:t>
      </w:r>
      <w:r>
        <w:rPr>
          <w:rFonts w:cs="Times New Roman"/>
        </w:rPr>
        <w:t>b</w:t>
      </w:r>
      <w:r>
        <w:rPr>
          <w:rFonts w:cs="Times New Roman" w:hint="eastAsia"/>
        </w:rPr>
        <w:t>所示，图中有多种装配件，每种装配件包含多种组件，组件之间数量之比为</w:t>
      </w:r>
      <w:r>
        <w:rPr>
          <w:i/>
          <w:position w:val="-12"/>
          <w:lang w:val="en"/>
        </w:rPr>
        <w:object w:dxaOrig="1150" w:dyaOrig="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5pt;height:16.5pt" o:ole="">
            <v:imagedata r:id="rId4" o:title=""/>
          </v:shape>
          <o:OLEObject Type="Embed" ProgID="Equation.DSMT4" ShapeID="_x0000_i1025" DrawAspect="Content" ObjectID="_1704265196" r:id="rId5"/>
        </w:object>
      </w:r>
      <w:r>
        <w:rPr>
          <w:rFonts w:cs="Times New Roman" w:hint="eastAsia"/>
        </w:rPr>
        <w:t xml:space="preserve">. </w:t>
      </w:r>
      <w:r>
        <w:rPr>
          <w:rFonts w:cs="Times New Roman" w:hint="eastAsia"/>
        </w:rPr>
        <w:t>不同装配件的比例不同，不同组件的部分加工阶段存在共用机器，组件与机器的分配是一项重要任务。某些组件经过加工后若检测不合格则需要返工，再次检测合格后方能进行之后的加工。图中显示了当</w:t>
      </w:r>
      <w:r>
        <w:rPr>
          <w:i/>
          <w:position w:val="-12"/>
          <w:lang w:val="en"/>
        </w:rPr>
        <w:object w:dxaOrig="1910" w:dyaOrig="310">
          <v:shape id="_x0000_i1026" type="#_x0000_t75" style="width:95.5pt;height:15.5pt" o:ole="">
            <v:imagedata r:id="rId6" o:title=""/>
          </v:shape>
          <o:OLEObject Type="Embed" ProgID="Equation.DSMT4" ShapeID="_x0000_i1026" DrawAspect="Content" ObjectID="_1704265197" r:id="rId7"/>
        </w:object>
      </w:r>
      <w:r>
        <w:rPr>
          <w:rFonts w:cs="Times New Roman" w:hint="eastAsia"/>
        </w:rPr>
        <w:t>时的甘特图，由图可以看出四种组件的加工位置不完全相同，工序排序有多种方案，不存在返工工序时，装配件的完工时间为</w:t>
      </w:r>
      <w:r>
        <w:rPr>
          <w:rFonts w:cs="Times New Roman" w:hint="eastAsia"/>
          <w:i/>
        </w:rPr>
        <w:t>C</w:t>
      </w:r>
      <w:r>
        <w:rPr>
          <w:rFonts w:cs="Times New Roman"/>
          <w:vertAlign w:val="subscript"/>
        </w:rPr>
        <w:t>1</w:t>
      </w:r>
      <w:r>
        <w:rPr>
          <w:rFonts w:cs="Times New Roman" w:hint="eastAsia"/>
        </w:rPr>
        <w:t>，所有工序时间计算一次；当个别组件产生返工时，最后的完工时间将会从返工工序开始再次累计计算，如</w:t>
      </w:r>
      <w:r>
        <w:rPr>
          <w:rFonts w:cs="Times New Roman" w:hint="eastAsia"/>
          <w:i/>
        </w:rPr>
        <w:t>C</w:t>
      </w:r>
      <w:r>
        <w:rPr>
          <w:rFonts w:cs="Times New Roman"/>
          <w:vertAlign w:val="subscript"/>
        </w:rPr>
        <w:t>2</w:t>
      </w:r>
      <w:r>
        <w:rPr>
          <w:rFonts w:cs="Times New Roman" w:hint="eastAsia"/>
        </w:rPr>
        <w:t>中</w:t>
      </w:r>
      <w:r>
        <w:rPr>
          <w:rFonts w:cs="Times New Roman" w:hint="eastAsia"/>
        </w:rPr>
        <w:t>O</w:t>
      </w:r>
      <w:r>
        <w:rPr>
          <w:rFonts w:cs="Times New Roman"/>
          <w:vertAlign w:val="subscript"/>
        </w:rPr>
        <w:t>41</w:t>
      </w:r>
      <w:r>
        <w:rPr>
          <w:rFonts w:cs="Times New Roman" w:hint="eastAsia"/>
        </w:rPr>
        <w:t>和</w:t>
      </w:r>
      <w:r>
        <w:rPr>
          <w:rFonts w:cs="Times New Roman" w:hint="eastAsia"/>
        </w:rPr>
        <w:t>O</w:t>
      </w:r>
      <w:r>
        <w:rPr>
          <w:rFonts w:cs="Times New Roman"/>
          <w:vertAlign w:val="subscript"/>
        </w:rPr>
        <w:t>42</w:t>
      </w:r>
      <w:r>
        <w:rPr>
          <w:rFonts w:cs="Times New Roman" w:hint="eastAsia"/>
        </w:rPr>
        <w:t>计算两次，其他工序的时间一次</w:t>
      </w:r>
      <w:r>
        <w:rPr>
          <w:rFonts w:cs="Times New Roman"/>
        </w:rPr>
        <w:t>.</w:t>
      </w:r>
      <w:r>
        <w:rPr>
          <w:rFonts w:cs="Times New Roman" w:hint="eastAsia"/>
        </w:rPr>
        <w:t xml:space="preserve"> </w:t>
      </w:r>
      <w:r>
        <w:rPr>
          <w:rFonts w:cs="Times New Roman" w:hint="eastAsia"/>
        </w:rPr>
        <w:t>当各组件数量更多时，</w:t>
      </w:r>
      <w:proofErr w:type="gramStart"/>
      <w:r>
        <w:rPr>
          <w:rFonts w:cs="Times New Roman" w:hint="eastAsia"/>
        </w:rPr>
        <w:t>其中过程</w:t>
      </w:r>
      <w:proofErr w:type="gramEnd"/>
      <w:r>
        <w:rPr>
          <w:rFonts w:cs="Times New Roman" w:hint="eastAsia"/>
        </w:rPr>
        <w:t>将更加复杂。本文将此类不同组件轮番加工且工序数量不同的加工过程称为嵌套加工，并将其应用到火箭贮箱焊接车间的装配调度问题中，然后提出改进算法进行多层优化。</w:t>
      </w:r>
    </w:p>
    <w:p w:rsidR="00ED2BA3" w:rsidRDefault="00634F1F">
      <w:pPr>
        <w:ind w:firstLineChars="200" w:firstLine="420"/>
      </w:pPr>
      <w:r>
        <w:rPr>
          <w:rFonts w:hint="eastAsia"/>
        </w:rPr>
        <w:t>本文贡献如下：</w:t>
      </w:r>
    </w:p>
    <w:p w:rsidR="00ED2BA3" w:rsidRDefault="00634F1F">
      <w:pPr>
        <w:ind w:firstLineChars="200" w:firstLine="420"/>
        <w:rPr>
          <w:rFonts w:cs="Times New Roman"/>
        </w:rPr>
      </w:pPr>
      <w:r>
        <w:rPr>
          <w:rFonts w:cs="Times New Roman" w:hint="eastAsia"/>
        </w:rPr>
        <w:t>（</w:t>
      </w:r>
      <w:r>
        <w:rPr>
          <w:rFonts w:cs="Times New Roman" w:hint="eastAsia"/>
        </w:rPr>
        <w:t>1</w:t>
      </w:r>
      <w:r>
        <w:rPr>
          <w:rFonts w:cs="Times New Roman" w:hint="eastAsia"/>
        </w:rPr>
        <w:t>）定义了嵌套加工工序，建立具有嵌套工序的</w:t>
      </w:r>
      <w:r>
        <w:rPr>
          <w:rFonts w:cs="Times New Roman" w:hint="eastAsia"/>
        </w:rPr>
        <w:t>ASP</w:t>
      </w:r>
      <w:r>
        <w:rPr>
          <w:rFonts w:cs="Times New Roman" w:hint="eastAsia"/>
        </w:rPr>
        <w:t>整数规划模型；</w:t>
      </w:r>
    </w:p>
    <w:p w:rsidR="00ED2BA3" w:rsidRDefault="00634F1F">
      <w:pPr>
        <w:ind w:firstLineChars="200" w:firstLine="420"/>
        <w:rPr>
          <w:rFonts w:cs="Times New Roman"/>
        </w:rPr>
      </w:pPr>
      <w:r>
        <w:rPr>
          <w:rFonts w:cs="Times New Roman" w:hint="eastAsia"/>
        </w:rPr>
        <w:t>（</w:t>
      </w:r>
      <w:r>
        <w:rPr>
          <w:rFonts w:cs="Times New Roman" w:hint="eastAsia"/>
        </w:rPr>
        <w:t>2</w:t>
      </w:r>
      <w:r>
        <w:rPr>
          <w:rFonts w:cs="Times New Roman" w:hint="eastAsia"/>
        </w:rPr>
        <w:t>）以</w:t>
      </w:r>
      <w:r>
        <w:rPr>
          <w:rFonts w:cs="Times New Roman" w:hint="eastAsia"/>
        </w:rPr>
        <w:t>logistic</w:t>
      </w:r>
      <w:r>
        <w:rPr>
          <w:rFonts w:cs="Times New Roman" w:hint="eastAsia"/>
        </w:rPr>
        <w:t>方程为基础，对遗传算法（</w:t>
      </w:r>
      <w:r>
        <w:rPr>
          <w:rFonts w:cs="Times New Roman" w:hint="eastAsia"/>
        </w:rPr>
        <w:t>GA</w:t>
      </w:r>
      <w:r>
        <w:rPr>
          <w:rFonts w:cs="Times New Roman" w:hint="eastAsia"/>
        </w:rPr>
        <w:t>）设计多种改进措施；</w:t>
      </w:r>
    </w:p>
    <w:p w:rsidR="00ED2BA3" w:rsidRDefault="00634F1F">
      <w:pPr>
        <w:ind w:firstLineChars="200" w:firstLine="420"/>
        <w:rPr>
          <w:rFonts w:cs="Times New Roman"/>
        </w:rPr>
      </w:pPr>
      <w:r>
        <w:rPr>
          <w:rFonts w:cs="Times New Roman" w:hint="eastAsia"/>
        </w:rPr>
        <w:t>（</w:t>
      </w:r>
      <w:r>
        <w:rPr>
          <w:rFonts w:cs="Times New Roman" w:hint="eastAsia"/>
        </w:rPr>
        <w:t>3</w:t>
      </w:r>
      <w:r>
        <w:rPr>
          <w:rFonts w:cs="Times New Roman" w:hint="eastAsia"/>
        </w:rPr>
        <w:t>）设计正交实验，用以确定改进算法的最佳参数；</w:t>
      </w:r>
    </w:p>
    <w:p w:rsidR="00ED2BA3" w:rsidRDefault="00634F1F">
      <w:pPr>
        <w:ind w:firstLineChars="200" w:firstLine="420"/>
        <w:rPr>
          <w:rFonts w:cs="Times New Roman"/>
        </w:rPr>
      </w:pPr>
      <w:r>
        <w:rPr>
          <w:rFonts w:cs="Times New Roman" w:hint="eastAsia"/>
        </w:rPr>
        <w:t>（</w:t>
      </w:r>
      <w:r>
        <w:rPr>
          <w:rFonts w:cs="Times New Roman"/>
        </w:rPr>
        <w:t>4</w:t>
      </w:r>
      <w:r>
        <w:rPr>
          <w:rFonts w:cs="Times New Roman" w:hint="eastAsia"/>
        </w:rPr>
        <w:t>）以提出算法进行随机案例试验，验证提出</w:t>
      </w:r>
      <w:r>
        <w:rPr>
          <w:rFonts w:cs="Times New Roman" w:hint="eastAsia"/>
        </w:rPr>
        <w:t>ASP</w:t>
      </w:r>
      <w:r>
        <w:rPr>
          <w:rFonts w:cs="Times New Roman" w:hint="eastAsia"/>
        </w:rPr>
        <w:t>模型和算法的有效性。</w:t>
      </w:r>
    </w:p>
    <w:bookmarkStart w:id="1" w:name="_Hlk93590005"/>
    <w:p w:rsidR="00ED2BA3" w:rsidRDefault="00634F1F">
      <w:pPr>
        <w:jc w:val="center"/>
        <w:rPr>
          <w:rFonts w:cs="Times New Roman"/>
        </w:rPr>
      </w:pPr>
      <w:r>
        <w:rPr>
          <w:rFonts w:cs="Times New Roman"/>
        </w:rPr>
        <w:object w:dxaOrig="8180" w:dyaOrig="4410">
          <v:shape id="_x0000_i1027" type="#_x0000_t75" style="width:409pt;height:220.5pt" o:ole="">
            <v:imagedata r:id="rId8" o:title=""/>
          </v:shape>
          <o:OLEObject Type="Embed" ProgID="Visio.Drawing.15" ShapeID="_x0000_i1027" DrawAspect="Content" ObjectID="_1704265198" r:id="rId9"/>
        </w:object>
      </w:r>
      <w:bookmarkEnd w:id="1"/>
    </w:p>
    <w:p w:rsidR="00ED2BA3" w:rsidRDefault="00634F1F">
      <w:pPr>
        <w:jc w:val="center"/>
        <w:rPr>
          <w:rFonts w:cs="Times New Roman"/>
        </w:rPr>
      </w:pPr>
      <w:bookmarkStart w:id="2" w:name="_Hlk92830181"/>
      <w:r>
        <w:rPr>
          <w:rFonts w:cs="Times New Roman"/>
        </w:rPr>
        <w:t>图</w:t>
      </w:r>
      <w:r>
        <w:rPr>
          <w:rFonts w:cs="Times New Roman"/>
        </w:rPr>
        <w:t>1</w:t>
      </w:r>
      <w:r>
        <w:rPr>
          <w:rFonts w:cs="Times New Roman"/>
          <w:i/>
        </w:rPr>
        <w:t>a</w:t>
      </w:r>
      <w:r>
        <w:rPr>
          <w:rFonts w:cs="Times New Roman"/>
        </w:rPr>
        <w:t xml:space="preserve">. </w:t>
      </w:r>
      <w:r>
        <w:rPr>
          <w:rFonts w:cs="Times New Roman"/>
        </w:rPr>
        <w:t>一般装配调度问题</w:t>
      </w:r>
    </w:p>
    <w:bookmarkEnd w:id="2"/>
    <w:p w:rsidR="00ED2BA3" w:rsidRDefault="00634F1F">
      <w:pPr>
        <w:jc w:val="center"/>
        <w:rPr>
          <w:rFonts w:cs="Times New Roman"/>
        </w:rPr>
      </w:pPr>
      <w:r>
        <w:rPr>
          <w:rFonts w:cs="Times New Roman"/>
        </w:rPr>
        <w:object w:dxaOrig="8220" w:dyaOrig="6110">
          <v:shape id="_x0000_i1028" type="#_x0000_t75" style="width:411pt;height:305.5pt" o:ole="">
            <v:imagedata r:id="rId10" o:title=""/>
          </v:shape>
          <o:OLEObject Type="Embed" ProgID="Visio.Drawing.15" ShapeID="_x0000_i1028" DrawAspect="Content" ObjectID="_1704265199" r:id="rId11"/>
        </w:object>
      </w:r>
    </w:p>
    <w:p w:rsidR="00ED2BA3" w:rsidRDefault="00634F1F">
      <w:pPr>
        <w:jc w:val="center"/>
        <w:rPr>
          <w:rFonts w:cs="Times New Roman"/>
        </w:rPr>
      </w:pPr>
      <w:r>
        <w:rPr>
          <w:rFonts w:cs="Times New Roman"/>
        </w:rPr>
        <w:t>图</w:t>
      </w:r>
      <w:r>
        <w:rPr>
          <w:rFonts w:cs="Times New Roman"/>
        </w:rPr>
        <w:t>1</w:t>
      </w:r>
      <w:r>
        <w:rPr>
          <w:rFonts w:cs="Times New Roman"/>
          <w:i/>
        </w:rPr>
        <w:t>b</w:t>
      </w:r>
      <w:r>
        <w:rPr>
          <w:rFonts w:cs="Times New Roman"/>
        </w:rPr>
        <w:t xml:space="preserve">. </w:t>
      </w:r>
      <w:r>
        <w:rPr>
          <w:rFonts w:cs="Times New Roman" w:hint="eastAsia"/>
        </w:rPr>
        <w:t>具有嵌套作业</w:t>
      </w:r>
      <w:r>
        <w:rPr>
          <w:rFonts w:cs="Times New Roman"/>
        </w:rPr>
        <w:t>的装配调度问题</w:t>
      </w:r>
    </w:p>
    <w:p w:rsidR="00ED2BA3" w:rsidRDefault="00634F1F">
      <w:r>
        <w:rPr>
          <w:rFonts w:cs="Times New Roman"/>
        </w:rPr>
        <w:t>2.</w:t>
      </w:r>
      <w:r>
        <w:rPr>
          <w:lang w:val="en"/>
        </w:rPr>
        <w:t>Literature review</w:t>
      </w:r>
    </w:p>
    <w:p w:rsidR="00ED2BA3" w:rsidRDefault="00634F1F">
      <w:pPr>
        <w:rPr>
          <w:rFonts w:cs="Times New Roman"/>
        </w:rPr>
      </w:pPr>
      <w:r>
        <w:rPr>
          <w:rFonts w:cs="Times New Roman" w:hint="eastAsia"/>
        </w:rPr>
        <w:t>2</w:t>
      </w:r>
      <w:r>
        <w:rPr>
          <w:rFonts w:cs="Times New Roman"/>
        </w:rPr>
        <w:t xml:space="preserve">.1 </w:t>
      </w:r>
      <w:r>
        <w:rPr>
          <w:lang w:val="en"/>
        </w:rPr>
        <w:t>AFSSP</w:t>
      </w:r>
      <w:r>
        <w:rPr>
          <w:rFonts w:hint="eastAsia"/>
          <w:lang w:val="en"/>
        </w:rPr>
        <w:t>及其拓展研究文献综述</w:t>
      </w:r>
    </w:p>
    <w:p w:rsidR="00ED2BA3" w:rsidRDefault="00634F1F">
      <w:pPr>
        <w:ind w:firstLineChars="200" w:firstLine="420"/>
        <w:rPr>
          <w:rFonts w:cs="Times New Roman"/>
        </w:rPr>
      </w:pPr>
      <w:r>
        <w:rPr>
          <w:rFonts w:cs="Times New Roman"/>
        </w:rPr>
        <w:t>在实际生产过程中</w:t>
      </w:r>
      <w:r>
        <w:rPr>
          <w:rFonts w:cs="Times New Roman"/>
        </w:rPr>
        <w:t>,</w:t>
      </w:r>
      <w:r>
        <w:rPr>
          <w:rFonts w:cs="Times New Roman"/>
        </w:rPr>
        <w:t>装配流水车间主要包含加工、运输和装配三个过程</w:t>
      </w:r>
      <w:r>
        <w:rPr>
          <w:rFonts w:cs="Times New Roman"/>
        </w:rPr>
        <w:t xml:space="preserve">, </w:t>
      </w:r>
      <w:r>
        <w:rPr>
          <w:rFonts w:cs="Times New Roman" w:hint="eastAsia"/>
        </w:rPr>
        <w:t>然而运输阶段在大多数情境中较为简单，常常被忽略，</w:t>
      </w:r>
      <w:r>
        <w:rPr>
          <w:rFonts w:cs="Times New Roman"/>
        </w:rPr>
        <w:t>按照是否考虑装载运输过程将其分为两阶段</w:t>
      </w:r>
      <w:r>
        <w:rPr>
          <w:rFonts w:cs="Times New Roman" w:hint="eastAsia"/>
        </w:rPr>
        <w:t>A</w:t>
      </w:r>
      <w:r>
        <w:rPr>
          <w:rFonts w:cs="Times New Roman"/>
        </w:rPr>
        <w:t>FSSP</w:t>
      </w:r>
      <w:r>
        <w:rPr>
          <w:rFonts w:cs="Times New Roman"/>
        </w:rPr>
        <w:t>和三阶段</w:t>
      </w:r>
      <w:r>
        <w:rPr>
          <w:rFonts w:cs="Times New Roman" w:hint="eastAsia"/>
        </w:rPr>
        <w:t>A</w:t>
      </w:r>
      <w:r>
        <w:rPr>
          <w:rFonts w:cs="Times New Roman"/>
        </w:rPr>
        <w:t>FSSP,</w:t>
      </w:r>
      <w:r>
        <w:rPr>
          <w:rFonts w:cs="Times New Roman"/>
        </w:rPr>
        <w:t>不少学者根据问题类型建立了相关模型并提出不同方法对其展开研究</w:t>
      </w:r>
      <w:r>
        <w:rPr>
          <w:rFonts w:cs="Times New Roman" w:hint="eastAsia"/>
        </w:rPr>
        <w:t>。</w:t>
      </w:r>
      <w:r>
        <w:rPr>
          <w:rFonts w:cs="Times New Roman" w:hint="eastAsia"/>
          <w:bCs/>
          <w:iCs/>
        </w:rPr>
        <w:t>例如，</w:t>
      </w:r>
      <w:proofErr w:type="spellStart"/>
      <w:r>
        <w:rPr>
          <w:rFonts w:cs="Times New Roman"/>
          <w:bCs/>
          <w:i/>
        </w:rPr>
        <w:t>Vairaktarakis</w:t>
      </w:r>
      <w:proofErr w:type="spellEnd"/>
      <w:r>
        <w:rPr>
          <w:rFonts w:cs="Times New Roman"/>
          <w:bCs/>
        </w:rPr>
        <w:t>和</w:t>
      </w:r>
      <w:r>
        <w:rPr>
          <w:rFonts w:cs="Times New Roman"/>
          <w:bCs/>
          <w:i/>
        </w:rPr>
        <w:t>Lee</w:t>
      </w:r>
      <w:r>
        <w:rPr>
          <w:rFonts w:cs="Times New Roman"/>
          <w:bCs/>
        </w:rPr>
        <w:t>介绍了一种具有加工灵活性的两机流水车间</w:t>
      </w:r>
      <w:r>
        <w:rPr>
          <w:rFonts w:cs="Times New Roman"/>
          <w:bCs/>
        </w:rPr>
        <w:t>,</w:t>
      </w:r>
      <w:r>
        <w:rPr>
          <w:rFonts w:cs="Times New Roman"/>
          <w:bCs/>
        </w:rPr>
        <w:t>其假设每个工件均需经过两个先后约束的工序</w:t>
      </w:r>
      <w:r>
        <w:rPr>
          <w:rFonts w:cs="Times New Roman"/>
          <w:bCs/>
        </w:rPr>
        <w:t>,</w:t>
      </w:r>
      <w:r>
        <w:rPr>
          <w:rFonts w:cs="Times New Roman"/>
          <w:bCs/>
        </w:rPr>
        <w:t>其加工模式为两台机器分别先后加工两个工序或两台机器协同加工两个工序</w:t>
      </w:r>
      <w:r>
        <w:rPr>
          <w:rFonts w:cs="Times New Roman"/>
          <w:bCs/>
        </w:rPr>
        <w:t xml:space="preserve">, </w:t>
      </w:r>
      <w:r>
        <w:rPr>
          <w:rFonts w:cs="Times New Roman"/>
        </w:rPr>
        <w:t>为了确定每个任务的加工模式</w:t>
      </w:r>
      <w:r>
        <w:rPr>
          <w:rFonts w:cs="Times New Roman"/>
        </w:rPr>
        <w:t>,</w:t>
      </w:r>
      <w:r>
        <w:rPr>
          <w:rFonts w:cs="Times New Roman"/>
        </w:rPr>
        <w:t>同时为后续调度保留相应约束条件</w:t>
      </w:r>
      <w:r>
        <w:rPr>
          <w:rFonts w:cs="Times New Roman"/>
        </w:rPr>
        <w:t>,</w:t>
      </w:r>
      <w:r>
        <w:rPr>
          <w:rFonts w:cs="Times New Roman"/>
        </w:rPr>
        <w:t>采用了动态规划的方式求得了大中型问题的最优解</w:t>
      </w:r>
      <w:r>
        <w:rPr>
          <w:rFonts w:cs="Times New Roman"/>
        </w:rPr>
        <w:t>,</w:t>
      </w:r>
      <w:r>
        <w:rPr>
          <w:rFonts w:cs="Times New Roman"/>
        </w:rPr>
        <w:t>并提出一种多项式启发式算法进行对比试验</w:t>
      </w:r>
      <w:r>
        <w:rPr>
          <w:rFonts w:cs="Times New Roman"/>
        </w:rPr>
        <w:t>.</w:t>
      </w:r>
      <w:r>
        <w:rPr>
          <w:rFonts w:hint="eastAsia"/>
        </w:rPr>
        <w:t xml:space="preserve"> </w:t>
      </w:r>
      <w:r>
        <w:rPr>
          <w:rFonts w:cs="Times New Roman" w:hint="eastAsia"/>
        </w:rPr>
        <w:t>Zhao</w:t>
      </w:r>
      <w:r>
        <w:rPr>
          <w:rFonts w:cs="Times New Roman" w:hint="eastAsia"/>
        </w:rPr>
        <w:t>等人</w:t>
      </w:r>
      <w:r>
        <w:rPr>
          <w:rFonts w:cs="Times New Roman" w:hint="eastAsia"/>
        </w:rPr>
        <w:t>[22]</w:t>
      </w:r>
      <w:r>
        <w:rPr>
          <w:rFonts w:cs="Times New Roman" w:hint="eastAsia"/>
        </w:rPr>
        <w:t>将</w:t>
      </w:r>
      <w:r>
        <w:rPr>
          <w:rFonts w:cs="Times New Roman" w:hint="eastAsia"/>
        </w:rPr>
        <w:t>AFSSP</w:t>
      </w:r>
      <w:r>
        <w:rPr>
          <w:rFonts w:cs="Times New Roman" w:hint="eastAsia"/>
        </w:rPr>
        <w:t>看作一种具有装配约束的</w:t>
      </w:r>
      <w:r>
        <w:rPr>
          <w:rFonts w:cs="Times New Roman" w:hint="eastAsia"/>
        </w:rPr>
        <w:t>FSSP,</w:t>
      </w:r>
      <w:r>
        <w:rPr>
          <w:rFonts w:cs="Times New Roman" w:hint="eastAsia"/>
        </w:rPr>
        <w:t>考虑最小能耗的目标建立了关于实际转向器的节能调度模型</w:t>
      </w:r>
      <w:r>
        <w:rPr>
          <w:rFonts w:cs="Times New Roman" w:hint="eastAsia"/>
        </w:rPr>
        <w:t>,</w:t>
      </w:r>
      <w:r>
        <w:rPr>
          <w:rFonts w:cs="Times New Roman" w:hint="eastAsia"/>
        </w:rPr>
        <w:t>并采用混合差分进化算法进行了求解。</w:t>
      </w:r>
      <w:r>
        <w:rPr>
          <w:rFonts w:cs="Times New Roman"/>
        </w:rPr>
        <w:t>为了积极应对竞争压力并提高实际生产能力</w:t>
      </w:r>
      <w:r>
        <w:rPr>
          <w:rFonts w:cs="Times New Roman"/>
        </w:rPr>
        <w:t>,</w:t>
      </w:r>
      <w:r>
        <w:rPr>
          <w:rFonts w:cs="Times New Roman" w:hint="eastAsia"/>
        </w:rPr>
        <w:t>A</w:t>
      </w:r>
      <w:r>
        <w:rPr>
          <w:rFonts w:cs="Times New Roman"/>
        </w:rPr>
        <w:t>SP</w:t>
      </w:r>
      <w:r>
        <w:rPr>
          <w:rFonts w:cs="Times New Roman"/>
        </w:rPr>
        <w:t>越来越考虑现实环境</w:t>
      </w:r>
      <w:r>
        <w:rPr>
          <w:rFonts w:cs="Times New Roman"/>
        </w:rPr>
        <w:t>,</w:t>
      </w:r>
      <w:r>
        <w:rPr>
          <w:rFonts w:cs="Times New Roman"/>
        </w:rPr>
        <w:t>从而满足实际需要。</w:t>
      </w:r>
      <w:r>
        <w:rPr>
          <w:rFonts w:cs="Times New Roman"/>
          <w:i/>
        </w:rPr>
        <w:t>Zhang</w:t>
      </w:r>
      <w:r>
        <w:rPr>
          <w:rFonts w:cs="Times New Roman"/>
        </w:rPr>
        <w:t>和</w:t>
      </w:r>
      <w:r>
        <w:rPr>
          <w:rFonts w:cs="Times New Roman"/>
          <w:i/>
        </w:rPr>
        <w:t>Wang</w:t>
      </w:r>
      <w:r>
        <w:rPr>
          <w:rFonts w:cs="Times New Roman"/>
        </w:rPr>
        <w:t>考虑现实的动态制造环境集成柔性装配</w:t>
      </w:r>
      <w:r>
        <w:rPr>
          <w:rFonts w:cs="Times New Roman"/>
        </w:rPr>
        <w:t>,</w:t>
      </w:r>
      <w:r>
        <w:rPr>
          <w:rFonts w:cs="Times New Roman"/>
        </w:rPr>
        <w:t>建立具有非线性工艺和依赖于序列设置时间的</w:t>
      </w:r>
      <w:r>
        <w:rPr>
          <w:rFonts w:cs="Times New Roman"/>
          <w:i/>
        </w:rPr>
        <w:t>MILP</w:t>
      </w:r>
      <w:r>
        <w:rPr>
          <w:rFonts w:cs="Times New Roman"/>
        </w:rPr>
        <w:t>模型</w:t>
      </w:r>
      <w:r>
        <w:rPr>
          <w:rFonts w:cs="Times New Roman"/>
        </w:rPr>
        <w:t>,</w:t>
      </w:r>
      <w:r>
        <w:rPr>
          <w:rFonts w:cs="Times New Roman"/>
        </w:rPr>
        <w:t>设计带有机器反馈机制调度规则的约束规划进行求解。</w:t>
      </w:r>
      <w:proofErr w:type="spellStart"/>
      <w:r>
        <w:rPr>
          <w:rFonts w:cs="Times New Roman"/>
          <w:i/>
        </w:rPr>
        <w:t>Yavari</w:t>
      </w:r>
      <w:proofErr w:type="spellEnd"/>
      <w:r>
        <w:rPr>
          <w:rFonts w:cs="Times New Roman"/>
        </w:rPr>
        <w:t>和</w:t>
      </w:r>
      <w:proofErr w:type="spellStart"/>
      <w:r>
        <w:rPr>
          <w:rFonts w:cs="Times New Roman"/>
          <w:i/>
        </w:rPr>
        <w:t>Isvandi</w:t>
      </w:r>
      <w:proofErr w:type="spellEnd"/>
      <w:r>
        <w:rPr>
          <w:rFonts w:cs="Times New Roman"/>
        </w:rPr>
        <w:t>将包括零件供应商、零件制造商和装配商的三级供应链建模为两阶段装配集成调度问题</w:t>
      </w:r>
      <w:r>
        <w:rPr>
          <w:rFonts w:cs="Times New Roman"/>
        </w:rPr>
        <w:t>,</w:t>
      </w:r>
      <w:r>
        <w:rPr>
          <w:rFonts w:cs="Times New Roman"/>
        </w:rPr>
        <w:t>以零件订单数量和日期为决策变量来</w:t>
      </w:r>
      <w:proofErr w:type="gramStart"/>
      <w:r>
        <w:rPr>
          <w:rFonts w:cs="Times New Roman"/>
        </w:rPr>
        <w:t>最小化总加权</w:t>
      </w:r>
      <w:proofErr w:type="gramEnd"/>
      <w:r>
        <w:rPr>
          <w:rFonts w:cs="Times New Roman"/>
        </w:rPr>
        <w:t>完工时间、零件订购和保持成本的总和</w:t>
      </w:r>
      <w:r>
        <w:rPr>
          <w:rFonts w:cs="Times New Roman"/>
        </w:rPr>
        <w:t>,</w:t>
      </w:r>
      <w:r>
        <w:rPr>
          <w:rFonts w:cs="Times New Roman"/>
        </w:rPr>
        <w:t>并以</w:t>
      </w:r>
      <w:r>
        <w:rPr>
          <w:rFonts w:cs="Times New Roman"/>
          <w:i/>
        </w:rPr>
        <w:t>GA</w:t>
      </w:r>
      <w:r>
        <w:rPr>
          <w:rFonts w:cs="Times New Roman"/>
        </w:rPr>
        <w:t>和</w:t>
      </w:r>
      <w:r>
        <w:rPr>
          <w:rFonts w:cs="Times New Roman"/>
          <w:i/>
        </w:rPr>
        <w:t>CPLEX</w:t>
      </w:r>
      <w:r>
        <w:rPr>
          <w:rFonts w:cs="Times New Roman"/>
        </w:rPr>
        <w:t>进行实例试验以对比两者的性能。</w:t>
      </w:r>
    </w:p>
    <w:p w:rsidR="00ED2BA3" w:rsidRDefault="00634F1F">
      <w:pPr>
        <w:ind w:firstLineChars="200" w:firstLine="420"/>
        <w:rPr>
          <w:rFonts w:cs="Times New Roman"/>
        </w:rPr>
      </w:pPr>
      <w:r>
        <w:rPr>
          <w:rFonts w:cs="Times New Roman" w:hint="eastAsia"/>
          <w:i/>
        </w:rPr>
        <w:t>AFSSP</w:t>
      </w:r>
      <w:r>
        <w:rPr>
          <w:rFonts w:cs="Times New Roman" w:hint="eastAsia"/>
          <w:iCs/>
        </w:rPr>
        <w:t>的扩展研究多数考虑新的约束条件或工作场景，由此研究者提出了多种有价值的新模型。如，</w:t>
      </w:r>
      <w:r>
        <w:rPr>
          <w:rFonts w:cs="Times New Roman"/>
          <w:i/>
        </w:rPr>
        <w:t>Zhang</w:t>
      </w:r>
      <w:r>
        <w:rPr>
          <w:rFonts w:cs="Times New Roman"/>
        </w:rPr>
        <w:t>和</w:t>
      </w:r>
      <w:r>
        <w:rPr>
          <w:rFonts w:cs="Times New Roman"/>
          <w:i/>
        </w:rPr>
        <w:t>Xing</w:t>
      </w:r>
      <w:r>
        <w:rPr>
          <w:rFonts w:cs="Times New Roman"/>
        </w:rPr>
        <w:t>先后考虑有不同的设置时间的分布式柔性装配</w:t>
      </w:r>
      <w:r>
        <w:rPr>
          <w:rFonts w:cs="Times New Roman" w:hint="eastAsia"/>
        </w:rPr>
        <w:t>流水车间调度问题（</w:t>
      </w:r>
      <w:r>
        <w:rPr>
          <w:rFonts w:cs="Times New Roman" w:hint="eastAsia"/>
        </w:rPr>
        <w:t>DFAFSSP</w:t>
      </w:r>
      <w:r>
        <w:rPr>
          <w:rFonts w:cs="Times New Roman" w:hint="eastAsia"/>
        </w:rPr>
        <w:t>）</w:t>
      </w:r>
      <w:r>
        <w:rPr>
          <w:rFonts w:cs="Times New Roman"/>
        </w:rPr>
        <w:t>,</w:t>
      </w:r>
      <w:r>
        <w:rPr>
          <w:rFonts w:cs="Times New Roman"/>
        </w:rPr>
        <w:t>并设计算法进行实例研究</w:t>
      </w:r>
      <w:r>
        <w:rPr>
          <w:rFonts w:cs="Times New Roman"/>
        </w:rPr>
        <w:t>,</w:t>
      </w:r>
      <w:r>
        <w:rPr>
          <w:rFonts w:cs="Times New Roman"/>
        </w:rPr>
        <w:t>在数值上验证算法的有效性和效率。之后</w:t>
      </w:r>
      <w:r>
        <w:rPr>
          <w:rFonts w:cs="Times New Roman"/>
        </w:rPr>
        <w:t>,</w:t>
      </w:r>
      <w:proofErr w:type="spellStart"/>
      <w:r>
        <w:rPr>
          <w:rFonts w:cs="Times New Roman"/>
          <w:i/>
        </w:rPr>
        <w:t>Hatami</w:t>
      </w:r>
      <w:proofErr w:type="spellEnd"/>
      <w:r>
        <w:rPr>
          <w:rFonts w:cs="Times New Roman"/>
        </w:rPr>
        <w:t>等人提出两阶段分布式置换流水车间调度问题</w:t>
      </w:r>
      <w:r>
        <w:rPr>
          <w:rFonts w:cs="Times New Roman"/>
        </w:rPr>
        <w:t>,</w:t>
      </w:r>
      <w:r>
        <w:rPr>
          <w:rFonts w:cs="Times New Roman"/>
        </w:rPr>
        <w:t>其中第一阶段为若干相同的置换流水车间工厂或加工中心</w:t>
      </w:r>
      <w:r>
        <w:rPr>
          <w:rFonts w:cs="Times New Roman"/>
        </w:rPr>
        <w:t>,</w:t>
      </w:r>
      <w:r>
        <w:rPr>
          <w:rFonts w:cs="Times New Roman"/>
        </w:rPr>
        <w:t>第二阶段为装配阶段。</w:t>
      </w:r>
      <w:r>
        <w:rPr>
          <w:rFonts w:cs="Times New Roman"/>
          <w:i/>
        </w:rPr>
        <w:t>Chen</w:t>
      </w:r>
      <w:r>
        <w:rPr>
          <w:rFonts w:cs="Times New Roman"/>
        </w:rPr>
        <w:t>等人针对公司降低成品库存同时完成生产和准时装运的目的</w:t>
      </w:r>
      <w:r>
        <w:rPr>
          <w:rFonts w:cs="Times New Roman"/>
        </w:rPr>
        <w:t>,</w:t>
      </w:r>
      <w:r>
        <w:rPr>
          <w:rFonts w:cs="Times New Roman"/>
        </w:rPr>
        <w:t>建立关于最短平均最长等待时间和平均提前和拖期的两阶段</w:t>
      </w:r>
      <w:r>
        <w:rPr>
          <w:rFonts w:cs="Times New Roman"/>
          <w:i/>
        </w:rPr>
        <w:t>AFS</w:t>
      </w:r>
      <w:r>
        <w:rPr>
          <w:rFonts w:cs="Times New Roman" w:hint="eastAsia"/>
          <w:i/>
        </w:rPr>
        <w:t>S</w:t>
      </w:r>
      <w:r>
        <w:rPr>
          <w:rFonts w:cs="Times New Roman"/>
          <w:i/>
        </w:rPr>
        <w:t>P</w:t>
      </w:r>
      <w:r>
        <w:rPr>
          <w:rFonts w:cs="Times New Roman"/>
        </w:rPr>
        <w:t>模型</w:t>
      </w:r>
      <w:r>
        <w:rPr>
          <w:rFonts w:cs="Times New Roman"/>
        </w:rPr>
        <w:t>,</w:t>
      </w:r>
      <w:r>
        <w:rPr>
          <w:rFonts w:cs="Times New Roman"/>
        </w:rPr>
        <w:t>其中第一阶段存在两种工序数不同的加工方式。然后提出改进的</w:t>
      </w:r>
      <w:r>
        <w:rPr>
          <w:rFonts w:cs="Times New Roman"/>
          <w:i/>
        </w:rPr>
        <w:t>GA</w:t>
      </w:r>
      <w:r>
        <w:rPr>
          <w:rFonts w:cs="Times New Roman"/>
        </w:rPr>
        <w:t>进行试验</w:t>
      </w:r>
      <w:r>
        <w:rPr>
          <w:rFonts w:cs="Times New Roman"/>
        </w:rPr>
        <w:t>,</w:t>
      </w:r>
      <w:r>
        <w:rPr>
          <w:rFonts w:cs="Times New Roman"/>
        </w:rPr>
        <w:t>为实际生产提供</w:t>
      </w:r>
      <w:r>
        <w:rPr>
          <w:rFonts w:cs="Times New Roman"/>
        </w:rPr>
        <w:lastRenderedPageBreak/>
        <w:t>了参考意见。</w:t>
      </w:r>
      <w:r>
        <w:rPr>
          <w:rFonts w:cs="Times New Roman" w:hint="eastAsia"/>
        </w:rPr>
        <w:t>而且，</w:t>
      </w:r>
      <w:r>
        <w:rPr>
          <w:rFonts w:cs="Times New Roman" w:hint="eastAsia"/>
        </w:rPr>
        <w:t>Wu</w:t>
      </w:r>
      <w:r>
        <w:rPr>
          <w:rFonts w:cs="Times New Roman" w:hint="eastAsia"/>
        </w:rPr>
        <w:t>等人</w:t>
      </w:r>
      <w:r>
        <w:rPr>
          <w:rFonts w:cs="Times New Roman"/>
        </w:rPr>
        <w:t>研究了集成的两阶段三机</w:t>
      </w:r>
      <w:r>
        <w:rPr>
          <w:rFonts w:cs="Times New Roman"/>
          <w:i/>
        </w:rPr>
        <w:t>AFS</w:t>
      </w:r>
      <w:r>
        <w:rPr>
          <w:rFonts w:cs="Times New Roman"/>
        </w:rPr>
        <w:t>、多智能体调度和与时间相关的加工时长问题模型</w:t>
      </w:r>
      <w:r>
        <w:rPr>
          <w:rFonts w:cs="Times New Roman"/>
        </w:rPr>
        <w:t>,</w:t>
      </w:r>
      <w:r>
        <w:rPr>
          <w:rFonts w:cs="Times New Roman"/>
        </w:rPr>
        <w:t>在确定一个智能体总完工时间上限</w:t>
      </w:r>
      <w:r>
        <w:rPr>
          <w:rFonts w:cs="Times New Roman" w:hint="eastAsia"/>
        </w:rPr>
        <w:t>基础上</w:t>
      </w:r>
      <w:r>
        <w:rPr>
          <w:rFonts w:cs="Times New Roman"/>
        </w:rPr>
        <w:t>,</w:t>
      </w:r>
      <w:r>
        <w:rPr>
          <w:rFonts w:cs="Times New Roman"/>
        </w:rPr>
        <w:t>最小化另一个智能体的总完工时间</w:t>
      </w:r>
      <w:r>
        <w:rPr>
          <w:rFonts w:cs="Times New Roman"/>
        </w:rPr>
        <w:t>,</w:t>
      </w:r>
      <w:r>
        <w:rPr>
          <w:rFonts w:cs="Times New Roman"/>
        </w:rPr>
        <w:t>以分支定界算法推导三个小规模问题下界</w:t>
      </w:r>
      <w:r>
        <w:rPr>
          <w:rFonts w:cs="Times New Roman"/>
        </w:rPr>
        <w:t>,</w:t>
      </w:r>
      <w:r>
        <w:rPr>
          <w:rFonts w:cs="Times New Roman"/>
        </w:rPr>
        <w:t>然后提出四种混合粒子群算法进行大型问题求解。</w:t>
      </w:r>
      <w:r>
        <w:rPr>
          <w:rFonts w:cs="Times New Roman"/>
          <w:i/>
        </w:rPr>
        <w:t>Yokoyama</w:t>
      </w:r>
      <w:r>
        <w:rPr>
          <w:rFonts w:cs="Times New Roman"/>
        </w:rPr>
        <w:t>提出了一种包括加工、安装和装配的</w:t>
      </w:r>
      <w:r>
        <w:rPr>
          <w:rFonts w:cs="Times New Roman"/>
          <w:i/>
        </w:rPr>
        <w:t>AF</w:t>
      </w:r>
      <w:r>
        <w:rPr>
          <w:rFonts w:cs="Times New Roman" w:hint="eastAsia"/>
          <w:i/>
        </w:rPr>
        <w:t>S</w:t>
      </w:r>
      <w:r>
        <w:rPr>
          <w:rFonts w:cs="Times New Roman"/>
          <w:i/>
        </w:rPr>
        <w:t>SP</w:t>
      </w:r>
      <w:r>
        <w:rPr>
          <w:rFonts w:cs="Times New Roman"/>
        </w:rPr>
        <w:t>,</w:t>
      </w:r>
      <w:r>
        <w:rPr>
          <w:rFonts w:cs="Times New Roman"/>
        </w:rPr>
        <w:t>针对由多个单操作项目（部件）组成的产品</w:t>
      </w:r>
      <w:r>
        <w:rPr>
          <w:rFonts w:cs="Times New Roman"/>
        </w:rPr>
        <w:t>,</w:t>
      </w:r>
      <w:r>
        <w:rPr>
          <w:rFonts w:cs="Times New Roman"/>
        </w:rPr>
        <w:t>每个产品的零部件第一阶段为单条流水线加工</w:t>
      </w:r>
      <w:r>
        <w:rPr>
          <w:rFonts w:cs="Times New Roman"/>
        </w:rPr>
        <w:t>,</w:t>
      </w:r>
      <w:r>
        <w:rPr>
          <w:rFonts w:cs="Times New Roman" w:hint="eastAsia"/>
        </w:rPr>
        <w:t>机器之间存在设置时间</w:t>
      </w:r>
      <w:r>
        <w:rPr>
          <w:rFonts w:cs="Times New Roman"/>
        </w:rPr>
        <w:t>。为了最小化所有产品的平均完工时间</w:t>
      </w:r>
      <w:r>
        <w:rPr>
          <w:rFonts w:cs="Times New Roman"/>
        </w:rPr>
        <w:t>,</w:t>
      </w:r>
      <w:r>
        <w:rPr>
          <w:rFonts w:cs="Times New Roman"/>
        </w:rPr>
        <w:t>将所有操作划分成块</w:t>
      </w:r>
      <w:r>
        <w:rPr>
          <w:rFonts w:cs="Times New Roman"/>
        </w:rPr>
        <w:t>,</w:t>
      </w:r>
      <w:r>
        <w:rPr>
          <w:rFonts w:cs="Times New Roman"/>
        </w:rPr>
        <w:t>然后采用伪动态规划和分支定界算法进行求解。</w:t>
      </w:r>
    </w:p>
    <w:p w:rsidR="00ED2BA3" w:rsidRDefault="00634F1F">
      <w:pPr>
        <w:ind w:firstLineChars="200" w:firstLine="420"/>
        <w:rPr>
          <w:rFonts w:cs="Times New Roman"/>
        </w:rPr>
      </w:pPr>
      <w:r>
        <w:rPr>
          <w:rFonts w:cs="Times New Roman" w:hint="eastAsia"/>
        </w:rPr>
        <w:t>由于</w:t>
      </w:r>
      <w:r>
        <w:rPr>
          <w:rFonts w:cs="Times New Roman" w:hint="eastAsia"/>
        </w:rPr>
        <w:t>AFSSP</w:t>
      </w:r>
      <w:r>
        <w:rPr>
          <w:rFonts w:cs="Times New Roman" w:hint="eastAsia"/>
        </w:rPr>
        <w:t>是</w:t>
      </w:r>
      <w:r>
        <w:rPr>
          <w:rFonts w:cs="Times New Roman" w:hint="eastAsia"/>
        </w:rPr>
        <w:t>NP-hard</w:t>
      </w:r>
      <w:r>
        <w:rPr>
          <w:rFonts w:cs="Times New Roman" w:hint="eastAsia"/>
        </w:rPr>
        <w:t>问题，其求解算法也有较多研究。</w:t>
      </w:r>
      <w:r>
        <w:rPr>
          <w:rFonts w:cs="Times New Roman"/>
          <w:i/>
        </w:rPr>
        <w:t>Jung</w:t>
      </w:r>
      <w:r>
        <w:rPr>
          <w:rFonts w:cs="Times New Roman"/>
        </w:rPr>
        <w:t>等人考虑不同部件切换时的设置时间</w:t>
      </w:r>
      <w:r>
        <w:rPr>
          <w:rFonts w:cs="Times New Roman"/>
        </w:rPr>
        <w:t>,</w:t>
      </w:r>
      <w:r>
        <w:rPr>
          <w:rFonts w:cs="Times New Roman" w:hint="eastAsia"/>
        </w:rPr>
        <w:t xml:space="preserve"> </w:t>
      </w:r>
      <w:r>
        <w:rPr>
          <w:rFonts w:cs="Times New Roman"/>
        </w:rPr>
        <w:t>提出了三种</w:t>
      </w:r>
      <w:r>
        <w:rPr>
          <w:rFonts w:cs="Times New Roman" w:hint="eastAsia"/>
        </w:rPr>
        <w:t>GA</w:t>
      </w:r>
      <w:r>
        <w:rPr>
          <w:rFonts w:cs="Times New Roman"/>
        </w:rPr>
        <w:t>进行求解具有动态组件尺寸产品的</w:t>
      </w:r>
      <w:r>
        <w:rPr>
          <w:rFonts w:cs="Times New Roman"/>
          <w:i/>
        </w:rPr>
        <w:t>AFSSP</w:t>
      </w:r>
      <w:r>
        <w:rPr>
          <w:rFonts w:cs="Times New Roman"/>
        </w:rPr>
        <w:t>。</w:t>
      </w:r>
      <w:r>
        <w:rPr>
          <w:rFonts w:cs="Times New Roman"/>
          <w:i/>
        </w:rPr>
        <w:t>Komaki</w:t>
      </w:r>
      <w:r>
        <w:rPr>
          <w:rFonts w:cs="Times New Roman"/>
        </w:rPr>
        <w:t>等人研究了三阶段</w:t>
      </w:r>
      <w:r>
        <w:rPr>
          <w:rFonts w:cs="Times New Roman" w:hint="eastAsia"/>
        </w:rPr>
        <w:t>A</w:t>
      </w:r>
      <w:r>
        <w:rPr>
          <w:rFonts w:cs="Times New Roman"/>
        </w:rPr>
        <w:t>FSSP,</w:t>
      </w:r>
      <w:r>
        <w:rPr>
          <w:rFonts w:cs="Times New Roman"/>
        </w:rPr>
        <w:t>为了求得最小</w:t>
      </w:r>
      <w:proofErr w:type="spellStart"/>
      <w:r>
        <w:rPr>
          <w:rFonts w:cs="Times New Roman"/>
          <w:i/>
        </w:rPr>
        <w:t>makespan</w:t>
      </w:r>
      <w:proofErr w:type="spellEnd"/>
      <w:r>
        <w:rPr>
          <w:rFonts w:cs="Times New Roman"/>
        </w:rPr>
        <w:t>,</w:t>
      </w:r>
      <w:r>
        <w:rPr>
          <w:rFonts w:cs="Times New Roman"/>
        </w:rPr>
        <w:t>提出改进的布谷鸟算法并进行验证。</w:t>
      </w:r>
      <w:r>
        <w:rPr>
          <w:rFonts w:cs="Times New Roman"/>
          <w:i/>
        </w:rPr>
        <w:t>Wang</w:t>
      </w:r>
      <w:r>
        <w:rPr>
          <w:rFonts w:cs="Times New Roman"/>
        </w:rPr>
        <w:t>和</w:t>
      </w:r>
      <w:r>
        <w:rPr>
          <w:rFonts w:cs="Times New Roman"/>
          <w:i/>
        </w:rPr>
        <w:t>Zheng</w:t>
      </w:r>
      <w:r>
        <w:rPr>
          <w:rFonts w:cs="Times New Roman"/>
        </w:rPr>
        <w:t>提出了改进的离散蝙蝠算法进行求解此类</w:t>
      </w:r>
      <w:r>
        <w:rPr>
          <w:rFonts w:cs="Times New Roman"/>
          <w:i/>
        </w:rPr>
        <w:t>AFSSP</w:t>
      </w:r>
      <w:r>
        <w:rPr>
          <w:rFonts w:cs="Times New Roman"/>
        </w:rPr>
        <w:t>。</w:t>
      </w:r>
      <w:r>
        <w:rPr>
          <w:rFonts w:cs="Times New Roman" w:hint="eastAsia"/>
        </w:rPr>
        <w:t>P</w:t>
      </w:r>
      <w:r>
        <w:rPr>
          <w:rFonts w:cs="Times New Roman"/>
        </w:rPr>
        <w:t>an</w:t>
      </w:r>
      <w:r>
        <w:rPr>
          <w:rFonts w:cs="Times New Roman" w:hint="eastAsia"/>
        </w:rPr>
        <w:t>和</w:t>
      </w:r>
      <w:r>
        <w:rPr>
          <w:rFonts w:cs="Times New Roman" w:hint="eastAsia"/>
        </w:rPr>
        <w:t>Gao</w:t>
      </w:r>
      <w:r>
        <w:rPr>
          <w:rFonts w:cs="Times New Roman" w:hint="eastAsia"/>
        </w:rPr>
        <w:t>等人</w:t>
      </w:r>
      <w:r>
        <w:rPr>
          <w:rFonts w:cs="Times New Roman"/>
        </w:rPr>
        <w:t>针对两阶段分布式置换流水车间调度问题以</w:t>
      </w:r>
      <w:proofErr w:type="spellStart"/>
      <w:r>
        <w:rPr>
          <w:rFonts w:cs="Times New Roman"/>
          <w:i/>
        </w:rPr>
        <w:t>makespan</w:t>
      </w:r>
      <w:proofErr w:type="spellEnd"/>
      <w:r>
        <w:rPr>
          <w:rFonts w:cs="Times New Roman"/>
        </w:rPr>
        <w:t>为目标设计启发式算法</w:t>
      </w:r>
      <w:r>
        <w:rPr>
          <w:rFonts w:cs="Times New Roman"/>
        </w:rPr>
        <w:t>,</w:t>
      </w:r>
      <w:r>
        <w:rPr>
          <w:rFonts w:cs="Times New Roman"/>
        </w:rPr>
        <w:t>并在</w:t>
      </w:r>
      <w:r>
        <w:rPr>
          <w:rFonts w:cs="Times New Roman"/>
        </w:rPr>
        <w:t>810</w:t>
      </w:r>
      <w:r>
        <w:rPr>
          <w:rFonts w:cs="Times New Roman"/>
        </w:rPr>
        <w:t>个基准实例上验证所提出算法的高效性。</w:t>
      </w:r>
      <w:r>
        <w:rPr>
          <w:rFonts w:cs="Times New Roman"/>
          <w:i/>
        </w:rPr>
        <w:t>Ali</w:t>
      </w:r>
      <w:r>
        <w:rPr>
          <w:rFonts w:cs="Times New Roman"/>
        </w:rPr>
        <w:t>和</w:t>
      </w:r>
      <w:r>
        <w:rPr>
          <w:rFonts w:cs="Times New Roman"/>
          <w:i/>
        </w:rPr>
        <w:t>Fawaz</w:t>
      </w:r>
      <w:r>
        <w:rPr>
          <w:rFonts w:cs="Times New Roman"/>
        </w:rPr>
        <w:t>将分布式数据库系统中的查询问题建模为</w:t>
      </w:r>
      <w:r>
        <w:rPr>
          <w:rFonts w:cs="Times New Roman" w:hint="eastAsia"/>
        </w:rPr>
        <w:t>AFSSP</w:t>
      </w:r>
      <w:r>
        <w:rPr>
          <w:rFonts w:cs="Times New Roman"/>
        </w:rPr>
        <w:t>,</w:t>
      </w:r>
      <w:r>
        <w:rPr>
          <w:rFonts w:cs="Times New Roman"/>
        </w:rPr>
        <w:t>以最小化所有查询延迟为目标</w:t>
      </w:r>
      <w:r>
        <w:rPr>
          <w:rFonts w:cs="Times New Roman"/>
        </w:rPr>
        <w:t>,</w:t>
      </w:r>
      <w:r>
        <w:rPr>
          <w:rFonts w:cs="Times New Roman"/>
        </w:rPr>
        <w:t>提出三种启发式算法</w:t>
      </w:r>
      <w:r>
        <w:rPr>
          <w:rFonts w:cs="Times New Roman"/>
        </w:rPr>
        <w:t>:</w:t>
      </w:r>
      <w:r>
        <w:rPr>
          <w:rFonts w:cs="Times New Roman"/>
          <w:i/>
        </w:rPr>
        <w:t>EDD</w:t>
      </w:r>
      <w:r>
        <w:rPr>
          <w:rFonts w:cs="Times New Roman"/>
        </w:rPr>
        <w:t>、</w:t>
      </w:r>
      <w:r>
        <w:rPr>
          <w:rFonts w:cs="Times New Roman"/>
          <w:i/>
        </w:rPr>
        <w:t>PSO</w:t>
      </w:r>
      <w:r>
        <w:rPr>
          <w:rFonts w:cs="Times New Roman"/>
        </w:rPr>
        <w:t>、禁忌</w:t>
      </w:r>
      <w:r>
        <w:rPr>
          <w:rFonts w:cs="Times New Roman"/>
        </w:rPr>
        <w:t>,</w:t>
      </w:r>
      <w:r>
        <w:rPr>
          <w:rFonts w:cs="Times New Roman"/>
        </w:rPr>
        <w:t>通过实验证明</w:t>
      </w:r>
      <w:r>
        <w:rPr>
          <w:rFonts w:cs="Times New Roman"/>
          <w:i/>
        </w:rPr>
        <w:t>PSO</w:t>
      </w:r>
      <w:r>
        <w:rPr>
          <w:rFonts w:cs="Times New Roman"/>
        </w:rPr>
        <w:t>在紧到期日时表现最好</w:t>
      </w:r>
      <w:r>
        <w:rPr>
          <w:rFonts w:cs="Times New Roman"/>
        </w:rPr>
        <w:t>,</w:t>
      </w:r>
      <w:r>
        <w:rPr>
          <w:rFonts w:cs="Times New Roman"/>
        </w:rPr>
        <w:t>而禁忌在松弛到期时间时表现最好。</w:t>
      </w:r>
      <w:r>
        <w:rPr>
          <w:rFonts w:cs="Times New Roman"/>
          <w:i/>
        </w:rPr>
        <w:t>Li</w:t>
      </w:r>
      <w:r>
        <w:rPr>
          <w:rFonts w:cs="Times New Roman"/>
        </w:rPr>
        <w:t>等人研究了一种具有批量交付约束的分布式流水车间调度问题</w:t>
      </w:r>
      <w:r>
        <w:rPr>
          <w:rFonts w:cs="Times New Roman"/>
        </w:rPr>
        <w:t>,</w:t>
      </w:r>
      <w:r>
        <w:rPr>
          <w:rFonts w:cs="Times New Roman"/>
        </w:rPr>
        <w:t>生产阶段为置换流水车间调度过程</w:t>
      </w:r>
      <w:r>
        <w:rPr>
          <w:rFonts w:cs="Times New Roman"/>
        </w:rPr>
        <w:t>,</w:t>
      </w:r>
      <w:r>
        <w:rPr>
          <w:rFonts w:cs="Times New Roman"/>
        </w:rPr>
        <w:t>而将批量交付阶段建模为装配模型</w:t>
      </w:r>
      <w:r>
        <w:rPr>
          <w:rFonts w:cs="Times New Roman"/>
        </w:rPr>
        <w:t>,</w:t>
      </w:r>
      <w:r>
        <w:rPr>
          <w:rFonts w:cs="Times New Roman"/>
        </w:rPr>
        <w:t>提出了结合鲸鱼优化算法和局部搜索的混合算法</w:t>
      </w:r>
      <w:r>
        <w:rPr>
          <w:rFonts w:cs="Times New Roman"/>
        </w:rPr>
        <w:t>,</w:t>
      </w:r>
      <w:r>
        <w:rPr>
          <w:rFonts w:cs="Times New Roman"/>
        </w:rPr>
        <w:t>在实际应用案例上进行验证。</w:t>
      </w:r>
      <w:r>
        <w:rPr>
          <w:rFonts w:cs="Times New Roman"/>
          <w:i/>
        </w:rPr>
        <w:t>Li</w:t>
      </w:r>
      <w:r>
        <w:rPr>
          <w:rFonts w:cs="Times New Roman"/>
        </w:rPr>
        <w:t>和</w:t>
      </w:r>
      <w:r>
        <w:rPr>
          <w:rFonts w:cs="Times New Roman"/>
          <w:i/>
        </w:rPr>
        <w:t>Xing</w:t>
      </w:r>
      <w:r>
        <w:rPr>
          <w:rFonts w:cs="Times New Roman"/>
        </w:rPr>
        <w:t>针对柔性装配系统（</w:t>
      </w:r>
      <w:r>
        <w:rPr>
          <w:rFonts w:cs="Times New Roman"/>
          <w:i/>
        </w:rPr>
        <w:t>FAS</w:t>
      </w:r>
      <w:r>
        <w:rPr>
          <w:rFonts w:cs="Times New Roman"/>
        </w:rPr>
        <w:t>）的调度问题</w:t>
      </w:r>
      <w:r>
        <w:rPr>
          <w:rFonts w:cs="Times New Roman"/>
        </w:rPr>
        <w:t>,</w:t>
      </w:r>
      <w:r>
        <w:rPr>
          <w:rFonts w:cs="Times New Roman"/>
        </w:rPr>
        <w:t>考虑了易死锁情况</w:t>
      </w:r>
      <w:r>
        <w:rPr>
          <w:rFonts w:cs="Times New Roman"/>
        </w:rPr>
        <w:t>,</w:t>
      </w:r>
      <w:r>
        <w:rPr>
          <w:rFonts w:cs="Times New Roman"/>
        </w:rPr>
        <w:t>结合</w:t>
      </w:r>
      <w:r>
        <w:rPr>
          <w:rFonts w:cs="Times New Roman"/>
          <w:i/>
        </w:rPr>
        <w:t>FAS</w:t>
      </w:r>
      <w:r>
        <w:rPr>
          <w:rFonts w:cs="Times New Roman"/>
        </w:rPr>
        <w:t>的</w:t>
      </w:r>
      <w:r>
        <w:rPr>
          <w:rFonts w:cs="Times New Roman"/>
          <w:i/>
        </w:rPr>
        <w:t>Petri</w:t>
      </w:r>
      <w:r>
        <w:rPr>
          <w:rFonts w:cs="Times New Roman"/>
        </w:rPr>
        <w:t>-</w:t>
      </w:r>
      <w:r>
        <w:rPr>
          <w:rFonts w:cs="Times New Roman"/>
          <w:i/>
        </w:rPr>
        <w:t>net</w:t>
      </w:r>
      <w:r>
        <w:rPr>
          <w:rFonts w:cs="Times New Roman"/>
        </w:rPr>
        <w:t>模型</w:t>
      </w:r>
      <w:r>
        <w:rPr>
          <w:rFonts w:cs="Times New Roman"/>
        </w:rPr>
        <w:t>,</w:t>
      </w:r>
      <w:r>
        <w:rPr>
          <w:rFonts w:cs="Times New Roman"/>
        </w:rPr>
        <w:t>提出启发式波束搜索算法来求解最小</w:t>
      </w:r>
      <w:proofErr w:type="spellStart"/>
      <w:r>
        <w:rPr>
          <w:rFonts w:cs="Times New Roman"/>
          <w:i/>
        </w:rPr>
        <w:t>makespan</w:t>
      </w:r>
      <w:proofErr w:type="spellEnd"/>
      <w:r>
        <w:rPr>
          <w:rFonts w:cs="Times New Roman"/>
        </w:rPr>
        <w:t>。之后</w:t>
      </w:r>
      <w:r>
        <w:rPr>
          <w:rFonts w:cs="Times New Roman"/>
        </w:rPr>
        <w:t>,</w:t>
      </w:r>
      <w:r>
        <w:rPr>
          <w:rFonts w:cs="Times New Roman"/>
        </w:rPr>
        <w:t>两人和</w:t>
      </w:r>
      <w:r>
        <w:rPr>
          <w:rFonts w:cs="Times New Roman"/>
          <w:i/>
        </w:rPr>
        <w:t>Lu</w:t>
      </w:r>
      <w:r>
        <w:rPr>
          <w:rFonts w:cs="Times New Roman"/>
        </w:rPr>
        <w:t>考虑没有缓冲区的</w:t>
      </w:r>
      <w:r>
        <w:rPr>
          <w:rFonts w:cs="Times New Roman"/>
          <w:i/>
        </w:rPr>
        <w:t>FAS</w:t>
      </w:r>
      <w:r>
        <w:rPr>
          <w:rFonts w:cs="Times New Roman"/>
        </w:rPr>
        <w:t>调度问题</w:t>
      </w:r>
      <w:r>
        <w:rPr>
          <w:rFonts w:cs="Times New Roman"/>
        </w:rPr>
        <w:t>,</w:t>
      </w:r>
      <w:r>
        <w:rPr>
          <w:rFonts w:cs="Times New Roman"/>
        </w:rPr>
        <w:t>增加了阻塞和死锁约束</w:t>
      </w:r>
      <w:r>
        <w:rPr>
          <w:rFonts w:cs="Times New Roman"/>
        </w:rPr>
        <w:t>,</w:t>
      </w:r>
      <w:r>
        <w:rPr>
          <w:rFonts w:cs="Times New Roman"/>
        </w:rPr>
        <w:t>对</w:t>
      </w:r>
      <w:r>
        <w:rPr>
          <w:rFonts w:cs="Times New Roman"/>
          <w:i/>
        </w:rPr>
        <w:t>FAS</w:t>
      </w:r>
      <w:r>
        <w:rPr>
          <w:rFonts w:cs="Times New Roman"/>
        </w:rPr>
        <w:t>建立</w:t>
      </w:r>
      <w:r>
        <w:rPr>
          <w:rFonts w:cs="Times New Roman"/>
          <w:i/>
        </w:rPr>
        <w:t>Petri</w:t>
      </w:r>
      <w:r>
        <w:rPr>
          <w:rFonts w:cs="Times New Roman"/>
        </w:rPr>
        <w:t>-</w:t>
      </w:r>
      <w:r>
        <w:rPr>
          <w:rFonts w:cs="Times New Roman"/>
          <w:i/>
        </w:rPr>
        <w:t>net</w:t>
      </w:r>
      <w:r>
        <w:rPr>
          <w:rFonts w:cs="Times New Roman"/>
        </w:rPr>
        <w:t>模型</w:t>
      </w:r>
      <w:r>
        <w:rPr>
          <w:rFonts w:cs="Times New Roman"/>
        </w:rPr>
        <w:t>,</w:t>
      </w:r>
      <w:r>
        <w:rPr>
          <w:rFonts w:cs="Times New Roman"/>
        </w:rPr>
        <w:t>提出混合粒子群算法来最小化</w:t>
      </w:r>
      <w:proofErr w:type="spellStart"/>
      <w:r>
        <w:rPr>
          <w:rFonts w:cs="Times New Roman"/>
          <w:i/>
        </w:rPr>
        <w:t>makespan</w:t>
      </w:r>
      <w:proofErr w:type="spellEnd"/>
      <w:r>
        <w:rPr>
          <w:rFonts w:cs="Times New Roman"/>
        </w:rPr>
        <w:t>。</w:t>
      </w:r>
      <w:r>
        <w:rPr>
          <w:rFonts w:cs="Times New Roman"/>
          <w:i/>
        </w:rPr>
        <w:t>Zhao</w:t>
      </w:r>
      <w:r>
        <w:rPr>
          <w:rFonts w:cs="Times New Roman"/>
        </w:rPr>
        <w:t>等人针对现实可存在的分布式装配无空闲流水车间调度问题</w:t>
      </w:r>
      <w:r>
        <w:rPr>
          <w:rFonts w:cs="Times New Roman"/>
        </w:rPr>
        <w:t>,</w:t>
      </w:r>
      <w:r>
        <w:rPr>
          <w:rFonts w:cs="Times New Roman"/>
        </w:rPr>
        <w:t>提出</w:t>
      </w:r>
      <w:r>
        <w:rPr>
          <w:rFonts w:cs="Times New Roman"/>
          <w:i/>
        </w:rPr>
        <w:t>CWWO</w:t>
      </w:r>
      <w:r>
        <w:rPr>
          <w:rFonts w:cs="Times New Roman"/>
        </w:rPr>
        <w:t>的协作水波优化算法来最小</w:t>
      </w:r>
      <w:proofErr w:type="gramStart"/>
      <w:r>
        <w:rPr>
          <w:rFonts w:cs="Times New Roman"/>
        </w:rPr>
        <w:t>化最大</w:t>
      </w:r>
      <w:proofErr w:type="gramEnd"/>
      <w:r>
        <w:rPr>
          <w:rFonts w:cs="Times New Roman"/>
        </w:rPr>
        <w:t>装配完成时间</w:t>
      </w:r>
      <w:r>
        <w:rPr>
          <w:rFonts w:cs="Times New Roman"/>
        </w:rPr>
        <w:t>,</w:t>
      </w:r>
      <w:r>
        <w:rPr>
          <w:rFonts w:cs="Times New Roman"/>
        </w:rPr>
        <w:t>设计了一种基于变邻域搜索算法（</w:t>
      </w:r>
      <w:r>
        <w:rPr>
          <w:rFonts w:cs="Times New Roman"/>
          <w:i/>
        </w:rPr>
        <w:t>VNS</w:t>
      </w:r>
      <w:r>
        <w:rPr>
          <w:rFonts w:cs="Times New Roman"/>
        </w:rPr>
        <w:t>）的强化学习机制在传播阶段平衡算法的探索和利用</w:t>
      </w:r>
      <w:r>
        <w:rPr>
          <w:rFonts w:cs="Times New Roman"/>
        </w:rPr>
        <w:t>,</w:t>
      </w:r>
      <w:r>
        <w:rPr>
          <w:rFonts w:cs="Times New Roman"/>
        </w:rPr>
        <w:t>引入增强局部搜索能力的破坏算子对算法进行设计</w:t>
      </w:r>
      <w:r>
        <w:rPr>
          <w:rFonts w:cs="Times New Roman"/>
        </w:rPr>
        <w:t>,</w:t>
      </w:r>
      <w:r>
        <w:rPr>
          <w:rFonts w:cs="Times New Roman"/>
        </w:rPr>
        <w:t>最后在基准</w:t>
      </w:r>
      <w:proofErr w:type="gramStart"/>
      <w:r>
        <w:rPr>
          <w:rFonts w:cs="Times New Roman"/>
        </w:rPr>
        <w:t>集问</w:t>
      </w:r>
      <w:proofErr w:type="gramEnd"/>
      <w:r>
        <w:rPr>
          <w:rFonts w:cs="Times New Roman"/>
        </w:rPr>
        <w:t>题上验证了算法的高性能。</w:t>
      </w:r>
      <w:r>
        <w:rPr>
          <w:rFonts w:cs="Times New Roman" w:hint="eastAsia"/>
        </w:rPr>
        <w:t>Lu</w:t>
      </w:r>
      <w:r>
        <w:rPr>
          <w:rFonts w:cs="Times New Roman" w:hint="eastAsia"/>
        </w:rPr>
        <w:t>等人将订单审核</w:t>
      </w:r>
      <w:r>
        <w:rPr>
          <w:rFonts w:cs="Times New Roman" w:hint="eastAsia"/>
        </w:rPr>
        <w:t>/</w:t>
      </w:r>
      <w:r>
        <w:rPr>
          <w:rFonts w:cs="Times New Roman" w:hint="eastAsia"/>
        </w:rPr>
        <w:t>发布</w:t>
      </w:r>
      <w:r>
        <w:rPr>
          <w:rFonts w:cs="Times New Roman"/>
        </w:rPr>
        <w:t xml:space="preserve"> (ORR)</w:t>
      </w:r>
      <w:r>
        <w:rPr>
          <w:rFonts w:cs="Times New Roman" w:hint="eastAsia"/>
        </w:rPr>
        <w:t>应用到</w:t>
      </w:r>
      <w:r>
        <w:rPr>
          <w:rFonts w:cs="Times New Roman" w:hint="eastAsia"/>
        </w:rPr>
        <w:t>AJSSP</w:t>
      </w:r>
      <w:r>
        <w:rPr>
          <w:rFonts w:cs="Times New Roman" w:hint="eastAsia"/>
        </w:rPr>
        <w:t>中，评估了</w:t>
      </w:r>
      <w:r>
        <w:rPr>
          <w:rFonts w:cs="Times New Roman" w:hint="eastAsia"/>
        </w:rPr>
        <w:t>ORR</w:t>
      </w:r>
      <w:r>
        <w:rPr>
          <w:rFonts w:cs="Times New Roman" w:hint="eastAsia"/>
        </w:rPr>
        <w:t>的降低库存成本和缩短订单流动时间的能力。</w:t>
      </w:r>
    </w:p>
    <w:p w:rsidR="00ED2BA3" w:rsidRDefault="00634F1F">
      <w:pPr>
        <w:rPr>
          <w:rFonts w:cs="Times New Roman"/>
          <w:color w:val="auto"/>
        </w:rPr>
      </w:pPr>
      <w:r>
        <w:rPr>
          <w:rFonts w:cs="Times New Roman"/>
          <w:color w:val="auto"/>
        </w:rPr>
        <w:t xml:space="preserve">2.2 </w:t>
      </w:r>
      <w:r>
        <w:rPr>
          <w:rFonts w:cs="Times New Roman" w:hint="eastAsia"/>
          <w:color w:val="auto"/>
        </w:rPr>
        <w:t>A</w:t>
      </w:r>
      <w:r>
        <w:rPr>
          <w:rFonts w:cs="Times New Roman"/>
          <w:color w:val="auto"/>
        </w:rPr>
        <w:t>JS</w:t>
      </w:r>
      <w:r>
        <w:rPr>
          <w:rFonts w:cs="Times New Roman" w:hint="eastAsia"/>
          <w:color w:val="auto"/>
        </w:rPr>
        <w:t>SP</w:t>
      </w:r>
      <w:r>
        <w:rPr>
          <w:rFonts w:cs="Times New Roman" w:hint="eastAsia"/>
          <w:color w:val="auto"/>
        </w:rPr>
        <w:t>及其扩展研究文献综述</w:t>
      </w:r>
    </w:p>
    <w:p w:rsidR="001D5BF3" w:rsidRDefault="00634F1F">
      <w:pPr>
        <w:ind w:firstLineChars="200" w:firstLine="420"/>
        <w:rPr>
          <w:rFonts w:cs="Times New Roman"/>
        </w:rPr>
      </w:pPr>
      <w:proofErr w:type="spellStart"/>
      <w:r>
        <w:rPr>
          <w:rFonts w:cs="Times New Roman" w:hint="eastAsia"/>
        </w:rPr>
        <w:t>Thurer</w:t>
      </w:r>
      <w:proofErr w:type="spellEnd"/>
      <w:r>
        <w:rPr>
          <w:rFonts w:cs="Times New Roman" w:hint="eastAsia"/>
        </w:rPr>
        <w:t>等人研究了</w:t>
      </w:r>
      <w:r>
        <w:rPr>
          <w:rFonts w:cs="Times New Roman" w:hint="eastAsia"/>
        </w:rPr>
        <w:t>AJSSP</w:t>
      </w:r>
      <w:r>
        <w:rPr>
          <w:rFonts w:cs="Times New Roman" w:hint="eastAsia"/>
        </w:rPr>
        <w:t>中设置</w:t>
      </w:r>
      <w:r>
        <w:rPr>
          <w:rFonts w:cs="Times New Roman"/>
        </w:rPr>
        <w:t>Due Dates (DDs)</w:t>
      </w:r>
      <w:r>
        <w:rPr>
          <w:rFonts w:cs="Times New Roman" w:hint="eastAsia"/>
        </w:rPr>
        <w:t>的问题，并进行工作负载控制（</w:t>
      </w:r>
      <w:r>
        <w:rPr>
          <w:rFonts w:cs="Times New Roman" w:hint="eastAsia"/>
        </w:rPr>
        <w:t>WLC</w:t>
      </w:r>
      <w:r>
        <w:rPr>
          <w:rFonts w:cs="Times New Roman" w:hint="eastAsia"/>
        </w:rPr>
        <w:t>）。考虑两级装配车间的两种情况</w:t>
      </w:r>
      <w:r>
        <w:rPr>
          <w:rFonts w:cs="Times New Roman" w:hint="eastAsia"/>
        </w:rPr>
        <w:t>:</w:t>
      </w:r>
      <w:r>
        <w:rPr>
          <w:rFonts w:cs="Times New Roman" w:hint="eastAsia"/>
        </w:rPr>
        <w:t>订单集中在一个总装操作上和两级多阶段作业车间进行一系列组装操作，提出了新的调度规则。</w:t>
      </w:r>
      <w:r>
        <w:rPr>
          <w:rFonts w:cs="Times New Roman" w:hint="eastAsia"/>
        </w:rPr>
        <w:t>Gom</w:t>
      </w:r>
      <w:r>
        <w:rPr>
          <w:rFonts w:cs="Times New Roman"/>
        </w:rPr>
        <w:t>es</w:t>
      </w:r>
      <w:r>
        <w:rPr>
          <w:rFonts w:cs="Times New Roman" w:hint="eastAsia"/>
        </w:rPr>
        <w:t>等人考虑了按订单生产</w:t>
      </w:r>
      <w:r>
        <w:rPr>
          <w:rFonts w:cs="Times New Roman" w:hint="eastAsia"/>
        </w:rPr>
        <w:t>AJSSP</w:t>
      </w:r>
      <w:r>
        <w:rPr>
          <w:rFonts w:cs="Times New Roman" w:hint="eastAsia"/>
        </w:rPr>
        <w:t>中的重入过程，优化订单提前、延迟和在制品库存的加权和，并设计了针对性算法求解。</w:t>
      </w:r>
      <w:r>
        <w:rPr>
          <w:rFonts w:cs="Times New Roman" w:hint="eastAsia"/>
        </w:rPr>
        <w:t>Wong</w:t>
      </w:r>
      <w:r>
        <w:rPr>
          <w:rFonts w:cs="Times New Roman" w:hint="eastAsia"/>
        </w:rPr>
        <w:t>和</w:t>
      </w:r>
      <w:r>
        <w:rPr>
          <w:rFonts w:cs="Times New Roman" w:hint="eastAsia"/>
        </w:rPr>
        <w:t>Ngan</w:t>
      </w:r>
      <w:r>
        <w:rPr>
          <w:rFonts w:cs="Times New Roman" w:hint="eastAsia"/>
        </w:rPr>
        <w:t>研究了</w:t>
      </w:r>
      <w:r>
        <w:rPr>
          <w:rFonts w:cs="Times New Roman" w:hint="eastAsia"/>
        </w:rPr>
        <w:t>AJSSP</w:t>
      </w:r>
      <w:r>
        <w:rPr>
          <w:rFonts w:cs="Times New Roman" w:hint="eastAsia"/>
        </w:rPr>
        <w:t>的批量流</w:t>
      </w:r>
      <w:r>
        <w:rPr>
          <w:rFonts w:cs="Times New Roman" w:hint="eastAsia"/>
        </w:rPr>
        <w:t>(lot steaming)LS</w:t>
      </w:r>
      <w:r>
        <w:rPr>
          <w:rFonts w:cs="Times New Roman" w:hint="eastAsia"/>
        </w:rPr>
        <w:t>技术用于批次分割，考虑组件共享和系统拥堵指数，提出混合遗传算法（</w:t>
      </w:r>
      <w:r>
        <w:rPr>
          <w:rFonts w:cs="Times New Roman" w:hint="eastAsia"/>
        </w:rPr>
        <w:t>HGA</w:t>
      </w:r>
      <w:r>
        <w:rPr>
          <w:rFonts w:cs="Times New Roman" w:hint="eastAsia"/>
        </w:rPr>
        <w:t>）和混合粒子群优化（</w:t>
      </w:r>
      <w:r>
        <w:rPr>
          <w:rFonts w:cs="Times New Roman" w:hint="eastAsia"/>
        </w:rPr>
        <w:t>HPSO</w:t>
      </w:r>
      <w:r>
        <w:rPr>
          <w:rFonts w:cs="Times New Roman" w:hint="eastAsia"/>
        </w:rPr>
        <w:t>）来解决问题。</w:t>
      </w:r>
      <w:r w:rsidR="00E4556C">
        <w:rPr>
          <w:rFonts w:cs="Times New Roman" w:hint="eastAsia"/>
        </w:rPr>
        <w:t>Wan</w:t>
      </w:r>
      <w:r w:rsidR="00E4556C">
        <w:rPr>
          <w:rFonts w:cs="Times New Roman" w:hint="eastAsia"/>
        </w:rPr>
        <w:t>和</w:t>
      </w:r>
      <w:r w:rsidR="00E4556C">
        <w:rPr>
          <w:rFonts w:cs="Times New Roman" w:hint="eastAsia"/>
        </w:rPr>
        <w:t>Yan</w:t>
      </w:r>
      <w:r w:rsidR="00E4556C">
        <w:rPr>
          <w:rFonts w:cs="Times New Roman" w:hint="eastAsia"/>
        </w:rPr>
        <w:t>研究了知识制造的集成</w:t>
      </w:r>
      <w:r w:rsidR="00E4556C">
        <w:rPr>
          <w:rFonts w:cs="Times New Roman" w:hint="eastAsia"/>
        </w:rPr>
        <w:t>AJSSP</w:t>
      </w:r>
      <w:r w:rsidR="00E4556C">
        <w:rPr>
          <w:rFonts w:cs="Times New Roman" w:hint="eastAsia"/>
        </w:rPr>
        <w:t>与自重构的问题，以成本最低为目标，开发了启发式算法优化了最佳调度提高了工作站利用率。</w:t>
      </w:r>
      <w:proofErr w:type="spellStart"/>
      <w:r w:rsidR="00E4556C">
        <w:rPr>
          <w:rFonts w:cs="Times New Roman" w:hint="eastAsia"/>
        </w:rPr>
        <w:t>Borreguero-</w:t>
      </w:r>
      <w:r w:rsidR="00E4556C">
        <w:rPr>
          <w:rFonts w:cs="Times New Roman"/>
        </w:rPr>
        <w:t>Sanchidrian</w:t>
      </w:r>
      <w:proofErr w:type="spellEnd"/>
      <w:r w:rsidR="00E4556C">
        <w:rPr>
          <w:rFonts w:cs="Times New Roman" w:hint="eastAsia"/>
        </w:rPr>
        <w:t>等人研究了航空业的</w:t>
      </w:r>
      <w:r w:rsidR="00E4556C">
        <w:rPr>
          <w:rFonts w:cs="Times New Roman" w:hint="eastAsia"/>
        </w:rPr>
        <w:t>FAJSSP</w:t>
      </w:r>
      <w:r w:rsidR="00E4556C">
        <w:rPr>
          <w:rFonts w:cs="Times New Roman" w:hint="eastAsia"/>
        </w:rPr>
        <w:t>，提出优化操作员数量的机身数量，降低机身的生产成本。</w:t>
      </w:r>
      <w:r w:rsidR="00E4556C">
        <w:rPr>
          <w:rFonts w:cs="Times New Roman" w:hint="eastAsia"/>
        </w:rPr>
        <w:t>Liao</w:t>
      </w:r>
      <w:r w:rsidR="00E4556C">
        <w:rPr>
          <w:rFonts w:cs="Times New Roman" w:hint="eastAsia"/>
        </w:rPr>
        <w:t>和</w:t>
      </w:r>
      <w:r w:rsidR="00E4556C">
        <w:rPr>
          <w:rFonts w:cs="Times New Roman" w:hint="eastAsia"/>
        </w:rPr>
        <w:t>Wang</w:t>
      </w:r>
      <w:r w:rsidR="00E4556C">
        <w:rPr>
          <w:rFonts w:cs="Times New Roman" w:hint="eastAsia"/>
        </w:rPr>
        <w:t>优化了</w:t>
      </w:r>
      <w:r w:rsidR="00E4556C">
        <w:rPr>
          <w:rFonts w:cs="Times New Roman" w:hint="eastAsia"/>
        </w:rPr>
        <w:t>AJSSP</w:t>
      </w:r>
      <w:r w:rsidR="00E4556C">
        <w:rPr>
          <w:rFonts w:cs="Times New Roman" w:hint="eastAsia"/>
        </w:rPr>
        <w:t>的装配成本与碳排放的帕累托最优问题。</w:t>
      </w:r>
      <w:r w:rsidR="009F43B4">
        <w:rPr>
          <w:lang w:val="zh-Hans"/>
        </w:rPr>
        <w:t>随着对环境保护问题的重视，相关研究也在不断增加。</w:t>
      </w:r>
      <w:r w:rsidR="009F43B4">
        <w:rPr>
          <w:lang w:val="zh-Hans"/>
        </w:rPr>
        <w:t>考虑到资源的限制，</w:t>
      </w:r>
      <w:proofErr w:type="spellStart"/>
      <w:r w:rsidR="009F43B4">
        <w:rPr>
          <w:rFonts w:cs="Times New Roman" w:hint="eastAsia"/>
        </w:rPr>
        <w:t>Thurer</w:t>
      </w:r>
      <w:proofErr w:type="spellEnd"/>
      <w:r w:rsidR="009F43B4">
        <w:rPr>
          <w:rFonts w:cs="Times New Roman" w:hint="eastAsia"/>
        </w:rPr>
        <w:t>等人研究了</w:t>
      </w:r>
      <w:r w:rsidR="009F43B4">
        <w:rPr>
          <w:rFonts w:cs="Times New Roman" w:hint="eastAsia"/>
        </w:rPr>
        <w:t>AJSSP</w:t>
      </w:r>
      <w:r w:rsidR="009F43B4">
        <w:rPr>
          <w:rFonts w:cs="Times New Roman" w:hint="eastAsia"/>
        </w:rPr>
        <w:t>具有双重资源约束的工人分配问题，模拟了工人分配的效益影响。</w:t>
      </w:r>
    </w:p>
    <w:p w:rsidR="00ED2BA3" w:rsidRDefault="00E4556C">
      <w:pPr>
        <w:ind w:firstLineChars="200" w:firstLine="420"/>
        <w:rPr>
          <w:rFonts w:cs="Times New Roman"/>
        </w:rPr>
      </w:pPr>
      <w:r>
        <w:rPr>
          <w:lang w:val="zh-Hans"/>
        </w:rPr>
        <w:t>GA</w:t>
      </w:r>
      <w:r>
        <w:rPr>
          <w:lang w:val="zh-Hans"/>
        </w:rPr>
        <w:t>或混合</w:t>
      </w:r>
      <w:r>
        <w:rPr>
          <w:lang w:val="zh-Hans"/>
        </w:rPr>
        <w:t>GA</w:t>
      </w:r>
      <w:r>
        <w:rPr>
          <w:lang w:val="zh-Hans"/>
        </w:rPr>
        <w:t>和其他启发式算法的研究在</w:t>
      </w:r>
      <w:r>
        <w:rPr>
          <w:lang w:val="zh-Hans"/>
        </w:rPr>
        <w:t>JSSP</w:t>
      </w:r>
      <w:r>
        <w:rPr>
          <w:lang w:val="zh-Hans"/>
        </w:rPr>
        <w:t>中得到了</w:t>
      </w:r>
      <w:r>
        <w:rPr>
          <w:rFonts w:hint="eastAsia"/>
          <w:lang w:val="zh-Hans"/>
        </w:rPr>
        <w:t>大量</w:t>
      </w:r>
      <w:r>
        <w:rPr>
          <w:lang w:val="zh-Hans"/>
        </w:rPr>
        <w:t>的研究，</w:t>
      </w:r>
      <w:r>
        <w:rPr>
          <w:rFonts w:hint="eastAsia"/>
          <w:lang w:val="zh-Hans"/>
        </w:rPr>
        <w:t>进一步</w:t>
      </w:r>
      <w:r>
        <w:rPr>
          <w:lang w:val="zh-Hans"/>
        </w:rPr>
        <w:t>在</w:t>
      </w:r>
      <w:r>
        <w:rPr>
          <w:lang w:val="zh-Hans"/>
        </w:rPr>
        <w:t>AJSSP</w:t>
      </w:r>
      <w:r>
        <w:rPr>
          <w:lang w:val="zh-Hans"/>
        </w:rPr>
        <w:t>中得到了广泛的研究。</w:t>
      </w:r>
      <w:r w:rsidR="00634F1F">
        <w:rPr>
          <w:rFonts w:cs="Times New Roman" w:hint="eastAsia"/>
        </w:rPr>
        <w:t>针对晶体管</w:t>
      </w:r>
      <w:r w:rsidR="00634F1F">
        <w:rPr>
          <w:rFonts w:cs="Times New Roman" w:hint="eastAsia"/>
        </w:rPr>
        <w:t>-</w:t>
      </w:r>
      <w:r w:rsidR="00634F1F">
        <w:rPr>
          <w:rFonts w:cs="Times New Roman" w:hint="eastAsia"/>
        </w:rPr>
        <w:t>液晶显示器</w:t>
      </w:r>
      <w:r w:rsidR="00634F1F">
        <w:rPr>
          <w:rFonts w:cs="Times New Roman" w:hint="eastAsia"/>
        </w:rPr>
        <w:t>(TFT-LCD)</w:t>
      </w:r>
      <w:r w:rsidR="00634F1F">
        <w:rPr>
          <w:rFonts w:cs="Times New Roman" w:hint="eastAsia"/>
        </w:rPr>
        <w:t>的</w:t>
      </w:r>
      <w:r w:rsidR="00634F1F">
        <w:rPr>
          <w:rFonts w:cs="Times New Roman" w:hint="eastAsia"/>
        </w:rPr>
        <w:t>AJSSP</w:t>
      </w:r>
      <w:r w:rsidR="00634F1F">
        <w:rPr>
          <w:rFonts w:cs="Times New Roman" w:hint="eastAsia"/>
        </w:rPr>
        <w:t>，</w:t>
      </w:r>
      <w:r w:rsidR="00634F1F">
        <w:rPr>
          <w:rFonts w:cs="Times New Roman" w:hint="eastAsia"/>
        </w:rPr>
        <w:t>Chou</w:t>
      </w:r>
      <w:r w:rsidR="00634F1F">
        <w:rPr>
          <w:rFonts w:cs="Times New Roman" w:hint="eastAsia"/>
        </w:rPr>
        <w:t>等人以</w:t>
      </w:r>
      <w:proofErr w:type="spellStart"/>
      <w:r w:rsidR="00634F1F">
        <w:rPr>
          <w:rFonts w:cs="Times New Roman" w:hint="eastAsia"/>
        </w:rPr>
        <w:t>makespan</w:t>
      </w:r>
      <w:proofErr w:type="spellEnd"/>
      <w:r w:rsidR="00634F1F">
        <w:rPr>
          <w:rFonts w:cs="Times New Roman" w:hint="eastAsia"/>
        </w:rPr>
        <w:t>、总加权迟到作业数、</w:t>
      </w:r>
      <w:proofErr w:type="gramStart"/>
      <w:r w:rsidR="00634F1F">
        <w:rPr>
          <w:rFonts w:cs="Times New Roman" w:hint="eastAsia"/>
        </w:rPr>
        <w:t>总设置</w:t>
      </w:r>
      <w:proofErr w:type="gramEnd"/>
      <w:r w:rsidR="00634F1F">
        <w:rPr>
          <w:rFonts w:cs="Times New Roman" w:hint="eastAsia"/>
        </w:rPr>
        <w:t>时间最优为目标，提出了一种多目标混合</w:t>
      </w:r>
      <w:r w:rsidR="00634F1F">
        <w:rPr>
          <w:rFonts w:cs="Times New Roman" w:hint="eastAsia"/>
        </w:rPr>
        <w:t>GA</w:t>
      </w:r>
      <w:r w:rsidR="00634F1F">
        <w:rPr>
          <w:rFonts w:cs="Times New Roman" w:hint="eastAsia"/>
        </w:rPr>
        <w:t>，与</w:t>
      </w:r>
      <w:r w:rsidR="00634F1F">
        <w:rPr>
          <w:rFonts w:cs="Times New Roman" w:hint="eastAsia"/>
        </w:rPr>
        <w:t xml:space="preserve"> variable neighborhood descent (VND) algorithm</w:t>
      </w:r>
      <w:r w:rsidR="00634F1F">
        <w:rPr>
          <w:rFonts w:cs="Times New Roman" w:hint="eastAsia"/>
        </w:rPr>
        <w:t>混合进行局部搜索和评估，从而解决了所提问题。</w:t>
      </w:r>
      <w:proofErr w:type="spellStart"/>
      <w:r w:rsidR="00634F1F">
        <w:rPr>
          <w:rFonts w:cs="Times New Roman" w:hint="eastAsia"/>
        </w:rPr>
        <w:t>Surjandari</w:t>
      </w:r>
      <w:proofErr w:type="spellEnd"/>
      <w:r w:rsidR="00634F1F">
        <w:rPr>
          <w:rFonts w:cs="Times New Roman" w:hint="eastAsia"/>
        </w:rPr>
        <w:t>等人针对具有生产多项目多级产品并行机器的</w:t>
      </w:r>
      <w:r w:rsidR="00634F1F">
        <w:rPr>
          <w:rFonts w:cs="Times New Roman" w:hint="eastAsia"/>
        </w:rPr>
        <w:t>AJSSP</w:t>
      </w:r>
      <w:r w:rsidR="00634F1F">
        <w:rPr>
          <w:rFonts w:cs="Times New Roman" w:hint="eastAsia"/>
        </w:rPr>
        <w:t>，研究了静态和动态条件下的到期日问题，优化了总流动时间。</w:t>
      </w:r>
      <w:r w:rsidR="00634F1F">
        <w:rPr>
          <w:rFonts w:cs="Times New Roman" w:hint="eastAsia"/>
        </w:rPr>
        <w:t>Wu</w:t>
      </w:r>
      <w:r w:rsidR="00634F1F">
        <w:rPr>
          <w:rFonts w:cs="Times New Roman" w:hint="eastAsia"/>
        </w:rPr>
        <w:t>等人研究了分布式</w:t>
      </w:r>
      <w:r w:rsidR="00634F1F">
        <w:rPr>
          <w:rFonts w:cs="Times New Roman"/>
        </w:rPr>
        <w:t xml:space="preserve">the distributed assembly flexible </w:t>
      </w:r>
      <w:r w:rsidR="00634F1F">
        <w:rPr>
          <w:rFonts w:cs="Times New Roman"/>
        </w:rPr>
        <w:lastRenderedPageBreak/>
        <w:t>job shop scheduling problem (DAFJSP)</w:t>
      </w:r>
      <w:r w:rsidR="00634F1F">
        <w:rPr>
          <w:rFonts w:cs="Times New Roman" w:hint="eastAsia"/>
        </w:rPr>
        <w:t>，以最小化提前迟到总成本为目标，设计了改进的差分进化模拟退火算法进行求解。</w:t>
      </w:r>
      <w:r w:rsidR="00634F1F">
        <w:rPr>
          <w:rFonts w:cs="Times New Roman" w:hint="eastAsia"/>
        </w:rPr>
        <w:t>Zhang</w:t>
      </w:r>
      <w:r w:rsidR="00634F1F">
        <w:rPr>
          <w:rFonts w:cs="Times New Roman" w:hint="eastAsia"/>
        </w:rPr>
        <w:t>等人针对动态柔性</w:t>
      </w:r>
      <w:r w:rsidR="00634F1F">
        <w:rPr>
          <w:rFonts w:cs="Times New Roman" w:hint="eastAsia"/>
        </w:rPr>
        <w:t>ASSP</w:t>
      </w:r>
      <w:r w:rsidR="00634F1F">
        <w:rPr>
          <w:rFonts w:cs="Times New Roman" w:hint="eastAsia"/>
        </w:rPr>
        <w:t>优化了三个子决策</w:t>
      </w:r>
      <w:r w:rsidR="00634F1F">
        <w:rPr>
          <w:rFonts w:cs="Times New Roman"/>
        </w:rPr>
        <w:t xml:space="preserve">, </w:t>
      </w:r>
      <w:r w:rsidR="00634F1F">
        <w:rPr>
          <w:rFonts w:cs="Times New Roman" w:hint="eastAsia"/>
        </w:rPr>
        <w:t>包括释放决策、路线决策和排序决策。</w:t>
      </w:r>
      <w:r w:rsidR="00634F1F">
        <w:rPr>
          <w:rFonts w:cs="Times New Roman"/>
        </w:rPr>
        <w:t xml:space="preserve"> </w:t>
      </w:r>
      <w:proofErr w:type="spellStart"/>
      <w:r w:rsidR="00634F1F">
        <w:rPr>
          <w:rFonts w:cs="Times New Roman" w:hint="eastAsia"/>
        </w:rPr>
        <w:t>Dan</w:t>
      </w:r>
      <w:r w:rsidR="00634F1F">
        <w:rPr>
          <w:rFonts w:cs="Times New Roman"/>
        </w:rPr>
        <w:t>eshamooz</w:t>
      </w:r>
      <w:proofErr w:type="spellEnd"/>
      <w:r w:rsidR="00634F1F">
        <w:rPr>
          <w:rFonts w:cs="Times New Roman" w:hint="eastAsia"/>
        </w:rPr>
        <w:t>等人针对具有并行装配和批次流的</w:t>
      </w:r>
      <w:r w:rsidR="00634F1F">
        <w:rPr>
          <w:rFonts w:cs="Times New Roman" w:hint="eastAsia"/>
        </w:rPr>
        <w:t>FAJSSP</w:t>
      </w:r>
      <w:r w:rsidR="00634F1F">
        <w:rPr>
          <w:rFonts w:cs="Times New Roman" w:hint="eastAsia"/>
        </w:rPr>
        <w:t>，将其建模为混合整数规划模型，基于</w:t>
      </w:r>
      <w:r w:rsidR="00634F1F">
        <w:rPr>
          <w:rFonts w:cs="Times New Roman" w:hint="eastAsia"/>
        </w:rPr>
        <w:t>VNS</w:t>
      </w:r>
      <w:r w:rsidR="00634F1F">
        <w:rPr>
          <w:rFonts w:cs="Times New Roman" w:hint="eastAsia"/>
        </w:rPr>
        <w:t>和自适应</w:t>
      </w:r>
      <w:r w:rsidR="00634F1F">
        <w:rPr>
          <w:rFonts w:cs="Times New Roman" w:hint="eastAsia"/>
        </w:rPr>
        <w:t>VNS</w:t>
      </w:r>
      <w:r w:rsidR="00634F1F">
        <w:rPr>
          <w:rFonts w:cs="Times New Roman" w:hint="eastAsia"/>
        </w:rPr>
        <w:t>设计算法求解最小化的</w:t>
      </w:r>
      <w:proofErr w:type="spellStart"/>
      <w:r w:rsidR="00634F1F">
        <w:rPr>
          <w:rFonts w:cs="Times New Roman" w:hint="eastAsia"/>
        </w:rPr>
        <w:t>makespan</w:t>
      </w:r>
      <w:proofErr w:type="spellEnd"/>
      <w:r w:rsidR="00634F1F">
        <w:rPr>
          <w:rFonts w:cs="Times New Roman" w:hint="eastAsia"/>
        </w:rPr>
        <w:t>。近些年随着对环保问题的重视，相关研究逐渐增多。</w:t>
      </w:r>
      <w:r w:rsidR="00634F1F">
        <w:rPr>
          <w:rFonts w:cs="Times New Roman" w:hint="eastAsia"/>
        </w:rPr>
        <w:t>Ren</w:t>
      </w:r>
      <w:r w:rsidR="00634F1F">
        <w:rPr>
          <w:rFonts w:cs="Times New Roman" w:hint="eastAsia"/>
        </w:rPr>
        <w:t>等人考虑能源消耗和生产效率的柔性作业车间调度问题（</w:t>
      </w:r>
      <w:r w:rsidR="00634F1F">
        <w:rPr>
          <w:rFonts w:cs="Times New Roman" w:hint="eastAsia"/>
        </w:rPr>
        <w:t>FJSP</w:t>
      </w:r>
      <w:r w:rsidR="00634F1F">
        <w:rPr>
          <w:rFonts w:cs="Times New Roman" w:hint="eastAsia"/>
        </w:rPr>
        <w:t>）联合优化研究，提出集成</w:t>
      </w:r>
      <w:r w:rsidR="00634F1F">
        <w:rPr>
          <w:rFonts w:cs="Times New Roman" w:hint="eastAsia"/>
        </w:rPr>
        <w:t>PSO</w:t>
      </w:r>
      <w:r w:rsidR="00634F1F">
        <w:rPr>
          <w:rFonts w:cs="Times New Roman" w:hint="eastAsia"/>
        </w:rPr>
        <w:t>和</w:t>
      </w:r>
      <w:r w:rsidR="00634F1F">
        <w:rPr>
          <w:rFonts w:cs="Times New Roman" w:hint="eastAsia"/>
        </w:rPr>
        <w:t>GA</w:t>
      </w:r>
      <w:r w:rsidR="00634F1F">
        <w:rPr>
          <w:rFonts w:cs="Times New Roman" w:hint="eastAsia"/>
        </w:rPr>
        <w:t>的启发式算法优化了生产效率与能源消耗。以及新型机器学习应用，</w:t>
      </w:r>
      <w:r w:rsidR="00634F1F">
        <w:rPr>
          <w:rFonts w:cs="Times New Roman" w:hint="eastAsia"/>
        </w:rPr>
        <w:t>Wang</w:t>
      </w:r>
      <w:r w:rsidR="00634F1F">
        <w:rPr>
          <w:rFonts w:cs="Times New Roman" w:hint="eastAsia"/>
        </w:rPr>
        <w:t>等人针对装配车间生产环境的不确定性，结合强化学习的实时性特点，提出了一种双</w:t>
      </w:r>
      <w:r w:rsidR="00634F1F">
        <w:rPr>
          <w:rFonts w:cs="Times New Roman" w:hint="eastAsia"/>
        </w:rPr>
        <w:t>Q-learning</w:t>
      </w:r>
      <w:r w:rsidR="00634F1F">
        <w:rPr>
          <w:rFonts w:cs="Times New Roman" w:hint="eastAsia"/>
        </w:rPr>
        <w:t>（</w:t>
      </w:r>
      <w:r w:rsidR="00634F1F">
        <w:rPr>
          <w:rFonts w:cs="Times New Roman" w:hint="eastAsia"/>
        </w:rPr>
        <w:t>DQ</w:t>
      </w:r>
      <w:r w:rsidR="00634F1F">
        <w:rPr>
          <w:rFonts w:cs="Times New Roman" w:hint="eastAsia"/>
        </w:rPr>
        <w:t>）方法，通过自学习增强装配车间调度对环境变化的适应性。</w:t>
      </w:r>
      <w:r w:rsidR="00634F1F">
        <w:rPr>
          <w:rFonts w:cs="Times New Roman" w:hint="eastAsia"/>
        </w:rPr>
        <w:t>Wang</w:t>
      </w:r>
      <w:r w:rsidR="00634F1F">
        <w:rPr>
          <w:rFonts w:cs="Times New Roman" w:hint="eastAsia"/>
        </w:rPr>
        <w:t>和</w:t>
      </w:r>
      <w:r w:rsidR="00634F1F">
        <w:rPr>
          <w:rFonts w:cs="Times New Roman" w:hint="eastAsia"/>
        </w:rPr>
        <w:t>Lu</w:t>
      </w:r>
      <w:r w:rsidR="00634F1F">
        <w:rPr>
          <w:rFonts w:cs="Times New Roman" w:hint="eastAsia"/>
        </w:rPr>
        <w:t>针对离散制造的集成</w:t>
      </w:r>
      <w:r w:rsidR="00634F1F">
        <w:rPr>
          <w:rFonts w:cs="Times New Roman" w:hint="eastAsia"/>
        </w:rPr>
        <w:t>AJSSP</w:t>
      </w:r>
      <w:r w:rsidR="00634F1F">
        <w:rPr>
          <w:rFonts w:cs="Times New Roman" w:hint="eastAsia"/>
        </w:rPr>
        <w:t>，优化加工顺序和装配顺序，最小化</w:t>
      </w:r>
      <w:proofErr w:type="spellStart"/>
      <w:r w:rsidR="00634F1F">
        <w:rPr>
          <w:rFonts w:cs="Times New Roman" w:hint="eastAsia"/>
        </w:rPr>
        <w:t>makespan</w:t>
      </w:r>
      <w:proofErr w:type="spellEnd"/>
      <w:r w:rsidR="00634F1F">
        <w:rPr>
          <w:rFonts w:cs="Times New Roman" w:hint="eastAsia"/>
        </w:rPr>
        <w:t>和总库存时间，并设计了非支配排序</w:t>
      </w:r>
      <w:r w:rsidR="00634F1F">
        <w:rPr>
          <w:rFonts w:cs="Times New Roman" w:hint="eastAsia"/>
        </w:rPr>
        <w:t>GA</w:t>
      </w:r>
      <w:r w:rsidR="00634F1F">
        <w:rPr>
          <w:rFonts w:cs="Times New Roman"/>
        </w:rPr>
        <w:t>-II(NSGA-II)</w:t>
      </w:r>
      <w:r w:rsidR="00634F1F">
        <w:rPr>
          <w:rFonts w:cs="Times New Roman" w:hint="eastAsia"/>
        </w:rPr>
        <w:t>。</w:t>
      </w:r>
      <w:r w:rsidR="00634F1F">
        <w:rPr>
          <w:rFonts w:cs="Times New Roman" w:hint="eastAsia"/>
        </w:rPr>
        <w:t>Lin</w:t>
      </w:r>
      <w:r w:rsidR="00634F1F">
        <w:rPr>
          <w:rFonts w:cs="Times New Roman" w:hint="eastAsia"/>
        </w:rPr>
        <w:t>等人同样为了同时优化作业处理和装配，提出作业约束的</w:t>
      </w:r>
      <w:r w:rsidR="00634F1F">
        <w:rPr>
          <w:rFonts w:cs="Times New Roman" w:hint="eastAsia"/>
        </w:rPr>
        <w:t>FAJSSP</w:t>
      </w:r>
      <w:r w:rsidR="00634F1F">
        <w:rPr>
          <w:rFonts w:cs="Times New Roman" w:hint="eastAsia"/>
        </w:rPr>
        <w:t>，并提出相应的作业约束</w:t>
      </w:r>
      <w:r w:rsidR="00634F1F">
        <w:rPr>
          <w:rFonts w:cs="Times New Roman" w:hint="eastAsia"/>
        </w:rPr>
        <w:t>GA</w:t>
      </w:r>
      <w:r w:rsidR="00634F1F">
        <w:rPr>
          <w:rFonts w:cs="Times New Roman" w:hint="eastAsia"/>
        </w:rPr>
        <w:t>优化问题。</w:t>
      </w:r>
    </w:p>
    <w:p w:rsidR="00ED2BA3" w:rsidRDefault="00634F1F">
      <w:pPr>
        <w:outlineLvl w:val="2"/>
        <w:rPr>
          <w:rFonts w:cs="Times New Roman"/>
        </w:rPr>
      </w:pPr>
      <w:bookmarkStart w:id="3" w:name="_Hlk91515828"/>
      <w:r>
        <w:rPr>
          <w:rFonts w:cs="Times New Roman" w:hint="eastAsia"/>
        </w:rPr>
        <w:t>3.</w:t>
      </w:r>
      <w:r>
        <w:rPr>
          <w:rFonts w:cs="Times New Roman" w:hint="eastAsia"/>
        </w:rPr>
        <w:t>问题描述及数学模型</w:t>
      </w:r>
    </w:p>
    <w:p w:rsidR="00ED2BA3" w:rsidRDefault="00634F1F">
      <w:pPr>
        <w:outlineLvl w:val="2"/>
        <w:rPr>
          <w:rFonts w:cs="Times New Roman"/>
        </w:rPr>
      </w:pPr>
      <w:r>
        <w:rPr>
          <w:rFonts w:cs="Times New Roman"/>
        </w:rPr>
        <w:t xml:space="preserve">3.1 </w:t>
      </w:r>
      <w:r>
        <w:rPr>
          <w:rFonts w:cs="Times New Roman" w:hint="eastAsia"/>
          <w:lang w:val="en"/>
        </w:rPr>
        <w:t>嵌套操作调度问题</w:t>
      </w:r>
      <w:r>
        <w:rPr>
          <w:rFonts w:cs="Times New Roman" w:hint="eastAsia"/>
        </w:rPr>
        <w:t>描述</w:t>
      </w:r>
    </w:p>
    <w:p w:rsidR="00ED2BA3" w:rsidRDefault="00634F1F">
      <w:pPr>
        <w:ind w:firstLineChars="200" w:firstLine="420"/>
        <w:rPr>
          <w:rFonts w:cs="Times New Roman"/>
          <w:lang w:val="en"/>
        </w:rPr>
      </w:pPr>
      <w:r>
        <w:rPr>
          <w:rFonts w:cs="Times New Roman" w:hint="eastAsia"/>
          <w:lang w:val="en"/>
        </w:rPr>
        <w:t>本文研究的装配调度问题是基于火箭</w:t>
      </w:r>
      <w:r>
        <w:rPr>
          <w:rFonts w:cs="Times New Roman" w:hint="eastAsia"/>
        </w:rPr>
        <w:t>贮箱</w:t>
      </w:r>
      <w:r>
        <w:rPr>
          <w:rFonts w:cs="Times New Roman" w:hint="eastAsia"/>
          <w:lang w:val="en"/>
        </w:rPr>
        <w:t>的焊接工艺，可以完成一些火箭</w:t>
      </w:r>
      <w:r>
        <w:rPr>
          <w:rFonts w:cs="Times New Roman" w:hint="eastAsia"/>
        </w:rPr>
        <w:t>贮箱</w:t>
      </w:r>
      <w:r>
        <w:rPr>
          <w:rFonts w:cs="Times New Roman" w:hint="eastAsia"/>
          <w:lang w:val="en"/>
        </w:rPr>
        <w:t>的生产和装配任务，如图</w:t>
      </w:r>
      <w:r>
        <w:rPr>
          <w:rFonts w:cs="Times New Roman" w:hint="eastAsia"/>
          <w:lang w:val="en"/>
        </w:rPr>
        <w:t>2</w:t>
      </w:r>
      <w:r>
        <w:rPr>
          <w:rFonts w:cs="Times New Roman" w:hint="eastAsia"/>
          <w:lang w:val="en"/>
        </w:rPr>
        <w:t>所示。</w:t>
      </w:r>
      <w:r>
        <w:rPr>
          <w:rFonts w:cs="Times New Roman"/>
          <w:lang w:val="en"/>
        </w:rPr>
        <w:t xml:space="preserve"> </w:t>
      </w:r>
      <w:r>
        <w:rPr>
          <w:rFonts w:cs="Times New Roman" w:hint="eastAsia"/>
          <w:lang w:val="en"/>
        </w:rPr>
        <w:t>在引入嵌套操作之前，有必要介绍</w:t>
      </w:r>
      <w:r>
        <w:rPr>
          <w:rFonts w:cs="Times New Roman" w:hint="eastAsia"/>
        </w:rPr>
        <w:t>贮箱</w:t>
      </w:r>
      <w:r>
        <w:rPr>
          <w:rFonts w:cs="Times New Roman" w:hint="eastAsia"/>
          <w:lang w:val="en"/>
        </w:rPr>
        <w:t>的</w:t>
      </w:r>
      <w:r>
        <w:rPr>
          <w:rFonts w:cs="Times New Roman" w:hint="eastAsia"/>
        </w:rPr>
        <w:t>加工</w:t>
      </w:r>
      <w:r>
        <w:rPr>
          <w:rFonts w:cs="Times New Roman" w:hint="eastAsia"/>
          <w:lang w:val="en"/>
        </w:rPr>
        <w:t>过程。每个储罐由三种数量不同的部件组成</w:t>
      </w:r>
      <w:r>
        <w:rPr>
          <w:rFonts w:cs="Times New Roman"/>
          <w:lang w:val="en"/>
        </w:rPr>
        <w:t xml:space="preserve"> (</w:t>
      </w:r>
      <w:r>
        <w:rPr>
          <w:rFonts w:cs="Times New Roman"/>
          <w:i/>
        </w:rPr>
        <w:t>h</w:t>
      </w:r>
      <w:r>
        <w:rPr>
          <w:rFonts w:cs="Times New Roman"/>
          <w:vertAlign w:val="subscript"/>
        </w:rPr>
        <w:t>1</w:t>
      </w:r>
      <w:r>
        <w:rPr>
          <w:rFonts w:cs="Times New Roman"/>
        </w:rPr>
        <w:t xml:space="preserve">, </w:t>
      </w:r>
      <w:r>
        <w:rPr>
          <w:rFonts w:cs="Times New Roman"/>
          <w:i/>
        </w:rPr>
        <w:t>h</w:t>
      </w:r>
      <w:r>
        <w:rPr>
          <w:rFonts w:cs="Times New Roman"/>
          <w:vertAlign w:val="subscript"/>
        </w:rPr>
        <w:t>2</w:t>
      </w:r>
      <w:r>
        <w:rPr>
          <w:rFonts w:cs="Times New Roman"/>
        </w:rPr>
        <w:t xml:space="preserve"> and </w:t>
      </w:r>
      <w:r>
        <w:rPr>
          <w:rFonts w:cs="Times New Roman"/>
          <w:i/>
        </w:rPr>
        <w:t>h</w:t>
      </w:r>
      <w:r>
        <w:rPr>
          <w:rFonts w:cs="Times New Roman"/>
          <w:vertAlign w:val="subscript"/>
        </w:rPr>
        <w:t>3</w:t>
      </w:r>
      <w:r>
        <w:rPr>
          <w:rFonts w:cs="Times New Roman"/>
        </w:rPr>
        <w:t xml:space="preserve">) </w:t>
      </w:r>
      <w:r>
        <w:rPr>
          <w:rFonts w:cs="Times New Roman" w:hint="eastAsia"/>
        </w:rPr>
        <w:t>并有不同的组件加工工艺。</w:t>
      </w:r>
      <w:r>
        <w:rPr>
          <w:rFonts w:cs="Times New Roman" w:hint="eastAsia"/>
          <w:lang w:val="en"/>
        </w:rPr>
        <w:t>罐体产品的整个过程可以建模为两阶段装配调度问题：第一阶段是完成</w:t>
      </w:r>
      <w:r>
        <w:rPr>
          <w:rFonts w:cs="Times New Roman" w:hint="eastAsia"/>
        </w:rPr>
        <w:t>组件生产</w:t>
      </w:r>
      <w:r>
        <w:rPr>
          <w:rFonts w:cs="Times New Roman" w:hint="eastAsia"/>
          <w:lang w:val="en"/>
        </w:rPr>
        <w:t>，第二阶段是装配所有</w:t>
      </w:r>
      <w:r>
        <w:rPr>
          <w:rFonts w:cs="Times New Roman" w:hint="eastAsia"/>
        </w:rPr>
        <w:t>组件</w:t>
      </w:r>
      <w:r>
        <w:rPr>
          <w:rFonts w:cs="Times New Roman" w:hint="eastAsia"/>
          <w:lang w:val="en"/>
        </w:rPr>
        <w:t>。</w:t>
      </w:r>
    </w:p>
    <w:p w:rsidR="00ED2BA3" w:rsidRDefault="00634F1F">
      <w:pPr>
        <w:rPr>
          <w:rFonts w:cs="Times New Roman"/>
        </w:rPr>
      </w:pPr>
      <w:r>
        <w:rPr>
          <w:rFonts w:cs="Times New Roman"/>
        </w:rPr>
        <w:object w:dxaOrig="8800" w:dyaOrig="3530">
          <v:shape id="_x0000_i1029" type="#_x0000_t75" style="width:440pt;height:176.5pt" o:ole="">
            <v:imagedata r:id="rId12" o:title=""/>
          </v:shape>
          <o:OLEObject Type="Embed" ProgID="Visio.Drawing.15" ShapeID="_x0000_i1029" DrawAspect="Content" ObjectID="_1704265200" r:id="rId13"/>
        </w:object>
      </w:r>
    </w:p>
    <w:p w:rsidR="00ED2BA3" w:rsidRDefault="00634F1F">
      <w:pPr>
        <w:jc w:val="center"/>
        <w:rPr>
          <w:rFonts w:cs="Times New Roman"/>
        </w:rPr>
      </w:pPr>
      <w:r>
        <w:rPr>
          <w:rFonts w:cs="Times New Roman" w:hint="eastAsia"/>
        </w:rPr>
        <w:t>图</w:t>
      </w:r>
      <w:r>
        <w:rPr>
          <w:rFonts w:cs="Times New Roman" w:hint="eastAsia"/>
        </w:rPr>
        <w:t xml:space="preserve">2. </w:t>
      </w:r>
      <w:r>
        <w:rPr>
          <w:rFonts w:cs="Times New Roman" w:hint="eastAsia"/>
        </w:rPr>
        <w:t>火箭贮箱的焊接工艺</w:t>
      </w:r>
    </w:p>
    <w:p w:rsidR="00ED2BA3" w:rsidRDefault="00634F1F">
      <w:pPr>
        <w:jc w:val="center"/>
        <w:rPr>
          <w:rFonts w:cs="Times New Roman"/>
        </w:rPr>
      </w:pPr>
      <w:r>
        <w:rPr>
          <w:rFonts w:cs="Times New Roman"/>
        </w:rPr>
        <w:object w:dxaOrig="5150" w:dyaOrig="2600">
          <v:shape id="_x0000_i1030" type="#_x0000_t75" style="width:257.5pt;height:130pt" o:ole="">
            <v:imagedata r:id="rId14" o:title=""/>
          </v:shape>
          <o:OLEObject Type="Embed" ProgID="Visio.Drawing.15" ShapeID="_x0000_i1030" DrawAspect="Content" ObjectID="_1704265201" r:id="rId15"/>
        </w:object>
      </w:r>
    </w:p>
    <w:p w:rsidR="00ED2BA3" w:rsidRDefault="00634F1F">
      <w:pPr>
        <w:jc w:val="center"/>
        <w:rPr>
          <w:rFonts w:cs="Times New Roman"/>
        </w:rPr>
      </w:pPr>
      <w:r>
        <w:rPr>
          <w:rFonts w:cs="Times New Roman" w:hint="eastAsia"/>
          <w:lang w:val="en"/>
        </w:rPr>
        <w:t>图</w:t>
      </w:r>
      <w:r>
        <w:rPr>
          <w:rFonts w:cs="Times New Roman" w:hint="eastAsia"/>
          <w:lang w:val="en"/>
        </w:rPr>
        <w:t>3</w:t>
      </w:r>
      <w:r>
        <w:rPr>
          <w:rFonts w:cs="Times New Roman" w:hint="eastAsia"/>
        </w:rPr>
        <w:t>.</w:t>
      </w:r>
      <w:r>
        <w:rPr>
          <w:rFonts w:cs="Times New Roman" w:hint="eastAsia"/>
          <w:lang w:val="en"/>
        </w:rPr>
        <w:t>三</w:t>
      </w:r>
      <w:r>
        <w:rPr>
          <w:rFonts w:cs="Times New Roman" w:hint="eastAsia"/>
        </w:rPr>
        <w:t>组件</w:t>
      </w:r>
      <w:r>
        <w:rPr>
          <w:rFonts w:cs="Times New Roman" w:hint="eastAsia"/>
          <w:lang w:val="en"/>
        </w:rPr>
        <w:t>的加工过程</w:t>
      </w:r>
      <w:r>
        <w:rPr>
          <w:rFonts w:cs="Times New Roman" w:hint="eastAsia"/>
        </w:rPr>
        <w:t>.</w:t>
      </w:r>
    </w:p>
    <w:p w:rsidR="00ED2BA3" w:rsidRDefault="00634F1F">
      <w:pPr>
        <w:ind w:firstLineChars="200" w:firstLine="420"/>
        <w:rPr>
          <w:rFonts w:cs="Times New Roman"/>
          <w:lang w:val="en"/>
        </w:rPr>
      </w:pPr>
      <w:r>
        <w:rPr>
          <w:rFonts w:cs="Times New Roman" w:hint="eastAsia"/>
        </w:rPr>
        <w:t>在图</w:t>
      </w:r>
      <w:r>
        <w:rPr>
          <w:rFonts w:cs="Times New Roman" w:hint="eastAsia"/>
        </w:rPr>
        <w:t>3</w:t>
      </w:r>
      <w:r>
        <w:rPr>
          <w:rFonts w:cs="Times New Roman" w:hint="eastAsia"/>
        </w:rPr>
        <w:t>所示的所有机器中，串行机器</w:t>
      </w:r>
      <w:r>
        <w:rPr>
          <w:rFonts w:cs="Times New Roman" w:hint="eastAsia"/>
        </w:rPr>
        <w:t>M1</w:t>
      </w:r>
      <w:r>
        <w:rPr>
          <w:rFonts w:cs="Times New Roman" w:hint="eastAsia"/>
        </w:rPr>
        <w:t>和</w:t>
      </w:r>
      <w:r>
        <w:rPr>
          <w:rFonts w:cs="Times New Roman" w:hint="eastAsia"/>
        </w:rPr>
        <w:t>M2</w:t>
      </w:r>
      <w:r>
        <w:rPr>
          <w:rFonts w:cs="Times New Roman" w:hint="eastAsia"/>
        </w:rPr>
        <w:t>只能完成组件</w:t>
      </w:r>
      <w:r>
        <w:rPr>
          <w:rFonts w:cs="Times New Roman" w:hint="eastAsia"/>
        </w:rPr>
        <w:t>1</w:t>
      </w:r>
      <w:r>
        <w:rPr>
          <w:rFonts w:cs="Times New Roman" w:hint="eastAsia"/>
        </w:rPr>
        <w:t>和组件</w:t>
      </w:r>
      <w:r>
        <w:rPr>
          <w:rFonts w:cs="Times New Roman" w:hint="eastAsia"/>
        </w:rPr>
        <w:t>2</w:t>
      </w:r>
      <w:r>
        <w:rPr>
          <w:rFonts w:cs="Times New Roman" w:hint="eastAsia"/>
        </w:rPr>
        <w:t>的前两个操作。并行机</w:t>
      </w:r>
      <w:r>
        <w:rPr>
          <w:rFonts w:cs="Times New Roman" w:hint="eastAsia"/>
        </w:rPr>
        <w:t>M3</w:t>
      </w:r>
      <w:r>
        <w:rPr>
          <w:rFonts w:cs="Times New Roman" w:hint="eastAsia"/>
        </w:rPr>
        <w:t>和</w:t>
      </w:r>
      <w:r>
        <w:rPr>
          <w:rFonts w:cs="Times New Roman" w:hint="eastAsia"/>
        </w:rPr>
        <w:t>M4</w:t>
      </w:r>
      <w:r>
        <w:rPr>
          <w:rFonts w:cs="Times New Roman" w:hint="eastAsia"/>
        </w:rPr>
        <w:t>具有相同的功能，即各自可以独立地完成组件</w:t>
      </w:r>
      <w:r>
        <w:rPr>
          <w:rFonts w:cs="Times New Roman" w:hint="eastAsia"/>
        </w:rPr>
        <w:t>1</w:t>
      </w:r>
      <w:r>
        <w:rPr>
          <w:rFonts w:cs="Times New Roman" w:hint="eastAsia"/>
        </w:rPr>
        <w:t>、组件</w:t>
      </w:r>
      <w:r>
        <w:rPr>
          <w:rFonts w:cs="Times New Roman" w:hint="eastAsia"/>
        </w:rPr>
        <w:t>2</w:t>
      </w:r>
      <w:r>
        <w:rPr>
          <w:rFonts w:cs="Times New Roman" w:hint="eastAsia"/>
        </w:rPr>
        <w:t>或组件</w:t>
      </w:r>
      <w:r>
        <w:rPr>
          <w:rFonts w:cs="Times New Roman" w:hint="eastAsia"/>
        </w:rPr>
        <w:t>3</w:t>
      </w:r>
      <w:r>
        <w:rPr>
          <w:rFonts w:cs="Times New Roman" w:hint="eastAsia"/>
        </w:rPr>
        <w:t>的工序。</w:t>
      </w:r>
      <w:r>
        <w:rPr>
          <w:rFonts w:cs="Times New Roman"/>
        </w:rPr>
        <w:t xml:space="preserve"> </w:t>
      </w:r>
      <w:r>
        <w:rPr>
          <w:rFonts w:cs="Times New Roman" w:hint="eastAsia"/>
        </w:rPr>
        <w:t>与</w:t>
      </w:r>
      <w:r>
        <w:rPr>
          <w:rFonts w:cs="Times New Roman" w:hint="eastAsia"/>
        </w:rPr>
        <w:t>M3</w:t>
      </w:r>
      <w:r>
        <w:rPr>
          <w:rFonts w:cs="Times New Roman" w:hint="eastAsia"/>
        </w:rPr>
        <w:t>和</w:t>
      </w:r>
      <w:r>
        <w:rPr>
          <w:rFonts w:cs="Times New Roman" w:hint="eastAsia"/>
        </w:rPr>
        <w:t>M4</w:t>
      </w:r>
      <w:r>
        <w:rPr>
          <w:rFonts w:cs="Times New Roman" w:hint="eastAsia"/>
        </w:rPr>
        <w:t>不同，并行机器</w:t>
      </w:r>
      <w:r>
        <w:rPr>
          <w:rFonts w:cs="Times New Roman" w:hint="eastAsia"/>
        </w:rPr>
        <w:t>M5</w:t>
      </w:r>
      <w:r>
        <w:rPr>
          <w:rFonts w:cs="Times New Roman" w:hint="eastAsia"/>
        </w:rPr>
        <w:t>和</w:t>
      </w:r>
      <w:r>
        <w:rPr>
          <w:rFonts w:cs="Times New Roman" w:hint="eastAsia"/>
        </w:rPr>
        <w:t>M6</w:t>
      </w:r>
      <w:r>
        <w:rPr>
          <w:rFonts w:cs="Times New Roman" w:hint="eastAsia"/>
        </w:rPr>
        <w:t>只适用于组件</w:t>
      </w:r>
      <w:r>
        <w:rPr>
          <w:rFonts w:cs="Times New Roman" w:hint="eastAsia"/>
        </w:rPr>
        <w:t>3</w:t>
      </w:r>
      <w:r>
        <w:rPr>
          <w:rFonts w:cs="Times New Roman" w:hint="eastAsia"/>
        </w:rPr>
        <w:t>。</w:t>
      </w:r>
      <w:r>
        <w:rPr>
          <w:rFonts w:cs="Times New Roman"/>
        </w:rPr>
        <w:t xml:space="preserve"> </w:t>
      </w:r>
      <w:r>
        <w:rPr>
          <w:rFonts w:cs="Times New Roman" w:hint="eastAsia"/>
        </w:rPr>
        <w:t>至于其余机器，</w:t>
      </w:r>
      <w:r>
        <w:rPr>
          <w:rFonts w:cs="Times New Roman" w:hint="eastAsia"/>
        </w:rPr>
        <w:t>M7</w:t>
      </w:r>
      <w:r>
        <w:rPr>
          <w:rFonts w:cs="Times New Roman" w:hint="eastAsia"/>
        </w:rPr>
        <w:t>可以加工三种组件，而</w:t>
      </w:r>
      <w:r>
        <w:rPr>
          <w:rFonts w:cs="Times New Roman" w:hint="eastAsia"/>
        </w:rPr>
        <w:t>M8</w:t>
      </w:r>
      <w:r>
        <w:rPr>
          <w:rFonts w:cs="Times New Roman" w:hint="eastAsia"/>
        </w:rPr>
        <w:t>只加工组件</w:t>
      </w:r>
      <w:r>
        <w:rPr>
          <w:rFonts w:cs="Times New Roman" w:hint="eastAsia"/>
        </w:rPr>
        <w:t>3</w:t>
      </w:r>
      <w:r>
        <w:rPr>
          <w:rFonts w:cs="Times New Roman" w:hint="eastAsia"/>
        </w:rPr>
        <w:t>。</w:t>
      </w:r>
      <w:r>
        <w:rPr>
          <w:rFonts w:cs="Times New Roman"/>
        </w:rPr>
        <w:t xml:space="preserve"> </w:t>
      </w:r>
      <w:r>
        <w:rPr>
          <w:rFonts w:cs="Times New Roman" w:hint="eastAsia"/>
        </w:rPr>
        <w:t>另外，需要注意的是，组件</w:t>
      </w:r>
      <w:r>
        <w:rPr>
          <w:rFonts w:cs="Times New Roman" w:hint="eastAsia"/>
        </w:rPr>
        <w:t>3</w:t>
      </w:r>
      <w:r>
        <w:rPr>
          <w:rFonts w:cs="Times New Roman" w:hint="eastAsia"/>
        </w:rPr>
        <w:t>在被</w:t>
      </w:r>
      <w:r>
        <w:rPr>
          <w:rFonts w:cs="Times New Roman" w:hint="eastAsia"/>
        </w:rPr>
        <w:t>M3</w:t>
      </w:r>
      <w:r>
        <w:rPr>
          <w:rFonts w:cs="Times New Roman" w:hint="eastAsia"/>
        </w:rPr>
        <w:t>或</w:t>
      </w:r>
      <w:r>
        <w:rPr>
          <w:rFonts w:cs="Times New Roman" w:hint="eastAsia"/>
        </w:rPr>
        <w:t>M4</w:t>
      </w:r>
      <w:r>
        <w:rPr>
          <w:rFonts w:cs="Times New Roman" w:hint="eastAsia"/>
        </w:rPr>
        <w:t>加工后，有一定的概率返回</w:t>
      </w:r>
      <w:r>
        <w:rPr>
          <w:rFonts w:cs="Times New Roman" w:hint="eastAsia"/>
        </w:rPr>
        <w:t>M6</w:t>
      </w:r>
      <w:r>
        <w:rPr>
          <w:rFonts w:cs="Times New Roman" w:hint="eastAsia"/>
        </w:rPr>
        <w:t>或</w:t>
      </w:r>
      <w:r>
        <w:rPr>
          <w:rFonts w:cs="Times New Roman" w:hint="eastAsia"/>
        </w:rPr>
        <w:t>M5</w:t>
      </w:r>
      <w:r>
        <w:rPr>
          <w:rFonts w:cs="Times New Roman" w:hint="eastAsia"/>
        </w:rPr>
        <w:t>或</w:t>
      </w:r>
      <w:r>
        <w:rPr>
          <w:rFonts w:cs="Times New Roman" w:hint="eastAsia"/>
        </w:rPr>
        <w:t>M6</w:t>
      </w:r>
      <w:r>
        <w:rPr>
          <w:rFonts w:cs="Times New Roman" w:hint="eastAsia"/>
        </w:rPr>
        <w:t>。</w:t>
      </w:r>
      <w:r>
        <w:rPr>
          <w:rFonts w:cs="Times New Roman"/>
        </w:rPr>
        <w:t xml:space="preserve"> </w:t>
      </w:r>
      <w:r>
        <w:rPr>
          <w:rFonts w:cs="Times New Roman" w:hint="eastAsia"/>
        </w:rPr>
        <w:t>在</w:t>
      </w:r>
      <w:r>
        <w:rPr>
          <w:rFonts w:cs="Times New Roman" w:hint="eastAsia"/>
        </w:rPr>
        <w:t>M7</w:t>
      </w:r>
      <w:r>
        <w:rPr>
          <w:rFonts w:cs="Times New Roman" w:hint="eastAsia"/>
        </w:rPr>
        <w:t>或</w:t>
      </w:r>
      <w:r>
        <w:rPr>
          <w:rFonts w:cs="Times New Roman" w:hint="eastAsia"/>
        </w:rPr>
        <w:t>M8</w:t>
      </w:r>
      <w:r>
        <w:rPr>
          <w:rFonts w:cs="Times New Roman" w:hint="eastAsia"/>
        </w:rPr>
        <w:t>之后可以获得成品，然后在下一阶段用</w:t>
      </w:r>
      <w:r>
        <w:rPr>
          <w:rFonts w:cs="Times New Roman" w:hint="eastAsia"/>
        </w:rPr>
        <w:t>M9</w:t>
      </w:r>
      <w:r>
        <w:rPr>
          <w:rFonts w:cs="Times New Roman" w:hint="eastAsia"/>
        </w:rPr>
        <w:t>、</w:t>
      </w:r>
      <w:r>
        <w:rPr>
          <w:rFonts w:cs="Times New Roman" w:hint="eastAsia"/>
        </w:rPr>
        <w:t>M10</w:t>
      </w:r>
      <w:r>
        <w:rPr>
          <w:rFonts w:cs="Times New Roman" w:hint="eastAsia"/>
        </w:rPr>
        <w:t>和</w:t>
      </w:r>
      <w:r>
        <w:rPr>
          <w:rFonts w:cs="Times New Roman" w:hint="eastAsia"/>
        </w:rPr>
        <w:t>M11</w:t>
      </w:r>
      <w:r>
        <w:rPr>
          <w:rFonts w:cs="Times New Roman" w:hint="eastAsia"/>
        </w:rPr>
        <w:t>机器组装。</w:t>
      </w:r>
    </w:p>
    <w:p w:rsidR="00ED2BA3" w:rsidRDefault="00634F1F">
      <w:pPr>
        <w:ind w:firstLineChars="200" w:firstLine="420"/>
        <w:rPr>
          <w:rFonts w:cs="Times New Roman"/>
        </w:rPr>
      </w:pPr>
      <w:r>
        <w:rPr>
          <w:rFonts w:cs="Times New Roman" w:hint="eastAsia"/>
        </w:rPr>
        <w:t>解决方案是找到一个没有优先级的所有储罐的优化顺序，可以根据组装过程划分为零件序列，并进一步分为序列嵌套串行和并行操作。如图</w:t>
      </w:r>
      <w:r>
        <w:rPr>
          <w:rFonts w:cs="Times New Roman" w:hint="eastAsia"/>
        </w:rPr>
        <w:t>4</w:t>
      </w:r>
      <w:r>
        <w:rPr>
          <w:rFonts w:cs="Times New Roman" w:hint="eastAsia"/>
        </w:rPr>
        <w:t>所示的问题有两层优化作为嵌套特性。</w:t>
      </w:r>
      <w:r>
        <w:rPr>
          <w:rFonts w:cs="Times New Roman"/>
        </w:rPr>
        <w:t xml:space="preserve"> </w:t>
      </w:r>
      <w:r>
        <w:rPr>
          <w:rFonts w:cs="Times New Roman" w:hint="eastAsia"/>
        </w:rPr>
        <w:t>第一层也是母层，它是为了优化</w:t>
      </w:r>
      <w:r>
        <w:rPr>
          <w:rFonts w:cs="Times New Roman" w:hint="eastAsia"/>
        </w:rPr>
        <w:t>n</w:t>
      </w:r>
      <w:proofErr w:type="gramStart"/>
      <w:r>
        <w:rPr>
          <w:rFonts w:cs="Times New Roman" w:hint="eastAsia"/>
        </w:rPr>
        <w:t>个</w:t>
      </w:r>
      <w:proofErr w:type="gramEnd"/>
      <w:r>
        <w:rPr>
          <w:rFonts w:cs="Times New Roman" w:hint="eastAsia"/>
        </w:rPr>
        <w:t>罐的数量顺序。根据图</w:t>
      </w:r>
      <w:r>
        <w:rPr>
          <w:rFonts w:cs="Times New Roman" w:hint="eastAsia"/>
        </w:rPr>
        <w:t>2</w:t>
      </w:r>
      <w:r>
        <w:rPr>
          <w:rFonts w:cs="Times New Roman" w:hint="eastAsia"/>
        </w:rPr>
        <w:t>和图</w:t>
      </w:r>
      <w:r>
        <w:rPr>
          <w:rFonts w:cs="Times New Roman" w:hint="eastAsia"/>
        </w:rPr>
        <w:t>3</w:t>
      </w:r>
      <w:r>
        <w:rPr>
          <w:rFonts w:cs="Times New Roman" w:hint="eastAsia"/>
        </w:rPr>
        <w:t>，每个储罐可由三种部件组装，总数为</w:t>
      </w:r>
      <w:r>
        <w:rPr>
          <w:rFonts w:cs="Times New Roman" w:hint="eastAsia"/>
        </w:rPr>
        <w:t>h1+h2+h3</w:t>
      </w:r>
      <w:r>
        <w:rPr>
          <w:rFonts w:cs="Times New Roman" w:hint="eastAsia"/>
        </w:rPr>
        <w:t>。因此，所有的罐可以分成不同顺序的组件作为第二个优化层。因此，所有的</w:t>
      </w:r>
      <w:proofErr w:type="gramStart"/>
      <w:r>
        <w:rPr>
          <w:rFonts w:cs="Times New Roman" w:hint="eastAsia"/>
        </w:rPr>
        <w:t>罐需要</w:t>
      </w:r>
      <w:proofErr w:type="gramEnd"/>
      <w:r>
        <w:rPr>
          <w:rFonts w:cs="Times New Roman" w:hint="eastAsia"/>
        </w:rPr>
        <w:t>分成有不同加工顺序的组件优化问题，即第二优化层。</w:t>
      </w:r>
      <w:r>
        <w:rPr>
          <w:rFonts w:cs="Times New Roman"/>
        </w:rPr>
        <w:t xml:space="preserve"> </w:t>
      </w:r>
      <w:r>
        <w:rPr>
          <w:rFonts w:cs="Times New Roman" w:hint="eastAsia"/>
        </w:rPr>
        <w:t>由于零件和储罐的种类和数量都不同，如果数量和种类不同是确定，优化的规模可能不确定，导致问题难以用算法进行编码。此外，被分配的机器不是固定的，加工时间是动态的。而且，如果操作不合格，则发生返工，造成额外工艺和机器占用。这个具有返工优化问题的多层问题可以被建模为具有嵌套操作的</w:t>
      </w:r>
      <w:r>
        <w:rPr>
          <w:rFonts w:cs="Times New Roman" w:hint="eastAsia"/>
        </w:rPr>
        <w:t>ASP</w:t>
      </w:r>
      <w:r>
        <w:rPr>
          <w:rFonts w:cs="Times New Roman" w:hint="eastAsia"/>
        </w:rPr>
        <w:t>。</w:t>
      </w:r>
      <w:r>
        <w:rPr>
          <w:rFonts w:cs="Times New Roman"/>
        </w:rPr>
        <w:t xml:space="preserve">  </w:t>
      </w:r>
    </w:p>
    <w:p w:rsidR="00ED2BA3" w:rsidRDefault="00634F1F">
      <w:pPr>
        <w:jc w:val="center"/>
        <w:rPr>
          <w:rFonts w:cs="Times New Roman"/>
        </w:rPr>
      </w:pPr>
      <w:r>
        <w:rPr>
          <w:rFonts w:cs="Times New Roman"/>
        </w:rPr>
        <w:object w:dxaOrig="8400" w:dyaOrig="5810">
          <v:shape id="_x0000_i1031" type="#_x0000_t75" style="width:420pt;height:290.5pt" o:ole="">
            <v:imagedata r:id="rId16" o:title=""/>
          </v:shape>
          <o:OLEObject Type="Embed" ProgID="Visio.Drawing.15" ShapeID="_x0000_i1031" DrawAspect="Content" ObjectID="_1704265202" r:id="rId17"/>
        </w:object>
      </w:r>
    </w:p>
    <w:p w:rsidR="00ED2BA3" w:rsidRDefault="00634F1F">
      <w:pPr>
        <w:jc w:val="center"/>
        <w:rPr>
          <w:rFonts w:cs="Times New Roman"/>
          <w:color w:val="auto"/>
          <w:lang w:val="en"/>
        </w:rPr>
      </w:pPr>
      <w:r>
        <w:rPr>
          <w:rFonts w:cs="Times New Roman" w:hint="eastAsia"/>
          <w:color w:val="auto"/>
          <w:lang w:val="en"/>
        </w:rPr>
        <w:t>图</w:t>
      </w:r>
      <w:r>
        <w:rPr>
          <w:rFonts w:cs="Times New Roman" w:hint="eastAsia"/>
          <w:color w:val="auto"/>
          <w:lang w:val="en"/>
        </w:rPr>
        <w:t>4</w:t>
      </w:r>
      <w:r>
        <w:rPr>
          <w:rFonts w:cs="Times New Roman" w:hint="eastAsia"/>
          <w:color w:val="auto"/>
        </w:rPr>
        <w:t xml:space="preserve">. </w:t>
      </w:r>
      <w:r>
        <w:rPr>
          <w:rFonts w:cs="Times New Roman" w:hint="eastAsia"/>
          <w:color w:val="auto"/>
          <w:lang w:val="en"/>
        </w:rPr>
        <w:t>调度问题的嵌套特性</w:t>
      </w:r>
      <w:r>
        <w:rPr>
          <w:rFonts w:cs="Times New Roman"/>
          <w:color w:val="auto"/>
          <w:lang w:val="en"/>
        </w:rPr>
        <w:t xml:space="preserve"> </w:t>
      </w:r>
    </w:p>
    <w:p w:rsidR="00ED2BA3" w:rsidRDefault="00634F1F">
      <w:pPr>
        <w:ind w:firstLineChars="200" w:firstLine="420"/>
        <w:rPr>
          <w:rFonts w:cs="Times New Roman"/>
          <w:color w:val="auto"/>
        </w:rPr>
      </w:pPr>
      <w:r>
        <w:rPr>
          <w:rFonts w:cs="Times New Roman" w:hint="eastAsia"/>
          <w:color w:val="auto"/>
          <w:lang w:val="en"/>
        </w:rPr>
        <w:t>根据以上描述，火箭罐焊接工艺的第一阶段比一般装配调度问题更复杂，有必要建立新的数学模型，提出新的算法。</w:t>
      </w:r>
    </w:p>
    <w:p w:rsidR="00ED2BA3" w:rsidRDefault="00634F1F">
      <w:pPr>
        <w:outlineLvl w:val="2"/>
        <w:rPr>
          <w:rFonts w:cs="Times New Roman"/>
        </w:rPr>
      </w:pPr>
      <w:r>
        <w:rPr>
          <w:rFonts w:cs="Times New Roman" w:hint="eastAsia"/>
        </w:rPr>
        <w:t>3</w:t>
      </w:r>
      <w:r>
        <w:rPr>
          <w:rFonts w:cs="Times New Roman"/>
          <w:lang w:val="en"/>
        </w:rPr>
        <w:t xml:space="preserve">.2 </w:t>
      </w:r>
      <w:r>
        <w:rPr>
          <w:rFonts w:cs="Times New Roman" w:hint="eastAsia"/>
          <w:lang w:val="en"/>
        </w:rPr>
        <w:t>数学模型</w:t>
      </w:r>
    </w:p>
    <w:p w:rsidR="00ED2BA3" w:rsidRDefault="00634F1F">
      <w:pPr>
        <w:snapToGrid w:val="0"/>
        <w:ind w:firstLineChars="200" w:firstLine="420"/>
        <w:rPr>
          <w:rFonts w:cs="Times New Roman"/>
        </w:rPr>
      </w:pPr>
      <w:r>
        <w:rPr>
          <w:rFonts w:cs="Times New Roman" w:hint="eastAsia"/>
          <w:lang w:val="en"/>
        </w:rPr>
        <w:t>本文研究的火箭罐焊接车间包含Ɲ</w:t>
      </w:r>
      <w:r>
        <w:rPr>
          <w:rFonts w:cs="Times New Roman" w:hint="eastAsia"/>
        </w:rPr>
        <w:t>种贮箱和</w:t>
      </w:r>
      <w:r>
        <w:rPr>
          <w:rFonts w:cs="Times New Roman"/>
          <w:position w:val="-10"/>
          <w:lang w:val="en"/>
        </w:rPr>
        <w:object w:dxaOrig="240" w:dyaOrig="270">
          <v:shape id="_x0000_i1032" type="#_x0000_t75" style="width:12pt;height:13.5pt" o:ole="">
            <v:imagedata r:id="rId18" o:title=""/>
          </v:shape>
          <o:OLEObject Type="Embed" ProgID="Equation.DSMT4" ShapeID="_x0000_i1032" DrawAspect="Content" ObjectID="_1704265203" r:id="rId19"/>
        </w:object>
      </w:r>
      <w:r>
        <w:rPr>
          <w:rFonts w:cs="Times New Roman" w:hint="eastAsia"/>
          <w:lang w:val="en"/>
        </w:rPr>
        <w:t>种</w:t>
      </w:r>
      <w:r>
        <w:rPr>
          <w:rFonts w:cs="Times New Roman" w:hint="eastAsia"/>
        </w:rPr>
        <w:t>设备</w:t>
      </w:r>
      <w:r>
        <w:rPr>
          <w:rFonts w:cs="Times New Roman" w:hint="eastAsia"/>
          <w:lang w:val="en"/>
        </w:rPr>
        <w:t>。在装配前的机械加工阶段，</w:t>
      </w:r>
      <w:r>
        <w:rPr>
          <w:rFonts w:cs="Times New Roman"/>
          <w:lang w:val="en"/>
        </w:rPr>
        <w:t xml:space="preserve"> </w:t>
      </w:r>
      <w:r>
        <w:rPr>
          <w:rFonts w:cs="Times New Roman"/>
        </w:rPr>
        <w:t>let</w:t>
      </w:r>
      <w:r>
        <w:rPr>
          <w:rFonts w:cs="Times New Roman"/>
          <w:position w:val="-14"/>
        </w:rPr>
        <w:object w:dxaOrig="2180" w:dyaOrig="360">
          <v:shape id="_x0000_i1033" type="#_x0000_t75" style="width:109pt;height:18pt" o:ole="">
            <v:imagedata r:id="rId20" o:title=""/>
          </v:shape>
          <o:OLEObject Type="Embed" ProgID="Equation.DSMT4" ShapeID="_x0000_i1033" DrawAspect="Content" ObjectID="_1704265204" r:id="rId21"/>
        </w:object>
      </w:r>
      <w:r>
        <w:rPr>
          <w:rFonts w:cs="Times New Roman"/>
        </w:rPr>
        <w:t xml:space="preserve"> </w:t>
      </w:r>
      <w:r>
        <w:rPr>
          <w:rFonts w:cs="Times New Roman" w:hint="eastAsia"/>
          <w:lang w:val="en"/>
        </w:rPr>
        <w:t>表示一组处理机器，并行机器的数</w:t>
      </w:r>
      <w:r>
        <w:rPr>
          <w:rFonts w:cs="Times New Roman" w:hint="eastAsia"/>
          <w:lang w:val="en"/>
        </w:rPr>
        <w:lastRenderedPageBreak/>
        <w:t>量</w:t>
      </w:r>
      <w:r>
        <w:rPr>
          <w:rFonts w:cs="Times New Roman"/>
        </w:rPr>
        <w:t xml:space="preserve"> </w:t>
      </w:r>
      <w:proofErr w:type="spellStart"/>
      <w:r>
        <w:rPr>
          <w:rFonts w:cs="Times New Roman"/>
          <w:i/>
        </w:rPr>
        <w:t>m</w:t>
      </w:r>
      <w:r>
        <w:rPr>
          <w:rFonts w:cs="Times New Roman"/>
          <w:i/>
          <w:vertAlign w:val="subscript"/>
        </w:rPr>
        <w:t>j</w:t>
      </w:r>
      <w:proofErr w:type="spellEnd"/>
      <w:r>
        <w:rPr>
          <w:rFonts w:cs="Times New Roman"/>
        </w:rPr>
        <w:t xml:space="preserve"> </w:t>
      </w:r>
      <w:r>
        <w:rPr>
          <w:rFonts w:cs="Times New Roman" w:hint="eastAsia"/>
        </w:rPr>
        <w:t>为</w:t>
      </w:r>
      <w:r>
        <w:rPr>
          <w:rFonts w:cs="Times New Roman"/>
        </w:rPr>
        <w:t xml:space="preserve"> </w:t>
      </w:r>
      <w:r>
        <w:rPr>
          <w:rFonts w:cs="Times New Roman"/>
          <w:position w:val="-14"/>
        </w:rPr>
        <w:object w:dxaOrig="290" w:dyaOrig="350">
          <v:shape id="_x0000_i1034" type="#_x0000_t75" style="width:14.5pt;height:17.5pt" o:ole="">
            <v:imagedata r:id="rId22" o:title=""/>
          </v:shape>
          <o:OLEObject Type="Embed" ProgID="Equation.DSMT4" ShapeID="_x0000_i1034" DrawAspect="Content" ObjectID="_1704265205" r:id="rId23"/>
        </w:object>
      </w:r>
      <w:r>
        <w:rPr>
          <w:rFonts w:cs="Times New Roman"/>
        </w:rPr>
        <w:t xml:space="preserve">, </w:t>
      </w:r>
      <w:r>
        <w:rPr>
          <w:rFonts w:cs="Times New Roman" w:hint="eastAsia"/>
        </w:rPr>
        <w:t>所以各种机器的总数是</w:t>
      </w:r>
      <w:r>
        <w:rPr>
          <w:rFonts w:cs="Times New Roman"/>
          <w:position w:val="-14"/>
        </w:rPr>
        <w:object w:dxaOrig="1330" w:dyaOrig="360">
          <v:shape id="_x0000_i1035" type="#_x0000_t75" style="width:66.5pt;height:18pt" o:ole="">
            <v:imagedata r:id="rId24" o:title=""/>
          </v:shape>
          <o:OLEObject Type="Embed" ProgID="Equation.DSMT4" ShapeID="_x0000_i1035" DrawAspect="Content" ObjectID="_1704265206" r:id="rId25"/>
        </w:object>
      </w:r>
      <w:r>
        <w:rPr>
          <w:rFonts w:cs="Times New Roman"/>
        </w:rPr>
        <w:t xml:space="preserve">; </w:t>
      </w:r>
      <w:r>
        <w:rPr>
          <w:rFonts w:cs="Times New Roman" w:hint="eastAsia"/>
        </w:rPr>
        <w:t>让所有的机器都用整数</w:t>
      </w:r>
      <w:r>
        <w:rPr>
          <w:rFonts w:cs="Times New Roman"/>
        </w:rPr>
        <w:t xml:space="preserve"> 1</w:t>
      </w:r>
      <w:r>
        <w:rPr>
          <w:rFonts w:cs="Times New Roman" w:hint="eastAsia"/>
        </w:rPr>
        <w:t>到</w:t>
      </w:r>
      <w:r>
        <w:rPr>
          <w:rFonts w:cs="Times New Roman"/>
          <w:i/>
          <w:position w:val="-6"/>
        </w:rPr>
        <w:object w:dxaOrig="270" w:dyaOrig="220">
          <v:shape id="_x0000_i1036" type="#_x0000_t75" style="width:13.5pt;height:11pt" o:ole="">
            <v:imagedata r:id="rId26" o:title=""/>
          </v:shape>
          <o:OLEObject Type="Embed" ProgID="Equation.DSMT4" ShapeID="_x0000_i1036" DrawAspect="Content" ObjectID="_1704265207" r:id="rId27"/>
        </w:object>
      </w:r>
      <w:r>
        <w:rPr>
          <w:rFonts w:cs="Times New Roman" w:hint="eastAsia"/>
        </w:rPr>
        <w:t>来表示</w:t>
      </w:r>
      <w:r>
        <w:rPr>
          <w:rFonts w:cs="Times New Roman"/>
        </w:rPr>
        <w:t xml:space="preserve">, </w:t>
      </w:r>
      <w:r>
        <w:rPr>
          <w:rFonts w:cs="Times New Roman" w:hint="eastAsia"/>
        </w:rPr>
        <w:t>则</w:t>
      </w:r>
      <w:r>
        <w:rPr>
          <w:rFonts w:cs="Times New Roman"/>
        </w:rPr>
        <w:t xml:space="preserve"> 1 </w:t>
      </w:r>
      <w:r>
        <w:rPr>
          <w:rFonts w:cs="Times New Roman" w:hint="eastAsia"/>
        </w:rPr>
        <w:t>到</w:t>
      </w:r>
      <w:r>
        <w:rPr>
          <w:rFonts w:cs="Times New Roman"/>
          <w:i/>
          <w:position w:val="-12"/>
        </w:rPr>
        <w:object w:dxaOrig="300" w:dyaOrig="370">
          <v:shape id="_x0000_i1037" type="#_x0000_t75" style="width:15pt;height:18.5pt" o:ole="">
            <v:imagedata r:id="rId28" o:title=""/>
          </v:shape>
          <o:OLEObject Type="Embed" ProgID="Equation.DSMT4" ShapeID="_x0000_i1037" DrawAspect="Content" ObjectID="_1704265208" r:id="rId29"/>
        </w:object>
      </w:r>
      <w:r>
        <w:rPr>
          <w:rFonts w:cs="Times New Roman" w:hint="eastAsia"/>
        </w:rPr>
        <w:t>可以代表机器</w:t>
      </w:r>
      <w:r>
        <w:rPr>
          <w:rFonts w:eastAsia="方正舒体" w:cs="Times New Roman"/>
          <w:i/>
        </w:rPr>
        <w:t>m</w:t>
      </w:r>
      <w:r>
        <w:rPr>
          <w:rFonts w:cs="Times New Roman"/>
          <w:vertAlign w:val="subscript"/>
        </w:rPr>
        <w:t>1</w:t>
      </w:r>
      <w:r>
        <w:rPr>
          <w:rFonts w:cs="Times New Roman"/>
        </w:rPr>
        <w:t xml:space="preserve">, </w:t>
      </w:r>
      <w:r>
        <w:rPr>
          <w:rFonts w:cs="Times New Roman"/>
          <w:position w:val="-12"/>
        </w:rPr>
        <w:object w:dxaOrig="550" w:dyaOrig="330">
          <v:shape id="_x0000_i1038" type="#_x0000_t75" style="width:27.5pt;height:16.5pt" o:ole="">
            <v:imagedata r:id="rId30" o:title=""/>
          </v:shape>
          <o:OLEObject Type="Embed" ProgID="Equation.DSMT4" ShapeID="_x0000_i1038" DrawAspect="Content" ObjectID="_1704265209" r:id="rId31"/>
        </w:object>
      </w:r>
      <w:r>
        <w:rPr>
          <w:rFonts w:cs="Times New Roman"/>
        </w:rPr>
        <w:t>to</w:t>
      </w:r>
      <w:r>
        <w:rPr>
          <w:rFonts w:cs="Times New Roman"/>
          <w:i/>
          <w:position w:val="-12"/>
        </w:rPr>
        <w:object w:dxaOrig="290" w:dyaOrig="330">
          <v:shape id="_x0000_i1039" type="#_x0000_t75" style="width:14.5pt;height:16.5pt" o:ole="">
            <v:imagedata r:id="rId32" o:title=""/>
          </v:shape>
          <o:OLEObject Type="Embed" ProgID="Equation.DSMT4" ShapeID="_x0000_i1039" DrawAspect="Content" ObjectID="_1704265210" r:id="rId33"/>
        </w:object>
      </w:r>
      <w:r>
        <w:rPr>
          <w:rFonts w:cs="Times New Roman" w:hint="eastAsia"/>
        </w:rPr>
        <w:t>可以代表机器</w:t>
      </w:r>
      <w:r>
        <w:rPr>
          <w:rFonts w:cs="Times New Roman"/>
        </w:rPr>
        <w:t xml:space="preserve"> </w:t>
      </w:r>
      <w:r>
        <w:rPr>
          <w:rFonts w:cs="Times New Roman"/>
          <w:i/>
        </w:rPr>
        <w:t>m</w:t>
      </w:r>
      <w:r>
        <w:rPr>
          <w:rFonts w:cs="Times New Roman"/>
          <w:vertAlign w:val="subscript"/>
        </w:rPr>
        <w:t>2</w:t>
      </w:r>
      <w:r>
        <w:rPr>
          <w:rFonts w:cs="Times New Roman"/>
        </w:rPr>
        <w:t xml:space="preserve">,…, </w:t>
      </w:r>
      <w:r>
        <w:rPr>
          <w:rFonts w:cs="Times New Roman" w:hint="eastAsia"/>
        </w:rPr>
        <w:t>等等。同样，</w:t>
      </w:r>
      <w:r>
        <w:rPr>
          <w:rFonts w:cs="Times New Roman"/>
        </w:rPr>
        <w:t xml:space="preserve"> let</w:t>
      </w:r>
      <w:r>
        <w:rPr>
          <w:rFonts w:cs="Times New Roman"/>
          <w:position w:val="-12"/>
        </w:rPr>
        <w:object w:dxaOrig="1840" w:dyaOrig="360">
          <v:shape id="_x0000_i1040" type="#_x0000_t75" style="width:92pt;height:18pt" o:ole="">
            <v:imagedata r:id="rId34" o:title=""/>
          </v:shape>
          <o:OLEObject Type="Embed" ProgID="Equation.DSMT4" ShapeID="_x0000_i1040" DrawAspect="Content" ObjectID="_1704265211" r:id="rId35"/>
        </w:object>
      </w:r>
      <w:r>
        <w:rPr>
          <w:rFonts w:cs="Times New Roman"/>
        </w:rPr>
        <w:t xml:space="preserve"> </w:t>
      </w:r>
      <w:r>
        <w:rPr>
          <w:rFonts w:cs="Times New Roman"/>
          <w:i/>
        </w:rPr>
        <w:t>Ɲ</w:t>
      </w:r>
      <w:r>
        <w:rPr>
          <w:rFonts w:cs="Times New Roman"/>
        </w:rPr>
        <w:t xml:space="preserve"> </w:t>
      </w:r>
      <w:r>
        <w:rPr>
          <w:rFonts w:cs="Times New Roman"/>
          <w:position w:val="-10"/>
        </w:rPr>
        <w:object w:dxaOrig="160" w:dyaOrig="320">
          <v:shape id="_x0000_i1041" type="#_x0000_t75" style="width:8pt;height:16pt" o:ole="">
            <v:imagedata r:id="rId36" o:title=""/>
          </v:shape>
          <o:OLEObject Type="Embed" ProgID="Equation.DSMT4" ShapeID="_x0000_i1041" DrawAspect="Content" ObjectID="_1704265212" r:id="rId37"/>
        </w:object>
      </w:r>
      <w:r>
        <w:rPr>
          <w:rFonts w:cs="Times New Roman" w:hint="eastAsia"/>
        </w:rPr>
        <w:t>表示所有火箭贮箱的集合</w:t>
      </w:r>
      <w:r>
        <w:rPr>
          <w:rFonts w:cs="Times New Roman"/>
        </w:rPr>
        <w:t xml:space="preserve">, </w:t>
      </w:r>
      <w:proofErr w:type="spellStart"/>
      <w:r>
        <w:rPr>
          <w:rFonts w:cs="Times New Roman"/>
          <w:i/>
        </w:rPr>
        <w:t>u</w:t>
      </w:r>
      <w:r>
        <w:rPr>
          <w:rFonts w:cs="Times New Roman"/>
          <w:i/>
          <w:vertAlign w:val="subscript"/>
        </w:rPr>
        <w:t>i</w:t>
      </w:r>
      <w:proofErr w:type="spellEnd"/>
      <w:r>
        <w:rPr>
          <w:rFonts w:cs="Times New Roman"/>
          <w:i/>
          <w:vertAlign w:val="subscript"/>
        </w:rPr>
        <w:t xml:space="preserve"> </w:t>
      </w:r>
      <w:r>
        <w:rPr>
          <w:rFonts w:cs="Times New Roman" w:hint="eastAsia"/>
        </w:rPr>
        <w:t>是贮箱的数量</w:t>
      </w:r>
      <w:r>
        <w:rPr>
          <w:rFonts w:cs="Times New Roman"/>
          <w:i/>
        </w:rPr>
        <w:t xml:space="preserve"> q</w:t>
      </w:r>
      <w:r>
        <w:rPr>
          <w:rFonts w:cs="Times New Roman"/>
          <w:i/>
          <w:vertAlign w:val="subscript"/>
        </w:rPr>
        <w:t>i</w:t>
      </w:r>
      <w:r>
        <w:rPr>
          <w:rFonts w:cs="Times New Roman"/>
        </w:rPr>
        <w:t xml:space="preserve">, </w:t>
      </w:r>
      <w:r>
        <w:rPr>
          <w:rFonts w:cs="Times New Roman" w:hint="eastAsia"/>
        </w:rPr>
        <w:t>因此，该系统中的贮箱的总数是</w:t>
      </w:r>
      <w:r>
        <w:rPr>
          <w:rFonts w:cs="Times New Roman"/>
        </w:rPr>
        <w:t xml:space="preserve"> </w:t>
      </w:r>
      <w:r>
        <w:rPr>
          <w:rFonts w:cs="Times New Roman"/>
          <w:i/>
        </w:rPr>
        <w:t xml:space="preserve">u </w:t>
      </w:r>
      <w:r>
        <w:rPr>
          <w:rFonts w:cs="Times New Roman"/>
        </w:rPr>
        <w:t xml:space="preserve">= </w:t>
      </w:r>
      <w:r>
        <w:rPr>
          <w:rFonts w:cs="Times New Roman"/>
          <w:i/>
        </w:rPr>
        <w:t>u</w:t>
      </w:r>
      <w:r>
        <w:rPr>
          <w:rFonts w:cs="Times New Roman"/>
          <w:vertAlign w:val="subscript"/>
        </w:rPr>
        <w:t>1</w:t>
      </w:r>
      <w:r>
        <w:rPr>
          <w:rFonts w:cs="Times New Roman"/>
        </w:rPr>
        <w:t xml:space="preserve">+ </w:t>
      </w:r>
      <w:r>
        <w:rPr>
          <w:rFonts w:cs="Times New Roman"/>
          <w:i/>
        </w:rPr>
        <w:t>u</w:t>
      </w:r>
      <w:r>
        <w:rPr>
          <w:rFonts w:cs="Times New Roman"/>
          <w:vertAlign w:val="subscript"/>
        </w:rPr>
        <w:t xml:space="preserve">2 </w:t>
      </w:r>
      <w:r>
        <w:rPr>
          <w:rFonts w:cs="Times New Roman"/>
        </w:rPr>
        <w:t xml:space="preserve">+…+ </w:t>
      </w:r>
      <w:proofErr w:type="spellStart"/>
      <w:r>
        <w:rPr>
          <w:rFonts w:cs="Times New Roman"/>
          <w:i/>
        </w:rPr>
        <w:t>u</w:t>
      </w:r>
      <w:bookmarkStart w:id="4" w:name="_Hlk93516261"/>
      <w:r>
        <w:rPr>
          <w:rFonts w:cs="Times New Roman"/>
          <w:i/>
          <w:vertAlign w:val="subscript"/>
        </w:rPr>
        <w:t>Ɲ</w:t>
      </w:r>
      <w:bookmarkEnd w:id="4"/>
      <w:proofErr w:type="spellEnd"/>
      <w:r>
        <w:rPr>
          <w:rFonts w:cs="Times New Roman"/>
        </w:rPr>
        <w:t xml:space="preserve">. </w:t>
      </w:r>
      <w:r>
        <w:rPr>
          <w:rFonts w:cs="Times New Roman" w:hint="eastAsia"/>
        </w:rPr>
        <w:t>同样，</w:t>
      </w:r>
      <w:r>
        <w:rPr>
          <w:rFonts w:hint="eastAsia"/>
        </w:rPr>
        <w:t>用数字</w:t>
      </w:r>
      <w:r>
        <w:rPr>
          <w:rFonts w:hint="eastAsia"/>
        </w:rPr>
        <w:t>1</w:t>
      </w:r>
      <w:r>
        <w:t>-</w:t>
      </w:r>
      <w:r>
        <w:rPr>
          <w:rFonts w:hint="eastAsia"/>
        </w:rPr>
        <w:t>u</w:t>
      </w:r>
      <w:r>
        <w:rPr>
          <w:rFonts w:hint="eastAsia"/>
        </w:rPr>
        <w:t>表示所有贮箱，则</w:t>
      </w:r>
      <w:r>
        <w:rPr>
          <w:rFonts w:hint="eastAsia"/>
        </w:rPr>
        <w:t>1</w:t>
      </w:r>
      <w:r>
        <w:t>~</w:t>
      </w:r>
      <w:r>
        <w:rPr>
          <w:rFonts w:hint="eastAsia"/>
        </w:rPr>
        <w:t>u</w:t>
      </w:r>
      <w:r>
        <w:rPr>
          <w:vertAlign w:val="subscript"/>
        </w:rPr>
        <w:t>1</w:t>
      </w:r>
      <w:r>
        <w:rPr>
          <w:rFonts w:hint="eastAsia"/>
        </w:rPr>
        <w:t>表示贮箱</w:t>
      </w:r>
      <w:r>
        <w:rPr>
          <w:rFonts w:hint="eastAsia"/>
        </w:rPr>
        <w:t>q</w:t>
      </w:r>
      <w:r>
        <w:rPr>
          <w:vertAlign w:val="subscript"/>
        </w:rPr>
        <w:t>1</w:t>
      </w:r>
      <w:r>
        <w:rPr>
          <w:rFonts w:hint="eastAsia"/>
        </w:rPr>
        <w:t>，</w:t>
      </w:r>
      <w:r>
        <w:rPr>
          <w:rFonts w:hint="eastAsia"/>
        </w:rPr>
        <w:t>u</w:t>
      </w:r>
      <w:r>
        <w:rPr>
          <w:vertAlign w:val="subscript"/>
        </w:rPr>
        <w:t>1</w:t>
      </w:r>
      <w:r>
        <w:t>+1</w:t>
      </w:r>
      <w:r>
        <w:rPr>
          <w:rFonts w:hint="eastAsia"/>
        </w:rPr>
        <w:t>~u</w:t>
      </w:r>
      <w:r>
        <w:rPr>
          <w:vertAlign w:val="subscript"/>
        </w:rPr>
        <w:t>2</w:t>
      </w:r>
      <w:r>
        <w:rPr>
          <w:rFonts w:hint="eastAsia"/>
        </w:rPr>
        <w:t>表示</w:t>
      </w:r>
      <w:r>
        <w:rPr>
          <w:rFonts w:hint="eastAsia"/>
        </w:rPr>
        <w:t>q</w:t>
      </w:r>
      <w:r>
        <w:rPr>
          <w:vertAlign w:val="subscript"/>
        </w:rPr>
        <w:t>2</w:t>
      </w:r>
      <w:r>
        <w:rPr>
          <w:rFonts w:hint="eastAsia"/>
        </w:rPr>
        <w:t>,</w:t>
      </w:r>
      <w:r>
        <w:t>…,</w:t>
      </w:r>
      <w:r>
        <w:rPr>
          <w:rFonts w:hint="eastAsia"/>
        </w:rPr>
        <w:t>依此类推。所有贮箱均由三种组件</w:t>
      </w:r>
      <w:r>
        <w:rPr>
          <w:rFonts w:hint="eastAsia"/>
        </w:rPr>
        <w:t>H</w:t>
      </w:r>
      <w:r>
        <w:rPr>
          <w:vertAlign w:val="subscript"/>
        </w:rPr>
        <w:t>1</w:t>
      </w:r>
      <w:r>
        <w:rPr>
          <w:rFonts w:hint="eastAsia"/>
        </w:rPr>
        <w:t>、</w:t>
      </w:r>
      <w:r>
        <w:rPr>
          <w:rFonts w:hint="eastAsia"/>
        </w:rPr>
        <w:t>H</w:t>
      </w:r>
      <w:r>
        <w:rPr>
          <w:vertAlign w:val="subscript"/>
        </w:rPr>
        <w:t>2</w:t>
      </w:r>
      <w:r>
        <w:rPr>
          <w:rFonts w:hint="eastAsia"/>
        </w:rPr>
        <w:t>和</w:t>
      </w:r>
      <w:r>
        <w:t>H</w:t>
      </w:r>
      <w:r>
        <w:rPr>
          <w:vertAlign w:val="subscript"/>
        </w:rPr>
        <w:t>3</w:t>
      </w:r>
      <w:r>
        <w:rPr>
          <w:rFonts w:hint="eastAsia"/>
        </w:rPr>
        <w:t>装配而成，不同贮箱的组件配套比例不同，贮箱</w:t>
      </w:r>
      <w:r>
        <w:t>q</w:t>
      </w:r>
      <w:r>
        <w:rPr>
          <w:vertAlign w:val="subscript"/>
        </w:rPr>
        <w:t>i</w:t>
      </w:r>
      <w:r>
        <w:rPr>
          <w:rFonts w:hint="eastAsia"/>
        </w:rPr>
        <w:t>的三种组件（</w:t>
      </w:r>
      <w:r>
        <w:rPr>
          <w:rFonts w:hint="eastAsia"/>
        </w:rPr>
        <w:t>H</w:t>
      </w:r>
      <w:r>
        <w:rPr>
          <w:vertAlign w:val="subscript"/>
        </w:rPr>
        <w:t>1</w:t>
      </w:r>
      <w:r>
        <w:rPr>
          <w:rFonts w:hint="eastAsia"/>
        </w:rPr>
        <w:t>、</w:t>
      </w:r>
      <w:r>
        <w:rPr>
          <w:rFonts w:hint="eastAsia"/>
        </w:rPr>
        <w:t>H</w:t>
      </w:r>
      <w:r>
        <w:rPr>
          <w:vertAlign w:val="subscript"/>
        </w:rPr>
        <w:t>2</w:t>
      </w:r>
      <w:r>
        <w:rPr>
          <w:rFonts w:hint="eastAsia"/>
        </w:rPr>
        <w:t>和</w:t>
      </w:r>
      <w:r>
        <w:t>H</w:t>
      </w:r>
      <w:r>
        <w:rPr>
          <w:vertAlign w:val="subscript"/>
        </w:rPr>
        <w:t>3</w:t>
      </w:r>
      <w:r>
        <w:rPr>
          <w:rFonts w:hint="eastAsia"/>
        </w:rPr>
        <w:t>）配套比例为</w:t>
      </w:r>
      <w:r>
        <w:rPr>
          <w:rFonts w:hint="eastAsia"/>
          <w:i/>
        </w:rPr>
        <w:t>h</w:t>
      </w:r>
      <w:r>
        <w:rPr>
          <w:i/>
          <w:vertAlign w:val="subscript"/>
        </w:rPr>
        <w:t>i</w:t>
      </w:r>
      <w:r>
        <w:rPr>
          <w:vertAlign w:val="subscript"/>
        </w:rPr>
        <w:t>1</w:t>
      </w:r>
      <w:r>
        <w:t>:</w:t>
      </w:r>
      <w:r>
        <w:rPr>
          <w:i/>
        </w:rPr>
        <w:t>h</w:t>
      </w:r>
      <w:r>
        <w:rPr>
          <w:i/>
          <w:vertAlign w:val="subscript"/>
        </w:rPr>
        <w:t>i</w:t>
      </w:r>
      <w:r>
        <w:rPr>
          <w:vertAlign w:val="subscript"/>
        </w:rPr>
        <w:t>2</w:t>
      </w:r>
      <w:r>
        <w:t>:</w:t>
      </w:r>
      <w:r>
        <w:rPr>
          <w:i/>
        </w:rPr>
        <w:t>h</w:t>
      </w:r>
      <w:r>
        <w:rPr>
          <w:i/>
          <w:vertAlign w:val="subscript"/>
        </w:rPr>
        <w:t>i</w:t>
      </w:r>
      <w:r>
        <w:rPr>
          <w:vertAlign w:val="subscript"/>
        </w:rPr>
        <w:t>3</w:t>
      </w:r>
      <w:r>
        <w:rPr>
          <w:rFonts w:hint="eastAsia"/>
        </w:rPr>
        <w:t>（未约至</w:t>
      </w:r>
      <w:proofErr w:type="gramStart"/>
      <w:r>
        <w:rPr>
          <w:rFonts w:hint="eastAsia"/>
        </w:rPr>
        <w:t>最</w:t>
      </w:r>
      <w:proofErr w:type="gramEnd"/>
      <w:r>
        <w:rPr>
          <w:rFonts w:hint="eastAsia"/>
        </w:rPr>
        <w:t>简），贮箱</w:t>
      </w:r>
      <w:r>
        <w:rPr>
          <w:rFonts w:hint="eastAsia"/>
        </w:rPr>
        <w:t>q</w:t>
      </w:r>
      <w:r>
        <w:rPr>
          <w:vertAlign w:val="subscript"/>
        </w:rPr>
        <w:t>i</w:t>
      </w:r>
      <w:r>
        <w:rPr>
          <w:rFonts w:hint="eastAsia"/>
        </w:rPr>
        <w:t>的组件总数为</w:t>
      </w:r>
      <w:r>
        <w:rPr>
          <w:rFonts w:hint="eastAsia"/>
          <w:i/>
        </w:rPr>
        <w:t>h</w:t>
      </w:r>
      <w:r>
        <w:rPr>
          <w:i/>
          <w:vertAlign w:val="subscript"/>
        </w:rPr>
        <w:t>i</w:t>
      </w:r>
      <w:r>
        <w:t>=</w:t>
      </w:r>
      <w:r>
        <w:rPr>
          <w:rFonts w:hint="eastAsia"/>
          <w:i/>
        </w:rPr>
        <w:t>h</w:t>
      </w:r>
      <w:r>
        <w:rPr>
          <w:i/>
          <w:vertAlign w:val="subscript"/>
        </w:rPr>
        <w:t>i</w:t>
      </w:r>
      <w:r>
        <w:rPr>
          <w:vertAlign w:val="subscript"/>
        </w:rPr>
        <w:t>1</w:t>
      </w:r>
      <w:r>
        <w:t>+</w:t>
      </w:r>
      <w:r>
        <w:rPr>
          <w:i/>
        </w:rPr>
        <w:t>h</w:t>
      </w:r>
      <w:r>
        <w:rPr>
          <w:i/>
          <w:vertAlign w:val="subscript"/>
        </w:rPr>
        <w:t>i</w:t>
      </w:r>
      <w:r>
        <w:rPr>
          <w:vertAlign w:val="subscript"/>
        </w:rPr>
        <w:t>2</w:t>
      </w:r>
      <w:r>
        <w:t>+</w:t>
      </w:r>
      <w:r>
        <w:rPr>
          <w:i/>
        </w:rPr>
        <w:t>h</w:t>
      </w:r>
      <w:r>
        <w:rPr>
          <w:i/>
          <w:vertAlign w:val="subscript"/>
        </w:rPr>
        <w:t>i</w:t>
      </w:r>
      <w:r>
        <w:rPr>
          <w:vertAlign w:val="subscript"/>
        </w:rPr>
        <w:t>3</w:t>
      </w:r>
      <w:r>
        <w:rPr>
          <w:rFonts w:hint="eastAsia"/>
        </w:rPr>
        <w:t>。用数字</w:t>
      </w:r>
      <w:r>
        <w:rPr>
          <w:rFonts w:hint="eastAsia"/>
        </w:rPr>
        <w:t>1</w:t>
      </w:r>
      <w:r>
        <w:t>-</w:t>
      </w:r>
      <w:r>
        <w:rPr>
          <w:rFonts w:hint="eastAsia"/>
        </w:rPr>
        <w:t>h</w:t>
      </w:r>
      <w:r>
        <w:rPr>
          <w:vertAlign w:val="subscript"/>
        </w:rPr>
        <w:t>i</w:t>
      </w:r>
      <w:r>
        <w:rPr>
          <w:rFonts w:hint="eastAsia"/>
        </w:rPr>
        <w:t>表示组件，则</w:t>
      </w:r>
      <w:r>
        <w:rPr>
          <w:rFonts w:hint="eastAsia"/>
        </w:rPr>
        <w:t>1</w:t>
      </w:r>
      <w:r>
        <w:t>~</w:t>
      </w:r>
      <w:r>
        <w:rPr>
          <w:rFonts w:hint="eastAsia"/>
          <w:i/>
        </w:rPr>
        <w:t xml:space="preserve"> h</w:t>
      </w:r>
      <w:r>
        <w:rPr>
          <w:i/>
          <w:vertAlign w:val="subscript"/>
        </w:rPr>
        <w:t>i1</w:t>
      </w:r>
      <w:r>
        <w:rPr>
          <w:rFonts w:hint="eastAsia"/>
        </w:rPr>
        <w:t>表示组件</w:t>
      </w:r>
      <w:r>
        <w:rPr>
          <w:rFonts w:hint="eastAsia"/>
        </w:rPr>
        <w:t>1</w:t>
      </w:r>
      <w:r>
        <w:rPr>
          <w:rFonts w:hint="eastAsia"/>
        </w:rPr>
        <w:t>，</w:t>
      </w:r>
      <w:r>
        <w:rPr>
          <w:rFonts w:hint="eastAsia"/>
          <w:i/>
        </w:rPr>
        <w:t>h</w:t>
      </w:r>
      <w:r>
        <w:rPr>
          <w:i/>
          <w:vertAlign w:val="subscript"/>
        </w:rPr>
        <w:t>i</w:t>
      </w:r>
      <w:r>
        <w:rPr>
          <w:vertAlign w:val="subscript"/>
        </w:rPr>
        <w:t>1</w:t>
      </w:r>
      <w:r>
        <w:t>+</w:t>
      </w:r>
      <w:r>
        <w:rPr>
          <w:rFonts w:hint="eastAsia"/>
        </w:rPr>
        <w:t>1</w:t>
      </w:r>
      <w:r>
        <w:t>~</w:t>
      </w:r>
      <w:r>
        <w:rPr>
          <w:rFonts w:hint="eastAsia"/>
          <w:i/>
        </w:rPr>
        <w:t xml:space="preserve"> h</w:t>
      </w:r>
      <w:r>
        <w:rPr>
          <w:i/>
          <w:vertAlign w:val="subscript"/>
        </w:rPr>
        <w:t>i</w:t>
      </w:r>
      <w:r>
        <w:rPr>
          <w:vertAlign w:val="subscript"/>
        </w:rPr>
        <w:t>2</w:t>
      </w:r>
      <w:r>
        <w:rPr>
          <w:rFonts w:hint="eastAsia"/>
        </w:rPr>
        <w:t>表示组件</w:t>
      </w:r>
      <w:r>
        <w:t>2</w:t>
      </w:r>
      <w:r>
        <w:rPr>
          <w:rFonts w:hint="eastAsia"/>
        </w:rPr>
        <w:t>，</w:t>
      </w:r>
      <w:r>
        <w:rPr>
          <w:rFonts w:hint="eastAsia"/>
          <w:i/>
        </w:rPr>
        <w:t>h</w:t>
      </w:r>
      <w:r>
        <w:rPr>
          <w:i/>
          <w:vertAlign w:val="subscript"/>
        </w:rPr>
        <w:t>i</w:t>
      </w:r>
      <w:r>
        <w:rPr>
          <w:vertAlign w:val="subscript"/>
        </w:rPr>
        <w:t>2</w:t>
      </w:r>
      <w:r>
        <w:t>+</w:t>
      </w:r>
      <w:r>
        <w:rPr>
          <w:rFonts w:hint="eastAsia"/>
        </w:rPr>
        <w:t>1</w:t>
      </w:r>
      <w:r>
        <w:t>~</w:t>
      </w:r>
      <w:r>
        <w:rPr>
          <w:rFonts w:hint="eastAsia"/>
          <w:i/>
        </w:rPr>
        <w:t xml:space="preserve"> h</w:t>
      </w:r>
      <w:r>
        <w:rPr>
          <w:i/>
          <w:vertAlign w:val="subscript"/>
        </w:rPr>
        <w:t>i</w:t>
      </w:r>
      <w:r>
        <w:rPr>
          <w:vertAlign w:val="subscript"/>
        </w:rPr>
        <w:t>3</w:t>
      </w:r>
      <w:r>
        <w:rPr>
          <w:rFonts w:hint="eastAsia"/>
        </w:rPr>
        <w:t>表示组件</w:t>
      </w:r>
      <w:r>
        <w:t>3</w:t>
      </w:r>
      <w:r>
        <w:rPr>
          <w:rFonts w:hint="eastAsia"/>
        </w:rPr>
        <w:t>。</w:t>
      </w:r>
    </w:p>
    <w:p w:rsidR="00ED2BA3" w:rsidRDefault="00634F1F">
      <w:pPr>
        <w:adjustRightInd w:val="0"/>
        <w:snapToGrid w:val="0"/>
        <w:ind w:firstLineChars="200" w:firstLine="420"/>
        <w:rPr>
          <w:lang w:val="en"/>
        </w:rPr>
      </w:pPr>
      <w:r>
        <w:rPr>
          <w:rFonts w:hint="eastAsia"/>
        </w:rPr>
        <w:t>在该车间内，首先将未加工组件按照给定加工路线进行一系列工序加工，三种组件按照一定比例完成后进行组件配套，进入产品装配加工阶段，装配阶段为流水加工作业，其加工过程可以简化为一台机器的作业</w:t>
      </w:r>
      <w:r>
        <w:rPr>
          <w:rFonts w:hint="eastAsia"/>
        </w:rPr>
        <w:t>A</w:t>
      </w:r>
      <w:r>
        <w:rPr>
          <w:rFonts w:hint="eastAsia"/>
        </w:rPr>
        <w:t>，设其加工位置为</w:t>
      </w:r>
      <w:r>
        <w:rPr>
          <w:rFonts w:hint="eastAsia"/>
        </w:rPr>
        <w:t>M(</w:t>
      </w:r>
      <w:r>
        <w:t>A)</w:t>
      </w:r>
      <w:r>
        <w:rPr>
          <w:rFonts w:hint="eastAsia"/>
        </w:rPr>
        <w:t>，加工时间为</w:t>
      </w:r>
      <w:r>
        <w:rPr>
          <w:rFonts w:hint="eastAsia"/>
        </w:rPr>
        <w:t>o</w:t>
      </w:r>
      <w:r>
        <w:t>(A)</w:t>
      </w:r>
      <w:r>
        <w:rPr>
          <w:rFonts w:hint="eastAsia"/>
        </w:rPr>
        <w:t>，最终得到一个成品。组件</w:t>
      </w:r>
      <w:proofErr w:type="spellStart"/>
      <w:r>
        <w:rPr>
          <w:rFonts w:hint="eastAsia"/>
        </w:rPr>
        <w:t>H</w:t>
      </w:r>
      <w:r>
        <w:rPr>
          <w:rFonts w:cs="Times New Roman"/>
          <w:vertAlign w:val="subscript"/>
        </w:rPr>
        <w:t>ν</w:t>
      </w:r>
      <w:proofErr w:type="spellEnd"/>
      <w:r>
        <w:rPr>
          <w:rFonts w:cs="Times New Roman" w:hint="eastAsia"/>
        </w:rPr>
        <w:t>的工序数为</w:t>
      </w:r>
      <w:proofErr w:type="spellStart"/>
      <w:r>
        <w:rPr>
          <w:rFonts w:cs="Times New Roman" w:hint="eastAsia"/>
          <w:i/>
        </w:rPr>
        <w:t>L</w:t>
      </w:r>
      <w:r>
        <w:rPr>
          <w:rFonts w:cs="Times New Roman" w:hint="eastAsia"/>
          <w:i/>
          <w:vertAlign w:val="subscript"/>
        </w:rPr>
        <w:t>v</w:t>
      </w:r>
      <w:proofErr w:type="spellEnd"/>
      <w:r>
        <w:rPr>
          <w:rFonts w:cs="Times New Roman" w:hint="eastAsia"/>
        </w:rPr>
        <w:t>，</w:t>
      </w:r>
      <w:r>
        <w:rPr>
          <w:rFonts w:hint="eastAsia"/>
        </w:rPr>
        <w:t>设其</w:t>
      </w:r>
      <w:r>
        <w:rPr>
          <w:rFonts w:cs="Times New Roman" w:hint="eastAsia"/>
        </w:rPr>
        <w:t>加工路线为</w:t>
      </w:r>
      <w:proofErr w:type="spellStart"/>
      <w:r>
        <w:rPr>
          <w:rFonts w:cs="Times New Roman"/>
          <w:i/>
        </w:rPr>
        <w:t>ψ</w:t>
      </w:r>
      <w:r>
        <w:rPr>
          <w:rFonts w:cs="Times New Roman" w:hint="eastAsia"/>
          <w:i/>
          <w:vertAlign w:val="subscript"/>
        </w:rPr>
        <w:t>v</w:t>
      </w:r>
      <w:proofErr w:type="spellEnd"/>
      <w:r>
        <w:rPr>
          <w:rFonts w:hint="eastAsia"/>
        </w:rPr>
        <w:t>=</w:t>
      </w:r>
      <w:r>
        <w:rPr>
          <w:rFonts w:cs="Times New Roman"/>
          <w:i/>
        </w:rPr>
        <w:t>σ</w:t>
      </w:r>
      <w:r>
        <w:rPr>
          <w:rFonts w:cs="Times New Roman" w:hint="eastAsia"/>
          <w:i/>
          <w:vertAlign w:val="subscript"/>
        </w:rPr>
        <w:t>v</w:t>
      </w:r>
      <w:r>
        <w:rPr>
          <w:vertAlign w:val="subscript"/>
        </w:rPr>
        <w:t>1</w:t>
      </w:r>
      <w:r>
        <w:rPr>
          <w:rFonts w:cs="Times New Roman"/>
          <w:i/>
        </w:rPr>
        <w:t>σ</w:t>
      </w:r>
      <w:r>
        <w:rPr>
          <w:rFonts w:cs="Times New Roman" w:hint="eastAsia"/>
          <w:i/>
          <w:vertAlign w:val="subscript"/>
        </w:rPr>
        <w:t>v</w:t>
      </w:r>
      <w:r>
        <w:rPr>
          <w:vertAlign w:val="subscript"/>
        </w:rPr>
        <w:t>2</w:t>
      </w:r>
      <w:r>
        <w:rPr>
          <w:rFonts w:hint="eastAsia"/>
          <w:i/>
        </w:rPr>
        <w:t>…</w:t>
      </w:r>
      <w:proofErr w:type="spellStart"/>
      <w:r>
        <w:rPr>
          <w:rFonts w:cs="Times New Roman"/>
          <w:i/>
        </w:rPr>
        <w:t>σ</w:t>
      </w:r>
      <w:r>
        <w:rPr>
          <w:rFonts w:cs="Times New Roman" w:hint="eastAsia"/>
          <w:i/>
          <w:vertAlign w:val="subscript"/>
        </w:rPr>
        <w:t>v</w:t>
      </w:r>
      <w:r>
        <w:rPr>
          <w:rFonts w:hint="eastAsia"/>
          <w:i/>
          <w:vertAlign w:val="subscript"/>
        </w:rPr>
        <w:t>l</w:t>
      </w:r>
      <w:r>
        <w:rPr>
          <w:rFonts w:cs="Times New Roman"/>
          <w:i/>
        </w:rPr>
        <w:t>σ</w:t>
      </w:r>
      <w:r>
        <w:rPr>
          <w:rFonts w:cs="Times New Roman" w:hint="eastAsia"/>
          <w:i/>
          <w:vertAlign w:val="subscript"/>
        </w:rPr>
        <w:t>v</w:t>
      </w:r>
      <w:proofErr w:type="spellEnd"/>
      <w:r>
        <w:rPr>
          <w:rFonts w:hint="eastAsia"/>
          <w:vertAlign w:val="subscript"/>
        </w:rPr>
        <w:t>(</w:t>
      </w:r>
      <w:r>
        <w:rPr>
          <w:rFonts w:hint="eastAsia"/>
          <w:i/>
          <w:vertAlign w:val="subscript"/>
        </w:rPr>
        <w:t>l</w:t>
      </w:r>
      <w:r>
        <w:rPr>
          <w:i/>
          <w:vertAlign w:val="subscript"/>
        </w:rPr>
        <w:t>+</w:t>
      </w:r>
      <w:r>
        <w:rPr>
          <w:vertAlign w:val="subscript"/>
        </w:rPr>
        <w:t>1)</w:t>
      </w:r>
      <w:r>
        <w:rPr>
          <w:rFonts w:hint="eastAsia"/>
          <w:i/>
        </w:rPr>
        <w:t>…</w:t>
      </w:r>
      <w:proofErr w:type="spellStart"/>
      <w:r>
        <w:rPr>
          <w:rFonts w:cs="Times New Roman"/>
          <w:i/>
        </w:rPr>
        <w:t>σ</w:t>
      </w:r>
      <w:r>
        <w:rPr>
          <w:rFonts w:cs="Times New Roman" w:hint="eastAsia"/>
          <w:i/>
          <w:vertAlign w:val="subscript"/>
        </w:rPr>
        <w:t>v</w:t>
      </w:r>
      <w:r>
        <w:rPr>
          <w:i/>
          <w:vertAlign w:val="subscript"/>
        </w:rPr>
        <w:t>Lv</w:t>
      </w:r>
      <w:proofErr w:type="spellEnd"/>
      <w:r>
        <w:rPr>
          <w:rFonts w:hint="eastAsia"/>
        </w:rPr>
        <w:t>。</w:t>
      </w:r>
      <w:r>
        <w:rPr>
          <w:rFonts w:cs="Times New Roman"/>
        </w:rPr>
        <w:t xml:space="preserve"> </w:t>
      </w:r>
      <w:r>
        <w:rPr>
          <w:rFonts w:ascii="BIZ UDGothic" w:eastAsia="BIZ UDGothic" w:hAnsi="BIZ UDGothic"/>
        </w:rPr>
        <w:t>M</w:t>
      </w:r>
      <w:r>
        <w:rPr>
          <w:rFonts w:eastAsia="BIZ UDGothic" w:cs="Times New Roman"/>
        </w:rPr>
        <w:t>(</w:t>
      </w:r>
      <w:proofErr w:type="spellStart"/>
      <w:r>
        <w:rPr>
          <w:rFonts w:cs="Times New Roman"/>
          <w:i/>
        </w:rPr>
        <w:t>σ</w:t>
      </w:r>
      <w:r>
        <w:rPr>
          <w:rFonts w:cs="Times New Roman" w:hint="eastAsia"/>
          <w:i/>
          <w:vertAlign w:val="subscript"/>
        </w:rPr>
        <w:t>vl</w:t>
      </w:r>
      <w:proofErr w:type="spellEnd"/>
      <w:r>
        <w:t>)</w:t>
      </w:r>
      <w:r>
        <w:rPr>
          <w:rFonts w:hint="eastAsia"/>
        </w:rPr>
        <w:t>为工序</w:t>
      </w:r>
      <w:proofErr w:type="spellStart"/>
      <w:r>
        <w:rPr>
          <w:rFonts w:cs="Times New Roman"/>
          <w:i/>
        </w:rPr>
        <w:t>σ</w:t>
      </w:r>
      <w:r>
        <w:rPr>
          <w:rFonts w:cs="Times New Roman" w:hint="eastAsia"/>
          <w:i/>
          <w:vertAlign w:val="subscript"/>
        </w:rPr>
        <w:t>vl</w:t>
      </w:r>
      <w:proofErr w:type="spellEnd"/>
      <w:r>
        <w:rPr>
          <w:rFonts w:cs="Times New Roman" w:hint="eastAsia"/>
        </w:rPr>
        <w:t>的</w:t>
      </w:r>
      <w:r>
        <w:rPr>
          <w:rFonts w:hint="eastAsia"/>
        </w:rPr>
        <w:t>加工</w:t>
      </w:r>
      <w:r>
        <w:rPr>
          <w:rFonts w:cs="Times New Roman" w:hint="eastAsia"/>
        </w:rPr>
        <w:t>机器，则给定加工路线</w:t>
      </w:r>
      <w:proofErr w:type="spellStart"/>
      <w:r>
        <w:rPr>
          <w:rFonts w:cs="Times New Roman"/>
          <w:i/>
        </w:rPr>
        <w:t>ψ</w:t>
      </w:r>
      <w:r>
        <w:rPr>
          <w:rFonts w:cs="Times New Roman" w:hint="eastAsia"/>
          <w:i/>
          <w:vertAlign w:val="subscript"/>
        </w:rPr>
        <w:t>v</w:t>
      </w:r>
      <w:proofErr w:type="spellEnd"/>
      <w:r>
        <w:rPr>
          <w:rFonts w:cs="Times New Roman" w:hint="eastAsia"/>
        </w:rPr>
        <w:t>，其可以用有一定顺序的加工机器表示，即</w:t>
      </w:r>
      <w:r>
        <w:rPr>
          <w:rFonts w:ascii="BIZ UDGothic" w:eastAsia="BIZ UDGothic" w:hAnsi="BIZ UDGothic"/>
        </w:rPr>
        <w:t>M</w:t>
      </w:r>
      <w:r>
        <w:rPr>
          <w:rFonts w:eastAsia="BIZ UDGothic" w:cs="Times New Roman"/>
        </w:rPr>
        <w:t>(</w:t>
      </w:r>
      <w:proofErr w:type="spellStart"/>
      <w:r>
        <w:rPr>
          <w:rFonts w:cs="Times New Roman"/>
          <w:i/>
        </w:rPr>
        <w:t>ψ</w:t>
      </w:r>
      <w:r>
        <w:rPr>
          <w:rFonts w:cs="Times New Roman" w:hint="eastAsia"/>
          <w:i/>
          <w:vertAlign w:val="subscript"/>
        </w:rPr>
        <w:t>v</w:t>
      </w:r>
      <w:proofErr w:type="spellEnd"/>
      <w:r>
        <w:t>)=</w:t>
      </w:r>
      <w:r>
        <w:rPr>
          <w:rFonts w:ascii="BIZ UDGothic" w:eastAsia="BIZ UDGothic" w:hAnsi="BIZ UDGothic"/>
        </w:rPr>
        <w:t xml:space="preserve"> M</w:t>
      </w:r>
      <w:r>
        <w:rPr>
          <w:rFonts w:eastAsia="BIZ UDGothic" w:cs="Times New Roman"/>
        </w:rPr>
        <w:t>(</w:t>
      </w:r>
      <w:r>
        <w:rPr>
          <w:rFonts w:cs="Times New Roman"/>
          <w:i/>
        </w:rPr>
        <w:t>σ</w:t>
      </w:r>
      <w:r>
        <w:rPr>
          <w:rFonts w:cs="Times New Roman" w:hint="eastAsia"/>
          <w:i/>
          <w:vertAlign w:val="subscript"/>
        </w:rPr>
        <w:t>v</w:t>
      </w:r>
      <w:r>
        <w:rPr>
          <w:vertAlign w:val="subscript"/>
        </w:rPr>
        <w:t>1</w:t>
      </w:r>
      <w:r>
        <w:t>)</w:t>
      </w:r>
      <w:r>
        <w:rPr>
          <w:rFonts w:ascii="BIZ UDGothic" w:eastAsia="BIZ UDGothic" w:hAnsi="BIZ UDGothic"/>
        </w:rPr>
        <w:t xml:space="preserve"> M</w:t>
      </w:r>
      <w:r>
        <w:rPr>
          <w:rFonts w:eastAsia="BIZ UDGothic" w:cs="Times New Roman"/>
        </w:rPr>
        <w:t>(</w:t>
      </w:r>
      <w:r>
        <w:rPr>
          <w:rFonts w:cs="Times New Roman"/>
          <w:i/>
        </w:rPr>
        <w:t>σ</w:t>
      </w:r>
      <w:r>
        <w:rPr>
          <w:rFonts w:cs="Times New Roman" w:hint="eastAsia"/>
          <w:i/>
          <w:vertAlign w:val="subscript"/>
        </w:rPr>
        <w:t>v</w:t>
      </w:r>
      <w:r>
        <w:rPr>
          <w:vertAlign w:val="subscript"/>
        </w:rPr>
        <w:t>2</w:t>
      </w:r>
      <w:r>
        <w:t>)</w:t>
      </w:r>
      <w:r>
        <w:rPr>
          <w:rFonts w:ascii="BIZ UDGothic" w:eastAsia="BIZ UDGothic" w:hAnsi="BIZ UDGothic"/>
        </w:rPr>
        <w:t xml:space="preserve"> </w:t>
      </w:r>
      <w:r>
        <w:rPr>
          <w:rFonts w:ascii="宋体" w:hAnsi="宋体" w:hint="eastAsia"/>
        </w:rPr>
        <w:t>…</w:t>
      </w:r>
      <w:r>
        <w:rPr>
          <w:rFonts w:ascii="BIZ UDGothic" w:eastAsia="BIZ UDGothic" w:hAnsi="BIZ UDGothic"/>
        </w:rPr>
        <w:t>M</w:t>
      </w:r>
      <w:r>
        <w:rPr>
          <w:rFonts w:eastAsia="BIZ UDGothic" w:cs="Times New Roman"/>
        </w:rPr>
        <w:t>(</w:t>
      </w:r>
      <w:proofErr w:type="spellStart"/>
      <w:r>
        <w:rPr>
          <w:rFonts w:cs="Times New Roman"/>
          <w:i/>
        </w:rPr>
        <w:t>σ</w:t>
      </w:r>
      <w:r>
        <w:rPr>
          <w:rFonts w:cs="Times New Roman" w:hint="eastAsia"/>
          <w:i/>
          <w:vertAlign w:val="subscript"/>
        </w:rPr>
        <w:t>v</w:t>
      </w:r>
      <w:r>
        <w:rPr>
          <w:i/>
          <w:vertAlign w:val="subscript"/>
        </w:rPr>
        <w:t>Lv</w:t>
      </w:r>
      <w:proofErr w:type="spellEnd"/>
      <w:r>
        <w:t>)</w:t>
      </w:r>
      <w:r>
        <w:rPr>
          <w:rFonts w:ascii="BIZ UDGothic" w:eastAsia="BIZ UDGothic" w:hAnsi="BIZ UDGothic"/>
        </w:rPr>
        <w:t xml:space="preserve"> </w:t>
      </w:r>
      <w:r>
        <w:rPr>
          <w:rFonts w:asciiTheme="minorEastAsia" w:eastAsiaTheme="minorEastAsia" w:hAnsiTheme="minorEastAsia" w:hint="eastAsia"/>
        </w:rPr>
        <w:t>。</w:t>
      </w:r>
      <w:proofErr w:type="spellStart"/>
      <w:r>
        <w:rPr>
          <w:rFonts w:cs="Times New Roman"/>
          <w:i/>
        </w:rPr>
        <w:t>σ</w:t>
      </w:r>
      <w:r>
        <w:rPr>
          <w:rFonts w:cs="Times New Roman" w:hint="eastAsia"/>
          <w:i/>
          <w:vertAlign w:val="subscript"/>
        </w:rPr>
        <w:t>v</w:t>
      </w:r>
      <w:r>
        <w:rPr>
          <w:rFonts w:hint="eastAsia"/>
          <w:i/>
          <w:vertAlign w:val="subscript"/>
        </w:rPr>
        <w:t>l</w:t>
      </w:r>
      <w:proofErr w:type="spellEnd"/>
      <w:r>
        <w:rPr>
          <w:rFonts w:ascii="宋体" w:hAnsi="宋体" w:hint="eastAsia"/>
        </w:rPr>
        <w:t>的加工时间用</w:t>
      </w:r>
      <w:r>
        <w:rPr>
          <w:rFonts w:ascii="Cambria" w:eastAsia="Arial Unicode MS" w:hAnsi="Cambria" w:cs="Cambria"/>
          <w:i/>
        </w:rPr>
        <w:t>ο</w:t>
      </w:r>
      <w:r>
        <w:rPr>
          <w:rFonts w:ascii="宋体" w:hAnsi="宋体"/>
        </w:rPr>
        <w:t>(</w:t>
      </w:r>
      <w:proofErr w:type="spellStart"/>
      <w:r>
        <w:rPr>
          <w:rFonts w:cs="Times New Roman"/>
          <w:i/>
        </w:rPr>
        <w:t>σ</w:t>
      </w:r>
      <w:r>
        <w:rPr>
          <w:rFonts w:cs="Times New Roman" w:hint="eastAsia"/>
          <w:i/>
          <w:vertAlign w:val="subscript"/>
        </w:rPr>
        <w:t>v</w:t>
      </w:r>
      <w:r>
        <w:rPr>
          <w:rFonts w:hint="eastAsia"/>
          <w:i/>
          <w:vertAlign w:val="subscript"/>
        </w:rPr>
        <w:t>l</w:t>
      </w:r>
      <w:proofErr w:type="spellEnd"/>
      <w:r>
        <w:rPr>
          <w:rFonts w:ascii="宋体" w:hAnsi="宋体"/>
        </w:rPr>
        <w:t>)</w:t>
      </w:r>
      <w:r>
        <w:rPr>
          <w:rFonts w:ascii="宋体" w:hAnsi="宋体" w:hint="eastAsia"/>
        </w:rPr>
        <w:t>表示，</w:t>
      </w:r>
      <w:r>
        <w:rPr>
          <w:lang w:val="en"/>
        </w:rPr>
        <w:t xml:space="preserve"> </w:t>
      </w:r>
      <w:r>
        <w:rPr>
          <w:position w:val="-10"/>
          <w:lang w:val="en"/>
        </w:rPr>
        <w:object w:dxaOrig="2490" w:dyaOrig="300">
          <v:shape id="_x0000_i1042" type="#_x0000_t75" style="width:124.5pt;height:15pt" o:ole="">
            <v:imagedata r:id="rId38" o:title=""/>
          </v:shape>
          <o:OLEObject Type="Embed" ProgID="Equation.DSMT4" ShapeID="_x0000_i1042" DrawAspect="Content" ObjectID="_1704265213" r:id="rId39"/>
        </w:object>
      </w:r>
      <w:r>
        <w:rPr>
          <w:lang w:val="en"/>
        </w:rPr>
        <w:t xml:space="preserve">, </w:t>
      </w:r>
      <w:r>
        <w:rPr>
          <w:rFonts w:ascii="宋体" w:hAnsi="宋体" w:hint="eastAsia"/>
        </w:rPr>
        <w:t>其中X为加工时间均值，X/10为标准差，</w:t>
      </w:r>
      <w:r>
        <w:rPr>
          <w:rFonts w:hint="eastAsia"/>
        </w:rPr>
        <w:t>[X-X/5,X+X/5]</w:t>
      </w:r>
      <w:proofErr w:type="gramStart"/>
      <w:r>
        <w:rPr>
          <w:rFonts w:hint="eastAsia"/>
        </w:rPr>
        <w:t>为截尾的</w:t>
      </w:r>
      <w:proofErr w:type="gramEnd"/>
      <w:r>
        <w:rPr>
          <w:rFonts w:hint="eastAsia"/>
        </w:rPr>
        <w:t>边界。</w:t>
      </w:r>
    </w:p>
    <w:p w:rsidR="00ED2BA3" w:rsidRDefault="00634F1F">
      <w:pPr>
        <w:ind w:firstLineChars="200" w:firstLine="420"/>
        <w:rPr>
          <w:rFonts w:cs="Times New Roman"/>
        </w:rPr>
      </w:pPr>
      <w:r>
        <w:rPr>
          <w:rFonts w:hint="eastAsia"/>
        </w:rPr>
        <w:t>组件的第一道工序</w:t>
      </w:r>
      <w:r>
        <w:rPr>
          <w:rFonts w:cs="Times New Roman"/>
          <w:i/>
        </w:rPr>
        <w:t>σ</w:t>
      </w:r>
      <w:r>
        <w:rPr>
          <w:rFonts w:cs="Times New Roman" w:hint="eastAsia"/>
          <w:i/>
          <w:vertAlign w:val="subscript"/>
        </w:rPr>
        <w:t>v</w:t>
      </w:r>
      <w:r>
        <w:rPr>
          <w:vertAlign w:val="subscript"/>
        </w:rPr>
        <w:t>1</w:t>
      </w:r>
      <w:r>
        <w:rPr>
          <w:rFonts w:hint="eastAsia"/>
        </w:rPr>
        <w:t>对应的加工机器</w:t>
      </w:r>
      <w:r>
        <w:rPr>
          <w:rFonts w:ascii="BIZ UDGothic" w:eastAsia="BIZ UDGothic" w:hAnsi="BIZ UDGothic"/>
        </w:rPr>
        <w:t>M</w:t>
      </w:r>
      <w:r>
        <w:rPr>
          <w:rFonts w:eastAsia="BIZ UDGothic" w:cs="Times New Roman"/>
        </w:rPr>
        <w:t>(</w:t>
      </w:r>
      <w:r>
        <w:rPr>
          <w:rFonts w:cs="Times New Roman"/>
          <w:i/>
        </w:rPr>
        <w:t>σ</w:t>
      </w:r>
      <w:r>
        <w:rPr>
          <w:rFonts w:cs="Times New Roman" w:hint="eastAsia"/>
          <w:i/>
          <w:vertAlign w:val="subscript"/>
        </w:rPr>
        <w:t>v</w:t>
      </w:r>
      <w:r>
        <w:rPr>
          <w:vertAlign w:val="subscript"/>
        </w:rPr>
        <w:t>1</w:t>
      </w:r>
      <w:r>
        <w:t>)</w:t>
      </w:r>
      <w:r>
        <w:rPr>
          <w:rFonts w:hint="eastAsia"/>
        </w:rPr>
        <w:t>存在一定概率加工不合格，经检测工序检测后返回该机器重新加工，返工概率用</w:t>
      </w:r>
      <w:r>
        <w:rPr>
          <w:rFonts w:ascii="宋体" w:hAnsi="宋体" w:hint="eastAsia"/>
        </w:rPr>
        <w:t>γ</w:t>
      </w:r>
      <w:r>
        <w:rPr>
          <w:rFonts w:hint="eastAsia"/>
        </w:rPr>
        <w:t>(</w:t>
      </w:r>
      <w:r>
        <w:rPr>
          <w:rFonts w:cs="Times New Roman"/>
          <w:i/>
        </w:rPr>
        <w:t>σ</w:t>
      </w:r>
      <w:r>
        <w:rPr>
          <w:rFonts w:cs="Times New Roman" w:hint="eastAsia"/>
          <w:i/>
          <w:vertAlign w:val="subscript"/>
        </w:rPr>
        <w:t>v</w:t>
      </w:r>
      <w:r>
        <w:rPr>
          <w:vertAlign w:val="subscript"/>
        </w:rPr>
        <w:t>1</w:t>
      </w:r>
      <w:r>
        <w:t>)</w:t>
      </w:r>
      <w:r>
        <w:rPr>
          <w:rFonts w:hint="eastAsia"/>
        </w:rPr>
        <w:t>表示。组件的前后工序之间装卸、搬运由工人和</w:t>
      </w:r>
      <w:r>
        <w:rPr>
          <w:rFonts w:hint="eastAsia"/>
        </w:rPr>
        <w:t>AGV</w:t>
      </w:r>
      <w:r>
        <w:rPr>
          <w:rFonts w:hint="eastAsia"/>
        </w:rPr>
        <w:t>完成，其作业时间用</w:t>
      </w:r>
      <w:r>
        <w:rPr>
          <w:rFonts w:ascii="宋体" w:hAnsi="宋体" w:hint="eastAsia"/>
        </w:rPr>
        <w:t>š</w:t>
      </w:r>
      <w:r>
        <w:rPr>
          <w:rFonts w:hint="eastAsia"/>
        </w:rPr>
        <w:t>(</w:t>
      </w:r>
      <w:proofErr w:type="spellStart"/>
      <w:r>
        <w:rPr>
          <w:rFonts w:cs="Times New Roman"/>
          <w:i/>
        </w:rPr>
        <w:t>σ</w:t>
      </w:r>
      <w:r>
        <w:rPr>
          <w:rFonts w:cs="Times New Roman" w:hint="eastAsia"/>
          <w:i/>
          <w:vertAlign w:val="subscript"/>
        </w:rPr>
        <w:t>v</w:t>
      </w:r>
      <w:r>
        <w:rPr>
          <w:rFonts w:hint="eastAsia"/>
          <w:i/>
          <w:vertAlign w:val="subscript"/>
        </w:rPr>
        <w:t>l</w:t>
      </w:r>
      <w:r>
        <w:rPr>
          <w:rFonts w:cs="Times New Roman"/>
          <w:i/>
        </w:rPr>
        <w:t>σ</w:t>
      </w:r>
      <w:r>
        <w:rPr>
          <w:rFonts w:cs="Times New Roman" w:hint="eastAsia"/>
          <w:i/>
          <w:vertAlign w:val="subscript"/>
        </w:rPr>
        <w:t>v</w:t>
      </w:r>
      <w:proofErr w:type="spellEnd"/>
      <w:r>
        <w:rPr>
          <w:rFonts w:hint="eastAsia"/>
          <w:i/>
          <w:vertAlign w:val="subscript"/>
        </w:rPr>
        <w:t>(l</w:t>
      </w:r>
      <w:r>
        <w:rPr>
          <w:i/>
          <w:vertAlign w:val="subscript"/>
        </w:rPr>
        <w:t>+1)</w:t>
      </w:r>
      <w:r>
        <w:t>)</w:t>
      </w:r>
      <w:r>
        <w:rPr>
          <w:rFonts w:hint="eastAsia"/>
        </w:rPr>
        <w:t>表示，服从</w:t>
      </w:r>
      <w:r>
        <w:rPr>
          <w:rFonts w:hint="eastAsia"/>
        </w:rPr>
        <w:t>[</w:t>
      </w:r>
      <w:r>
        <w:t>x-x/10,x+x/10]</w:t>
      </w:r>
      <w:r>
        <w:rPr>
          <w:rFonts w:hint="eastAsia"/>
        </w:rPr>
        <w:t>的均匀分布</w:t>
      </w:r>
      <w:r>
        <w:rPr>
          <w:rFonts w:cs="Times New Roman"/>
        </w:rPr>
        <w:t xml:space="preserve"> </w:t>
      </w:r>
      <w:r>
        <w:rPr>
          <w:rFonts w:cs="Times New Roman"/>
          <w:i/>
        </w:rPr>
        <w:t>U</w:t>
      </w:r>
      <w:r>
        <w:rPr>
          <w:rFonts w:cs="Times New Roman"/>
        </w:rPr>
        <w:t xml:space="preserve"> (</w:t>
      </w:r>
      <w:r>
        <w:rPr>
          <w:rFonts w:cs="Times New Roman"/>
          <w:i/>
        </w:rPr>
        <w:t>x</w:t>
      </w:r>
      <w:r>
        <w:rPr>
          <w:rFonts w:cs="Times New Roman"/>
        </w:rPr>
        <w:t>-</w:t>
      </w:r>
      <w:r>
        <w:rPr>
          <w:rFonts w:cs="Times New Roman"/>
          <w:i/>
        </w:rPr>
        <w:t>x</w:t>
      </w:r>
      <w:r>
        <w:rPr>
          <w:rFonts w:cs="Times New Roman"/>
        </w:rPr>
        <w:t xml:space="preserve">/10, </w:t>
      </w:r>
      <w:r>
        <w:rPr>
          <w:rFonts w:cs="Times New Roman"/>
          <w:i/>
        </w:rPr>
        <w:t xml:space="preserve">x </w:t>
      </w:r>
      <w:r>
        <w:rPr>
          <w:rFonts w:cs="Times New Roman"/>
        </w:rPr>
        <w:t xml:space="preserve">+ </w:t>
      </w:r>
      <w:r>
        <w:rPr>
          <w:rFonts w:cs="Times New Roman"/>
          <w:i/>
        </w:rPr>
        <w:t>x</w:t>
      </w:r>
      <w:r>
        <w:rPr>
          <w:rFonts w:cs="Times New Roman"/>
        </w:rPr>
        <w:t>/10)</w:t>
      </w:r>
      <w:r>
        <w:rPr>
          <w:rFonts w:cs="Times New Roman" w:hint="eastAsia"/>
        </w:rPr>
        <w:t>,</w:t>
      </w:r>
      <w:r>
        <w:rPr>
          <w:rFonts w:cs="Times New Roman"/>
        </w:rPr>
        <w:t xml:space="preserve"> </w:t>
      </w:r>
      <w:r>
        <w:rPr>
          <w:rFonts w:hint="eastAsia"/>
        </w:rPr>
        <w:t>x</w:t>
      </w:r>
      <w:r>
        <w:rPr>
          <w:rFonts w:hint="eastAsia"/>
        </w:rPr>
        <w:t>为转运时间均值，其大小与加工时间</w:t>
      </w:r>
      <w:r>
        <w:rPr>
          <w:rFonts w:hint="eastAsia"/>
        </w:rPr>
        <w:t>X</w:t>
      </w:r>
      <w:r>
        <w:rPr>
          <w:rFonts w:hint="eastAsia"/>
        </w:rPr>
        <w:t>的比值</w:t>
      </w:r>
      <w:r>
        <w:rPr>
          <w:position w:val="-10"/>
          <w:lang w:val="en"/>
        </w:rPr>
        <w:object w:dxaOrig="180" w:dyaOrig="250">
          <v:shape id="_x0000_i1043" type="#_x0000_t75" style="width:9pt;height:12.5pt" o:ole="">
            <v:imagedata r:id="rId40" o:title=""/>
          </v:shape>
          <o:OLEObject Type="Embed" ProgID="Equation.DSMT4" ShapeID="_x0000_i1043" DrawAspect="Content" ObjectID="_1704265214" r:id="rId41"/>
        </w:object>
      </w:r>
      <w:r>
        <w:rPr>
          <w:rFonts w:hint="eastAsia"/>
        </w:rPr>
        <w:t>在一个较小的范围。</w:t>
      </w:r>
    </w:p>
    <w:p w:rsidR="00ED2BA3" w:rsidRDefault="00634F1F">
      <w:pPr>
        <w:ind w:firstLineChars="200" w:firstLine="420"/>
      </w:pPr>
      <w:r>
        <w:rPr>
          <w:rFonts w:hint="eastAsia"/>
        </w:rPr>
        <w:t>其他说明如下：子装配被忽略；任何连续机器之间都缓冲区足够大；所有组件都是独立的，可在时间零点进行加工；在任何时候，每台机器最多可以加工一个零组件，并且每一个零件最多可以由一台机器加工；每个工序只需要一台预定的机器进行处理；没有抢占发生。优化目标是总完工时间最短以及三种贮箱的平均生产周期最小。</w:t>
      </w:r>
    </w:p>
    <w:p w:rsidR="00ED2BA3" w:rsidRDefault="00634F1F">
      <w:pPr>
        <w:ind w:firstLineChars="200" w:firstLine="420"/>
        <w:rPr>
          <w:rFonts w:cs="Times New Roman"/>
        </w:rPr>
      </w:pPr>
      <w:r>
        <w:rPr>
          <w:lang w:val="en"/>
        </w:rPr>
        <w:t xml:space="preserve"> </w:t>
      </w:r>
      <w:r>
        <w:rPr>
          <w:rFonts w:hint="eastAsia"/>
          <w:lang w:val="en"/>
        </w:rPr>
        <w:t>本文有两个目标需要优化。第一</w:t>
      </w:r>
      <w:r>
        <w:rPr>
          <w:rFonts w:hint="eastAsia"/>
        </w:rPr>
        <w:t>个</w:t>
      </w:r>
      <w:r>
        <w:rPr>
          <w:rFonts w:hint="eastAsia"/>
          <w:lang w:val="en"/>
        </w:rPr>
        <w:t>是最小化</w:t>
      </w:r>
      <w:r>
        <w:rPr>
          <w:rFonts w:hint="eastAsia"/>
        </w:rPr>
        <w:t>所有贮箱</w:t>
      </w:r>
      <w:r>
        <w:rPr>
          <w:rFonts w:hint="eastAsia"/>
          <w:lang w:val="en"/>
        </w:rPr>
        <w:t>开始和结束之间的时间差（</w:t>
      </w:r>
      <w:proofErr w:type="spellStart"/>
      <w:r>
        <w:rPr>
          <w:rFonts w:hint="eastAsia"/>
        </w:rPr>
        <w:t>makespan</w:t>
      </w:r>
      <w:proofErr w:type="spellEnd"/>
      <w:r>
        <w:rPr>
          <w:rFonts w:hint="eastAsia"/>
          <w:lang w:val="en"/>
        </w:rPr>
        <w:t>）。第二个是最小</w:t>
      </w:r>
      <w:proofErr w:type="gramStart"/>
      <w:r>
        <w:rPr>
          <w:rFonts w:hint="eastAsia"/>
          <w:lang w:val="en"/>
        </w:rPr>
        <w:t>化</w:t>
      </w:r>
      <w:r>
        <w:rPr>
          <w:rFonts w:hint="eastAsia"/>
        </w:rPr>
        <w:t>每个</w:t>
      </w:r>
      <w:proofErr w:type="gramEnd"/>
      <w:r>
        <w:rPr>
          <w:rFonts w:hint="eastAsia"/>
        </w:rPr>
        <w:t>贮箱</w:t>
      </w:r>
      <w:r>
        <w:rPr>
          <w:rFonts w:hint="eastAsia"/>
          <w:lang w:val="en"/>
        </w:rPr>
        <w:t>开始和结束之间的时间差（生产周期）。</w:t>
      </w:r>
    </w:p>
    <w:p w:rsidR="00ED2BA3" w:rsidRDefault="00634F1F">
      <w:pPr>
        <w:ind w:firstLineChars="200" w:firstLine="420"/>
        <w:rPr>
          <w:lang w:val="en"/>
        </w:rPr>
      </w:pPr>
      <w:r>
        <w:rPr>
          <w:rFonts w:hint="eastAsia"/>
          <w:lang w:val="en"/>
        </w:rPr>
        <w:t>为了讨论，给出了以下定义</w:t>
      </w:r>
      <w:r>
        <w:rPr>
          <w:lang w:val="en"/>
        </w:rPr>
        <w:t>:</w:t>
      </w:r>
    </w:p>
    <w:p w:rsidR="00ED2BA3" w:rsidRDefault="00634F1F">
      <w:pPr>
        <w:ind w:firstLineChars="200" w:firstLine="420"/>
        <w:rPr>
          <w:rFonts w:cs="Times New Roman"/>
        </w:rPr>
      </w:pPr>
      <w:r>
        <w:rPr>
          <w:rFonts w:cs="Times New Roman" w:hint="eastAsia"/>
        </w:rPr>
        <w:t>(</w:t>
      </w:r>
      <w:r>
        <w:rPr>
          <w:rFonts w:cs="Times New Roman"/>
        </w:rPr>
        <w:t>1) Indices</w:t>
      </w:r>
    </w:p>
    <w:p w:rsidR="00ED2BA3" w:rsidRDefault="00634F1F">
      <w:pPr>
        <w:ind w:firstLineChars="200" w:firstLine="420"/>
        <w:rPr>
          <w:rFonts w:cs="Times New Roman"/>
        </w:rPr>
      </w:pPr>
      <w:r>
        <w:rPr>
          <w:i/>
          <w:lang w:val="en"/>
        </w:rPr>
        <w:t>i</w:t>
      </w:r>
      <w:r>
        <w:rPr>
          <w:lang w:val="en"/>
        </w:rPr>
        <w:t xml:space="preserve">: </w:t>
      </w:r>
      <w:r>
        <w:rPr>
          <w:rFonts w:hint="eastAsia"/>
        </w:rPr>
        <w:t>贮箱</w:t>
      </w:r>
      <w:r>
        <w:rPr>
          <w:rFonts w:hint="eastAsia"/>
          <w:lang w:val="en"/>
        </w:rPr>
        <w:t>类别的序列号</w:t>
      </w:r>
      <w:r>
        <w:rPr>
          <w:rFonts w:cs="Times New Roman"/>
        </w:rPr>
        <w:t xml:space="preserve">, </w:t>
      </w:r>
      <w:proofErr w:type="spellStart"/>
      <w:r>
        <w:rPr>
          <w:rFonts w:cs="Times New Roman"/>
          <w:i/>
        </w:rPr>
        <w:t>i</w:t>
      </w:r>
      <w:proofErr w:type="spellEnd"/>
      <w:r>
        <w:rPr>
          <w:rFonts w:cs="Times New Roman"/>
          <w:i/>
        </w:rPr>
        <w:t xml:space="preserve"> </w:t>
      </w:r>
      <w:r>
        <w:rPr>
          <w:rFonts w:cs="Times New Roman"/>
        </w:rPr>
        <w:t xml:space="preserve">=1,2, …, </w:t>
      </w:r>
      <w:r>
        <w:rPr>
          <w:rFonts w:cs="Times New Roman"/>
          <w:i/>
        </w:rPr>
        <w:t>Ɲ</w:t>
      </w:r>
      <w:r>
        <w:rPr>
          <w:rFonts w:cs="Times New Roman" w:hint="eastAsia"/>
        </w:rPr>
        <w:t>;</w:t>
      </w:r>
    </w:p>
    <w:p w:rsidR="00ED2BA3" w:rsidRDefault="00634F1F">
      <w:pPr>
        <w:ind w:firstLineChars="200" w:firstLine="420"/>
        <w:rPr>
          <w:rFonts w:cs="Times New Roman"/>
        </w:rPr>
      </w:pPr>
      <w:r>
        <w:rPr>
          <w:rFonts w:cs="Times New Roman"/>
          <w:i/>
        </w:rPr>
        <w:t>j</w:t>
      </w:r>
      <w:r>
        <w:rPr>
          <w:rFonts w:cs="Times New Roman"/>
        </w:rPr>
        <w:t>:</w:t>
      </w:r>
      <w:r>
        <w:rPr>
          <w:lang w:val="en"/>
        </w:rPr>
        <w:t xml:space="preserve"> </w:t>
      </w:r>
      <w:r>
        <w:rPr>
          <w:rFonts w:hint="eastAsia"/>
          <w:lang w:val="en"/>
        </w:rPr>
        <w:t>机器类别的序列号</w:t>
      </w:r>
      <w:r>
        <w:rPr>
          <w:rFonts w:cs="Times New Roman"/>
        </w:rPr>
        <w:t xml:space="preserve">, </w:t>
      </w:r>
      <w:r>
        <w:rPr>
          <w:rFonts w:cs="Times New Roman"/>
          <w:i/>
        </w:rPr>
        <w:t>j</w:t>
      </w:r>
      <w:r>
        <w:rPr>
          <w:rFonts w:cs="Times New Roman"/>
        </w:rPr>
        <w:t>=1, 2, …,</w:t>
      </w:r>
      <w:r>
        <w:rPr>
          <w:rFonts w:cs="Times New Roman"/>
          <w:lang w:val="en"/>
        </w:rPr>
        <w:t xml:space="preserve"> </w:t>
      </w:r>
      <w:r>
        <w:rPr>
          <w:rFonts w:cs="Times New Roman"/>
          <w:position w:val="-10"/>
          <w:lang w:val="en"/>
        </w:rPr>
        <w:object w:dxaOrig="240" w:dyaOrig="270">
          <v:shape id="_x0000_i1044" type="#_x0000_t75" style="width:12pt;height:13.5pt" o:ole="">
            <v:imagedata r:id="rId18" o:title=""/>
          </v:shape>
          <o:OLEObject Type="Embed" ProgID="Equation.DSMT4" ShapeID="_x0000_i1044" DrawAspect="Content" ObjectID="_1704265215" r:id="rId42"/>
        </w:object>
      </w:r>
      <w:r>
        <w:rPr>
          <w:rFonts w:cs="Times New Roman"/>
        </w:rPr>
        <w:t>;</w:t>
      </w:r>
    </w:p>
    <w:p w:rsidR="00ED2BA3" w:rsidRDefault="00634F1F">
      <w:pPr>
        <w:ind w:firstLineChars="200" w:firstLine="420"/>
        <w:rPr>
          <w:rFonts w:cs="Times New Roman"/>
        </w:rPr>
      </w:pPr>
      <w:r>
        <w:rPr>
          <w:rFonts w:cs="Times New Roman"/>
          <w:i/>
        </w:rPr>
        <w:t>v</w:t>
      </w:r>
      <w:r>
        <w:rPr>
          <w:rFonts w:cs="Times New Roman"/>
        </w:rPr>
        <w:t>:</w:t>
      </w:r>
      <w:r>
        <w:rPr>
          <w:lang w:val="en"/>
        </w:rPr>
        <w:t xml:space="preserve"> </w:t>
      </w:r>
      <w:r>
        <w:rPr>
          <w:rFonts w:hint="eastAsia"/>
          <w:lang w:val="en"/>
        </w:rPr>
        <w:t>零件类别的序列号</w:t>
      </w:r>
      <w:r>
        <w:rPr>
          <w:rFonts w:cs="Times New Roman"/>
        </w:rPr>
        <w:t xml:space="preserve">, </w:t>
      </w:r>
      <w:r>
        <w:rPr>
          <w:rFonts w:cs="Times New Roman"/>
          <w:i/>
        </w:rPr>
        <w:t>v</w:t>
      </w:r>
      <w:r>
        <w:rPr>
          <w:rFonts w:cs="Times New Roman"/>
        </w:rPr>
        <w:t>=1,2,3;</w:t>
      </w:r>
    </w:p>
    <w:p w:rsidR="00ED2BA3" w:rsidRDefault="00634F1F">
      <w:pPr>
        <w:ind w:firstLineChars="200" w:firstLine="420"/>
        <w:rPr>
          <w:rFonts w:cs="Times New Roman"/>
        </w:rPr>
      </w:pPr>
      <w:r>
        <w:rPr>
          <w:rFonts w:cs="Times New Roman"/>
          <w:i/>
        </w:rPr>
        <w:t>a</w:t>
      </w:r>
      <w:r>
        <w:rPr>
          <w:rFonts w:cs="Times New Roman"/>
        </w:rPr>
        <w:t>:</w:t>
      </w:r>
      <w:r>
        <w:rPr>
          <w:lang w:val="en"/>
        </w:rPr>
        <w:t xml:space="preserve"> </w:t>
      </w:r>
      <w:r>
        <w:rPr>
          <w:rFonts w:hint="eastAsia"/>
        </w:rPr>
        <w:t>贮箱</w:t>
      </w:r>
      <w:r>
        <w:rPr>
          <w:rFonts w:hint="eastAsia"/>
          <w:lang w:val="en"/>
        </w:rPr>
        <w:t>的序列号</w:t>
      </w:r>
      <w:r>
        <w:rPr>
          <w:rFonts w:cs="Times New Roman"/>
        </w:rPr>
        <w:t xml:space="preserve">, </w:t>
      </w:r>
      <w:r>
        <w:rPr>
          <w:rFonts w:cs="Times New Roman"/>
          <w:i/>
        </w:rPr>
        <w:t>a</w:t>
      </w:r>
      <w:r>
        <w:rPr>
          <w:rFonts w:cs="Times New Roman"/>
        </w:rPr>
        <w:t xml:space="preserve">=1, 2, …, </w:t>
      </w:r>
      <w:r>
        <w:rPr>
          <w:rFonts w:cs="Times New Roman"/>
          <w:i/>
        </w:rPr>
        <w:t>u</w:t>
      </w:r>
      <w:r>
        <w:rPr>
          <w:rFonts w:cs="Times New Roman"/>
        </w:rPr>
        <w:t xml:space="preserve">; </w:t>
      </w:r>
    </w:p>
    <w:p w:rsidR="00ED2BA3" w:rsidRDefault="00634F1F">
      <w:pPr>
        <w:ind w:firstLineChars="200" w:firstLine="420"/>
        <w:rPr>
          <w:rFonts w:cs="Times New Roman"/>
        </w:rPr>
      </w:pPr>
      <w:r>
        <w:rPr>
          <w:rFonts w:cs="Times New Roman"/>
          <w:i/>
        </w:rPr>
        <w:t>b</w:t>
      </w:r>
      <w:r>
        <w:rPr>
          <w:rFonts w:cs="Times New Roman"/>
        </w:rPr>
        <w:t>:</w:t>
      </w:r>
      <w:r>
        <w:rPr>
          <w:lang w:val="en"/>
        </w:rPr>
        <w:t xml:space="preserve"> </w:t>
      </w:r>
      <w:r>
        <w:rPr>
          <w:rFonts w:hint="eastAsia"/>
          <w:lang w:val="en"/>
        </w:rPr>
        <w:t>机器的序列号</w:t>
      </w:r>
      <w:r>
        <w:rPr>
          <w:rFonts w:cs="Times New Roman"/>
        </w:rPr>
        <w:t xml:space="preserve">, </w:t>
      </w:r>
      <w:r>
        <w:rPr>
          <w:rFonts w:cs="Times New Roman"/>
          <w:i/>
        </w:rPr>
        <w:t>b</w:t>
      </w:r>
      <w:r>
        <w:rPr>
          <w:rFonts w:cs="Times New Roman"/>
        </w:rPr>
        <w:t>=1, 2, …,</w:t>
      </w:r>
      <w:r>
        <w:rPr>
          <w:rFonts w:cs="Times New Roman"/>
          <w:i/>
          <w:position w:val="-6"/>
        </w:rPr>
        <w:object w:dxaOrig="270" w:dyaOrig="220">
          <v:shape id="_x0000_i1045" type="#_x0000_t75" style="width:13.5pt;height:11pt" o:ole="">
            <v:imagedata r:id="rId43" o:title=""/>
          </v:shape>
          <o:OLEObject Type="Embed" ProgID="Equation.DSMT4" ShapeID="_x0000_i1045" DrawAspect="Content" ObjectID="_1704265216" r:id="rId44"/>
        </w:object>
      </w:r>
      <w:r>
        <w:rPr>
          <w:rFonts w:cs="Times New Roman"/>
        </w:rPr>
        <w:t xml:space="preserve">; </w:t>
      </w:r>
    </w:p>
    <w:p w:rsidR="00ED2BA3" w:rsidRDefault="00634F1F">
      <w:pPr>
        <w:ind w:firstLineChars="200" w:firstLine="420"/>
        <w:rPr>
          <w:rFonts w:cs="Times New Roman"/>
        </w:rPr>
      </w:pPr>
      <w:r>
        <w:rPr>
          <w:rFonts w:cs="Times New Roman"/>
          <w:i/>
        </w:rPr>
        <w:t>k</w:t>
      </w:r>
      <w:r>
        <w:rPr>
          <w:rFonts w:cs="Times New Roman"/>
        </w:rPr>
        <w:t>:</w:t>
      </w:r>
      <w:r>
        <w:rPr>
          <w:rFonts w:cs="Times New Roman" w:hint="eastAsia"/>
        </w:rPr>
        <w:t xml:space="preserve"> </w:t>
      </w:r>
      <w:r>
        <w:rPr>
          <w:rFonts w:cs="Times New Roman" w:hint="eastAsia"/>
        </w:rPr>
        <w:t>组件</w:t>
      </w:r>
      <w:r>
        <w:rPr>
          <w:rFonts w:hint="eastAsia"/>
          <w:lang w:val="en"/>
        </w:rPr>
        <w:t>序列号</w:t>
      </w:r>
      <w:r>
        <w:rPr>
          <w:rFonts w:cs="Times New Roman"/>
        </w:rPr>
        <w:t xml:space="preserve">, </w:t>
      </w:r>
      <w:r>
        <w:rPr>
          <w:rFonts w:cs="Times New Roman"/>
          <w:i/>
        </w:rPr>
        <w:t>k</w:t>
      </w:r>
      <w:r>
        <w:rPr>
          <w:rFonts w:cs="Times New Roman"/>
        </w:rPr>
        <w:t xml:space="preserve"> =1, 2, …,</w:t>
      </w:r>
      <w:r>
        <w:rPr>
          <w:rFonts w:cs="Times New Roman"/>
          <w:i/>
        </w:rPr>
        <w:t xml:space="preserve"> h</w:t>
      </w:r>
      <w:r>
        <w:rPr>
          <w:rFonts w:cs="Times New Roman"/>
          <w:i/>
          <w:vertAlign w:val="subscript"/>
        </w:rPr>
        <w:t>i</w:t>
      </w:r>
      <w:r>
        <w:rPr>
          <w:rFonts w:cs="Times New Roman"/>
        </w:rPr>
        <w:t xml:space="preserve">; </w:t>
      </w:r>
    </w:p>
    <w:p w:rsidR="00ED2BA3" w:rsidRDefault="00634F1F">
      <w:pPr>
        <w:ind w:firstLineChars="200" w:firstLine="420"/>
        <w:rPr>
          <w:rFonts w:cs="Times New Roman"/>
        </w:rPr>
      </w:pPr>
      <w:r>
        <w:rPr>
          <w:rFonts w:cs="Times New Roman"/>
          <w:i/>
        </w:rPr>
        <w:t>l</w:t>
      </w:r>
      <w:r>
        <w:rPr>
          <w:rFonts w:cs="Times New Roman"/>
        </w:rPr>
        <w:t xml:space="preserve">: </w:t>
      </w:r>
      <w:r>
        <w:rPr>
          <w:rFonts w:hint="eastAsia"/>
          <w:lang w:val="en"/>
        </w:rPr>
        <w:t>操作的序列号</w:t>
      </w:r>
      <w:r>
        <w:rPr>
          <w:lang w:val="en"/>
        </w:rPr>
        <w:t xml:space="preserve">, </w:t>
      </w:r>
      <w:r>
        <w:rPr>
          <w:rFonts w:cs="Times New Roman"/>
          <w:i/>
        </w:rPr>
        <w:t>l</w:t>
      </w:r>
      <w:r>
        <w:rPr>
          <w:rFonts w:cs="Times New Roman"/>
        </w:rPr>
        <w:t>=1, 2</w:t>
      </w:r>
      <w:r>
        <w:rPr>
          <w:rFonts w:cs="Times New Roman"/>
          <w:i/>
        </w:rPr>
        <w:t xml:space="preserve">, </w:t>
      </w:r>
      <w:r>
        <w:rPr>
          <w:rFonts w:cs="Times New Roman"/>
        </w:rPr>
        <w:t>…</w:t>
      </w:r>
      <w:r>
        <w:rPr>
          <w:rFonts w:cs="Times New Roman"/>
          <w:i/>
        </w:rPr>
        <w:t>,</w:t>
      </w:r>
      <w:r>
        <w:rPr>
          <w:rFonts w:cs="Times New Roman"/>
        </w:rPr>
        <w:t xml:space="preserve"> </w:t>
      </w:r>
      <w:proofErr w:type="spellStart"/>
      <w:r>
        <w:rPr>
          <w:rFonts w:cs="Times New Roman"/>
          <w:i/>
        </w:rPr>
        <w:t>L</w:t>
      </w:r>
      <w:r>
        <w:rPr>
          <w:rFonts w:cs="Times New Roman"/>
          <w:i/>
          <w:vertAlign w:val="subscript"/>
        </w:rPr>
        <w:t>v</w:t>
      </w:r>
      <w:proofErr w:type="spellEnd"/>
      <w:r>
        <w:rPr>
          <w:rFonts w:cs="Times New Roman"/>
        </w:rPr>
        <w:t>;</w:t>
      </w:r>
    </w:p>
    <w:p w:rsidR="00ED2BA3" w:rsidRDefault="00634F1F">
      <w:pPr>
        <w:ind w:firstLineChars="200" w:firstLine="420"/>
        <w:rPr>
          <w:rFonts w:cs="Times New Roman"/>
        </w:rPr>
      </w:pPr>
      <w:r>
        <w:rPr>
          <w:rFonts w:cs="Times New Roman" w:hint="eastAsia"/>
          <w:i/>
        </w:rPr>
        <w:t>A</w:t>
      </w:r>
      <w:r>
        <w:rPr>
          <w:rFonts w:cs="Times New Roman"/>
        </w:rPr>
        <w:t xml:space="preserve">: </w:t>
      </w:r>
      <w:r>
        <w:rPr>
          <w:rFonts w:cs="Times New Roman" w:hint="eastAsia"/>
        </w:rPr>
        <w:t>装配操作的索引</w:t>
      </w:r>
      <w:r>
        <w:rPr>
          <w:rFonts w:cs="Times New Roman"/>
        </w:rPr>
        <w:t>;</w:t>
      </w:r>
    </w:p>
    <w:p w:rsidR="00ED2BA3" w:rsidRDefault="00634F1F">
      <w:pPr>
        <w:ind w:firstLineChars="200" w:firstLine="420"/>
        <w:rPr>
          <w:rFonts w:cs="Times New Roman"/>
        </w:rPr>
      </w:pPr>
      <w:r>
        <w:rPr>
          <w:lang w:val="en"/>
        </w:rPr>
        <w:t xml:space="preserve">(2) </w:t>
      </w:r>
      <w:r>
        <w:rPr>
          <w:rFonts w:hint="eastAsia"/>
        </w:rPr>
        <w:t>参数</w:t>
      </w:r>
    </w:p>
    <w:bookmarkStart w:id="5" w:name="_Hlk93245443"/>
    <w:p w:rsidR="00ED2BA3" w:rsidRDefault="00634F1F">
      <w:pPr>
        <w:ind w:firstLineChars="200" w:firstLine="420"/>
        <w:rPr>
          <w:lang w:val="en"/>
        </w:rPr>
      </w:pPr>
      <w:r>
        <w:rPr>
          <w:rFonts w:cs="Times New Roman"/>
          <w:position w:val="-10"/>
          <w:lang w:val="en"/>
        </w:rPr>
        <w:object w:dxaOrig="240" w:dyaOrig="270">
          <v:shape id="_x0000_i1046" type="#_x0000_t75" style="width:12pt;height:13.5pt" o:ole="">
            <v:imagedata r:id="rId18" o:title=""/>
          </v:shape>
          <o:OLEObject Type="Embed" ProgID="Equation.DSMT4" ShapeID="_x0000_i1046" DrawAspect="Content" ObjectID="_1704265217" r:id="rId45"/>
        </w:object>
      </w:r>
      <w:r>
        <w:rPr>
          <w:lang w:val="en"/>
        </w:rPr>
        <w:t xml:space="preserve">: </w:t>
      </w:r>
      <w:r>
        <w:rPr>
          <w:rFonts w:hint="eastAsia"/>
          <w:lang w:val="en"/>
        </w:rPr>
        <w:t>机器类型的数量</w:t>
      </w:r>
      <w:r>
        <w:rPr>
          <w:lang w:val="en"/>
        </w:rPr>
        <w:t>;</w:t>
      </w:r>
    </w:p>
    <w:p w:rsidR="00ED2BA3" w:rsidRDefault="00634F1F">
      <w:pPr>
        <w:snapToGrid w:val="0"/>
        <w:ind w:firstLineChars="200" w:firstLine="420"/>
        <w:rPr>
          <w:rFonts w:cs="Times New Roman"/>
        </w:rPr>
      </w:pPr>
      <w:r>
        <w:rPr>
          <w:rFonts w:cs="Times New Roman"/>
          <w:position w:val="-14"/>
        </w:rPr>
        <w:object w:dxaOrig="320" w:dyaOrig="350">
          <v:shape id="_x0000_i1047" type="#_x0000_t75" style="width:16pt;height:17.5pt" o:ole="">
            <v:imagedata r:id="rId46" o:title=""/>
          </v:shape>
          <o:OLEObject Type="Embed" ProgID="Equation.DSMT4" ShapeID="_x0000_i1047" DrawAspect="Content" ObjectID="_1704265218" r:id="rId47"/>
        </w:object>
      </w:r>
      <w:r>
        <w:rPr>
          <w:rFonts w:cs="Times New Roman" w:hint="eastAsia"/>
        </w:rPr>
        <w:t>:</w:t>
      </w:r>
      <w:r>
        <w:rPr>
          <w:rFonts w:cs="Times New Roman"/>
        </w:rPr>
        <w:t xml:space="preserve"> </w:t>
      </w:r>
      <w:r>
        <w:rPr>
          <w:rFonts w:cs="Times New Roman" w:hint="eastAsia"/>
        </w:rPr>
        <w:t>类</w:t>
      </w:r>
      <w:r>
        <w:rPr>
          <w:rFonts w:cs="Times New Roman" w:hint="eastAsia"/>
          <w:i/>
        </w:rPr>
        <w:t>j</w:t>
      </w:r>
      <w:r>
        <w:rPr>
          <w:rFonts w:cs="Times New Roman" w:hint="eastAsia"/>
        </w:rPr>
        <w:t>机器平行机的数量</w:t>
      </w:r>
      <w:r>
        <w:rPr>
          <w:rFonts w:cs="Times New Roman"/>
        </w:rPr>
        <w:t>;</w:t>
      </w:r>
    </w:p>
    <w:p w:rsidR="00ED2BA3" w:rsidRDefault="00634F1F">
      <w:pPr>
        <w:ind w:firstLineChars="200" w:firstLine="420"/>
        <w:rPr>
          <w:lang w:val="en"/>
        </w:rPr>
      </w:pPr>
      <w:r>
        <w:rPr>
          <w:rFonts w:cs="Times New Roman"/>
          <w:i/>
        </w:rPr>
        <w:t>Ɲ</w:t>
      </w:r>
      <w:r>
        <w:rPr>
          <w:lang w:val="en"/>
        </w:rPr>
        <w:t xml:space="preserve">: </w:t>
      </w:r>
      <w:r>
        <w:rPr>
          <w:rFonts w:hint="eastAsia"/>
          <w:lang w:val="en"/>
        </w:rPr>
        <w:t>储罐类型的数量</w:t>
      </w:r>
      <w:r>
        <w:rPr>
          <w:lang w:val="en"/>
        </w:rPr>
        <w:t>;</w:t>
      </w:r>
    </w:p>
    <w:p w:rsidR="00ED2BA3" w:rsidRDefault="00634F1F">
      <w:pPr>
        <w:ind w:firstLineChars="200" w:firstLine="420"/>
        <w:rPr>
          <w:rFonts w:cs="Times New Roman"/>
        </w:rPr>
      </w:pPr>
      <w:proofErr w:type="spellStart"/>
      <w:r>
        <w:rPr>
          <w:rFonts w:cs="Times New Roman"/>
          <w:i/>
        </w:rPr>
        <w:t>h</w:t>
      </w:r>
      <w:r>
        <w:rPr>
          <w:rFonts w:cs="Times New Roman"/>
          <w:i/>
          <w:vertAlign w:val="subscript"/>
        </w:rPr>
        <w:t>iv</w:t>
      </w:r>
      <w:proofErr w:type="spellEnd"/>
      <w:r>
        <w:rPr>
          <w:rFonts w:cs="Times New Roman"/>
        </w:rPr>
        <w:t>:</w:t>
      </w:r>
      <w:r>
        <w:rPr>
          <w:rFonts w:cs="Times New Roman" w:hint="eastAsia"/>
        </w:rPr>
        <w:t xml:space="preserve"> </w:t>
      </w:r>
      <w:r>
        <w:rPr>
          <w:rFonts w:cs="Times New Roman" w:hint="eastAsia"/>
        </w:rPr>
        <w:t>零件数量</w:t>
      </w:r>
      <w:r>
        <w:rPr>
          <w:rFonts w:cs="Times New Roman"/>
        </w:rPr>
        <w:t xml:space="preserve"> </w:t>
      </w:r>
      <w:proofErr w:type="spellStart"/>
      <w:r>
        <w:rPr>
          <w:rFonts w:cs="Times New Roman"/>
          <w:i/>
        </w:rPr>
        <w:t>H</w:t>
      </w:r>
      <w:r>
        <w:rPr>
          <w:rFonts w:cs="Times New Roman"/>
          <w:vertAlign w:val="subscript"/>
        </w:rPr>
        <w:t>ν</w:t>
      </w:r>
      <w:proofErr w:type="spellEnd"/>
      <w:r>
        <w:rPr>
          <w:rFonts w:cs="Times New Roman"/>
          <w:vertAlign w:val="subscript"/>
        </w:rPr>
        <w:t xml:space="preserve"> </w:t>
      </w:r>
      <w:r>
        <w:rPr>
          <w:rFonts w:cs="Times New Roman"/>
        </w:rPr>
        <w:t xml:space="preserve">of tank </w:t>
      </w:r>
      <w:r>
        <w:rPr>
          <w:rFonts w:cs="Times New Roman"/>
          <w:i/>
        </w:rPr>
        <w:t>q</w:t>
      </w:r>
      <w:r>
        <w:rPr>
          <w:rFonts w:cs="Times New Roman"/>
          <w:i/>
          <w:vertAlign w:val="subscript"/>
        </w:rPr>
        <w:t>i</w:t>
      </w:r>
      <w:r>
        <w:rPr>
          <w:rFonts w:cs="Times New Roman"/>
        </w:rPr>
        <w:t>;</w:t>
      </w:r>
    </w:p>
    <w:p w:rsidR="00ED2BA3" w:rsidRDefault="00634F1F">
      <w:pPr>
        <w:ind w:firstLineChars="200" w:firstLine="420"/>
        <w:rPr>
          <w:rFonts w:cs="Times New Roman"/>
        </w:rPr>
      </w:pPr>
      <w:r>
        <w:rPr>
          <w:rFonts w:cs="Times New Roman"/>
          <w:i/>
        </w:rPr>
        <w:t>γ</w:t>
      </w:r>
      <w:r>
        <w:rPr>
          <w:rFonts w:cs="Times New Roman"/>
        </w:rPr>
        <w:t>(</w:t>
      </w:r>
      <w:r>
        <w:rPr>
          <w:rFonts w:cs="Times New Roman"/>
          <w:i/>
        </w:rPr>
        <w:t>σ</w:t>
      </w:r>
      <w:r>
        <w:rPr>
          <w:rFonts w:cs="Times New Roman"/>
          <w:i/>
          <w:vertAlign w:val="subscript"/>
        </w:rPr>
        <w:t>v</w:t>
      </w:r>
      <w:r>
        <w:rPr>
          <w:rFonts w:cs="Times New Roman"/>
          <w:vertAlign w:val="subscript"/>
        </w:rPr>
        <w:t>1</w:t>
      </w:r>
      <w:r>
        <w:rPr>
          <w:rFonts w:cs="Times New Roman"/>
        </w:rPr>
        <w:t>):</w:t>
      </w:r>
      <w:r>
        <w:rPr>
          <w:lang w:val="en"/>
        </w:rPr>
        <w:t xml:space="preserve"> </w:t>
      </w:r>
      <w:r>
        <w:rPr>
          <w:rFonts w:hint="eastAsia"/>
          <w:lang w:val="en"/>
        </w:rPr>
        <w:t>操作中返工的概率</w:t>
      </w:r>
      <w:r>
        <w:rPr>
          <w:rFonts w:cs="Times New Roman"/>
        </w:rPr>
        <w:t xml:space="preserve"> </w:t>
      </w:r>
      <w:r>
        <w:rPr>
          <w:rFonts w:cs="Times New Roman"/>
          <w:i/>
        </w:rPr>
        <w:t>σ</w:t>
      </w:r>
      <w:r>
        <w:rPr>
          <w:rFonts w:cs="Times New Roman"/>
          <w:i/>
          <w:vertAlign w:val="subscript"/>
        </w:rPr>
        <w:t>v</w:t>
      </w:r>
      <w:r>
        <w:rPr>
          <w:rFonts w:cs="Times New Roman"/>
          <w:vertAlign w:val="subscript"/>
        </w:rPr>
        <w:t>1</w:t>
      </w:r>
      <w:r>
        <w:rPr>
          <w:rFonts w:cs="Times New Roman"/>
        </w:rPr>
        <w:t>;</w:t>
      </w:r>
    </w:p>
    <w:p w:rsidR="00ED2BA3" w:rsidRDefault="00634F1F">
      <w:pPr>
        <w:snapToGrid w:val="0"/>
        <w:ind w:firstLineChars="200" w:firstLine="420"/>
        <w:rPr>
          <w:rFonts w:cs="Times New Roman"/>
        </w:rPr>
      </w:pPr>
      <w:r>
        <w:rPr>
          <w:rFonts w:cs="Times New Roman" w:hint="eastAsia"/>
          <w:i/>
        </w:rPr>
        <w:t>X</w:t>
      </w:r>
      <w:r>
        <w:rPr>
          <w:rFonts w:cs="Times New Roman"/>
          <w:i/>
        </w:rPr>
        <w:t xml:space="preserve"> </w:t>
      </w:r>
      <w:r>
        <w:rPr>
          <w:rFonts w:cs="Times New Roman"/>
        </w:rPr>
        <w:t>(</w:t>
      </w:r>
      <w:proofErr w:type="spellStart"/>
      <w:r>
        <w:rPr>
          <w:rFonts w:cs="Times New Roman"/>
          <w:i/>
        </w:rPr>
        <w:t>O</w:t>
      </w:r>
      <w:r>
        <w:rPr>
          <w:rFonts w:cs="Times New Roman"/>
          <w:i/>
          <w:vertAlign w:val="subscript"/>
        </w:rPr>
        <w:t>akl</w:t>
      </w:r>
      <w:proofErr w:type="spellEnd"/>
      <w:r>
        <w:rPr>
          <w:rFonts w:cs="Times New Roman"/>
        </w:rPr>
        <w:t>):</w:t>
      </w:r>
      <w:r>
        <w:rPr>
          <w:rFonts w:cs="Times New Roman" w:hint="eastAsia"/>
        </w:rPr>
        <w:t>理论上</w:t>
      </w:r>
      <w:proofErr w:type="spellStart"/>
      <w:r>
        <w:rPr>
          <w:rFonts w:cs="Times New Roman"/>
          <w:i/>
        </w:rPr>
        <w:t>O</w:t>
      </w:r>
      <w:r>
        <w:rPr>
          <w:rFonts w:cs="Times New Roman"/>
          <w:i/>
          <w:vertAlign w:val="subscript"/>
        </w:rPr>
        <w:t>akl</w:t>
      </w:r>
      <w:proofErr w:type="spellEnd"/>
      <w:r>
        <w:rPr>
          <w:rFonts w:cs="Times New Roman" w:hint="eastAsia"/>
        </w:rPr>
        <w:t>平均加工时间</w:t>
      </w:r>
      <w:r>
        <w:rPr>
          <w:rFonts w:cs="Times New Roman"/>
        </w:rPr>
        <w:t>;</w:t>
      </w:r>
    </w:p>
    <w:p w:rsidR="00ED2BA3" w:rsidRDefault="00634F1F">
      <w:pPr>
        <w:snapToGrid w:val="0"/>
        <w:ind w:firstLineChars="200" w:firstLine="420"/>
        <w:rPr>
          <w:rFonts w:cs="Times New Roman"/>
        </w:rPr>
      </w:pPr>
      <w:r>
        <w:rPr>
          <w:rFonts w:cs="Times New Roman"/>
          <w:i/>
        </w:rPr>
        <w:t xml:space="preserve">x </w:t>
      </w:r>
      <w:r>
        <w:rPr>
          <w:rFonts w:cs="Times New Roman"/>
        </w:rPr>
        <w:t>(</w:t>
      </w:r>
      <w:proofErr w:type="spellStart"/>
      <w:r>
        <w:rPr>
          <w:rFonts w:cs="Times New Roman"/>
          <w:i/>
        </w:rPr>
        <w:t>O</w:t>
      </w:r>
      <w:r>
        <w:rPr>
          <w:rFonts w:cs="Times New Roman"/>
          <w:i/>
          <w:vertAlign w:val="subscript"/>
        </w:rPr>
        <w:t>akl</w:t>
      </w:r>
      <w:proofErr w:type="spellEnd"/>
      <w:r>
        <w:rPr>
          <w:rFonts w:cs="Times New Roman"/>
        </w:rPr>
        <w:t>,</w:t>
      </w:r>
      <w:r>
        <w:rPr>
          <w:rFonts w:cs="Times New Roman"/>
          <w:i/>
        </w:rPr>
        <w:t xml:space="preserve"> O</w:t>
      </w:r>
      <w:r>
        <w:rPr>
          <w:rFonts w:cs="Times New Roman"/>
          <w:i/>
          <w:vertAlign w:val="subscript"/>
        </w:rPr>
        <w:t>a,k,l</w:t>
      </w:r>
      <w:r>
        <w:rPr>
          <w:rFonts w:cs="Times New Roman"/>
          <w:vertAlign w:val="subscript"/>
        </w:rPr>
        <w:t>+1</w:t>
      </w:r>
      <w:r>
        <w:rPr>
          <w:rFonts w:cs="Times New Roman"/>
        </w:rPr>
        <w:t xml:space="preserve">): </w:t>
      </w:r>
      <w:r>
        <w:rPr>
          <w:rFonts w:cs="Times New Roman" w:hint="eastAsia"/>
        </w:rPr>
        <w:t>平均经过时间</w:t>
      </w:r>
      <w:r>
        <w:rPr>
          <w:rFonts w:cs="Times New Roman"/>
        </w:rPr>
        <w:t xml:space="preserve"> between </w:t>
      </w:r>
      <w:proofErr w:type="spellStart"/>
      <w:r>
        <w:rPr>
          <w:rFonts w:cs="Times New Roman"/>
          <w:i/>
        </w:rPr>
        <w:t>O</w:t>
      </w:r>
      <w:r>
        <w:rPr>
          <w:rFonts w:cs="Times New Roman"/>
          <w:i/>
          <w:vertAlign w:val="subscript"/>
        </w:rPr>
        <w:t>akl</w:t>
      </w:r>
      <w:proofErr w:type="spellEnd"/>
      <w:r>
        <w:rPr>
          <w:rFonts w:cs="Times New Roman"/>
        </w:rPr>
        <w:t xml:space="preserve"> and</w:t>
      </w:r>
      <w:r>
        <w:rPr>
          <w:rFonts w:cs="Times New Roman"/>
          <w:i/>
        </w:rPr>
        <w:t xml:space="preserve"> O</w:t>
      </w:r>
      <w:r>
        <w:rPr>
          <w:rFonts w:cs="Times New Roman"/>
          <w:i/>
          <w:vertAlign w:val="subscript"/>
        </w:rPr>
        <w:t>ak,l</w:t>
      </w:r>
      <w:r>
        <w:rPr>
          <w:rFonts w:cs="Times New Roman"/>
          <w:vertAlign w:val="subscript"/>
        </w:rPr>
        <w:t>+1</w:t>
      </w:r>
      <w:r>
        <w:rPr>
          <w:rFonts w:cs="Times New Roman"/>
        </w:rPr>
        <w:t xml:space="preserve"> ;</w:t>
      </w:r>
    </w:p>
    <w:p w:rsidR="00ED2BA3" w:rsidRDefault="00634F1F">
      <w:pPr>
        <w:snapToGrid w:val="0"/>
        <w:ind w:firstLineChars="200" w:firstLine="420"/>
        <w:rPr>
          <w:lang w:val="en"/>
        </w:rPr>
      </w:pPr>
      <w:r>
        <w:rPr>
          <w:position w:val="-10"/>
          <w:lang w:val="en"/>
        </w:rPr>
        <w:object w:dxaOrig="180" w:dyaOrig="250">
          <v:shape id="_x0000_i1048" type="#_x0000_t75" style="width:9pt;height:12.5pt" o:ole="">
            <v:imagedata r:id="rId40" o:title=""/>
          </v:shape>
          <o:OLEObject Type="Embed" ProgID="Equation.DSMT4" ShapeID="_x0000_i1048" DrawAspect="Content" ObjectID="_1704265219" r:id="rId48"/>
        </w:object>
      </w:r>
      <w:r>
        <w:rPr>
          <w:lang w:val="en"/>
        </w:rPr>
        <w:t xml:space="preserve">:  </w:t>
      </w:r>
      <w:r>
        <w:rPr>
          <w:rFonts w:cs="Times New Roman"/>
          <w:i/>
        </w:rPr>
        <w:t xml:space="preserve">x </w:t>
      </w:r>
      <w:r>
        <w:rPr>
          <w:rFonts w:cs="Times New Roman"/>
        </w:rPr>
        <w:t>(</w:t>
      </w:r>
      <w:proofErr w:type="spellStart"/>
      <w:r>
        <w:rPr>
          <w:rFonts w:cs="Times New Roman"/>
          <w:i/>
        </w:rPr>
        <w:t>O</w:t>
      </w:r>
      <w:r>
        <w:rPr>
          <w:rFonts w:cs="Times New Roman"/>
          <w:i/>
          <w:vertAlign w:val="subscript"/>
        </w:rPr>
        <w:t>akl</w:t>
      </w:r>
      <w:proofErr w:type="spellEnd"/>
      <w:r>
        <w:rPr>
          <w:rFonts w:cs="Times New Roman"/>
        </w:rPr>
        <w:t>,</w:t>
      </w:r>
      <w:r>
        <w:rPr>
          <w:rFonts w:cs="Times New Roman"/>
          <w:i/>
        </w:rPr>
        <w:t xml:space="preserve"> O</w:t>
      </w:r>
      <w:r>
        <w:rPr>
          <w:rFonts w:cs="Times New Roman"/>
          <w:i/>
          <w:vertAlign w:val="subscript"/>
        </w:rPr>
        <w:t>a,k,l</w:t>
      </w:r>
      <w:r>
        <w:rPr>
          <w:rFonts w:cs="Times New Roman"/>
          <w:vertAlign w:val="subscript"/>
        </w:rPr>
        <w:t>+1</w:t>
      </w:r>
      <w:r>
        <w:rPr>
          <w:rFonts w:cs="Times New Roman"/>
        </w:rPr>
        <w:t>)</w:t>
      </w:r>
      <w:r>
        <w:rPr>
          <w:rFonts w:cs="Times New Roman" w:hint="eastAsia"/>
        </w:rPr>
        <w:t>与</w:t>
      </w:r>
      <w:r>
        <w:rPr>
          <w:lang w:val="en"/>
        </w:rPr>
        <w:t xml:space="preserve"> </w:t>
      </w:r>
      <w:r>
        <w:rPr>
          <w:rFonts w:cs="Times New Roman" w:hint="eastAsia"/>
          <w:i/>
        </w:rPr>
        <w:t>X</w:t>
      </w:r>
      <w:r>
        <w:rPr>
          <w:rFonts w:cs="Times New Roman"/>
          <w:i/>
        </w:rPr>
        <w:t xml:space="preserve"> </w:t>
      </w:r>
      <w:r>
        <w:rPr>
          <w:rFonts w:cs="Times New Roman"/>
        </w:rPr>
        <w:t>(</w:t>
      </w:r>
      <w:proofErr w:type="spellStart"/>
      <w:r>
        <w:rPr>
          <w:rFonts w:cs="Times New Roman"/>
          <w:i/>
        </w:rPr>
        <w:t>O</w:t>
      </w:r>
      <w:r>
        <w:rPr>
          <w:rFonts w:cs="Times New Roman"/>
          <w:i/>
          <w:vertAlign w:val="subscript"/>
        </w:rPr>
        <w:t>akl</w:t>
      </w:r>
      <w:proofErr w:type="spellEnd"/>
      <w:r>
        <w:rPr>
          <w:rFonts w:cs="Times New Roman"/>
        </w:rPr>
        <w:t>)</w:t>
      </w:r>
      <w:r>
        <w:rPr>
          <w:rFonts w:hint="eastAsia"/>
          <w:lang w:val="en"/>
        </w:rPr>
        <w:t>的比率</w:t>
      </w:r>
      <w:r>
        <w:rPr>
          <w:lang w:val="en"/>
        </w:rPr>
        <w:t>;</w:t>
      </w:r>
    </w:p>
    <w:p w:rsidR="00ED2BA3" w:rsidRDefault="00634F1F">
      <w:pPr>
        <w:ind w:firstLineChars="200" w:firstLine="420"/>
        <w:rPr>
          <w:rFonts w:cs="Times New Roman"/>
        </w:rPr>
      </w:pPr>
      <w:r>
        <w:rPr>
          <w:rFonts w:cs="Times New Roman"/>
          <w:i/>
        </w:rPr>
        <w:t>o</w:t>
      </w:r>
      <w:r>
        <w:rPr>
          <w:rFonts w:cs="Times New Roman"/>
        </w:rPr>
        <w:t>(</w:t>
      </w:r>
      <w:proofErr w:type="spellStart"/>
      <w:r>
        <w:rPr>
          <w:rFonts w:cs="Times New Roman"/>
          <w:i/>
        </w:rPr>
        <w:t>O</w:t>
      </w:r>
      <w:r>
        <w:rPr>
          <w:rFonts w:cs="Times New Roman"/>
          <w:i/>
          <w:vertAlign w:val="subscript"/>
        </w:rPr>
        <w:t>aA</w:t>
      </w:r>
      <w:proofErr w:type="spellEnd"/>
      <w:r>
        <w:rPr>
          <w:rFonts w:cs="Times New Roman"/>
        </w:rPr>
        <w:t>):</w:t>
      </w:r>
      <w:r>
        <w:rPr>
          <w:rFonts w:cs="Times New Roman" w:hint="eastAsia"/>
        </w:rPr>
        <w:t>装配操作的机加工时间</w:t>
      </w:r>
      <w:r>
        <w:rPr>
          <w:rFonts w:cs="Times New Roman"/>
        </w:rPr>
        <w:t xml:space="preserve"> of the</w:t>
      </w:r>
      <w:r>
        <w:rPr>
          <w:rFonts w:cs="Times New Roman"/>
          <w:i/>
        </w:rPr>
        <w:t xml:space="preserve"> </w:t>
      </w:r>
      <w:proofErr w:type="spellStart"/>
      <w:r>
        <w:rPr>
          <w:rFonts w:cs="Times New Roman"/>
          <w:i/>
        </w:rPr>
        <w:t>a</w:t>
      </w:r>
      <w:r>
        <w:rPr>
          <w:rFonts w:cs="Times New Roman"/>
          <w:i/>
          <w:vertAlign w:val="subscript"/>
        </w:rPr>
        <w:t>th</w:t>
      </w:r>
      <w:proofErr w:type="spellEnd"/>
      <w:r>
        <w:rPr>
          <w:rFonts w:cs="Times New Roman"/>
          <w:i/>
          <w:vertAlign w:val="subscript"/>
        </w:rPr>
        <w:t xml:space="preserve"> </w:t>
      </w:r>
      <w:r>
        <w:rPr>
          <w:rFonts w:cs="Times New Roman" w:hint="eastAsia"/>
        </w:rPr>
        <w:t>t</w:t>
      </w:r>
      <w:r>
        <w:rPr>
          <w:rFonts w:cs="Times New Roman"/>
        </w:rPr>
        <w:t>ank;</w:t>
      </w:r>
    </w:p>
    <w:bookmarkEnd w:id="3"/>
    <w:bookmarkEnd w:id="5"/>
    <w:p w:rsidR="00ED2BA3" w:rsidRDefault="00634F1F">
      <w:pPr>
        <w:ind w:firstLineChars="200" w:firstLine="420"/>
        <w:rPr>
          <w:rFonts w:cs="Times New Roman"/>
        </w:rPr>
      </w:pPr>
      <w:r>
        <w:rPr>
          <w:lang w:val="en"/>
        </w:rPr>
        <w:t xml:space="preserve">(3) </w:t>
      </w:r>
      <w:r>
        <w:rPr>
          <w:rFonts w:hint="eastAsia"/>
        </w:rPr>
        <w:t>变量</w:t>
      </w:r>
      <w:r>
        <w:rPr>
          <w:rFonts w:cs="Times New Roman"/>
        </w:rPr>
        <w:t>:</w:t>
      </w:r>
    </w:p>
    <w:p w:rsidR="00ED2BA3" w:rsidRDefault="00634F1F">
      <w:pPr>
        <w:ind w:firstLineChars="200" w:firstLine="420"/>
        <w:rPr>
          <w:rFonts w:cs="Times New Roman"/>
        </w:rPr>
      </w:pPr>
      <w:r>
        <w:rPr>
          <w:rFonts w:cs="Times New Roman"/>
          <w:i/>
        </w:rPr>
        <w:t>q</w:t>
      </w:r>
      <w:r>
        <w:rPr>
          <w:rFonts w:cs="Times New Roman"/>
          <w:i/>
          <w:vertAlign w:val="subscript"/>
        </w:rPr>
        <w:t>i</w:t>
      </w:r>
      <w:r>
        <w:rPr>
          <w:rFonts w:cs="Times New Roman"/>
        </w:rPr>
        <w:t xml:space="preserve">: </w:t>
      </w:r>
      <w:r>
        <w:rPr>
          <w:rFonts w:cs="Times New Roman" w:hint="eastAsia"/>
        </w:rPr>
        <w:t>带有序列号的贮箱种类</w:t>
      </w:r>
      <w:r>
        <w:rPr>
          <w:rFonts w:cs="Times New Roman"/>
        </w:rPr>
        <w:t xml:space="preserve"> of </w:t>
      </w:r>
      <w:proofErr w:type="spellStart"/>
      <w:r>
        <w:rPr>
          <w:rFonts w:cs="Times New Roman"/>
          <w:i/>
        </w:rPr>
        <w:t>i</w:t>
      </w:r>
      <w:proofErr w:type="spellEnd"/>
      <w:r>
        <w:rPr>
          <w:rFonts w:cs="Times New Roman"/>
        </w:rPr>
        <w:t>;</w:t>
      </w:r>
    </w:p>
    <w:p w:rsidR="00ED2BA3" w:rsidRDefault="00634F1F">
      <w:pPr>
        <w:ind w:firstLineChars="200" w:firstLine="420"/>
        <w:rPr>
          <w:rFonts w:cs="Times New Roman"/>
        </w:rPr>
      </w:pPr>
      <w:proofErr w:type="spellStart"/>
      <w:r>
        <w:rPr>
          <w:rFonts w:cs="Times New Roman"/>
          <w:i/>
        </w:rPr>
        <w:t>H</w:t>
      </w:r>
      <w:r>
        <w:rPr>
          <w:rFonts w:cs="Times New Roman"/>
          <w:vertAlign w:val="subscript"/>
        </w:rPr>
        <w:t>ν</w:t>
      </w:r>
      <w:proofErr w:type="spellEnd"/>
      <w:r>
        <w:rPr>
          <w:rFonts w:cs="Times New Roman"/>
        </w:rPr>
        <w:t xml:space="preserve">: </w:t>
      </w:r>
      <w:r>
        <w:rPr>
          <w:rFonts w:cs="Times New Roman" w:hint="eastAsia"/>
        </w:rPr>
        <w:t>具有序列号的零件种类</w:t>
      </w:r>
      <w:r>
        <w:rPr>
          <w:rFonts w:cs="Times New Roman"/>
        </w:rPr>
        <w:t xml:space="preserve"> of </w:t>
      </w:r>
      <w:r>
        <w:rPr>
          <w:rFonts w:cs="Times New Roman"/>
          <w:i/>
        </w:rPr>
        <w:t>v</w:t>
      </w:r>
      <w:r>
        <w:rPr>
          <w:rFonts w:cs="Times New Roman"/>
        </w:rPr>
        <w:t>;</w:t>
      </w:r>
    </w:p>
    <w:p w:rsidR="00ED2BA3" w:rsidRDefault="00634F1F">
      <w:pPr>
        <w:ind w:firstLineChars="200" w:firstLine="420"/>
        <w:rPr>
          <w:rFonts w:cs="Times New Roman"/>
        </w:rPr>
      </w:pPr>
      <w:proofErr w:type="spellStart"/>
      <w:r>
        <w:rPr>
          <w:rFonts w:cs="Times New Roman"/>
          <w:i/>
        </w:rPr>
        <w:t>S</w:t>
      </w:r>
      <w:r>
        <w:rPr>
          <w:rFonts w:cs="Times New Roman"/>
          <w:i/>
          <w:vertAlign w:val="subscript"/>
        </w:rPr>
        <w:t>aA</w:t>
      </w:r>
      <w:proofErr w:type="spellEnd"/>
      <w:r>
        <w:rPr>
          <w:rFonts w:cs="Times New Roman"/>
        </w:rPr>
        <w:t xml:space="preserve">: </w:t>
      </w:r>
      <w:r>
        <w:rPr>
          <w:rFonts w:cs="Times New Roman" w:hint="eastAsia"/>
        </w:rPr>
        <w:t>装配操作的开始时间</w:t>
      </w:r>
      <w:r>
        <w:rPr>
          <w:rFonts w:cs="Times New Roman"/>
        </w:rPr>
        <w:t xml:space="preserve"> of the</w:t>
      </w:r>
      <w:r>
        <w:rPr>
          <w:rFonts w:cs="Times New Roman"/>
          <w:i/>
        </w:rPr>
        <w:t xml:space="preserve"> </w:t>
      </w:r>
      <w:proofErr w:type="spellStart"/>
      <w:r>
        <w:rPr>
          <w:rFonts w:cs="Times New Roman"/>
          <w:i/>
        </w:rPr>
        <w:t>a</w:t>
      </w:r>
      <w:r>
        <w:rPr>
          <w:rFonts w:cs="Times New Roman"/>
          <w:i/>
          <w:vertAlign w:val="subscript"/>
        </w:rPr>
        <w:t>th</w:t>
      </w:r>
      <w:proofErr w:type="spellEnd"/>
      <w:r>
        <w:rPr>
          <w:rFonts w:cs="Times New Roman"/>
          <w:i/>
          <w:vertAlign w:val="subscript"/>
        </w:rPr>
        <w:t xml:space="preserve"> </w:t>
      </w:r>
      <w:r>
        <w:rPr>
          <w:rFonts w:cs="Times New Roman" w:hint="eastAsia"/>
        </w:rPr>
        <w:t>t</w:t>
      </w:r>
      <w:r>
        <w:rPr>
          <w:rFonts w:cs="Times New Roman"/>
        </w:rPr>
        <w:t>ank;</w:t>
      </w:r>
    </w:p>
    <w:p w:rsidR="00ED2BA3" w:rsidRDefault="00634F1F">
      <w:pPr>
        <w:ind w:firstLineChars="200" w:firstLine="420"/>
        <w:rPr>
          <w:rFonts w:cs="Times New Roman"/>
        </w:rPr>
      </w:pPr>
      <w:proofErr w:type="spellStart"/>
      <w:r>
        <w:rPr>
          <w:rFonts w:cs="Times New Roman"/>
          <w:i/>
        </w:rPr>
        <w:t>C</w:t>
      </w:r>
      <w:r>
        <w:rPr>
          <w:rFonts w:cs="Times New Roman"/>
          <w:i/>
          <w:vertAlign w:val="subscript"/>
        </w:rPr>
        <w:t>aA</w:t>
      </w:r>
      <w:proofErr w:type="spellEnd"/>
      <w:r>
        <w:rPr>
          <w:rFonts w:cs="Times New Roman"/>
        </w:rPr>
        <w:t xml:space="preserve">: </w:t>
      </w:r>
      <w:r>
        <w:rPr>
          <w:rFonts w:cs="Times New Roman" w:hint="eastAsia"/>
        </w:rPr>
        <w:t>装配操作的完成时间</w:t>
      </w:r>
      <w:r>
        <w:rPr>
          <w:rFonts w:cs="Times New Roman"/>
        </w:rPr>
        <w:t xml:space="preserve"> of the</w:t>
      </w:r>
      <w:r>
        <w:rPr>
          <w:rFonts w:cs="Times New Roman"/>
          <w:i/>
        </w:rPr>
        <w:t xml:space="preserve"> </w:t>
      </w:r>
      <w:proofErr w:type="spellStart"/>
      <w:r>
        <w:rPr>
          <w:rFonts w:cs="Times New Roman"/>
          <w:i/>
        </w:rPr>
        <w:t>a</w:t>
      </w:r>
      <w:r>
        <w:rPr>
          <w:rFonts w:cs="Times New Roman"/>
          <w:i/>
          <w:vertAlign w:val="subscript"/>
        </w:rPr>
        <w:t>th</w:t>
      </w:r>
      <w:proofErr w:type="spellEnd"/>
      <w:r>
        <w:rPr>
          <w:rFonts w:cs="Times New Roman"/>
          <w:i/>
          <w:vertAlign w:val="subscript"/>
        </w:rPr>
        <w:t xml:space="preserve"> </w:t>
      </w:r>
      <w:r>
        <w:rPr>
          <w:rFonts w:cs="Times New Roman" w:hint="eastAsia"/>
        </w:rPr>
        <w:t>t</w:t>
      </w:r>
      <w:r>
        <w:rPr>
          <w:rFonts w:cs="Times New Roman"/>
        </w:rPr>
        <w:t>ank;</w:t>
      </w:r>
    </w:p>
    <w:p w:rsidR="00ED2BA3" w:rsidRDefault="00634F1F">
      <w:pPr>
        <w:ind w:firstLineChars="200" w:firstLine="420"/>
        <w:rPr>
          <w:rFonts w:cs="Times New Roman"/>
        </w:rPr>
      </w:pPr>
      <w:r>
        <w:rPr>
          <w:rFonts w:cs="Times New Roman" w:hint="eastAsia"/>
          <w:i/>
        </w:rPr>
        <w:t>T</w:t>
      </w:r>
      <w:r>
        <w:rPr>
          <w:rFonts w:cs="Times New Roman"/>
        </w:rPr>
        <w:t>(</w:t>
      </w:r>
      <w:r>
        <w:rPr>
          <w:rFonts w:cs="Times New Roman"/>
          <w:i/>
        </w:rPr>
        <w:t>a</w:t>
      </w:r>
      <w:r>
        <w:rPr>
          <w:rFonts w:cs="Times New Roman"/>
        </w:rPr>
        <w:t>)=</w:t>
      </w:r>
      <w:r>
        <w:rPr>
          <w:rFonts w:cs="Times New Roman"/>
          <w:i/>
        </w:rPr>
        <w:t xml:space="preserve"> q</w:t>
      </w:r>
      <w:r>
        <w:rPr>
          <w:rFonts w:cs="Times New Roman"/>
          <w:i/>
          <w:vertAlign w:val="subscript"/>
        </w:rPr>
        <w:t>i</w:t>
      </w:r>
      <w:r>
        <w:rPr>
          <w:rFonts w:cs="Times New Roman"/>
        </w:rPr>
        <w:t>: the</w:t>
      </w:r>
      <w:r>
        <w:rPr>
          <w:rFonts w:cs="Times New Roman"/>
          <w:i/>
        </w:rPr>
        <w:t xml:space="preserve"> </w:t>
      </w:r>
      <w:proofErr w:type="spellStart"/>
      <w:r>
        <w:rPr>
          <w:rFonts w:cs="Times New Roman"/>
          <w:i/>
        </w:rPr>
        <w:t>a</w:t>
      </w:r>
      <w:r>
        <w:rPr>
          <w:rFonts w:cs="Times New Roman"/>
          <w:i/>
          <w:vertAlign w:val="subscript"/>
        </w:rPr>
        <w:t>th</w:t>
      </w:r>
      <w:proofErr w:type="spellEnd"/>
      <w:r>
        <w:rPr>
          <w:rFonts w:cs="Times New Roman"/>
          <w:i/>
          <w:vertAlign w:val="subscript"/>
        </w:rPr>
        <w:t xml:space="preserve"> </w:t>
      </w:r>
      <w:r>
        <w:rPr>
          <w:rFonts w:cs="Times New Roman" w:hint="eastAsia"/>
          <w:iCs/>
        </w:rPr>
        <w:t>贮箱</w:t>
      </w:r>
      <w:r>
        <w:rPr>
          <w:rFonts w:cs="Times New Roman" w:hint="eastAsia"/>
        </w:rPr>
        <w:t>被归类为</w:t>
      </w:r>
      <w:r>
        <w:rPr>
          <w:rFonts w:cs="Times New Roman"/>
          <w:i/>
        </w:rPr>
        <w:t>q</w:t>
      </w:r>
      <w:r>
        <w:rPr>
          <w:rFonts w:cs="Times New Roman"/>
          <w:i/>
          <w:vertAlign w:val="subscript"/>
        </w:rPr>
        <w:t>i</w:t>
      </w:r>
      <w:r>
        <w:rPr>
          <w:rFonts w:cs="Times New Roman"/>
        </w:rPr>
        <w:t>;</w:t>
      </w:r>
    </w:p>
    <w:p w:rsidR="00ED2BA3" w:rsidRDefault="00634F1F">
      <w:pPr>
        <w:ind w:firstLineChars="200" w:firstLine="420"/>
        <w:rPr>
          <w:rFonts w:cs="Times New Roman"/>
        </w:rPr>
      </w:pPr>
      <w:proofErr w:type="spellStart"/>
      <w:r>
        <w:rPr>
          <w:rFonts w:cs="Times New Roman"/>
          <w:i/>
        </w:rPr>
        <w:t>σ</w:t>
      </w:r>
      <w:r>
        <w:rPr>
          <w:rFonts w:cs="Times New Roman"/>
          <w:i/>
          <w:vertAlign w:val="subscript"/>
        </w:rPr>
        <w:t>vl</w:t>
      </w:r>
      <w:proofErr w:type="spellEnd"/>
      <w:r>
        <w:rPr>
          <w:rFonts w:cs="Times New Roman"/>
        </w:rPr>
        <w:t xml:space="preserve">: </w:t>
      </w:r>
      <w:r>
        <w:rPr>
          <w:rFonts w:cs="Times New Roman" w:hint="eastAsia"/>
        </w:rPr>
        <w:t>t</w:t>
      </w:r>
      <w:r>
        <w:rPr>
          <w:rFonts w:cs="Times New Roman"/>
        </w:rPr>
        <w:t xml:space="preserve">he </w:t>
      </w:r>
      <w:r>
        <w:rPr>
          <w:rFonts w:cs="Times New Roman"/>
          <w:i/>
        </w:rPr>
        <w:t>l</w:t>
      </w:r>
      <w:r>
        <w:rPr>
          <w:rFonts w:cs="Times New Roman"/>
          <w:i/>
          <w:vertAlign w:val="subscript"/>
        </w:rPr>
        <w:t>th</w:t>
      </w:r>
      <w:r>
        <w:rPr>
          <w:rFonts w:cs="Times New Roman"/>
        </w:rPr>
        <w:t xml:space="preserve"> </w:t>
      </w:r>
      <w:r>
        <w:rPr>
          <w:rFonts w:cs="Times New Roman" w:hint="eastAsia"/>
        </w:rPr>
        <w:t>组件操作</w:t>
      </w:r>
      <w:r>
        <w:rPr>
          <w:rFonts w:cs="Times New Roman"/>
        </w:rPr>
        <w:t xml:space="preserve"> </w:t>
      </w:r>
      <w:proofErr w:type="spellStart"/>
      <w:r>
        <w:rPr>
          <w:rFonts w:cs="Times New Roman"/>
          <w:i/>
        </w:rPr>
        <w:t>H</w:t>
      </w:r>
      <w:r>
        <w:rPr>
          <w:rFonts w:cs="Times New Roman"/>
          <w:i/>
          <w:vertAlign w:val="subscript"/>
        </w:rPr>
        <w:t>v</w:t>
      </w:r>
      <w:proofErr w:type="spellEnd"/>
      <w:r>
        <w:rPr>
          <w:rFonts w:cs="Times New Roman"/>
        </w:rPr>
        <w:t>;</w:t>
      </w:r>
    </w:p>
    <w:p w:rsidR="00ED2BA3" w:rsidRDefault="00634F1F">
      <w:pPr>
        <w:adjustRightInd w:val="0"/>
        <w:snapToGrid w:val="0"/>
        <w:ind w:firstLineChars="200" w:firstLine="420"/>
        <w:jc w:val="left"/>
        <w:rPr>
          <w:rFonts w:cs="Times New Roman"/>
        </w:rPr>
      </w:pPr>
      <w:proofErr w:type="spellStart"/>
      <w:r>
        <w:rPr>
          <w:rFonts w:cs="Times New Roman"/>
          <w:i/>
        </w:rPr>
        <w:t>O</w:t>
      </w:r>
      <w:r>
        <w:rPr>
          <w:rFonts w:cs="Times New Roman"/>
          <w:i/>
          <w:vertAlign w:val="subscript"/>
        </w:rPr>
        <w:t>akl</w:t>
      </w:r>
      <w:proofErr w:type="spellEnd"/>
      <w:r>
        <w:rPr>
          <w:rFonts w:cs="Times New Roman"/>
        </w:rPr>
        <w:t>: the</w:t>
      </w:r>
      <w:r>
        <w:rPr>
          <w:rFonts w:cs="Times New Roman"/>
          <w:i/>
        </w:rPr>
        <w:t xml:space="preserve"> l</w:t>
      </w:r>
      <w:r>
        <w:rPr>
          <w:rFonts w:cs="Times New Roman"/>
          <w:i/>
          <w:vertAlign w:val="subscript"/>
        </w:rPr>
        <w:t>th</w:t>
      </w:r>
      <w:r>
        <w:rPr>
          <w:rFonts w:cs="Times New Roman"/>
        </w:rPr>
        <w:t xml:space="preserve"> </w:t>
      </w:r>
      <w:r>
        <w:rPr>
          <w:rFonts w:cs="Times New Roman" w:hint="eastAsia"/>
        </w:rPr>
        <w:t>组件操作</w:t>
      </w:r>
      <w:r>
        <w:rPr>
          <w:rFonts w:cs="Times New Roman"/>
        </w:rPr>
        <w:t xml:space="preserve"> </w:t>
      </w:r>
      <w:proofErr w:type="spellStart"/>
      <w:r>
        <w:rPr>
          <w:rFonts w:cs="Times New Roman"/>
          <w:i/>
        </w:rPr>
        <w:t>H</w:t>
      </w:r>
      <w:r>
        <w:rPr>
          <w:rFonts w:cs="Times New Roman"/>
          <w:i/>
          <w:vertAlign w:val="subscript"/>
        </w:rPr>
        <w:t>k</w:t>
      </w:r>
      <w:proofErr w:type="spellEnd"/>
      <w:r>
        <w:rPr>
          <w:rFonts w:cs="Times New Roman"/>
        </w:rPr>
        <w:t xml:space="preserve"> of the</w:t>
      </w:r>
      <w:r>
        <w:rPr>
          <w:rFonts w:cs="Times New Roman"/>
          <w:i/>
        </w:rPr>
        <w:t xml:space="preserve"> </w:t>
      </w:r>
      <w:proofErr w:type="spellStart"/>
      <w:r>
        <w:rPr>
          <w:rFonts w:cs="Times New Roman"/>
          <w:i/>
        </w:rPr>
        <w:t>a</w:t>
      </w:r>
      <w:r>
        <w:rPr>
          <w:rFonts w:cs="Times New Roman"/>
          <w:i/>
          <w:vertAlign w:val="subscript"/>
        </w:rPr>
        <w:t>th</w:t>
      </w:r>
      <w:proofErr w:type="spellEnd"/>
      <w:r>
        <w:rPr>
          <w:rFonts w:cs="Times New Roman"/>
          <w:i/>
          <w:vertAlign w:val="subscript"/>
        </w:rPr>
        <w:t xml:space="preserve"> </w:t>
      </w:r>
      <w:r>
        <w:rPr>
          <w:rFonts w:cs="Times New Roman" w:hint="eastAsia"/>
        </w:rPr>
        <w:t>t</w:t>
      </w:r>
      <w:r>
        <w:rPr>
          <w:rFonts w:cs="Times New Roman"/>
        </w:rPr>
        <w:t>ank;</w:t>
      </w:r>
    </w:p>
    <w:p w:rsidR="00ED2BA3" w:rsidRDefault="00634F1F">
      <w:pPr>
        <w:adjustRightInd w:val="0"/>
        <w:snapToGrid w:val="0"/>
        <w:ind w:firstLineChars="200" w:firstLine="420"/>
        <w:jc w:val="left"/>
        <w:rPr>
          <w:rFonts w:cs="Times New Roman"/>
        </w:rPr>
      </w:pPr>
      <w:proofErr w:type="spellStart"/>
      <w:r>
        <w:rPr>
          <w:rFonts w:cs="Times New Roman"/>
          <w:i/>
        </w:rPr>
        <w:t>O</w:t>
      </w:r>
      <w:r>
        <w:rPr>
          <w:rFonts w:cs="Times New Roman"/>
          <w:i/>
          <w:vertAlign w:val="subscript"/>
        </w:rPr>
        <w:t>aA</w:t>
      </w:r>
      <w:proofErr w:type="spellEnd"/>
      <w:r>
        <w:rPr>
          <w:rFonts w:cs="Times New Roman"/>
        </w:rPr>
        <w:t xml:space="preserve">: </w:t>
      </w:r>
      <w:r>
        <w:rPr>
          <w:rFonts w:cs="Times New Roman" w:hint="eastAsia"/>
        </w:rPr>
        <w:t>装配操作</w:t>
      </w:r>
      <w:r>
        <w:rPr>
          <w:rFonts w:cs="Times New Roman"/>
        </w:rPr>
        <w:t xml:space="preserve"> of the</w:t>
      </w:r>
      <w:r>
        <w:rPr>
          <w:rFonts w:cs="Times New Roman"/>
          <w:i/>
        </w:rPr>
        <w:t xml:space="preserve"> </w:t>
      </w:r>
      <w:proofErr w:type="spellStart"/>
      <w:r>
        <w:rPr>
          <w:rFonts w:cs="Times New Roman"/>
          <w:i/>
        </w:rPr>
        <w:t>a</w:t>
      </w:r>
      <w:r>
        <w:rPr>
          <w:rFonts w:cs="Times New Roman"/>
          <w:i/>
          <w:vertAlign w:val="subscript"/>
        </w:rPr>
        <w:t>th</w:t>
      </w:r>
      <w:proofErr w:type="spellEnd"/>
      <w:r>
        <w:rPr>
          <w:rFonts w:cs="Times New Roman"/>
          <w:i/>
          <w:vertAlign w:val="subscript"/>
        </w:rPr>
        <w:t xml:space="preserve"> </w:t>
      </w:r>
      <w:r>
        <w:rPr>
          <w:rFonts w:cs="Times New Roman" w:hint="eastAsia"/>
        </w:rPr>
        <w:t>t</w:t>
      </w:r>
      <w:r>
        <w:rPr>
          <w:rFonts w:cs="Times New Roman"/>
        </w:rPr>
        <w:t>ank;</w:t>
      </w:r>
    </w:p>
    <w:p w:rsidR="00ED2BA3" w:rsidRDefault="00634F1F">
      <w:pPr>
        <w:ind w:firstLineChars="200" w:firstLine="420"/>
        <w:rPr>
          <w:rFonts w:cs="Times New Roman"/>
        </w:rPr>
      </w:pPr>
      <w:r>
        <w:rPr>
          <w:rFonts w:cs="Times New Roman"/>
          <w:i/>
        </w:rPr>
        <w:t>τ</w:t>
      </w:r>
      <w:r>
        <w:rPr>
          <w:rFonts w:cs="Times New Roman"/>
        </w:rPr>
        <w:t>(</w:t>
      </w:r>
      <w:proofErr w:type="spellStart"/>
      <w:r>
        <w:rPr>
          <w:rFonts w:cs="Times New Roman"/>
          <w:i/>
        </w:rPr>
        <w:t>σ</w:t>
      </w:r>
      <w:r>
        <w:rPr>
          <w:rFonts w:cs="Times New Roman"/>
          <w:i/>
          <w:vertAlign w:val="subscript"/>
        </w:rPr>
        <w:t>vl</w:t>
      </w:r>
      <w:r>
        <w:rPr>
          <w:rFonts w:cs="Times New Roman"/>
          <w:i/>
        </w:rPr>
        <w:t>σ</w:t>
      </w:r>
      <w:r>
        <w:rPr>
          <w:rFonts w:cs="Times New Roman"/>
          <w:i/>
          <w:vertAlign w:val="subscript"/>
        </w:rPr>
        <w:t>v</w:t>
      </w:r>
      <w:proofErr w:type="spellEnd"/>
      <w:r>
        <w:rPr>
          <w:rFonts w:cs="Times New Roman"/>
          <w:vertAlign w:val="subscript"/>
        </w:rPr>
        <w:t>(</w:t>
      </w:r>
      <w:r>
        <w:rPr>
          <w:rFonts w:cs="Times New Roman"/>
          <w:i/>
          <w:vertAlign w:val="subscript"/>
        </w:rPr>
        <w:t>l+1</w:t>
      </w:r>
      <w:r>
        <w:rPr>
          <w:rFonts w:cs="Times New Roman"/>
          <w:vertAlign w:val="subscript"/>
        </w:rPr>
        <w:t>)</w:t>
      </w:r>
      <w:r>
        <w:rPr>
          <w:rFonts w:cs="Times New Roman"/>
        </w:rPr>
        <w:t xml:space="preserve">): </w:t>
      </w:r>
      <w:r>
        <w:rPr>
          <w:rFonts w:hint="eastAsia"/>
          <w:lang w:val="en"/>
        </w:rPr>
        <w:t>相邻作业的</w:t>
      </w:r>
      <w:r>
        <w:rPr>
          <w:rFonts w:hint="eastAsia"/>
        </w:rPr>
        <w:t>转移</w:t>
      </w:r>
      <w:r>
        <w:rPr>
          <w:rFonts w:hint="eastAsia"/>
          <w:lang w:val="en"/>
        </w:rPr>
        <w:t>时间</w:t>
      </w:r>
      <w:r>
        <w:rPr>
          <w:rFonts w:cs="Times New Roman"/>
        </w:rPr>
        <w:t>;</w:t>
      </w:r>
    </w:p>
    <w:p w:rsidR="00ED2BA3" w:rsidRDefault="00634F1F">
      <w:pPr>
        <w:ind w:firstLineChars="200" w:firstLine="420"/>
        <w:rPr>
          <w:rFonts w:cs="Times New Roman"/>
        </w:rPr>
      </w:pPr>
      <w:r>
        <w:rPr>
          <w:rFonts w:eastAsia="Arial Unicode MS" w:cs="Times New Roman"/>
          <w:i/>
        </w:rPr>
        <w:t>ο</w:t>
      </w:r>
      <w:r>
        <w:rPr>
          <w:rFonts w:cs="Times New Roman"/>
        </w:rPr>
        <w:t>(</w:t>
      </w:r>
      <w:proofErr w:type="spellStart"/>
      <w:r>
        <w:rPr>
          <w:rFonts w:cs="Times New Roman"/>
          <w:i/>
        </w:rPr>
        <w:t>σ</w:t>
      </w:r>
      <w:r>
        <w:rPr>
          <w:rFonts w:cs="Times New Roman"/>
          <w:i/>
          <w:vertAlign w:val="subscript"/>
        </w:rPr>
        <w:t>vl</w:t>
      </w:r>
      <w:proofErr w:type="spellEnd"/>
      <w:r>
        <w:rPr>
          <w:rFonts w:cs="Times New Roman"/>
        </w:rPr>
        <w:t>):</w:t>
      </w:r>
      <w:r>
        <w:rPr>
          <w:rFonts w:cs="Times New Roman" w:hint="eastAsia"/>
        </w:rPr>
        <w:t xml:space="preserve"> </w:t>
      </w:r>
      <w:r>
        <w:rPr>
          <w:rFonts w:cs="Times New Roman" w:hint="eastAsia"/>
        </w:rPr>
        <w:t>加工时间</w:t>
      </w:r>
      <w:r>
        <w:rPr>
          <w:lang w:val="en"/>
        </w:rPr>
        <w:t xml:space="preserve"> of </w:t>
      </w:r>
      <w:proofErr w:type="spellStart"/>
      <w:r>
        <w:rPr>
          <w:rFonts w:cs="Times New Roman"/>
          <w:i/>
        </w:rPr>
        <w:t>σ</w:t>
      </w:r>
      <w:r>
        <w:rPr>
          <w:rFonts w:cs="Times New Roman"/>
          <w:i/>
          <w:vertAlign w:val="subscript"/>
        </w:rPr>
        <w:t>vl</w:t>
      </w:r>
      <w:proofErr w:type="spellEnd"/>
      <w:r>
        <w:rPr>
          <w:rFonts w:cs="Times New Roman"/>
        </w:rPr>
        <w:t>;</w:t>
      </w:r>
    </w:p>
    <w:p w:rsidR="00ED2BA3" w:rsidRDefault="00634F1F">
      <w:pPr>
        <w:snapToGrid w:val="0"/>
        <w:ind w:firstLineChars="200" w:firstLine="420"/>
        <w:rPr>
          <w:rFonts w:cs="Times New Roman"/>
        </w:rPr>
      </w:pPr>
      <w:proofErr w:type="spellStart"/>
      <w:r>
        <w:rPr>
          <w:rFonts w:cs="Times New Roman"/>
          <w:i/>
        </w:rPr>
        <w:t>S</w:t>
      </w:r>
      <w:r>
        <w:rPr>
          <w:rFonts w:cs="Times New Roman"/>
          <w:i/>
          <w:vertAlign w:val="subscript"/>
        </w:rPr>
        <w:t>aklb</w:t>
      </w:r>
      <w:proofErr w:type="spellEnd"/>
      <w:r>
        <w:rPr>
          <w:rFonts w:cs="Times New Roman"/>
        </w:rPr>
        <w:t xml:space="preserve">: </w:t>
      </w:r>
      <w:r>
        <w:rPr>
          <w:rFonts w:hint="eastAsia"/>
          <w:lang w:val="en"/>
        </w:rPr>
        <w:t>在</w:t>
      </w:r>
      <w:r>
        <w:rPr>
          <w:rFonts w:hint="eastAsia"/>
          <w:lang w:val="en"/>
        </w:rPr>
        <w:t>b</w:t>
      </w:r>
      <w:r>
        <w:rPr>
          <w:rFonts w:hint="eastAsia"/>
          <w:lang w:val="en"/>
        </w:rPr>
        <w:t>机上进行机械加工</w:t>
      </w:r>
      <w:r>
        <w:rPr>
          <w:lang w:val="en"/>
        </w:rPr>
        <w:t xml:space="preserve"> </w:t>
      </w:r>
      <w:proofErr w:type="spellStart"/>
      <w:r>
        <w:rPr>
          <w:rFonts w:cs="Times New Roman"/>
          <w:i/>
        </w:rPr>
        <w:t>O</w:t>
      </w:r>
      <w:r>
        <w:rPr>
          <w:rFonts w:cs="Times New Roman"/>
          <w:i/>
          <w:vertAlign w:val="subscript"/>
        </w:rPr>
        <w:t>akl</w:t>
      </w:r>
      <w:proofErr w:type="spellEnd"/>
      <w:r>
        <w:rPr>
          <w:rFonts w:hint="eastAsia"/>
          <w:lang w:val="en"/>
        </w:rPr>
        <w:t>开始时间</w:t>
      </w:r>
      <w:r>
        <w:rPr>
          <w:rFonts w:cs="Times New Roman"/>
        </w:rPr>
        <w:t>;</w:t>
      </w:r>
    </w:p>
    <w:p w:rsidR="00ED2BA3" w:rsidRDefault="00634F1F">
      <w:pPr>
        <w:snapToGrid w:val="0"/>
        <w:ind w:firstLineChars="200" w:firstLine="420"/>
        <w:rPr>
          <w:rFonts w:cs="Times New Roman"/>
        </w:rPr>
      </w:pPr>
      <w:proofErr w:type="spellStart"/>
      <w:r>
        <w:rPr>
          <w:rFonts w:cs="Times New Roman"/>
          <w:i/>
        </w:rPr>
        <w:t>C</w:t>
      </w:r>
      <w:r>
        <w:rPr>
          <w:rFonts w:cs="Times New Roman"/>
          <w:i/>
          <w:vertAlign w:val="subscript"/>
        </w:rPr>
        <w:t>aklb</w:t>
      </w:r>
      <w:proofErr w:type="spellEnd"/>
      <w:r>
        <w:rPr>
          <w:rFonts w:cs="Times New Roman"/>
        </w:rPr>
        <w:t>:</w:t>
      </w:r>
      <w:r>
        <w:rPr>
          <w:rFonts w:cs="Times New Roman"/>
          <w:i/>
        </w:rPr>
        <w:t xml:space="preserve"> </w:t>
      </w:r>
      <w:r>
        <w:rPr>
          <w:rFonts w:hint="eastAsia"/>
          <w:lang w:val="en"/>
        </w:rPr>
        <w:t>在</w:t>
      </w:r>
      <w:r>
        <w:rPr>
          <w:rFonts w:hint="eastAsia"/>
          <w:lang w:val="en"/>
        </w:rPr>
        <w:t>b</w:t>
      </w:r>
      <w:r>
        <w:rPr>
          <w:rFonts w:hint="eastAsia"/>
          <w:lang w:val="en"/>
        </w:rPr>
        <w:t>机上进行机械加工</w:t>
      </w:r>
      <w:r>
        <w:rPr>
          <w:lang w:val="en"/>
        </w:rPr>
        <w:t xml:space="preserve"> </w:t>
      </w:r>
      <w:proofErr w:type="spellStart"/>
      <w:r>
        <w:rPr>
          <w:rFonts w:cs="Times New Roman"/>
          <w:i/>
        </w:rPr>
        <w:t>O</w:t>
      </w:r>
      <w:r>
        <w:rPr>
          <w:rFonts w:cs="Times New Roman"/>
          <w:i/>
          <w:vertAlign w:val="subscript"/>
        </w:rPr>
        <w:t>akl</w:t>
      </w:r>
      <w:proofErr w:type="spellEnd"/>
      <w:r>
        <w:rPr>
          <w:rFonts w:cs="Times New Roman" w:hint="eastAsia"/>
          <w:iCs/>
        </w:rPr>
        <w:t>结束</w:t>
      </w:r>
      <w:r>
        <w:rPr>
          <w:rFonts w:hint="eastAsia"/>
          <w:lang w:val="en"/>
        </w:rPr>
        <w:t>时间</w:t>
      </w:r>
      <w:r>
        <w:rPr>
          <w:rFonts w:cs="Times New Roman"/>
        </w:rPr>
        <w:t>;</w:t>
      </w:r>
    </w:p>
    <w:p w:rsidR="00ED2BA3" w:rsidRDefault="00634F1F">
      <w:pPr>
        <w:ind w:firstLineChars="200" w:firstLine="420"/>
        <w:rPr>
          <w:rFonts w:cs="Times New Roman"/>
        </w:rPr>
      </w:pPr>
      <w:r>
        <w:rPr>
          <w:rFonts w:cs="Times New Roman"/>
          <w:i/>
        </w:rPr>
        <w:t>u</w:t>
      </w:r>
      <w:r>
        <w:rPr>
          <w:rFonts w:cs="Times New Roman"/>
        </w:rPr>
        <w:t xml:space="preserve">: </w:t>
      </w:r>
      <w:r>
        <w:rPr>
          <w:rFonts w:hint="eastAsia"/>
          <w:lang w:val="en"/>
        </w:rPr>
        <w:t>订单中的</w:t>
      </w:r>
      <w:r>
        <w:rPr>
          <w:rFonts w:hint="eastAsia"/>
        </w:rPr>
        <w:t>贮箱</w:t>
      </w:r>
      <w:r>
        <w:rPr>
          <w:rFonts w:hint="eastAsia"/>
          <w:lang w:val="en"/>
        </w:rPr>
        <w:t>总数</w:t>
      </w:r>
      <w:r>
        <w:rPr>
          <w:rFonts w:cs="Times New Roman"/>
        </w:rPr>
        <w:t xml:space="preserve">, </w:t>
      </w:r>
      <w:r>
        <w:rPr>
          <w:rFonts w:cs="Times New Roman"/>
          <w:i/>
        </w:rPr>
        <w:t>u</w:t>
      </w:r>
      <w:r>
        <w:rPr>
          <w:rFonts w:cs="Times New Roman"/>
        </w:rPr>
        <w:t>=</w:t>
      </w:r>
      <w:r>
        <w:rPr>
          <w:rFonts w:cs="Times New Roman"/>
          <w:i/>
        </w:rPr>
        <w:t>u</w:t>
      </w:r>
      <w:r>
        <w:rPr>
          <w:rFonts w:cs="Times New Roman"/>
          <w:vertAlign w:val="subscript"/>
        </w:rPr>
        <w:t>1</w:t>
      </w:r>
      <w:r>
        <w:rPr>
          <w:rFonts w:cs="Times New Roman"/>
        </w:rPr>
        <w:t>+</w:t>
      </w:r>
      <w:r>
        <w:rPr>
          <w:rFonts w:cs="Times New Roman"/>
          <w:i/>
        </w:rPr>
        <w:t>u</w:t>
      </w:r>
      <w:r>
        <w:rPr>
          <w:rFonts w:cs="Times New Roman"/>
          <w:vertAlign w:val="subscript"/>
        </w:rPr>
        <w:t>2</w:t>
      </w:r>
      <w:r>
        <w:rPr>
          <w:rFonts w:cs="Times New Roman"/>
        </w:rPr>
        <w:t>+…+</w:t>
      </w:r>
      <w:r>
        <w:rPr>
          <w:rFonts w:cs="Times New Roman"/>
          <w:i/>
        </w:rPr>
        <w:t xml:space="preserve"> </w:t>
      </w:r>
      <w:proofErr w:type="spellStart"/>
      <w:r>
        <w:rPr>
          <w:rFonts w:cs="Times New Roman"/>
          <w:i/>
        </w:rPr>
        <w:t>u</w:t>
      </w:r>
      <w:r>
        <w:rPr>
          <w:rFonts w:cs="Times New Roman"/>
          <w:i/>
          <w:vertAlign w:val="subscript"/>
        </w:rPr>
        <w:t>i</w:t>
      </w:r>
      <w:proofErr w:type="spellEnd"/>
      <w:r>
        <w:rPr>
          <w:rFonts w:cs="Times New Roman"/>
        </w:rPr>
        <w:t>+…+</w:t>
      </w:r>
      <w:proofErr w:type="spellStart"/>
      <w:r>
        <w:rPr>
          <w:rFonts w:cs="Times New Roman"/>
          <w:i/>
        </w:rPr>
        <w:t>u</w:t>
      </w:r>
      <w:r>
        <w:rPr>
          <w:rFonts w:cs="Times New Roman"/>
          <w:i/>
          <w:vertAlign w:val="subscript"/>
        </w:rPr>
        <w:t>Ɲ</w:t>
      </w:r>
      <w:proofErr w:type="spellEnd"/>
      <w:r>
        <w:rPr>
          <w:rFonts w:cs="Times New Roman" w:hint="eastAsia"/>
        </w:rPr>
        <w:t>.</w:t>
      </w:r>
    </w:p>
    <w:p w:rsidR="00ED2BA3" w:rsidRDefault="00634F1F">
      <w:pPr>
        <w:ind w:firstLineChars="200" w:firstLine="420"/>
        <w:rPr>
          <w:rFonts w:cs="Times New Roman"/>
        </w:rPr>
      </w:pPr>
      <w:proofErr w:type="spellStart"/>
      <w:r>
        <w:rPr>
          <w:rFonts w:eastAsia="方正舒体" w:cs="Times New Roman"/>
          <w:i/>
        </w:rPr>
        <w:t>m</w:t>
      </w:r>
      <w:r>
        <w:rPr>
          <w:rFonts w:cs="Times New Roman"/>
          <w:i/>
          <w:vertAlign w:val="subscript"/>
        </w:rPr>
        <w:t>j</w:t>
      </w:r>
      <w:proofErr w:type="spellEnd"/>
      <w:r>
        <w:rPr>
          <w:rFonts w:cs="Times New Roman"/>
        </w:rPr>
        <w:t>:</w:t>
      </w:r>
      <w:r>
        <w:rPr>
          <w:rFonts w:cs="Times New Roman" w:hint="eastAsia"/>
        </w:rPr>
        <w:t>机器类被</w:t>
      </w:r>
      <w:r>
        <w:rPr>
          <w:rFonts w:cs="Times New Roman"/>
        </w:rPr>
        <w:t xml:space="preserve"> </w:t>
      </w:r>
      <w:r>
        <w:rPr>
          <w:rFonts w:cs="Times New Roman"/>
          <w:i/>
        </w:rPr>
        <w:t>j</w:t>
      </w:r>
      <w:r>
        <w:rPr>
          <w:rFonts w:cs="Times New Roman"/>
        </w:rPr>
        <w:t>;</w:t>
      </w:r>
    </w:p>
    <w:p w:rsidR="00ED2BA3" w:rsidRDefault="00634F1F">
      <w:pPr>
        <w:ind w:firstLineChars="200" w:firstLine="420"/>
        <w:rPr>
          <w:rFonts w:cs="Times New Roman"/>
        </w:rPr>
      </w:pPr>
      <w:r>
        <w:rPr>
          <w:rFonts w:eastAsia="BIZ UDGothic" w:cs="Times New Roman"/>
          <w:i/>
        </w:rPr>
        <w:t>M</w:t>
      </w:r>
      <w:r>
        <w:rPr>
          <w:rFonts w:eastAsia="BIZ UDGothic" w:cs="Times New Roman"/>
        </w:rPr>
        <w:t>(</w:t>
      </w:r>
      <w:proofErr w:type="spellStart"/>
      <w:r>
        <w:rPr>
          <w:rFonts w:cs="Times New Roman"/>
          <w:i/>
        </w:rPr>
        <w:t>O</w:t>
      </w:r>
      <w:r>
        <w:rPr>
          <w:rFonts w:cs="Times New Roman"/>
          <w:i/>
          <w:vertAlign w:val="subscript"/>
        </w:rPr>
        <w:t>akl</w:t>
      </w:r>
      <w:proofErr w:type="spellEnd"/>
      <w:r>
        <w:rPr>
          <w:rFonts w:cs="Times New Roman"/>
        </w:rPr>
        <w:t xml:space="preserve">): </w:t>
      </w:r>
      <w:r>
        <w:rPr>
          <w:rFonts w:cs="Times New Roman" w:hint="eastAsia"/>
        </w:rPr>
        <w:t>加工机</w:t>
      </w:r>
      <w:r>
        <w:rPr>
          <w:rFonts w:cs="Times New Roman"/>
        </w:rPr>
        <w:t xml:space="preserve">of </w:t>
      </w:r>
      <w:proofErr w:type="spellStart"/>
      <w:r>
        <w:rPr>
          <w:rFonts w:cs="Times New Roman"/>
          <w:i/>
        </w:rPr>
        <w:t>O</w:t>
      </w:r>
      <w:r>
        <w:rPr>
          <w:rFonts w:cs="Times New Roman"/>
          <w:i/>
          <w:vertAlign w:val="subscript"/>
        </w:rPr>
        <w:t>akl</w:t>
      </w:r>
      <w:proofErr w:type="spellEnd"/>
      <w:r>
        <w:rPr>
          <w:rFonts w:cs="Times New Roman"/>
        </w:rPr>
        <w:t>;</w:t>
      </w:r>
    </w:p>
    <w:p w:rsidR="00ED2BA3" w:rsidRDefault="00634F1F">
      <w:pPr>
        <w:ind w:firstLineChars="200" w:firstLine="420"/>
        <w:rPr>
          <w:rFonts w:cs="Times New Roman"/>
        </w:rPr>
      </w:pPr>
      <w:r>
        <w:rPr>
          <w:rFonts w:cs="Times New Roman" w:hint="eastAsia"/>
          <w:i/>
        </w:rPr>
        <w:t>M</w:t>
      </w:r>
      <w:r>
        <w:rPr>
          <w:rFonts w:cs="Times New Roman"/>
        </w:rPr>
        <w:t>(</w:t>
      </w:r>
      <w:proofErr w:type="spellStart"/>
      <w:r>
        <w:rPr>
          <w:rFonts w:cs="Times New Roman"/>
          <w:i/>
        </w:rPr>
        <w:t>O</w:t>
      </w:r>
      <w:r>
        <w:rPr>
          <w:rFonts w:cs="Times New Roman"/>
          <w:i/>
          <w:vertAlign w:val="subscript"/>
        </w:rPr>
        <w:t>aA</w:t>
      </w:r>
      <w:proofErr w:type="spellEnd"/>
      <w:r>
        <w:rPr>
          <w:rFonts w:cs="Times New Roman"/>
        </w:rPr>
        <w:t xml:space="preserve">): </w:t>
      </w:r>
      <w:r>
        <w:rPr>
          <w:rFonts w:cs="Times New Roman" w:hint="eastAsia"/>
        </w:rPr>
        <w:t>加工机</w:t>
      </w:r>
      <w:r>
        <w:rPr>
          <w:rFonts w:cs="Times New Roman"/>
        </w:rPr>
        <w:t xml:space="preserve"> of </w:t>
      </w:r>
      <w:proofErr w:type="spellStart"/>
      <w:r>
        <w:rPr>
          <w:rFonts w:cs="Times New Roman"/>
          <w:i/>
        </w:rPr>
        <w:t>O</w:t>
      </w:r>
      <w:r>
        <w:rPr>
          <w:rFonts w:cs="Times New Roman"/>
          <w:i/>
          <w:vertAlign w:val="subscript"/>
        </w:rPr>
        <w:t>aA</w:t>
      </w:r>
      <w:proofErr w:type="spellEnd"/>
      <w:r>
        <w:rPr>
          <w:rFonts w:cs="Times New Roman"/>
        </w:rPr>
        <w:t xml:space="preserve"> </w:t>
      </w:r>
      <w:r>
        <w:rPr>
          <w:rFonts w:cs="Times New Roman" w:hint="eastAsia"/>
        </w:rPr>
        <w:t>可以设置为模型中的最后一台机器</w:t>
      </w:r>
      <w:r>
        <w:rPr>
          <w:rFonts w:cs="Times New Roman"/>
        </w:rPr>
        <w:t>;</w:t>
      </w:r>
    </w:p>
    <w:p w:rsidR="00ED2BA3" w:rsidRDefault="00634F1F">
      <w:pPr>
        <w:ind w:firstLineChars="200" w:firstLine="420"/>
        <w:rPr>
          <w:rFonts w:cs="Times New Roman"/>
        </w:rPr>
      </w:pPr>
      <w:r>
        <w:rPr>
          <w:rFonts w:cs="Times New Roman"/>
          <w:i/>
        </w:rPr>
        <w:t>ρ</w:t>
      </w:r>
      <w:r>
        <w:rPr>
          <w:rFonts w:cs="Times New Roman" w:hint="eastAsia"/>
        </w:rPr>
        <w:t>:</w:t>
      </w:r>
      <w:r>
        <w:rPr>
          <w:rFonts w:cs="Times New Roman"/>
        </w:rPr>
        <w:t xml:space="preserve"> </w:t>
      </w:r>
      <w:r>
        <w:rPr>
          <w:rFonts w:cs="Times New Roman" w:hint="eastAsia"/>
        </w:rPr>
        <w:t>调整参数，可以决定起始时间的灵活性</w:t>
      </w:r>
      <w:r>
        <w:rPr>
          <w:rFonts w:cs="Times New Roman"/>
        </w:rPr>
        <w:t>;</w:t>
      </w:r>
    </w:p>
    <w:p w:rsidR="00ED2BA3" w:rsidRDefault="00634F1F">
      <w:pPr>
        <w:ind w:firstLineChars="200" w:firstLine="420"/>
        <w:rPr>
          <w:rFonts w:cs="Times New Roman"/>
        </w:rPr>
      </w:pPr>
      <w:r>
        <w:rPr>
          <w:rFonts w:cs="Times New Roman" w:hint="eastAsia"/>
          <w:i/>
        </w:rPr>
        <w:t>s</w:t>
      </w:r>
      <w:r>
        <w:rPr>
          <w:rFonts w:cs="Times New Roman"/>
          <w:i/>
          <w:vertAlign w:val="subscript"/>
        </w:rPr>
        <w:t>b</w:t>
      </w:r>
      <w:r>
        <w:rPr>
          <w:rFonts w:cs="Times New Roman"/>
        </w:rPr>
        <w:t>:</w:t>
      </w:r>
      <w:r>
        <w:rPr>
          <w:rFonts w:cs="Times New Roman" w:hint="eastAsia"/>
        </w:rPr>
        <w:t>机器</w:t>
      </w:r>
      <w:r>
        <w:rPr>
          <w:rFonts w:cs="Times New Roman"/>
          <w:i/>
        </w:rPr>
        <w:t>b</w:t>
      </w:r>
      <w:r>
        <w:rPr>
          <w:rFonts w:cs="Times New Roman" w:hint="eastAsia"/>
        </w:rPr>
        <w:t>的设置时间</w:t>
      </w:r>
      <w:r>
        <w:rPr>
          <w:rFonts w:cs="Times New Roman"/>
        </w:rPr>
        <w:t>;</w:t>
      </w:r>
    </w:p>
    <w:p w:rsidR="00ED2BA3" w:rsidRDefault="00634F1F">
      <w:pPr>
        <w:ind w:firstLineChars="200" w:firstLine="420"/>
        <w:rPr>
          <w:rFonts w:cs="Times New Roman"/>
        </w:rPr>
      </w:pPr>
      <w:r>
        <w:rPr>
          <w:rFonts w:cs="Times New Roman"/>
          <w:position w:val="-32"/>
        </w:rPr>
        <w:object w:dxaOrig="1790" w:dyaOrig="620">
          <v:shape id="_x0000_i1049" type="#_x0000_t75" style="width:89.5pt;height:31pt" o:ole="">
            <v:imagedata r:id="rId49" o:title=""/>
          </v:shape>
          <o:OLEObject Type="Embed" ProgID="Equation.DSMT4" ShapeID="_x0000_i1049" DrawAspect="Content" ObjectID="_1704265220" r:id="rId50"/>
        </w:object>
      </w:r>
      <w:r>
        <w:rPr>
          <w:rFonts w:cs="Times New Roman"/>
        </w:rPr>
        <w:t xml:space="preserve"> </w:t>
      </w:r>
    </w:p>
    <w:p w:rsidR="00ED2BA3" w:rsidRDefault="00634F1F">
      <w:pPr>
        <w:ind w:firstLineChars="200" w:firstLine="420"/>
        <w:rPr>
          <w:rFonts w:cs="Times New Roman"/>
        </w:rPr>
      </w:pPr>
      <w:r>
        <w:rPr>
          <w:rFonts w:cs="Times New Roman"/>
          <w:i/>
        </w:rPr>
        <w:t>h</w:t>
      </w:r>
      <w:r>
        <w:rPr>
          <w:rFonts w:cs="Times New Roman"/>
          <w:i/>
          <w:vertAlign w:val="subscript"/>
        </w:rPr>
        <w:t>i</w:t>
      </w:r>
      <w:r>
        <w:rPr>
          <w:rFonts w:cs="Times New Roman"/>
        </w:rPr>
        <w:t xml:space="preserve">: </w:t>
      </w:r>
      <w:r>
        <w:rPr>
          <w:rFonts w:cs="Times New Roman" w:hint="eastAsia"/>
        </w:rPr>
        <w:t>贮箱的所有部件的编号</w:t>
      </w:r>
      <w:r>
        <w:rPr>
          <w:rFonts w:cs="Times New Roman"/>
        </w:rPr>
        <w:t xml:space="preserve"> </w:t>
      </w:r>
      <w:r>
        <w:rPr>
          <w:rFonts w:cs="Times New Roman"/>
          <w:i/>
        </w:rPr>
        <w:t>q</w:t>
      </w:r>
      <w:r>
        <w:rPr>
          <w:rFonts w:cs="Times New Roman"/>
          <w:i/>
          <w:vertAlign w:val="subscript"/>
        </w:rPr>
        <w:t>i</w:t>
      </w:r>
      <w:r>
        <w:rPr>
          <w:rFonts w:cs="Times New Roman"/>
        </w:rPr>
        <w:t xml:space="preserve">, </w:t>
      </w:r>
      <w:r>
        <w:rPr>
          <w:rFonts w:cs="Times New Roman"/>
          <w:i/>
        </w:rPr>
        <w:t>h</w:t>
      </w:r>
      <w:r>
        <w:rPr>
          <w:rFonts w:cs="Times New Roman"/>
          <w:i/>
          <w:vertAlign w:val="subscript"/>
        </w:rPr>
        <w:t>i</w:t>
      </w:r>
      <w:r>
        <w:rPr>
          <w:rFonts w:cs="Times New Roman"/>
        </w:rPr>
        <w:t>=</w:t>
      </w:r>
      <w:r>
        <w:rPr>
          <w:rFonts w:cs="Times New Roman"/>
          <w:i/>
        </w:rPr>
        <w:t>h</w:t>
      </w:r>
      <w:r>
        <w:rPr>
          <w:rFonts w:cs="Times New Roman"/>
          <w:i/>
          <w:vertAlign w:val="subscript"/>
        </w:rPr>
        <w:t>i</w:t>
      </w:r>
      <w:r>
        <w:rPr>
          <w:rFonts w:cs="Times New Roman"/>
          <w:vertAlign w:val="subscript"/>
        </w:rPr>
        <w:t>1</w:t>
      </w:r>
      <w:r>
        <w:rPr>
          <w:rFonts w:cs="Times New Roman"/>
        </w:rPr>
        <w:t>+</w:t>
      </w:r>
      <w:r>
        <w:rPr>
          <w:rFonts w:cs="Times New Roman"/>
          <w:i/>
        </w:rPr>
        <w:t>h</w:t>
      </w:r>
      <w:r>
        <w:rPr>
          <w:rFonts w:cs="Times New Roman"/>
          <w:i/>
          <w:vertAlign w:val="subscript"/>
        </w:rPr>
        <w:t>i</w:t>
      </w:r>
      <w:r>
        <w:rPr>
          <w:rFonts w:cs="Times New Roman"/>
          <w:vertAlign w:val="subscript"/>
        </w:rPr>
        <w:t>2</w:t>
      </w:r>
      <w:r>
        <w:rPr>
          <w:rFonts w:cs="Times New Roman"/>
        </w:rPr>
        <w:t>+</w:t>
      </w:r>
      <w:r>
        <w:rPr>
          <w:rFonts w:cs="Times New Roman"/>
          <w:i/>
        </w:rPr>
        <w:t>h</w:t>
      </w:r>
      <w:r>
        <w:rPr>
          <w:rFonts w:cs="Times New Roman"/>
          <w:i/>
          <w:vertAlign w:val="subscript"/>
        </w:rPr>
        <w:t>i</w:t>
      </w:r>
      <w:r>
        <w:rPr>
          <w:rFonts w:cs="Times New Roman"/>
          <w:vertAlign w:val="subscript"/>
        </w:rPr>
        <w:t>3</w:t>
      </w:r>
      <w:r>
        <w:rPr>
          <w:rFonts w:cs="Times New Roman"/>
        </w:rPr>
        <w:t>;</w:t>
      </w:r>
    </w:p>
    <w:p w:rsidR="00ED2BA3" w:rsidRDefault="00634F1F">
      <w:pPr>
        <w:snapToGrid w:val="0"/>
        <w:ind w:firstLineChars="200" w:firstLine="420"/>
        <w:rPr>
          <w:rFonts w:cs="Times New Roman"/>
        </w:rPr>
      </w:pPr>
      <w:r>
        <w:rPr>
          <w:rFonts w:cs="Times New Roman"/>
          <w:i/>
          <w:position w:val="-6"/>
        </w:rPr>
        <w:object w:dxaOrig="270" w:dyaOrig="220">
          <v:shape id="_x0000_i1050" type="#_x0000_t75" style="width:13.5pt;height:11pt" o:ole="">
            <v:imagedata r:id="rId43" o:title=""/>
          </v:shape>
          <o:OLEObject Type="Embed" ProgID="Equation.DSMT4" ShapeID="_x0000_i1050" DrawAspect="Content" ObjectID="_1704265221" r:id="rId51"/>
        </w:object>
      </w:r>
      <w:r>
        <w:rPr>
          <w:rFonts w:cs="Times New Roman"/>
        </w:rPr>
        <w:t xml:space="preserve">: </w:t>
      </w:r>
      <w:r>
        <w:rPr>
          <w:rFonts w:hint="eastAsia"/>
          <w:lang w:val="en"/>
        </w:rPr>
        <w:t>机器总数</w:t>
      </w:r>
      <w:r>
        <w:rPr>
          <w:rFonts w:cs="Times New Roman"/>
        </w:rPr>
        <w:t xml:space="preserve">, </w:t>
      </w:r>
      <w:r>
        <w:rPr>
          <w:rFonts w:cs="Times New Roman"/>
          <w:position w:val="-14"/>
        </w:rPr>
        <w:object w:dxaOrig="2120" w:dyaOrig="390">
          <v:shape id="_x0000_i1051" type="#_x0000_t75" style="width:106pt;height:19.5pt" o:ole="">
            <v:imagedata r:id="rId52" o:title=""/>
          </v:shape>
          <o:OLEObject Type="Embed" ProgID="Equation.DSMT4" ShapeID="_x0000_i1051" DrawAspect="Content" ObjectID="_1704265222" r:id="rId53"/>
        </w:object>
      </w:r>
      <w:r>
        <w:rPr>
          <w:rFonts w:cs="Times New Roman"/>
        </w:rPr>
        <w:t>;</w:t>
      </w:r>
    </w:p>
    <w:p w:rsidR="00ED2BA3" w:rsidRDefault="00634F1F">
      <w:pPr>
        <w:ind w:firstLineChars="200" w:firstLine="420"/>
        <w:rPr>
          <w:rFonts w:cs="Times New Roman"/>
        </w:rPr>
      </w:pPr>
      <w:r>
        <w:rPr>
          <w:lang w:val="en"/>
        </w:rPr>
        <w:t xml:space="preserve"> (3) Objective function:</w:t>
      </w:r>
    </w:p>
    <w:tbl>
      <w:tblPr>
        <w:tblW w:w="8296" w:type="dxa"/>
        <w:tblLayout w:type="fixed"/>
        <w:tblLook w:val="04A0" w:firstRow="1" w:lastRow="0" w:firstColumn="1" w:lastColumn="0" w:noHBand="0" w:noVBand="1"/>
      </w:tblPr>
      <w:tblGrid>
        <w:gridCol w:w="7655"/>
        <w:gridCol w:w="641"/>
      </w:tblGrid>
      <w:tr w:rsidR="00ED2BA3">
        <w:tc>
          <w:tcPr>
            <w:tcW w:w="7655" w:type="dxa"/>
          </w:tcPr>
          <w:p w:rsidR="00ED2BA3" w:rsidRDefault="00634F1F">
            <w:pPr>
              <w:spacing w:line="360" w:lineRule="auto"/>
              <w:jc w:val="center"/>
              <w:rPr>
                <w:rFonts w:cs="Times New Roman"/>
              </w:rPr>
            </w:pPr>
            <w:r>
              <w:rPr>
                <w:rFonts w:cs="Times New Roman"/>
                <w:position w:val="-12"/>
              </w:rPr>
              <w:object w:dxaOrig="1200" w:dyaOrig="330">
                <v:shape id="_x0000_i1052" type="#_x0000_t75" style="width:60pt;height:16.5pt" o:ole="">
                  <v:imagedata r:id="rId54" o:title=""/>
                </v:shape>
                <o:OLEObject Type="Embed" ProgID="Equation.DSMT4" ShapeID="_x0000_i1052" DrawAspect="Content" ObjectID="_1704265223" r:id="rId55"/>
              </w:object>
            </w:r>
          </w:p>
        </w:tc>
        <w:tc>
          <w:tcPr>
            <w:tcW w:w="641" w:type="dxa"/>
            <w:vAlign w:val="center"/>
          </w:tcPr>
          <w:p w:rsidR="00ED2BA3" w:rsidRDefault="00634F1F">
            <w:pPr>
              <w:spacing w:line="360" w:lineRule="auto"/>
              <w:rPr>
                <w:rFonts w:cs="Times New Roman"/>
                <w:color w:val="auto"/>
                <w:kern w:val="0"/>
              </w:rPr>
            </w:pPr>
            <w:r>
              <w:rPr>
                <w:rFonts w:cs="Times New Roman"/>
                <w:color w:val="auto"/>
                <w:kern w:val="0"/>
              </w:rPr>
              <w:t>(1)</w:t>
            </w:r>
          </w:p>
        </w:tc>
      </w:tr>
      <w:tr w:rsidR="00ED2BA3">
        <w:tc>
          <w:tcPr>
            <w:tcW w:w="7655" w:type="dxa"/>
          </w:tcPr>
          <w:p w:rsidR="00ED2BA3" w:rsidRDefault="00634F1F">
            <w:pPr>
              <w:spacing w:line="360" w:lineRule="auto"/>
              <w:jc w:val="center"/>
              <w:rPr>
                <w:rFonts w:cs="Times New Roman"/>
                <w:color w:val="auto"/>
                <w:kern w:val="0"/>
              </w:rPr>
            </w:pPr>
            <w:r>
              <w:rPr>
                <w:rFonts w:cs="Times New Roman"/>
                <w:position w:val="-28"/>
              </w:rPr>
              <w:object w:dxaOrig="2180" w:dyaOrig="630">
                <v:shape id="_x0000_i1053" type="#_x0000_t75" style="width:109pt;height:31.5pt" o:ole="">
                  <v:imagedata r:id="rId56" o:title=""/>
                </v:shape>
                <o:OLEObject Type="Embed" ProgID="Equation.DSMT4" ShapeID="_x0000_i1053" DrawAspect="Content" ObjectID="_1704265224" r:id="rId57"/>
              </w:object>
            </w:r>
            <w:r>
              <w:rPr>
                <w:rFonts w:cs="Times New Roman"/>
              </w:rPr>
              <w:t xml:space="preserve"> </w:t>
            </w:r>
          </w:p>
        </w:tc>
        <w:tc>
          <w:tcPr>
            <w:tcW w:w="641" w:type="dxa"/>
            <w:vAlign w:val="center"/>
          </w:tcPr>
          <w:p w:rsidR="00ED2BA3" w:rsidRDefault="00634F1F">
            <w:pPr>
              <w:spacing w:line="360" w:lineRule="auto"/>
              <w:rPr>
                <w:rFonts w:cs="Times New Roman"/>
                <w:color w:val="auto"/>
                <w:kern w:val="0"/>
              </w:rPr>
            </w:pPr>
            <w:r>
              <w:rPr>
                <w:rFonts w:cs="Times New Roman"/>
                <w:color w:val="auto"/>
                <w:kern w:val="0"/>
              </w:rPr>
              <w:t>(2)</w:t>
            </w:r>
          </w:p>
        </w:tc>
      </w:tr>
    </w:tbl>
    <w:p w:rsidR="00ED2BA3" w:rsidRDefault="00634F1F">
      <w:pPr>
        <w:ind w:firstLineChars="200" w:firstLine="420"/>
        <w:rPr>
          <w:rFonts w:cs="Times New Roman"/>
        </w:rPr>
      </w:pPr>
      <w:r>
        <w:rPr>
          <w:lang w:val="en"/>
        </w:rPr>
        <w:t>S</w:t>
      </w:r>
      <w:r>
        <w:rPr>
          <w:rFonts w:hint="eastAsia"/>
          <w:lang w:val="en"/>
        </w:rPr>
        <w:t>ubject</w:t>
      </w:r>
      <w:r>
        <w:rPr>
          <w:lang w:val="en"/>
        </w:rPr>
        <w:t xml:space="preserve"> to</w:t>
      </w:r>
    </w:p>
    <w:tbl>
      <w:tblPr>
        <w:tblW w:w="8296" w:type="dxa"/>
        <w:tblLayout w:type="fixed"/>
        <w:tblLook w:val="04A0" w:firstRow="1" w:lastRow="0" w:firstColumn="1" w:lastColumn="0" w:noHBand="0" w:noVBand="1"/>
      </w:tblPr>
      <w:tblGrid>
        <w:gridCol w:w="7655"/>
        <w:gridCol w:w="641"/>
      </w:tblGrid>
      <w:tr w:rsidR="00ED2BA3">
        <w:tc>
          <w:tcPr>
            <w:tcW w:w="7655" w:type="dxa"/>
          </w:tcPr>
          <w:p w:rsidR="00ED2BA3" w:rsidRDefault="00634F1F">
            <w:pPr>
              <w:spacing w:line="360" w:lineRule="auto"/>
              <w:jc w:val="center"/>
              <w:rPr>
                <w:rFonts w:cs="Times New Roman"/>
                <w:color w:val="auto"/>
                <w:kern w:val="0"/>
              </w:rPr>
            </w:pPr>
            <w:r>
              <w:rPr>
                <w:rFonts w:cs="Times New Roman"/>
                <w:position w:val="-12"/>
              </w:rPr>
              <w:object w:dxaOrig="2470" w:dyaOrig="360">
                <v:shape id="_x0000_i1054" type="#_x0000_t75" style="width:123.5pt;height:18pt" o:ole="">
                  <v:imagedata r:id="rId58" o:title=""/>
                </v:shape>
                <o:OLEObject Type="Embed" ProgID="Equation.DSMT4" ShapeID="_x0000_i1054" DrawAspect="Content" ObjectID="_1704265225" r:id="rId59"/>
              </w:object>
            </w:r>
          </w:p>
        </w:tc>
        <w:tc>
          <w:tcPr>
            <w:tcW w:w="641" w:type="dxa"/>
            <w:vAlign w:val="center"/>
          </w:tcPr>
          <w:p w:rsidR="00ED2BA3" w:rsidRDefault="00634F1F">
            <w:pPr>
              <w:spacing w:line="360" w:lineRule="auto"/>
              <w:rPr>
                <w:rFonts w:cs="Times New Roman"/>
                <w:color w:val="auto"/>
                <w:kern w:val="0"/>
              </w:rPr>
            </w:pPr>
            <w:r>
              <w:rPr>
                <w:rFonts w:cs="Times New Roman" w:hint="eastAsia"/>
                <w:color w:val="auto"/>
                <w:kern w:val="0"/>
              </w:rPr>
              <w:t>(</w:t>
            </w:r>
            <w:r>
              <w:rPr>
                <w:rFonts w:cs="Times New Roman"/>
                <w:color w:val="auto"/>
                <w:kern w:val="0"/>
              </w:rPr>
              <w:t>3)</w:t>
            </w:r>
          </w:p>
        </w:tc>
      </w:tr>
      <w:tr w:rsidR="00ED2BA3">
        <w:tc>
          <w:tcPr>
            <w:tcW w:w="7655" w:type="dxa"/>
          </w:tcPr>
          <w:p w:rsidR="00ED2BA3" w:rsidRDefault="00634F1F">
            <w:pPr>
              <w:spacing w:line="360" w:lineRule="auto"/>
              <w:jc w:val="center"/>
              <w:rPr>
                <w:rFonts w:cs="Times New Roman"/>
              </w:rPr>
            </w:pPr>
            <w:r>
              <w:rPr>
                <w:rFonts w:cs="Times New Roman"/>
                <w:position w:val="-12"/>
              </w:rPr>
              <w:object w:dxaOrig="1540" w:dyaOrig="330">
                <v:shape id="_x0000_i1055" type="#_x0000_t75" style="width:77pt;height:16.5pt" o:ole="">
                  <v:imagedata r:id="rId60" o:title=""/>
                </v:shape>
                <o:OLEObject Type="Embed" ProgID="Equation.DSMT4" ShapeID="_x0000_i1055" DrawAspect="Content" ObjectID="_1704265226" r:id="rId61"/>
              </w:object>
            </w:r>
            <w:r>
              <w:rPr>
                <w:rFonts w:cs="Times New Roman"/>
              </w:rPr>
              <w:t xml:space="preserve"> </w:t>
            </w:r>
          </w:p>
        </w:tc>
        <w:tc>
          <w:tcPr>
            <w:tcW w:w="641" w:type="dxa"/>
            <w:vAlign w:val="center"/>
          </w:tcPr>
          <w:p w:rsidR="00ED2BA3" w:rsidRDefault="00634F1F">
            <w:pPr>
              <w:spacing w:line="360" w:lineRule="auto"/>
              <w:rPr>
                <w:rFonts w:cs="Times New Roman"/>
                <w:color w:val="auto"/>
                <w:kern w:val="0"/>
              </w:rPr>
            </w:pPr>
            <w:r>
              <w:rPr>
                <w:rFonts w:cs="Times New Roman" w:hint="eastAsia"/>
                <w:color w:val="auto"/>
                <w:kern w:val="0"/>
              </w:rPr>
              <w:t>(</w:t>
            </w:r>
            <w:r>
              <w:rPr>
                <w:rFonts w:cs="Times New Roman"/>
                <w:color w:val="auto"/>
                <w:kern w:val="0"/>
              </w:rPr>
              <w:t>4)</w:t>
            </w:r>
          </w:p>
        </w:tc>
      </w:tr>
      <w:tr w:rsidR="00ED2BA3">
        <w:tc>
          <w:tcPr>
            <w:tcW w:w="7655" w:type="dxa"/>
          </w:tcPr>
          <w:p w:rsidR="00ED2BA3" w:rsidRDefault="00634F1F">
            <w:pPr>
              <w:spacing w:line="360" w:lineRule="auto"/>
              <w:jc w:val="center"/>
            </w:pPr>
            <w:r>
              <w:rPr>
                <w:position w:val="-28"/>
              </w:rPr>
              <w:object w:dxaOrig="7150" w:dyaOrig="590">
                <v:shape id="_x0000_i1056" type="#_x0000_t75" style="width:357.5pt;height:29.5pt" o:ole="">
                  <v:imagedata r:id="rId62" o:title=""/>
                </v:shape>
                <o:OLEObject Type="Embed" ProgID="Equation.DSMT4" ShapeID="_x0000_i1056" DrawAspect="Content" ObjectID="_1704265227" r:id="rId63"/>
              </w:object>
            </w:r>
          </w:p>
        </w:tc>
        <w:tc>
          <w:tcPr>
            <w:tcW w:w="641" w:type="dxa"/>
            <w:vAlign w:val="center"/>
          </w:tcPr>
          <w:p w:rsidR="00ED2BA3" w:rsidRDefault="00634F1F">
            <w:pPr>
              <w:spacing w:line="360" w:lineRule="auto"/>
              <w:rPr>
                <w:rFonts w:cs="Times New Roman"/>
                <w:color w:val="auto"/>
                <w:kern w:val="0"/>
              </w:rPr>
            </w:pPr>
            <w:r>
              <w:rPr>
                <w:rFonts w:cs="Times New Roman" w:hint="eastAsia"/>
                <w:color w:val="auto"/>
                <w:kern w:val="0"/>
              </w:rPr>
              <w:t>(</w:t>
            </w:r>
            <w:r>
              <w:rPr>
                <w:rFonts w:cs="Times New Roman"/>
                <w:color w:val="auto"/>
                <w:kern w:val="0"/>
              </w:rPr>
              <w:t>5)</w:t>
            </w:r>
          </w:p>
        </w:tc>
      </w:tr>
      <w:tr w:rsidR="00ED2BA3">
        <w:tc>
          <w:tcPr>
            <w:tcW w:w="7655" w:type="dxa"/>
          </w:tcPr>
          <w:p w:rsidR="00ED2BA3" w:rsidRDefault="00634F1F">
            <w:pPr>
              <w:spacing w:line="360" w:lineRule="auto"/>
              <w:jc w:val="center"/>
            </w:pPr>
            <w:r>
              <w:rPr>
                <w:position w:val="-12"/>
              </w:rPr>
              <w:object w:dxaOrig="960" w:dyaOrig="370">
                <v:shape id="_x0000_i1057" type="#_x0000_t75" style="width:48pt;height:18.5pt" o:ole="">
                  <v:imagedata r:id="rId64" o:title=""/>
                </v:shape>
                <o:OLEObject Type="Embed" ProgID="Equation.DSMT4" ShapeID="_x0000_i1057" DrawAspect="Content" ObjectID="_1704265228" r:id="rId65"/>
              </w:object>
            </w:r>
          </w:p>
        </w:tc>
        <w:tc>
          <w:tcPr>
            <w:tcW w:w="641" w:type="dxa"/>
            <w:vAlign w:val="center"/>
          </w:tcPr>
          <w:p w:rsidR="00ED2BA3" w:rsidRDefault="00634F1F">
            <w:pPr>
              <w:spacing w:line="360" w:lineRule="auto"/>
              <w:rPr>
                <w:rFonts w:cs="Times New Roman"/>
                <w:color w:val="auto"/>
                <w:kern w:val="0"/>
              </w:rPr>
            </w:pPr>
            <w:r>
              <w:rPr>
                <w:rFonts w:cs="Times New Roman" w:hint="eastAsia"/>
                <w:color w:val="auto"/>
                <w:kern w:val="0"/>
              </w:rPr>
              <w:t>(</w:t>
            </w:r>
            <w:r>
              <w:rPr>
                <w:rFonts w:cs="Times New Roman"/>
                <w:color w:val="auto"/>
                <w:kern w:val="0"/>
              </w:rPr>
              <w:t>6)</w:t>
            </w:r>
          </w:p>
        </w:tc>
      </w:tr>
      <w:tr w:rsidR="00ED2BA3">
        <w:tc>
          <w:tcPr>
            <w:tcW w:w="7655" w:type="dxa"/>
          </w:tcPr>
          <w:p w:rsidR="00ED2BA3" w:rsidRDefault="00634F1F">
            <w:pPr>
              <w:spacing w:line="360" w:lineRule="auto"/>
              <w:jc w:val="center"/>
            </w:pPr>
            <w:r>
              <w:rPr>
                <w:rFonts w:cs="Times New Roman"/>
                <w:position w:val="-13"/>
              </w:rPr>
              <w:object w:dxaOrig="1840" w:dyaOrig="330">
                <v:shape id="_x0000_i1058" type="#_x0000_t75" style="width:92pt;height:16.5pt" o:ole="">
                  <v:imagedata r:id="rId66" o:title=""/>
                </v:shape>
                <o:OLEObject Type="Embed" ProgID="Equation.DSMT4" ShapeID="_x0000_i1058" DrawAspect="Content" ObjectID="_1704265229" r:id="rId67"/>
              </w:object>
            </w:r>
          </w:p>
        </w:tc>
        <w:tc>
          <w:tcPr>
            <w:tcW w:w="641" w:type="dxa"/>
            <w:vAlign w:val="center"/>
          </w:tcPr>
          <w:p w:rsidR="00ED2BA3" w:rsidRDefault="00634F1F">
            <w:pPr>
              <w:spacing w:line="360" w:lineRule="auto"/>
              <w:rPr>
                <w:rFonts w:cs="Times New Roman"/>
                <w:color w:val="auto"/>
                <w:kern w:val="0"/>
              </w:rPr>
            </w:pPr>
            <w:r>
              <w:rPr>
                <w:rFonts w:cs="Times New Roman"/>
                <w:color w:val="auto"/>
                <w:kern w:val="0"/>
              </w:rPr>
              <w:t>(7)</w:t>
            </w:r>
          </w:p>
        </w:tc>
      </w:tr>
      <w:tr w:rsidR="00ED2BA3">
        <w:tc>
          <w:tcPr>
            <w:tcW w:w="7655" w:type="dxa"/>
          </w:tcPr>
          <w:p w:rsidR="00ED2BA3" w:rsidRDefault="00634F1F">
            <w:pPr>
              <w:spacing w:line="360" w:lineRule="auto"/>
              <w:jc w:val="center"/>
              <w:rPr>
                <w:rFonts w:cs="Times New Roman"/>
              </w:rPr>
            </w:pPr>
            <w:r>
              <w:rPr>
                <w:rFonts w:cs="Times New Roman"/>
                <w:position w:val="-14"/>
              </w:rPr>
              <w:object w:dxaOrig="1390" w:dyaOrig="350">
                <v:shape id="_x0000_i1059" type="#_x0000_t75" style="width:69.5pt;height:17.5pt" o:ole="">
                  <v:imagedata r:id="rId68" o:title=""/>
                </v:shape>
                <o:OLEObject Type="Embed" ProgID="Equation.DSMT4" ShapeID="_x0000_i1059" DrawAspect="Content" ObjectID="_1704265230" r:id="rId69"/>
              </w:object>
            </w:r>
            <w:r>
              <w:rPr>
                <w:rFonts w:cs="Times New Roman"/>
              </w:rPr>
              <w:t xml:space="preserve"> </w:t>
            </w:r>
          </w:p>
        </w:tc>
        <w:tc>
          <w:tcPr>
            <w:tcW w:w="641" w:type="dxa"/>
            <w:vAlign w:val="center"/>
          </w:tcPr>
          <w:p w:rsidR="00ED2BA3" w:rsidRDefault="00634F1F">
            <w:pPr>
              <w:spacing w:line="360" w:lineRule="auto"/>
              <w:rPr>
                <w:rFonts w:cs="Times New Roman"/>
                <w:color w:val="auto"/>
                <w:kern w:val="0"/>
              </w:rPr>
            </w:pPr>
            <w:r>
              <w:rPr>
                <w:rFonts w:cs="Times New Roman" w:hint="eastAsia"/>
                <w:color w:val="auto"/>
                <w:kern w:val="0"/>
              </w:rPr>
              <w:t>(</w:t>
            </w:r>
            <w:r>
              <w:rPr>
                <w:rFonts w:cs="Times New Roman"/>
                <w:color w:val="auto"/>
                <w:kern w:val="0"/>
              </w:rPr>
              <w:t>8)</w:t>
            </w:r>
          </w:p>
        </w:tc>
      </w:tr>
      <w:tr w:rsidR="00ED2BA3">
        <w:tc>
          <w:tcPr>
            <w:tcW w:w="7655" w:type="dxa"/>
          </w:tcPr>
          <w:p w:rsidR="00ED2BA3" w:rsidRDefault="00634F1F">
            <w:pPr>
              <w:spacing w:line="360" w:lineRule="auto"/>
              <w:jc w:val="center"/>
              <w:rPr>
                <w:rFonts w:cs="Times New Roman"/>
                <w:color w:val="auto"/>
                <w:kern w:val="0"/>
              </w:rPr>
            </w:pPr>
            <w:r>
              <w:rPr>
                <w:rFonts w:cs="Times New Roman"/>
                <w:position w:val="-29"/>
              </w:rPr>
              <w:object w:dxaOrig="4610" w:dyaOrig="730">
                <v:shape id="_x0000_i1060" type="#_x0000_t75" style="width:230.5pt;height:36.5pt" o:ole="">
                  <v:imagedata r:id="rId70" o:title=""/>
                </v:shape>
                <o:OLEObject Type="Embed" ProgID="Equation.AxMath" ShapeID="_x0000_i1060" DrawAspect="Content" ObjectID="_1704265231" r:id="rId71"/>
              </w:object>
            </w:r>
          </w:p>
        </w:tc>
        <w:tc>
          <w:tcPr>
            <w:tcW w:w="641" w:type="dxa"/>
            <w:vAlign w:val="center"/>
          </w:tcPr>
          <w:p w:rsidR="00ED2BA3" w:rsidRDefault="00634F1F">
            <w:pPr>
              <w:spacing w:line="360" w:lineRule="auto"/>
              <w:rPr>
                <w:rFonts w:cs="Times New Roman"/>
                <w:color w:val="auto"/>
                <w:kern w:val="0"/>
              </w:rPr>
            </w:pPr>
            <w:r>
              <w:rPr>
                <w:rFonts w:cs="Times New Roman"/>
                <w:color w:val="auto"/>
                <w:kern w:val="0"/>
              </w:rPr>
              <w:t>(9)</w:t>
            </w:r>
          </w:p>
        </w:tc>
      </w:tr>
      <w:tr w:rsidR="00ED2BA3">
        <w:tc>
          <w:tcPr>
            <w:tcW w:w="7655" w:type="dxa"/>
          </w:tcPr>
          <w:p w:rsidR="00ED2BA3" w:rsidRDefault="00634F1F">
            <w:pPr>
              <w:spacing w:line="360" w:lineRule="auto"/>
              <w:jc w:val="center"/>
              <w:rPr>
                <w:rFonts w:cs="Times New Roman"/>
                <w:color w:val="auto"/>
                <w:kern w:val="0"/>
              </w:rPr>
            </w:pPr>
            <w:r>
              <w:rPr>
                <w:rFonts w:cs="Times New Roman"/>
                <w:position w:val="-12"/>
              </w:rPr>
              <w:object w:dxaOrig="5960" w:dyaOrig="300">
                <v:shape id="_x0000_i1061" type="#_x0000_t75" style="width:298pt;height:15pt" o:ole="">
                  <v:imagedata r:id="rId72" o:title=""/>
                </v:shape>
                <o:OLEObject Type="Embed" ProgID="Equation.DSMT4" ShapeID="_x0000_i1061" DrawAspect="Content" ObjectID="_1704265232" r:id="rId73"/>
              </w:object>
            </w:r>
          </w:p>
        </w:tc>
        <w:tc>
          <w:tcPr>
            <w:tcW w:w="641" w:type="dxa"/>
            <w:vAlign w:val="center"/>
          </w:tcPr>
          <w:p w:rsidR="00ED2BA3" w:rsidRDefault="00634F1F">
            <w:pPr>
              <w:spacing w:line="360" w:lineRule="auto"/>
              <w:rPr>
                <w:rFonts w:cs="Times New Roman"/>
                <w:color w:val="auto"/>
                <w:kern w:val="0"/>
              </w:rPr>
            </w:pPr>
            <w:r>
              <w:rPr>
                <w:rFonts w:cs="Times New Roman"/>
                <w:color w:val="auto"/>
                <w:kern w:val="0"/>
              </w:rPr>
              <w:t>(10)</w:t>
            </w:r>
          </w:p>
        </w:tc>
      </w:tr>
      <w:tr w:rsidR="00ED2BA3">
        <w:tc>
          <w:tcPr>
            <w:tcW w:w="7655" w:type="dxa"/>
          </w:tcPr>
          <w:p w:rsidR="00ED2BA3" w:rsidRDefault="00634F1F">
            <w:pPr>
              <w:spacing w:line="360" w:lineRule="auto"/>
              <w:jc w:val="center"/>
              <w:rPr>
                <w:rFonts w:cs="Times New Roman"/>
              </w:rPr>
            </w:pPr>
            <w:r>
              <w:rPr>
                <w:position w:val="-24"/>
              </w:rPr>
              <w:object w:dxaOrig="6960" w:dyaOrig="560">
                <v:shape id="_x0000_i1062" type="#_x0000_t75" style="width:348pt;height:28pt" o:ole="">
                  <v:imagedata r:id="rId74" o:title=""/>
                </v:shape>
                <o:OLEObject Type="Embed" ProgID="Equation.DSMT4" ShapeID="_x0000_i1062" DrawAspect="Content" ObjectID="_1704265233" r:id="rId75"/>
              </w:object>
            </w:r>
          </w:p>
        </w:tc>
        <w:tc>
          <w:tcPr>
            <w:tcW w:w="641" w:type="dxa"/>
            <w:vAlign w:val="center"/>
          </w:tcPr>
          <w:p w:rsidR="00ED2BA3" w:rsidRDefault="00634F1F">
            <w:pPr>
              <w:spacing w:line="360" w:lineRule="auto"/>
              <w:rPr>
                <w:rFonts w:cs="Times New Roman"/>
                <w:color w:val="auto"/>
                <w:kern w:val="0"/>
              </w:rPr>
            </w:pPr>
            <w:r>
              <w:rPr>
                <w:rFonts w:cs="Times New Roman" w:hint="eastAsia"/>
                <w:color w:val="auto"/>
                <w:kern w:val="0"/>
              </w:rPr>
              <w:t>(</w:t>
            </w:r>
            <w:r>
              <w:rPr>
                <w:rFonts w:cs="Times New Roman"/>
                <w:color w:val="auto"/>
                <w:kern w:val="0"/>
              </w:rPr>
              <w:t>11)</w:t>
            </w:r>
          </w:p>
        </w:tc>
      </w:tr>
      <w:tr w:rsidR="00ED2BA3">
        <w:tc>
          <w:tcPr>
            <w:tcW w:w="7655" w:type="dxa"/>
          </w:tcPr>
          <w:p w:rsidR="00ED2BA3" w:rsidRDefault="00634F1F">
            <w:pPr>
              <w:spacing w:line="360" w:lineRule="auto"/>
              <w:jc w:val="center"/>
              <w:rPr>
                <w:rFonts w:cs="Times New Roman"/>
                <w:color w:val="auto"/>
                <w:kern w:val="0"/>
              </w:rPr>
            </w:pPr>
            <w:r>
              <w:rPr>
                <w:rFonts w:cs="Times New Roman"/>
                <w:position w:val="-30"/>
              </w:rPr>
              <w:object w:dxaOrig="1480" w:dyaOrig="560">
                <v:shape id="_x0000_i1063" type="#_x0000_t75" style="width:74pt;height:28pt" o:ole="">
                  <v:imagedata r:id="rId76" o:title=""/>
                </v:shape>
                <o:OLEObject Type="Embed" ProgID="Equation.DSMT4" ShapeID="_x0000_i1063" DrawAspect="Content" ObjectID="_1704265234" r:id="rId77"/>
              </w:object>
            </w:r>
          </w:p>
        </w:tc>
        <w:tc>
          <w:tcPr>
            <w:tcW w:w="641" w:type="dxa"/>
            <w:vAlign w:val="center"/>
          </w:tcPr>
          <w:p w:rsidR="00ED2BA3" w:rsidRDefault="00634F1F">
            <w:pPr>
              <w:spacing w:line="360" w:lineRule="auto"/>
              <w:rPr>
                <w:rFonts w:cs="Times New Roman"/>
                <w:color w:val="auto"/>
                <w:kern w:val="0"/>
              </w:rPr>
            </w:pPr>
            <w:r>
              <w:rPr>
                <w:rFonts w:cs="Times New Roman"/>
                <w:color w:val="auto"/>
                <w:kern w:val="0"/>
              </w:rPr>
              <w:t>(12)</w:t>
            </w:r>
          </w:p>
        </w:tc>
      </w:tr>
      <w:tr w:rsidR="00ED2BA3">
        <w:tc>
          <w:tcPr>
            <w:tcW w:w="7655" w:type="dxa"/>
          </w:tcPr>
          <w:p w:rsidR="00ED2BA3" w:rsidRDefault="00634F1F">
            <w:pPr>
              <w:spacing w:line="360" w:lineRule="auto"/>
              <w:jc w:val="center"/>
              <w:rPr>
                <w:rFonts w:cs="Times New Roman"/>
                <w:color w:val="auto"/>
                <w:kern w:val="0"/>
              </w:rPr>
            </w:pPr>
            <w:r>
              <w:rPr>
                <w:position w:val="-28"/>
              </w:rPr>
              <w:object w:dxaOrig="1640" w:dyaOrig="700">
                <v:shape id="_x0000_i1064" type="#_x0000_t75" style="width:82pt;height:35pt" o:ole="">
                  <v:imagedata r:id="rId78" o:title=""/>
                </v:shape>
                <o:OLEObject Type="Embed" ProgID="Equation.DSMT4" ShapeID="_x0000_i1064" DrawAspect="Content" ObjectID="_1704265235" r:id="rId79"/>
              </w:object>
            </w:r>
          </w:p>
        </w:tc>
        <w:tc>
          <w:tcPr>
            <w:tcW w:w="641" w:type="dxa"/>
            <w:vAlign w:val="center"/>
          </w:tcPr>
          <w:p w:rsidR="00ED2BA3" w:rsidRDefault="00634F1F">
            <w:pPr>
              <w:spacing w:line="360" w:lineRule="auto"/>
              <w:rPr>
                <w:rFonts w:cs="Times New Roman"/>
                <w:color w:val="auto"/>
                <w:kern w:val="0"/>
              </w:rPr>
            </w:pPr>
            <w:r>
              <w:rPr>
                <w:rFonts w:cs="Times New Roman"/>
                <w:color w:val="auto"/>
                <w:kern w:val="0"/>
                <w:sz w:val="20"/>
                <w:szCs w:val="20"/>
              </w:rPr>
              <w:t>(13)</w:t>
            </w:r>
          </w:p>
        </w:tc>
      </w:tr>
      <w:tr w:rsidR="00ED2BA3">
        <w:tc>
          <w:tcPr>
            <w:tcW w:w="7655" w:type="dxa"/>
          </w:tcPr>
          <w:tbl>
            <w:tblPr>
              <w:tblW w:w="8296" w:type="dxa"/>
              <w:tblLayout w:type="fixed"/>
              <w:tblLook w:val="04A0" w:firstRow="1" w:lastRow="0" w:firstColumn="1" w:lastColumn="0" w:noHBand="0" w:noVBand="1"/>
            </w:tblPr>
            <w:tblGrid>
              <w:gridCol w:w="7792"/>
              <w:gridCol w:w="504"/>
            </w:tblGrid>
            <w:tr w:rsidR="00ED2BA3">
              <w:tc>
                <w:tcPr>
                  <w:tcW w:w="7792" w:type="dxa"/>
                </w:tcPr>
                <w:p w:rsidR="00ED2BA3" w:rsidRDefault="00634F1F">
                  <w:pPr>
                    <w:ind w:firstLineChars="200" w:firstLine="420"/>
                    <w:jc w:val="center"/>
                    <w:rPr>
                      <w:rFonts w:cs="Times New Roman"/>
                    </w:rPr>
                  </w:pPr>
                  <w:r>
                    <w:rPr>
                      <w:position w:val="-28"/>
                    </w:rPr>
                    <w:object w:dxaOrig="1060" w:dyaOrig="680">
                      <v:shape id="_x0000_i1065" type="#_x0000_t75" style="width:53pt;height:34pt" o:ole="">
                        <v:imagedata r:id="rId80" o:title=""/>
                      </v:shape>
                      <o:OLEObject Type="Embed" ProgID="Equation.DSMT4" ShapeID="_x0000_i1065" DrawAspect="Content" ObjectID="_1704265236" r:id="rId81"/>
                    </w:object>
                  </w:r>
                </w:p>
              </w:tc>
              <w:tc>
                <w:tcPr>
                  <w:tcW w:w="504" w:type="dxa"/>
                  <w:vAlign w:val="center"/>
                </w:tcPr>
                <w:p w:rsidR="00ED2BA3" w:rsidRDefault="00634F1F">
                  <w:pPr>
                    <w:jc w:val="center"/>
                    <w:rPr>
                      <w:rFonts w:cs="Times New Roman"/>
                      <w:color w:val="auto"/>
                      <w:kern w:val="0"/>
                    </w:rPr>
                  </w:pPr>
                  <w:r>
                    <w:rPr>
                      <w:rFonts w:cs="Times New Roman"/>
                      <w:color w:val="auto"/>
                      <w:kern w:val="0"/>
                    </w:rPr>
                    <w:t>(3)</w:t>
                  </w:r>
                </w:p>
              </w:tc>
            </w:tr>
          </w:tbl>
          <w:p w:rsidR="00ED2BA3" w:rsidRDefault="00ED2BA3">
            <w:pPr>
              <w:ind w:firstLineChars="200" w:firstLine="420"/>
              <w:jc w:val="center"/>
              <w:rPr>
                <w:rFonts w:cs="Times New Roman"/>
              </w:rPr>
            </w:pPr>
          </w:p>
        </w:tc>
        <w:tc>
          <w:tcPr>
            <w:tcW w:w="641" w:type="dxa"/>
            <w:vAlign w:val="center"/>
          </w:tcPr>
          <w:p w:rsidR="00ED2BA3" w:rsidRDefault="00634F1F">
            <w:pPr>
              <w:spacing w:line="360" w:lineRule="auto"/>
              <w:jc w:val="center"/>
              <w:rPr>
                <w:rFonts w:cs="Times New Roman"/>
                <w:color w:val="auto"/>
                <w:kern w:val="0"/>
                <w:sz w:val="20"/>
                <w:szCs w:val="20"/>
              </w:rPr>
            </w:pPr>
            <w:r>
              <w:rPr>
                <w:rFonts w:cs="Times New Roman"/>
                <w:color w:val="auto"/>
                <w:kern w:val="0"/>
                <w:sz w:val="20"/>
                <w:szCs w:val="20"/>
              </w:rPr>
              <w:t>(14)</w:t>
            </w:r>
          </w:p>
        </w:tc>
      </w:tr>
      <w:tr w:rsidR="00ED2BA3">
        <w:tc>
          <w:tcPr>
            <w:tcW w:w="7655" w:type="dxa"/>
          </w:tcPr>
          <w:p w:rsidR="00ED2BA3" w:rsidRDefault="00634F1F">
            <w:pPr>
              <w:ind w:firstLineChars="200" w:firstLine="420"/>
              <w:jc w:val="center"/>
            </w:pPr>
            <w:proofErr w:type="spellStart"/>
            <w:r>
              <w:rPr>
                <w:rFonts w:cs="Times New Roman"/>
                <w:i/>
              </w:rPr>
              <w:t>O</w:t>
            </w:r>
            <w:r>
              <w:rPr>
                <w:rFonts w:cs="Times New Roman"/>
                <w:i/>
                <w:vertAlign w:val="subscript"/>
              </w:rPr>
              <w:t>akl</w:t>
            </w:r>
            <w:proofErr w:type="spellEnd"/>
            <w:r>
              <w:rPr>
                <w:rFonts w:cs="Times New Roman"/>
              </w:rPr>
              <w:t>=</w:t>
            </w:r>
            <w:proofErr w:type="spellStart"/>
            <w:r>
              <w:rPr>
                <w:rFonts w:cs="Times New Roman"/>
                <w:i/>
              </w:rPr>
              <w:t>σ</w:t>
            </w:r>
            <w:r>
              <w:rPr>
                <w:rFonts w:cs="Times New Roman"/>
                <w:i/>
                <w:vertAlign w:val="subscript"/>
              </w:rPr>
              <w:t>vl</w:t>
            </w:r>
            <w:proofErr w:type="spellEnd"/>
            <w:r>
              <w:rPr>
                <w:rFonts w:cs="Times New Roman"/>
              </w:rPr>
              <w:t xml:space="preserve">, </w:t>
            </w:r>
            <w:r>
              <w:rPr>
                <w:rFonts w:eastAsia="BIZ UDGothic" w:cs="Times New Roman"/>
                <w:i/>
              </w:rPr>
              <w:t>M</w:t>
            </w:r>
            <w:r>
              <w:rPr>
                <w:rFonts w:eastAsia="BIZ UDGothic" w:cs="Times New Roman"/>
              </w:rPr>
              <w:t>(</w:t>
            </w:r>
            <w:proofErr w:type="spellStart"/>
            <w:r>
              <w:rPr>
                <w:rFonts w:cs="Times New Roman"/>
                <w:i/>
              </w:rPr>
              <w:t>O</w:t>
            </w:r>
            <w:r>
              <w:rPr>
                <w:rFonts w:cs="Times New Roman"/>
                <w:i/>
                <w:vertAlign w:val="subscript"/>
              </w:rPr>
              <w:t>akl</w:t>
            </w:r>
            <w:proofErr w:type="spellEnd"/>
            <w:r>
              <w:rPr>
                <w:rFonts w:cs="Times New Roman"/>
              </w:rPr>
              <w:t>)=</w:t>
            </w:r>
            <w:r>
              <w:rPr>
                <w:rFonts w:cs="Times New Roman"/>
                <w:i/>
              </w:rPr>
              <w:t xml:space="preserve"> </w:t>
            </w:r>
            <w:proofErr w:type="spellStart"/>
            <w:r>
              <w:rPr>
                <w:rFonts w:cs="Times New Roman"/>
                <w:i/>
              </w:rPr>
              <w:t>m</w:t>
            </w:r>
            <w:r>
              <w:rPr>
                <w:rFonts w:cs="Times New Roman"/>
                <w:i/>
                <w:vertAlign w:val="subscript"/>
              </w:rPr>
              <w:t>j</w:t>
            </w:r>
            <w:proofErr w:type="spellEnd"/>
          </w:p>
        </w:tc>
        <w:tc>
          <w:tcPr>
            <w:tcW w:w="641" w:type="dxa"/>
            <w:vAlign w:val="center"/>
          </w:tcPr>
          <w:p w:rsidR="00ED2BA3" w:rsidRDefault="00634F1F">
            <w:pPr>
              <w:spacing w:line="360" w:lineRule="auto"/>
              <w:rPr>
                <w:rFonts w:cs="Times New Roman"/>
                <w:color w:val="auto"/>
                <w:kern w:val="0"/>
                <w:sz w:val="20"/>
                <w:szCs w:val="20"/>
              </w:rPr>
            </w:pPr>
            <w:r>
              <w:rPr>
                <w:rFonts w:cs="Times New Roman" w:hint="eastAsia"/>
                <w:color w:val="auto"/>
                <w:kern w:val="0"/>
                <w:sz w:val="20"/>
                <w:szCs w:val="20"/>
              </w:rPr>
              <w:t>(</w:t>
            </w:r>
            <w:r>
              <w:rPr>
                <w:rFonts w:cs="Times New Roman"/>
                <w:color w:val="auto"/>
                <w:kern w:val="0"/>
                <w:sz w:val="20"/>
                <w:szCs w:val="20"/>
              </w:rPr>
              <w:t>15)</w:t>
            </w:r>
          </w:p>
        </w:tc>
      </w:tr>
      <w:tr w:rsidR="00ED2BA3">
        <w:tc>
          <w:tcPr>
            <w:tcW w:w="7655" w:type="dxa"/>
          </w:tcPr>
          <w:p w:rsidR="00ED2BA3" w:rsidRDefault="00634F1F">
            <w:pPr>
              <w:jc w:val="center"/>
              <w:rPr>
                <w:rFonts w:cs="Times New Roman"/>
                <w:color w:val="auto"/>
                <w:kern w:val="0"/>
                <w:sz w:val="20"/>
                <w:szCs w:val="20"/>
              </w:rPr>
            </w:pPr>
            <m:oMathPara>
              <m:oMath>
                <m:r>
                  <w:rPr>
                    <w:rFonts w:ascii="Cambria Math" w:hAnsi="Cambria Math" w:cs="Times New Roman"/>
                  </w:rPr>
                  <m:t>a</m:t>
                </m:r>
                <m:r>
                  <m:rPr>
                    <m:sty m:val="p"/>
                  </m:rPr>
                  <w:rPr>
                    <w:rFonts w:ascii="Cambria Math" w:hAnsi="Cambria Math" w:cs="Times New Roman"/>
                  </w:rPr>
                  <m:t>∈</m:t>
                </m:r>
                <m:d>
                  <m:dPr>
                    <m:begChr m:val="{"/>
                    <m:endChr m:val=""/>
                    <m:ctrlPr>
                      <w:rPr>
                        <w:rFonts w:ascii="Cambria Math" w:hAnsi="Cambria Math" w:cs="Times New Roman"/>
                      </w:rPr>
                    </m:ctrlPr>
                  </m:dPr>
                  <m:e>
                    <m:m>
                      <m:mPr>
                        <m:mcs>
                          <m:mc>
                            <m:mcPr>
                              <m:count m:val="1"/>
                              <m:mcJc m:val="center"/>
                            </m:mcPr>
                          </m:mc>
                        </m:mcs>
                        <m:ctrlPr>
                          <w:rPr>
                            <w:rFonts w:ascii="Cambria Math" w:hAnsi="Cambria Math" w:cs="Times New Roman"/>
                            <w:i/>
                          </w:rPr>
                        </m:ctrlPr>
                      </m:mPr>
                      <m:mr>
                        <m:e>
                          <m:d>
                            <m:dPr>
                              <m:begChr m:val="["/>
                              <m:endChr m:val="]"/>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e>
                          </m:d>
                          <m:r>
                            <w:rPr>
                              <w:rFonts w:ascii="Cambria Math" w:hAnsi="Cambria Math" w:cs="Times New Roman"/>
                            </w:rPr>
                            <m:t>,                i=1</m:t>
                          </m:r>
                        </m:e>
                      </m:mr>
                      <m:mr>
                        <m:e>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e=1</m:t>
                                  </m:r>
                                </m:sub>
                                <m:sup>
                                  <m:r>
                                    <w:rPr>
                                      <w:rFonts w:ascii="Cambria Math" w:hAnsi="Cambria Math" w:cs="Times New Roman"/>
                                    </w:rPr>
                                    <m:t>i-1</m:t>
                                  </m:r>
                                </m:sup>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e</m:t>
                                      </m:r>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e=1</m:t>
                                  </m:r>
                                </m:sub>
                                <m:sup>
                                  <m:r>
                                    <w:rPr>
                                      <w:rFonts w:ascii="Cambria Math" w:hAnsi="Cambria Math" w:cs="Times New Roman"/>
                                    </w:rPr>
                                    <m:t>i</m:t>
                                  </m:r>
                                </m:sup>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e</m:t>
                                      </m:r>
                                    </m:sub>
                                  </m:sSub>
                                </m:e>
                              </m:nary>
                            </m:e>
                          </m:d>
                          <m:r>
                            <w:rPr>
                              <w:rFonts w:ascii="Cambria Math" w:hAnsi="Cambria Math" w:cs="Times New Roman"/>
                            </w:rPr>
                            <m:t>,i&gt;1</m:t>
                          </m:r>
                        </m:e>
                      </m:mr>
                    </m:m>
                  </m:e>
                </m:d>
              </m:oMath>
            </m:oMathPara>
          </w:p>
        </w:tc>
        <w:tc>
          <w:tcPr>
            <w:tcW w:w="641" w:type="dxa"/>
            <w:vAlign w:val="center"/>
          </w:tcPr>
          <w:p w:rsidR="00ED2BA3" w:rsidRDefault="00634F1F">
            <w:pPr>
              <w:jc w:val="center"/>
              <w:rPr>
                <w:rFonts w:cs="Times New Roman"/>
                <w:color w:val="auto"/>
                <w:kern w:val="0"/>
                <w:sz w:val="20"/>
                <w:szCs w:val="20"/>
              </w:rPr>
            </w:pPr>
            <w:r>
              <w:rPr>
                <w:rFonts w:cs="Times New Roman"/>
                <w:color w:val="auto"/>
                <w:kern w:val="0"/>
                <w:sz w:val="20"/>
                <w:szCs w:val="20"/>
              </w:rPr>
              <w:t>(16)</w:t>
            </w:r>
          </w:p>
        </w:tc>
      </w:tr>
      <w:tr w:rsidR="00ED2BA3">
        <w:tc>
          <w:tcPr>
            <w:tcW w:w="7655" w:type="dxa"/>
          </w:tcPr>
          <w:p w:rsidR="00ED2BA3" w:rsidRDefault="00634F1F">
            <w:pPr>
              <w:adjustRightInd w:val="0"/>
              <w:snapToGrid w:val="0"/>
              <w:spacing w:line="360" w:lineRule="auto"/>
              <w:ind w:firstLineChars="200" w:firstLine="420"/>
              <w:jc w:val="left"/>
              <w:rPr>
                <w:rFonts w:cs="Times New Roman"/>
              </w:rPr>
            </w:pPr>
            <m:oMathPara>
              <m:oMath>
                <m:r>
                  <w:rPr>
                    <w:rFonts w:ascii="Cambria Math" w:hAnsi="Cambria Math" w:cs="Times New Roman"/>
                  </w:rPr>
                  <m:t>k</m:t>
                </m:r>
                <m:r>
                  <m:rPr>
                    <m:sty m:val="p"/>
                  </m:rPr>
                  <w:rPr>
                    <w:rFonts w:ascii="Cambria Math" w:hAnsi="Cambria Math" w:cs="Times New Roman"/>
                  </w:rPr>
                  <m:t>∈</m:t>
                </m:r>
                <m:d>
                  <m:dPr>
                    <m:begChr m:val="{"/>
                    <m:endChr m:val=""/>
                    <m:ctrlPr>
                      <w:rPr>
                        <w:rFonts w:ascii="Cambria Math" w:hAnsi="Cambria Math" w:cs="Times New Roman"/>
                      </w:rPr>
                    </m:ctrlPr>
                  </m:dPr>
                  <m:e>
                    <m:m>
                      <m:mPr>
                        <m:mcs>
                          <m:mc>
                            <m:mcPr>
                              <m:count m:val="1"/>
                              <m:mcJc m:val="center"/>
                            </m:mcPr>
                          </m:mc>
                        </m:mcs>
                        <m:ctrlPr>
                          <w:rPr>
                            <w:rFonts w:ascii="Cambria Math" w:hAnsi="Cambria Math" w:cs="Times New Roman"/>
                            <w:i/>
                          </w:rPr>
                        </m:ctrlPr>
                      </m:mPr>
                      <m:mr>
                        <m:e>
                          <m:d>
                            <m:dPr>
                              <m:begChr m:val="["/>
                              <m:endChr m:val="]"/>
                              <m:ctrlPr>
                                <w:rPr>
                                  <w:rFonts w:ascii="Cambria Math" w:hAnsi="Cambria Math" w:cs="Times New Roman"/>
                                </w:rPr>
                              </m:ctrlPr>
                            </m:dPr>
                            <m:e>
                              <m:r>
                                <m:rPr>
                                  <m:sty m:val="p"/>
                                </m:rP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iv</m:t>
                                  </m:r>
                                </m:sub>
                              </m:sSub>
                            </m:e>
                          </m:d>
                          <m:r>
                            <m:rPr>
                              <m:sty m:val="p"/>
                            </m:rPr>
                            <w:rPr>
                              <w:rFonts w:ascii="Cambria Math" w:hAnsi="Cambria Math" w:cs="Times New Roman"/>
                            </w:rPr>
                            <m:t xml:space="preserve">,                  </m:t>
                          </m:r>
                          <m:r>
                            <w:rPr>
                              <w:rFonts w:ascii="Cambria Math" w:hAnsi="Cambria Math" w:cs="Times New Roman"/>
                            </w:rPr>
                            <m:t>v</m:t>
                          </m:r>
                          <m:r>
                            <m:rPr>
                              <m:sty m:val="p"/>
                            </m:rPr>
                            <w:rPr>
                              <w:rFonts w:ascii="Cambria Math" w:hAnsi="Cambria Math" w:cs="Times New Roman"/>
                            </w:rPr>
                            <m:t>=1</m:t>
                          </m:r>
                        </m:e>
                      </m:mr>
                      <m:mr>
                        <m:e>
                          <m:d>
                            <m:dPr>
                              <m:begChr m:val="["/>
                              <m:endChr m:val="]"/>
                              <m:ctrlPr>
                                <w:rPr>
                                  <w:rFonts w:ascii="Cambria Math" w:hAnsi="Cambria Math" w:cs="Times New Roman"/>
                                </w:rPr>
                              </m:ctrlPr>
                            </m:dPr>
                            <m:e>
                              <m:nary>
                                <m:naryPr>
                                  <m:chr m:val="∑"/>
                                  <m:limLoc m:val="undOvr"/>
                                  <m:ctrlPr>
                                    <w:rPr>
                                      <w:rFonts w:ascii="Cambria Math" w:hAnsi="Cambria Math" w:cs="Times New Roman"/>
                                    </w:rPr>
                                  </m:ctrlPr>
                                </m:naryPr>
                                <m:sub>
                                  <m:r>
                                    <w:rPr>
                                      <w:rFonts w:ascii="Cambria Math" w:hAnsi="Cambria Math" w:cs="Times New Roman"/>
                                    </w:rPr>
                                    <m:t>d=1</m:t>
                                  </m:r>
                                </m:sub>
                                <m:sup>
                                  <m:r>
                                    <w:rPr>
                                      <w:rFonts w:ascii="Cambria Math" w:hAnsi="Cambria Math" w:cs="Times New Roman"/>
                                    </w:rPr>
                                    <m:t>v-1</m:t>
                                  </m:r>
                                </m:sup>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id</m:t>
                                      </m:r>
                                    </m:sub>
                                  </m:sSub>
                                </m:e>
                              </m:nary>
                              <m:r>
                                <w:rPr>
                                  <w:rFonts w:ascii="Cambria Math" w:hAnsi="Cambria Math" w:cs="Times New Roman"/>
                                </w:rPr>
                                <m:t>+1</m:t>
                              </m:r>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d=1</m:t>
                                  </m:r>
                                </m:sub>
                                <m:sup>
                                  <m:r>
                                    <w:rPr>
                                      <w:rFonts w:ascii="Cambria Math" w:hAnsi="Cambria Math" w:cs="Times New Roman"/>
                                    </w:rPr>
                                    <m:t>v</m:t>
                                  </m:r>
                                </m:sup>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id</m:t>
                                      </m:r>
                                    </m:sub>
                                  </m:sSub>
                                </m:e>
                              </m:nary>
                              <m:ctrlPr>
                                <w:rPr>
                                  <w:rFonts w:ascii="Cambria Math" w:hAnsi="Cambria Math" w:cs="Times New Roman"/>
                                  <w:i/>
                                </w:rPr>
                              </m:ctrlPr>
                            </m:e>
                          </m:d>
                          <m:r>
                            <w:rPr>
                              <w:rFonts w:ascii="Cambria Math" w:hAnsi="Cambria Math" w:cs="Times New Roman"/>
                            </w:rPr>
                            <m:t>,v&gt;1</m:t>
                          </m:r>
                        </m:e>
                      </m:mr>
                    </m:m>
                  </m:e>
                </m:d>
              </m:oMath>
            </m:oMathPara>
          </w:p>
        </w:tc>
        <w:tc>
          <w:tcPr>
            <w:tcW w:w="641" w:type="dxa"/>
          </w:tcPr>
          <w:p w:rsidR="00ED2BA3" w:rsidRDefault="00634F1F">
            <w:pPr>
              <w:spacing w:line="360" w:lineRule="auto"/>
              <w:rPr>
                <w:rFonts w:cs="Times New Roman"/>
                <w:color w:val="auto"/>
                <w:kern w:val="0"/>
                <w:sz w:val="20"/>
                <w:szCs w:val="20"/>
              </w:rPr>
            </w:pPr>
            <w:r>
              <w:rPr>
                <w:rFonts w:cs="Times New Roman"/>
                <w:color w:val="auto"/>
                <w:kern w:val="0"/>
                <w:sz w:val="20"/>
                <w:szCs w:val="20"/>
              </w:rPr>
              <w:t>(17)</w:t>
            </w:r>
          </w:p>
        </w:tc>
      </w:tr>
      <w:tr w:rsidR="00ED2BA3">
        <w:tc>
          <w:tcPr>
            <w:tcW w:w="7655" w:type="dxa"/>
          </w:tcPr>
          <w:p w:rsidR="00ED2BA3" w:rsidRDefault="00634F1F">
            <w:pPr>
              <w:adjustRightInd w:val="0"/>
              <w:snapToGrid w:val="0"/>
              <w:spacing w:line="360" w:lineRule="auto"/>
              <w:ind w:firstLineChars="200" w:firstLine="420"/>
              <w:jc w:val="left"/>
              <w:rPr>
                <w:rFonts w:cs="Times New Roman"/>
              </w:rPr>
            </w:pPr>
            <m:oMathPara>
              <m:oMath>
                <m:r>
                  <w:rPr>
                    <w:rFonts w:ascii="Cambria Math" w:hAnsi="Cambria Math" w:cs="Times New Roman"/>
                  </w:rPr>
                  <m:t>b</m:t>
                </m:r>
                <m:r>
                  <m:rPr>
                    <m:sty m:val="p"/>
                  </m:rPr>
                  <w:rPr>
                    <w:rFonts w:ascii="Cambria Math" w:hAnsi="Cambria Math" w:cs="Times New Roman"/>
                  </w:rPr>
                  <m:t>∈</m:t>
                </m:r>
                <m:d>
                  <m:dPr>
                    <m:begChr m:val="{"/>
                    <m:endChr m:val=""/>
                    <m:ctrlPr>
                      <w:rPr>
                        <w:rFonts w:ascii="Cambria Math" w:hAnsi="Cambria Math" w:cs="Times New Roman"/>
                      </w:rPr>
                    </m:ctrlPr>
                  </m:dPr>
                  <m:e>
                    <m:m>
                      <m:mPr>
                        <m:mcs>
                          <m:mc>
                            <m:mcPr>
                              <m:count m:val="1"/>
                              <m:mcJc m:val="center"/>
                            </m:mcPr>
                          </m:mc>
                        </m:mcs>
                        <m:ctrlPr>
                          <w:rPr>
                            <w:rFonts w:ascii="Cambria Math" w:hAnsi="Cambria Math" w:cs="Times New Roman"/>
                            <w:i/>
                          </w:rPr>
                        </m:ctrlPr>
                      </m:mPr>
                      <m:mr>
                        <m:e>
                          <m:d>
                            <m:dPr>
                              <m:begChr m:val="["/>
                              <m:endChr m:val="]"/>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φ</m:t>
                                  </m:r>
                                </m:e>
                                <m:sub>
                                  <m:r>
                                    <w:rPr>
                                      <w:rFonts w:ascii="Cambria Math" w:hAnsi="Cambria Math" w:cs="Times New Roman"/>
                                    </w:rPr>
                                    <m:t>j</m:t>
                                  </m:r>
                                </m:sub>
                              </m:sSub>
                            </m:e>
                          </m:d>
                          <m:r>
                            <w:rPr>
                              <w:rFonts w:ascii="Cambria Math" w:hAnsi="Cambria Math" w:cs="Times New Roman"/>
                            </w:rPr>
                            <m:t>,                  j=1</m:t>
                          </m:r>
                        </m:e>
                      </m:mr>
                      <m:mr>
                        <m:e>
                          <m:d>
                            <m:dPr>
                              <m:begChr m:val="["/>
                              <m:endChr m:val="]"/>
                              <m:ctrlPr>
                                <w:rPr>
                                  <w:rFonts w:ascii="Cambria Math" w:hAnsi="Cambria Math" w:cs="Times New Roman"/>
                                </w:rPr>
                              </m:ctrlPr>
                            </m:dPr>
                            <m:e>
                              <m:nary>
                                <m:naryPr>
                                  <m:chr m:val="∑"/>
                                  <m:limLoc m:val="undOvr"/>
                                  <m:ctrlPr>
                                    <w:rPr>
                                      <w:rFonts w:ascii="Cambria Math" w:hAnsi="Cambria Math" w:cs="Times New Roman"/>
                                    </w:rPr>
                                  </m:ctrlPr>
                                </m:naryPr>
                                <m:sub>
                                  <m:r>
                                    <w:rPr>
                                      <w:rFonts w:ascii="Cambria Math" w:hAnsi="Cambria Math" w:cs="Times New Roman"/>
                                    </w:rPr>
                                    <m:t>c</m:t>
                                  </m:r>
                                  <m:r>
                                    <m:rPr>
                                      <m:sty m:val="p"/>
                                    </m:rPr>
                                    <w:rPr>
                                      <w:rFonts w:ascii="Cambria Math" w:hAnsi="Cambria Math" w:cs="Times New Roman"/>
                                    </w:rPr>
                                    <m:t>=1</m:t>
                                  </m:r>
                                </m:sub>
                                <m:sup>
                                  <m:r>
                                    <w:rPr>
                                      <w:rFonts w:ascii="Cambria Math" w:hAnsi="Cambria Math" w:cs="Times New Roman"/>
                                    </w:rPr>
                                    <m:t>j</m:t>
                                  </m:r>
                                  <m:r>
                                    <m:rPr>
                                      <m:sty m:val="p"/>
                                    </m:rPr>
                                    <w:rPr>
                                      <w:rFonts w:ascii="Cambria Math" w:hAnsi="Cambria Math" w:cs="Times New Roman"/>
                                    </w:rPr>
                                    <m:t>-1</m:t>
                                  </m:r>
                                </m:sup>
                                <m:e>
                                  <m:sSub>
                                    <m:sSubPr>
                                      <m:ctrlPr>
                                        <w:rPr>
                                          <w:rFonts w:ascii="Cambria Math" w:hAnsi="Cambria Math" w:cs="Times New Roman"/>
                                        </w:rPr>
                                      </m:ctrlPr>
                                    </m:sSubPr>
                                    <m:e>
                                      <m:r>
                                        <w:rPr>
                                          <w:rFonts w:ascii="Cambria Math" w:hAnsi="Cambria Math" w:cs="Times New Roman"/>
                                        </w:rPr>
                                        <m:t>φ</m:t>
                                      </m:r>
                                    </m:e>
                                    <m:sub>
                                      <m:r>
                                        <w:rPr>
                                          <w:rFonts w:ascii="Cambria Math" w:hAnsi="Cambria Math" w:cs="Times New Roman"/>
                                        </w:rPr>
                                        <m:t>c</m:t>
                                      </m:r>
                                    </m:sub>
                                  </m:sSub>
                                </m:e>
                              </m:nary>
                              <m:r>
                                <m:rPr>
                                  <m:sty m:val="p"/>
                                </m:rPr>
                                <w:rPr>
                                  <w:rFonts w:ascii="Cambria Math" w:hAnsi="Cambria Math" w:cs="Times New Roman"/>
                                </w:rPr>
                                <m:t>+1,</m:t>
                              </m:r>
                              <m:nary>
                                <m:naryPr>
                                  <m:chr m:val="∑"/>
                                  <m:limLoc m:val="undOvr"/>
                                  <m:ctrlPr>
                                    <w:rPr>
                                      <w:rFonts w:ascii="Cambria Math" w:hAnsi="Cambria Math" w:cs="Times New Roman"/>
                                    </w:rPr>
                                  </m:ctrlPr>
                                </m:naryPr>
                                <m:sub>
                                  <m:r>
                                    <w:rPr>
                                      <w:rFonts w:ascii="Cambria Math" w:hAnsi="Cambria Math" w:cs="Times New Roman"/>
                                    </w:rPr>
                                    <m:t>c</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+1</m:t>
                                  </m:r>
                                </m:sub>
                                <m:sup>
                                  <m:r>
                                    <w:rPr>
                                      <w:rFonts w:ascii="Cambria Math" w:hAnsi="Cambria Math" w:cs="Times New Roman"/>
                                    </w:rPr>
                                    <m:t>j</m:t>
                                  </m:r>
                                </m:sup>
                                <m:e>
                                  <m:sSub>
                                    <m:sSubPr>
                                      <m:ctrlPr>
                                        <w:rPr>
                                          <w:rFonts w:ascii="Cambria Math" w:hAnsi="Cambria Math" w:cs="Times New Roman"/>
                                        </w:rPr>
                                      </m:ctrlPr>
                                    </m:sSubPr>
                                    <m:e>
                                      <m:r>
                                        <w:rPr>
                                          <w:rFonts w:ascii="Cambria Math" w:hAnsi="Cambria Math" w:cs="Times New Roman"/>
                                        </w:rPr>
                                        <m:t>φ</m:t>
                                      </m:r>
                                    </m:e>
                                    <m:sub>
                                      <m:r>
                                        <w:rPr>
                                          <w:rFonts w:ascii="Cambria Math" w:hAnsi="Cambria Math" w:cs="Times New Roman"/>
                                        </w:rPr>
                                        <m:t>c</m:t>
                                      </m:r>
                                    </m:sub>
                                  </m:sSub>
                                </m:e>
                              </m:nary>
                            </m:e>
                          </m:d>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&gt;1</m:t>
                          </m:r>
                        </m:e>
                      </m:mr>
                    </m:m>
                  </m:e>
                </m:d>
              </m:oMath>
            </m:oMathPara>
          </w:p>
        </w:tc>
        <w:tc>
          <w:tcPr>
            <w:tcW w:w="641" w:type="dxa"/>
          </w:tcPr>
          <w:p w:rsidR="00ED2BA3" w:rsidRDefault="00634F1F">
            <w:pPr>
              <w:spacing w:line="360" w:lineRule="auto"/>
              <w:rPr>
                <w:rFonts w:cs="Times New Roman"/>
                <w:color w:val="auto"/>
                <w:kern w:val="0"/>
                <w:sz w:val="20"/>
                <w:szCs w:val="20"/>
              </w:rPr>
            </w:pPr>
            <w:r>
              <w:rPr>
                <w:rFonts w:cs="Times New Roman"/>
                <w:color w:val="auto"/>
                <w:kern w:val="0"/>
                <w:sz w:val="20"/>
                <w:szCs w:val="20"/>
              </w:rPr>
              <w:t>(18)</w:t>
            </w:r>
          </w:p>
        </w:tc>
      </w:tr>
    </w:tbl>
    <w:p w:rsidR="00ED2BA3" w:rsidRDefault="00634F1F">
      <w:pPr>
        <w:ind w:firstLineChars="200" w:firstLine="420"/>
        <w:rPr>
          <w:lang w:val="en"/>
        </w:rPr>
      </w:pPr>
      <w:r>
        <w:rPr>
          <w:rFonts w:hint="eastAsia"/>
          <w:lang w:val="en"/>
        </w:rPr>
        <w:t>第一个阶段实现了最小化所有产品完成时间的目标，第二个阶段实现了最小</w:t>
      </w:r>
      <w:proofErr w:type="gramStart"/>
      <w:r>
        <w:rPr>
          <w:rFonts w:hint="eastAsia"/>
          <w:lang w:val="en"/>
        </w:rPr>
        <w:t>化平均</w:t>
      </w:r>
      <w:proofErr w:type="gramEnd"/>
      <w:r>
        <w:rPr>
          <w:rFonts w:hint="eastAsia"/>
          <w:lang w:val="en"/>
        </w:rPr>
        <w:t>生产周期（完成时间和开始时间之间的差异）的目标。约束（</w:t>
      </w:r>
      <w:r>
        <w:rPr>
          <w:rFonts w:hint="eastAsia"/>
          <w:lang w:val="en"/>
        </w:rPr>
        <w:t>3</w:t>
      </w:r>
      <w:r>
        <w:rPr>
          <w:rFonts w:hint="eastAsia"/>
          <w:lang w:val="en"/>
        </w:rPr>
        <w:t>）意味着</w:t>
      </w:r>
      <w:proofErr w:type="spellStart"/>
      <w:r>
        <w:rPr>
          <w:rFonts w:hint="eastAsia"/>
        </w:rPr>
        <w:t>makespan</w:t>
      </w:r>
      <w:proofErr w:type="spellEnd"/>
      <w:r>
        <w:rPr>
          <w:rFonts w:hint="eastAsia"/>
          <w:lang w:val="en"/>
        </w:rPr>
        <w:t>不得小于任何</w:t>
      </w:r>
      <w:r>
        <w:rPr>
          <w:rFonts w:hint="eastAsia"/>
        </w:rPr>
        <w:t>贮箱</w:t>
      </w:r>
      <w:r>
        <w:rPr>
          <w:rFonts w:hint="eastAsia"/>
          <w:lang w:val="en"/>
        </w:rPr>
        <w:t>的完成时间。约束（</w:t>
      </w:r>
      <w:r>
        <w:rPr>
          <w:rFonts w:hint="eastAsia"/>
          <w:lang w:val="en"/>
        </w:rPr>
        <w:t>4</w:t>
      </w:r>
      <w:r>
        <w:rPr>
          <w:rFonts w:hint="eastAsia"/>
          <w:lang w:val="en"/>
        </w:rPr>
        <w:t>）表明，一个</w:t>
      </w:r>
      <w:r>
        <w:rPr>
          <w:rFonts w:hint="eastAsia"/>
        </w:rPr>
        <w:t>贮箱</w:t>
      </w:r>
      <w:r>
        <w:rPr>
          <w:rFonts w:hint="eastAsia"/>
          <w:lang w:val="en"/>
        </w:rPr>
        <w:t>的完成时间等于其最后一次操作的完成时间。</w:t>
      </w:r>
      <w:r>
        <w:rPr>
          <w:lang w:val="en"/>
        </w:rPr>
        <w:t xml:space="preserve"> </w:t>
      </w:r>
      <w:r>
        <w:rPr>
          <w:rFonts w:hint="eastAsia"/>
          <w:lang w:val="en"/>
        </w:rPr>
        <w:t>约束（</w:t>
      </w:r>
      <w:r>
        <w:rPr>
          <w:rFonts w:hint="eastAsia"/>
          <w:lang w:val="en"/>
        </w:rPr>
        <w:t>5</w:t>
      </w:r>
      <w:r>
        <w:rPr>
          <w:rFonts w:hint="eastAsia"/>
          <w:lang w:val="en"/>
        </w:rPr>
        <w:t>）是为了优化目标（</w:t>
      </w:r>
      <w:r>
        <w:rPr>
          <w:rFonts w:hint="eastAsia"/>
          <w:lang w:val="en"/>
        </w:rPr>
        <w:t>2</w:t>
      </w:r>
      <w:r>
        <w:rPr>
          <w:rFonts w:hint="eastAsia"/>
          <w:lang w:val="en"/>
        </w:rPr>
        <w:t>）和满足生产需求而必需的对产品起始时间的调整</w:t>
      </w:r>
      <w:r>
        <w:rPr>
          <w:lang w:val="en"/>
        </w:rPr>
        <w:t>,</w:t>
      </w:r>
      <w:r>
        <w:rPr>
          <w:rFonts w:hint="eastAsia"/>
          <w:lang w:val="en"/>
        </w:rPr>
        <w:t>用下</w:t>
      </w:r>
      <w:proofErr w:type="gramStart"/>
      <w:r>
        <w:rPr>
          <w:rFonts w:hint="eastAsia"/>
          <w:lang w:val="en"/>
        </w:rPr>
        <w:t>一段图</w:t>
      </w:r>
      <w:proofErr w:type="gramEnd"/>
      <w:r>
        <w:rPr>
          <w:rFonts w:hint="eastAsia"/>
          <w:lang w:val="en"/>
        </w:rPr>
        <w:t>5</w:t>
      </w:r>
      <w:r>
        <w:rPr>
          <w:rFonts w:hint="eastAsia"/>
          <w:lang w:val="en"/>
        </w:rPr>
        <w:t>进行了具体解释。约束（</w:t>
      </w:r>
      <w:r>
        <w:rPr>
          <w:rFonts w:hint="eastAsia"/>
          <w:lang w:val="en"/>
        </w:rPr>
        <w:t>6</w:t>
      </w:r>
      <w:r>
        <w:rPr>
          <w:rFonts w:hint="eastAsia"/>
          <w:lang w:val="en"/>
        </w:rPr>
        <w:t>）定义产品或罐的开始时间，等于其第一次操作的开始时间。约束（</w:t>
      </w:r>
      <w:r>
        <w:rPr>
          <w:rFonts w:hint="eastAsia"/>
          <w:lang w:val="en"/>
        </w:rPr>
        <w:t>7</w:t>
      </w:r>
      <w:r>
        <w:rPr>
          <w:rFonts w:hint="eastAsia"/>
          <w:lang w:val="en"/>
        </w:rPr>
        <w:t>）强调，操作的完成时间不能小于其起始时间和加工时间之</w:t>
      </w:r>
      <w:proofErr w:type="gramStart"/>
      <w:r>
        <w:rPr>
          <w:rFonts w:hint="eastAsia"/>
          <w:lang w:val="en"/>
        </w:rPr>
        <w:t>和</w:t>
      </w:r>
      <w:proofErr w:type="gramEnd"/>
      <w:r>
        <w:rPr>
          <w:rFonts w:hint="eastAsia"/>
          <w:lang w:val="en"/>
        </w:rPr>
        <w:t>。</w:t>
      </w:r>
      <w:r>
        <w:rPr>
          <w:lang w:val="en"/>
        </w:rPr>
        <w:t xml:space="preserve"> </w:t>
      </w:r>
      <w:r>
        <w:rPr>
          <w:rFonts w:hint="eastAsia"/>
          <w:lang w:val="en"/>
        </w:rPr>
        <w:t>约束（</w:t>
      </w:r>
      <w:r>
        <w:rPr>
          <w:rFonts w:hint="eastAsia"/>
          <w:lang w:val="en"/>
        </w:rPr>
        <w:t>8</w:t>
      </w:r>
      <w:r>
        <w:rPr>
          <w:rFonts w:hint="eastAsia"/>
          <w:lang w:val="en"/>
        </w:rPr>
        <w:t>）意味着，如果两个操作在同一台机器上连续加工，后者的开始时间不能小于前者的完成时间和在机器上的设置时间。约束（</w:t>
      </w:r>
      <w:r>
        <w:rPr>
          <w:rFonts w:hint="eastAsia"/>
          <w:lang w:val="en"/>
        </w:rPr>
        <w:t>9</w:t>
      </w:r>
      <w:r>
        <w:rPr>
          <w:rFonts w:hint="eastAsia"/>
          <w:lang w:val="en"/>
        </w:rPr>
        <w:t>）强制执行，两个连续操作的开始时间之间的间隔时间不能小于前操作的加工时间，</w:t>
      </w:r>
      <w:r>
        <w:rPr>
          <w:lang w:val="en"/>
        </w:rPr>
        <w:t xml:space="preserve"> </w:t>
      </w:r>
      <w:r>
        <w:rPr>
          <w:rFonts w:hint="eastAsia"/>
          <w:i/>
        </w:rPr>
        <w:t>t</w:t>
      </w:r>
      <w:r>
        <w:rPr>
          <w:rFonts w:hint="eastAsia"/>
          <w:iCs/>
          <w:lang w:val="en"/>
        </w:rPr>
        <w:t>是同一产品前一次操作的返工时间。</w:t>
      </w:r>
      <w:r>
        <w:rPr>
          <w:rFonts w:hint="eastAsia"/>
          <w:lang w:val="en"/>
        </w:rPr>
        <w:t>约束（</w:t>
      </w:r>
      <w:r>
        <w:rPr>
          <w:rFonts w:hint="eastAsia"/>
          <w:lang w:val="en"/>
        </w:rPr>
        <w:t>10</w:t>
      </w:r>
      <w:r>
        <w:rPr>
          <w:rFonts w:hint="eastAsia"/>
          <w:lang w:val="en"/>
        </w:rPr>
        <w:t>）和（</w:t>
      </w:r>
      <w:r>
        <w:rPr>
          <w:rFonts w:hint="eastAsia"/>
          <w:lang w:val="en"/>
        </w:rPr>
        <w:t>11</w:t>
      </w:r>
      <w:r>
        <w:rPr>
          <w:rFonts w:hint="eastAsia"/>
          <w:lang w:val="en"/>
        </w:rPr>
        <w:t>）表示两种时间的两种分布，前者表示一个操作的加工时间遵循截断的正态分布，后者表示两台机器之间的传输时间遵循均匀分布。约束（</w:t>
      </w:r>
      <w:r>
        <w:rPr>
          <w:rFonts w:hint="eastAsia"/>
          <w:lang w:val="en"/>
        </w:rPr>
        <w:t>12</w:t>
      </w:r>
      <w:r>
        <w:rPr>
          <w:rFonts w:hint="eastAsia"/>
          <w:lang w:val="en"/>
        </w:rPr>
        <w:t>）定义了加工时间与运输时间之间的相关性，</w:t>
      </w:r>
      <w:r>
        <w:rPr>
          <w:rFonts w:hint="eastAsia"/>
          <w:lang w:val="en"/>
        </w:rPr>
        <w:t>x</w:t>
      </w:r>
      <w:r>
        <w:rPr>
          <w:rFonts w:hint="eastAsia"/>
          <w:lang w:val="en"/>
        </w:rPr>
        <w:t>与</w:t>
      </w:r>
      <w:r>
        <w:rPr>
          <w:rFonts w:hint="eastAsia"/>
        </w:rPr>
        <w:t>X</w:t>
      </w:r>
      <w:r>
        <w:rPr>
          <w:rFonts w:hint="eastAsia"/>
          <w:lang w:val="en"/>
        </w:rPr>
        <w:t>的比值在一个小范围内变化。</w:t>
      </w:r>
      <w:r>
        <w:rPr>
          <w:lang w:val="en"/>
        </w:rPr>
        <w:t xml:space="preserve"> </w:t>
      </w:r>
      <w:r>
        <w:rPr>
          <w:rFonts w:hint="eastAsia"/>
          <w:lang w:val="en"/>
        </w:rPr>
        <w:t>约束（</w:t>
      </w:r>
      <w:r>
        <w:rPr>
          <w:rFonts w:hint="eastAsia"/>
          <w:lang w:val="en"/>
        </w:rPr>
        <w:t>13</w:t>
      </w:r>
      <w:r>
        <w:rPr>
          <w:rFonts w:hint="eastAsia"/>
          <w:lang w:val="en"/>
        </w:rPr>
        <w:t>）和（</w:t>
      </w:r>
      <w:r>
        <w:rPr>
          <w:rFonts w:hint="eastAsia"/>
          <w:lang w:val="en"/>
        </w:rPr>
        <w:t>14</w:t>
      </w:r>
      <w:r>
        <w:rPr>
          <w:rFonts w:hint="eastAsia"/>
          <w:lang w:val="en"/>
        </w:rPr>
        <w:t>）表明，在任何时间点，每台机器只能被一个操作占用，一个操作只能被一台机器加工，直到完成。</w:t>
      </w:r>
      <w:r>
        <w:rPr>
          <w:lang w:val="en"/>
        </w:rPr>
        <w:t xml:space="preserve"> </w:t>
      </w:r>
      <w:r>
        <w:rPr>
          <w:rFonts w:hint="eastAsia"/>
          <w:lang w:val="en"/>
        </w:rPr>
        <w:t>约束（</w:t>
      </w:r>
      <w:r>
        <w:rPr>
          <w:rFonts w:hint="eastAsia"/>
          <w:lang w:val="en"/>
        </w:rPr>
        <w:t>15</w:t>
      </w:r>
      <w:r>
        <w:rPr>
          <w:rFonts w:hint="eastAsia"/>
          <w:lang w:val="en"/>
        </w:rPr>
        <w:t>）、（</w:t>
      </w:r>
      <w:r>
        <w:rPr>
          <w:rFonts w:hint="eastAsia"/>
          <w:lang w:val="en"/>
        </w:rPr>
        <w:t>16</w:t>
      </w:r>
      <w:r>
        <w:rPr>
          <w:rFonts w:hint="eastAsia"/>
          <w:lang w:val="en"/>
        </w:rPr>
        <w:t>）、（</w:t>
      </w:r>
      <w:r>
        <w:rPr>
          <w:rFonts w:hint="eastAsia"/>
          <w:lang w:val="en"/>
        </w:rPr>
        <w:t>17</w:t>
      </w:r>
      <w:r>
        <w:rPr>
          <w:rFonts w:hint="eastAsia"/>
          <w:lang w:val="en"/>
        </w:rPr>
        <w:t>）和（</w:t>
      </w:r>
      <w:r>
        <w:rPr>
          <w:rFonts w:hint="eastAsia"/>
          <w:lang w:val="en"/>
        </w:rPr>
        <w:t>18</w:t>
      </w:r>
      <w:r>
        <w:rPr>
          <w:rFonts w:hint="eastAsia"/>
          <w:lang w:val="en"/>
        </w:rPr>
        <w:t>）</w:t>
      </w:r>
      <w:r>
        <w:rPr>
          <w:rFonts w:hint="eastAsia"/>
          <w:lang w:val="en"/>
        </w:rPr>
        <w:lastRenderedPageBreak/>
        <w:t>显示了嵌套约束，这意味着只有在满足（</w:t>
      </w:r>
      <w:r>
        <w:rPr>
          <w:rFonts w:hint="eastAsia"/>
          <w:lang w:val="en"/>
        </w:rPr>
        <w:t>16</w:t>
      </w:r>
      <w:r>
        <w:rPr>
          <w:rFonts w:hint="eastAsia"/>
          <w:lang w:val="en"/>
        </w:rPr>
        <w:t>）、（</w:t>
      </w:r>
      <w:r>
        <w:rPr>
          <w:rFonts w:hint="eastAsia"/>
          <w:lang w:val="en"/>
        </w:rPr>
        <w:t>17</w:t>
      </w:r>
      <w:r>
        <w:rPr>
          <w:rFonts w:hint="eastAsia"/>
          <w:lang w:val="en"/>
        </w:rPr>
        <w:t>）和（</w:t>
      </w:r>
      <w:r>
        <w:rPr>
          <w:rFonts w:hint="eastAsia"/>
          <w:lang w:val="en"/>
        </w:rPr>
        <w:t>18</w:t>
      </w:r>
      <w:r>
        <w:rPr>
          <w:rFonts w:hint="eastAsia"/>
          <w:lang w:val="en"/>
        </w:rPr>
        <w:t>）时，（</w:t>
      </w:r>
      <w:r>
        <w:rPr>
          <w:rFonts w:hint="eastAsia"/>
          <w:lang w:val="en"/>
        </w:rPr>
        <w:t>15</w:t>
      </w:r>
      <w:r>
        <w:rPr>
          <w:rFonts w:hint="eastAsia"/>
          <w:lang w:val="en"/>
        </w:rPr>
        <w:t>）才为真。</w:t>
      </w:r>
    </w:p>
    <w:p w:rsidR="00ED2BA3" w:rsidRDefault="00634F1F">
      <w:pPr>
        <w:ind w:firstLineChars="200" w:firstLine="420"/>
        <w:rPr>
          <w:lang w:val="en"/>
        </w:rPr>
      </w:pPr>
      <w:r>
        <w:rPr>
          <w:rFonts w:hint="eastAsia"/>
          <w:lang w:val="en"/>
        </w:rPr>
        <w:t>问题的目标是</w:t>
      </w:r>
      <w:r>
        <w:rPr>
          <w:rFonts w:hint="eastAsia"/>
          <w:lang w:val="en"/>
        </w:rPr>
        <w:t>u</w:t>
      </w:r>
      <w:proofErr w:type="gramStart"/>
      <w:r>
        <w:rPr>
          <w:rFonts w:hint="eastAsia"/>
        </w:rPr>
        <w:t>个</w:t>
      </w:r>
      <w:proofErr w:type="gramEnd"/>
      <w:r>
        <w:rPr>
          <w:rFonts w:hint="eastAsia"/>
        </w:rPr>
        <w:t>贮箱</w:t>
      </w:r>
      <w:r>
        <w:rPr>
          <w:rFonts w:hint="eastAsia"/>
          <w:lang w:val="en"/>
        </w:rPr>
        <w:t>的最小完成时间和最小的平均生产周期。这两个目标具有相似的特点，可以在一定程度上同时进行优化，同时考虑分选产品对设备利用的影响，这是提高生产系统效率的主要手段。但是，当优化完成时，通过调整第一操作的开始时间，可以进一步优化第二目标。调整的效果可以用图</w:t>
      </w:r>
      <w:r>
        <w:rPr>
          <w:rFonts w:hint="eastAsia"/>
          <w:lang w:val="en"/>
        </w:rPr>
        <w:t>5</w:t>
      </w:r>
      <w:r>
        <w:rPr>
          <w:rFonts w:hint="eastAsia"/>
          <w:lang w:val="en"/>
        </w:rPr>
        <w:t>中的一个简单的情况来说明。在图中，作业的开始时间也是第一次操作的开始时间，不能小于属于另一个作业的前一个操作的完成时间，因为它们共享约束（</w:t>
      </w:r>
      <w:r>
        <w:rPr>
          <w:rFonts w:hint="eastAsia"/>
          <w:lang w:val="en"/>
        </w:rPr>
        <w:t>8</w:t>
      </w:r>
      <w:r>
        <w:rPr>
          <w:rFonts w:hint="eastAsia"/>
          <w:lang w:val="en"/>
        </w:rPr>
        <w:t>）表示的相同机器。有两个作业</w:t>
      </w:r>
      <w:r>
        <w:rPr>
          <w:rFonts w:hint="eastAsia"/>
          <w:lang w:val="en"/>
        </w:rPr>
        <w:t>(J1</w:t>
      </w:r>
      <w:r>
        <w:rPr>
          <w:rFonts w:hint="eastAsia"/>
          <w:lang w:val="en"/>
        </w:rPr>
        <w:t>和</w:t>
      </w:r>
      <w:r>
        <w:rPr>
          <w:rFonts w:hint="eastAsia"/>
          <w:lang w:val="en"/>
        </w:rPr>
        <w:t>J2)</w:t>
      </w:r>
      <w:r>
        <w:rPr>
          <w:rFonts w:hint="eastAsia"/>
          <w:lang w:val="en"/>
        </w:rPr>
        <w:t>，每个作业分别在</w:t>
      </w:r>
      <w:r>
        <w:rPr>
          <w:rFonts w:hint="eastAsia"/>
          <w:lang w:val="en"/>
        </w:rPr>
        <w:t>M1</w:t>
      </w:r>
      <w:r>
        <w:rPr>
          <w:rFonts w:hint="eastAsia"/>
          <w:lang w:val="en"/>
        </w:rPr>
        <w:t>和</w:t>
      </w:r>
      <w:r>
        <w:rPr>
          <w:rFonts w:hint="eastAsia"/>
          <w:lang w:val="en"/>
        </w:rPr>
        <w:t>M2</w:t>
      </w:r>
      <w:r>
        <w:rPr>
          <w:rFonts w:hint="eastAsia"/>
          <w:lang w:val="en"/>
        </w:rPr>
        <w:t>的机器上处理两个操作。</w:t>
      </w:r>
      <w:r>
        <w:rPr>
          <w:lang w:val="en"/>
        </w:rPr>
        <w:t xml:space="preserve"> </w:t>
      </w:r>
      <w:r>
        <w:rPr>
          <w:rFonts w:hint="eastAsia"/>
        </w:rPr>
        <w:t>设</w:t>
      </w:r>
      <w:r>
        <w:rPr>
          <w:lang w:val="en"/>
        </w:rPr>
        <w:t xml:space="preserve"> </w:t>
      </w:r>
      <w:proofErr w:type="spellStart"/>
      <w:r>
        <w:rPr>
          <w:i/>
          <w:lang w:val="en"/>
        </w:rPr>
        <w:t>S</w:t>
      </w:r>
      <w:r>
        <w:rPr>
          <w:i/>
          <w:vertAlign w:val="subscript"/>
          <w:lang w:val="en"/>
        </w:rPr>
        <w:t>aj</w:t>
      </w:r>
      <w:proofErr w:type="spellEnd"/>
      <w:r>
        <w:rPr>
          <w:lang w:val="en"/>
        </w:rPr>
        <w:t>,</w:t>
      </w:r>
      <w:r>
        <w:rPr>
          <w:i/>
          <w:lang w:val="en"/>
        </w:rPr>
        <w:t xml:space="preserve"> </w:t>
      </w:r>
      <w:proofErr w:type="spellStart"/>
      <w:r>
        <w:rPr>
          <w:i/>
          <w:lang w:val="en"/>
        </w:rPr>
        <w:t>E</w:t>
      </w:r>
      <w:r>
        <w:rPr>
          <w:i/>
          <w:vertAlign w:val="subscript"/>
          <w:lang w:val="en"/>
        </w:rPr>
        <w:t>aj</w:t>
      </w:r>
      <w:proofErr w:type="spellEnd"/>
      <w:r>
        <w:rPr>
          <w:lang w:val="en"/>
        </w:rPr>
        <w:t xml:space="preserve">, </w:t>
      </w:r>
      <w:proofErr w:type="spellStart"/>
      <w:r>
        <w:rPr>
          <w:i/>
          <w:lang w:val="en"/>
        </w:rPr>
        <w:t>t</w:t>
      </w:r>
      <w:r>
        <w:rPr>
          <w:i/>
          <w:vertAlign w:val="subscript"/>
          <w:lang w:val="en"/>
        </w:rPr>
        <w:t>aj</w:t>
      </w:r>
      <w:proofErr w:type="spellEnd"/>
      <w:r>
        <w:rPr>
          <w:lang w:val="en"/>
        </w:rPr>
        <w:t xml:space="preserve"> </w:t>
      </w:r>
      <w:r>
        <w:rPr>
          <w:rFonts w:hint="eastAsia"/>
        </w:rPr>
        <w:t>分别</w:t>
      </w:r>
      <w:r>
        <w:rPr>
          <w:rFonts w:hint="eastAsia"/>
          <w:lang w:val="en"/>
        </w:rPr>
        <w:t>为</w:t>
      </w:r>
      <w:r>
        <w:rPr>
          <w:i/>
          <w:lang w:val="en"/>
        </w:rPr>
        <w:t>j</w:t>
      </w:r>
      <w:r>
        <w:rPr>
          <w:lang w:val="en"/>
        </w:rPr>
        <w:t xml:space="preserve"> of job </w:t>
      </w:r>
      <w:r>
        <w:rPr>
          <w:i/>
          <w:lang w:val="en"/>
        </w:rPr>
        <w:t xml:space="preserve">a </w:t>
      </w:r>
      <w:r>
        <w:rPr>
          <w:rFonts w:hint="eastAsia"/>
          <w:lang w:val="en"/>
        </w:rPr>
        <w:t>(</w:t>
      </w:r>
      <w:proofErr w:type="spellStart"/>
      <w:r>
        <w:rPr>
          <w:i/>
          <w:lang w:val="en"/>
        </w:rPr>
        <w:t>O</w:t>
      </w:r>
      <w:r>
        <w:rPr>
          <w:i/>
          <w:vertAlign w:val="subscript"/>
          <w:lang w:val="en"/>
        </w:rPr>
        <w:t>aj</w:t>
      </w:r>
      <w:proofErr w:type="spellEnd"/>
      <w:r>
        <w:rPr>
          <w:rFonts w:hint="eastAsia"/>
          <w:lang w:val="en"/>
        </w:rPr>
        <w:t>)</w:t>
      </w:r>
      <w:r>
        <w:rPr>
          <w:i/>
          <w:lang w:val="en"/>
        </w:rPr>
        <w:t xml:space="preserve"> </w:t>
      </w:r>
      <w:r>
        <w:rPr>
          <w:rFonts w:hint="eastAsia"/>
          <w:lang w:val="en"/>
        </w:rPr>
        <w:t>开始时间、结束时间和运行时间</w:t>
      </w:r>
      <w:r>
        <w:rPr>
          <w:lang w:val="en"/>
        </w:rPr>
        <w:t xml:space="preserve">. </w:t>
      </w:r>
      <w:r>
        <w:rPr>
          <w:rFonts w:hint="eastAsia"/>
          <w:lang w:val="en"/>
        </w:rPr>
        <w:t>然后，该作业的生产周期可以表示为</w:t>
      </w:r>
      <w:r>
        <w:rPr>
          <w:lang w:val="en"/>
        </w:rPr>
        <w:t xml:space="preserve"> </w:t>
      </w:r>
      <w:r>
        <w:rPr>
          <w:i/>
          <w:lang w:val="en"/>
        </w:rPr>
        <w:t>C</w:t>
      </w:r>
      <w:r>
        <w:rPr>
          <w:i/>
          <w:vertAlign w:val="subscript"/>
          <w:lang w:val="en"/>
        </w:rPr>
        <w:t>a</w:t>
      </w:r>
      <w:r>
        <w:rPr>
          <w:lang w:val="en"/>
        </w:rPr>
        <w:t xml:space="preserve"> = </w:t>
      </w:r>
      <w:r>
        <w:rPr>
          <w:i/>
          <w:lang w:val="en"/>
        </w:rPr>
        <w:t>E</w:t>
      </w:r>
      <w:r>
        <w:rPr>
          <w:i/>
          <w:vertAlign w:val="subscript"/>
          <w:lang w:val="en"/>
        </w:rPr>
        <w:t>a</w:t>
      </w:r>
      <w:r>
        <w:rPr>
          <w:vertAlign w:val="subscript"/>
          <w:lang w:val="en"/>
        </w:rPr>
        <w:t>2</w:t>
      </w:r>
      <w:r>
        <w:rPr>
          <w:lang w:val="en"/>
        </w:rPr>
        <w:t>-</w:t>
      </w:r>
      <w:r>
        <w:rPr>
          <w:i/>
          <w:lang w:val="en"/>
        </w:rPr>
        <w:t>S</w:t>
      </w:r>
      <w:r>
        <w:rPr>
          <w:i/>
          <w:vertAlign w:val="subscript"/>
          <w:lang w:val="en"/>
        </w:rPr>
        <w:t>a</w:t>
      </w:r>
      <w:r>
        <w:rPr>
          <w:vertAlign w:val="subscript"/>
          <w:lang w:val="en"/>
        </w:rPr>
        <w:t>1</w:t>
      </w:r>
      <w:r>
        <w:rPr>
          <w:lang w:val="en"/>
        </w:rPr>
        <w:t>. Generally,</w:t>
      </w:r>
      <w:r>
        <w:rPr>
          <w:rFonts w:cs="Times New Roman"/>
          <w:i/>
        </w:rPr>
        <w:t xml:space="preserve"> S</w:t>
      </w:r>
      <w:r>
        <w:rPr>
          <w:rFonts w:cs="Times New Roman"/>
          <w:i/>
          <w:vertAlign w:val="subscript"/>
        </w:rPr>
        <w:t>a</w:t>
      </w:r>
      <w:r>
        <w:rPr>
          <w:rFonts w:cs="Times New Roman"/>
          <w:vertAlign w:val="subscript"/>
        </w:rPr>
        <w:t>1</w:t>
      </w:r>
      <w:r>
        <w:rPr>
          <w:rFonts w:cs="Times New Roman"/>
        </w:rPr>
        <w:t xml:space="preserve">=0, </w:t>
      </w:r>
      <w:r>
        <w:rPr>
          <w:rFonts w:cs="Times New Roman"/>
          <w:i/>
        </w:rPr>
        <w:t>S</w:t>
      </w:r>
      <w:r>
        <w:rPr>
          <w:rFonts w:cs="Times New Roman"/>
          <w:i/>
          <w:vertAlign w:val="subscript"/>
        </w:rPr>
        <w:t>a</w:t>
      </w:r>
      <w:r>
        <w:rPr>
          <w:rFonts w:cs="Times New Roman"/>
          <w:vertAlign w:val="subscript"/>
        </w:rPr>
        <w:t>2</w:t>
      </w:r>
      <w:r>
        <w:rPr>
          <w:rFonts w:cs="Times New Roman"/>
        </w:rPr>
        <w:t>=</w:t>
      </w:r>
      <w:r>
        <w:rPr>
          <w:rFonts w:cs="Times New Roman"/>
          <w:i/>
        </w:rPr>
        <w:t>E</w:t>
      </w:r>
      <w:r>
        <w:rPr>
          <w:rFonts w:cs="Times New Roman"/>
          <w:i/>
          <w:vertAlign w:val="subscript"/>
        </w:rPr>
        <w:t>a</w:t>
      </w:r>
      <w:r>
        <w:rPr>
          <w:rFonts w:cs="Times New Roman"/>
          <w:vertAlign w:val="subscript"/>
        </w:rPr>
        <w:t>1</w:t>
      </w:r>
      <w:r>
        <w:rPr>
          <w:rFonts w:cs="Times New Roman"/>
        </w:rPr>
        <w:t xml:space="preserve"> (</w:t>
      </w:r>
      <w:r>
        <w:rPr>
          <w:rFonts w:cs="Times New Roman"/>
          <w:i/>
        </w:rPr>
        <w:t>a</w:t>
      </w:r>
      <w:r>
        <w:rPr>
          <w:rFonts w:cs="Times New Roman"/>
        </w:rPr>
        <w:t>=1).</w:t>
      </w:r>
      <w:r>
        <w:rPr>
          <w:lang w:val="en"/>
        </w:rPr>
        <w:t xml:space="preserve"> When </w:t>
      </w:r>
      <w:r>
        <w:rPr>
          <w:rFonts w:cs="Times New Roman"/>
          <w:i/>
        </w:rPr>
        <w:t>a</w:t>
      </w:r>
      <w:r>
        <w:rPr>
          <w:rFonts w:cs="Times New Roman"/>
        </w:rPr>
        <w:t>&gt;1,</w:t>
      </w:r>
      <w:r>
        <w:rPr>
          <w:rFonts w:cs="Times New Roman"/>
          <w:i/>
        </w:rPr>
        <w:t xml:space="preserve"> S</w:t>
      </w:r>
      <w:r>
        <w:rPr>
          <w:rFonts w:cs="Times New Roman"/>
          <w:i/>
          <w:vertAlign w:val="subscript"/>
        </w:rPr>
        <w:t>a</w:t>
      </w:r>
      <w:r>
        <w:rPr>
          <w:rFonts w:cs="Times New Roman"/>
          <w:vertAlign w:val="subscript"/>
        </w:rPr>
        <w:t>1</w:t>
      </w:r>
      <w:r>
        <w:rPr>
          <w:rFonts w:cs="Times New Roman"/>
        </w:rPr>
        <w:t>=</w:t>
      </w:r>
      <w:r>
        <w:rPr>
          <w:rFonts w:cs="Times New Roman"/>
          <w:i/>
        </w:rPr>
        <w:t>E</w:t>
      </w:r>
      <w:r>
        <w:rPr>
          <w:rFonts w:cs="Times New Roman"/>
          <w:i/>
          <w:vertAlign w:val="subscript"/>
        </w:rPr>
        <w:t>a</w:t>
      </w:r>
      <w:r>
        <w:rPr>
          <w:rFonts w:cs="Times New Roman"/>
          <w:vertAlign w:val="subscript"/>
        </w:rPr>
        <w:t>-1,1</w:t>
      </w:r>
      <w:r>
        <w:rPr>
          <w:rFonts w:cs="Times New Roman"/>
        </w:rPr>
        <w:t>+</w:t>
      </w:r>
      <w:r>
        <w:rPr>
          <w:rFonts w:cs="Times New Roman"/>
          <w:i/>
        </w:rPr>
        <w:t>s</w:t>
      </w:r>
      <w:r>
        <w:rPr>
          <w:rFonts w:cs="Times New Roman"/>
          <w:vertAlign w:val="subscript"/>
        </w:rPr>
        <w:t>1</w:t>
      </w:r>
      <w:r>
        <w:rPr>
          <w:rFonts w:cs="Times New Roman"/>
        </w:rPr>
        <w:t xml:space="preserve">, </w:t>
      </w:r>
      <w:r>
        <w:rPr>
          <w:rFonts w:cs="Times New Roman"/>
          <w:i/>
        </w:rPr>
        <w:t>S</w:t>
      </w:r>
      <w:r>
        <w:rPr>
          <w:rFonts w:cs="Times New Roman"/>
          <w:i/>
          <w:vertAlign w:val="subscript"/>
        </w:rPr>
        <w:t>a</w:t>
      </w:r>
      <w:r>
        <w:rPr>
          <w:rFonts w:cs="Times New Roman"/>
          <w:vertAlign w:val="subscript"/>
        </w:rPr>
        <w:t>2</w:t>
      </w:r>
      <w:r>
        <w:rPr>
          <w:rFonts w:cs="Times New Roman"/>
        </w:rPr>
        <w:t xml:space="preserve">= </w:t>
      </w:r>
      <w:r>
        <w:rPr>
          <w:rFonts w:cs="Times New Roman"/>
          <w:i/>
        </w:rPr>
        <w:t xml:space="preserve">max </w:t>
      </w:r>
      <w:r>
        <w:rPr>
          <w:rFonts w:cs="Times New Roman"/>
        </w:rPr>
        <w:t>(</w:t>
      </w:r>
      <w:r>
        <w:rPr>
          <w:rFonts w:cs="Times New Roman"/>
          <w:i/>
        </w:rPr>
        <w:t>E</w:t>
      </w:r>
      <w:r>
        <w:rPr>
          <w:rFonts w:cs="Times New Roman"/>
          <w:i/>
          <w:vertAlign w:val="subscript"/>
        </w:rPr>
        <w:t>a</w:t>
      </w:r>
      <w:r>
        <w:rPr>
          <w:rFonts w:cs="Times New Roman"/>
          <w:vertAlign w:val="subscript"/>
        </w:rPr>
        <w:t>1</w:t>
      </w:r>
      <w:r>
        <w:rPr>
          <w:rFonts w:cs="Times New Roman"/>
        </w:rPr>
        <w:t xml:space="preserve">, </w:t>
      </w:r>
      <w:r>
        <w:rPr>
          <w:rFonts w:cs="Times New Roman"/>
          <w:i/>
        </w:rPr>
        <w:t>E</w:t>
      </w:r>
      <w:r>
        <w:rPr>
          <w:rFonts w:cs="Times New Roman"/>
          <w:i/>
          <w:vertAlign w:val="subscript"/>
        </w:rPr>
        <w:t>a</w:t>
      </w:r>
      <w:r>
        <w:rPr>
          <w:rFonts w:cs="Times New Roman"/>
          <w:vertAlign w:val="subscript"/>
        </w:rPr>
        <w:t>-1,2</w:t>
      </w:r>
      <w:r>
        <w:rPr>
          <w:rFonts w:cs="Times New Roman"/>
        </w:rPr>
        <w:t>+</w:t>
      </w:r>
      <w:r>
        <w:rPr>
          <w:rFonts w:cs="Times New Roman"/>
          <w:i/>
        </w:rPr>
        <w:t>s</w:t>
      </w:r>
      <w:r>
        <w:rPr>
          <w:rFonts w:cs="Times New Roman"/>
          <w:vertAlign w:val="subscript"/>
        </w:rPr>
        <w:t>2</w:t>
      </w:r>
      <w:r>
        <w:rPr>
          <w:rFonts w:cs="Times New Roman"/>
        </w:rPr>
        <w:t xml:space="preserve">), </w:t>
      </w:r>
      <w:r>
        <w:rPr>
          <w:lang w:val="en"/>
        </w:rPr>
        <w:t>when</w:t>
      </w:r>
      <w:r>
        <w:rPr>
          <w:rFonts w:cs="Times New Roman"/>
          <w:i/>
        </w:rPr>
        <w:t xml:space="preserve"> E</w:t>
      </w:r>
      <w:r>
        <w:rPr>
          <w:rFonts w:cs="Times New Roman"/>
          <w:i/>
          <w:vertAlign w:val="subscript"/>
        </w:rPr>
        <w:t>a</w:t>
      </w:r>
      <w:r>
        <w:rPr>
          <w:rFonts w:cs="Times New Roman"/>
          <w:vertAlign w:val="subscript"/>
        </w:rPr>
        <w:t>-1, 2</w:t>
      </w:r>
      <w:r>
        <w:rPr>
          <w:rFonts w:cs="Times New Roman"/>
        </w:rPr>
        <w:t>+</w:t>
      </w:r>
      <w:r>
        <w:rPr>
          <w:rFonts w:cs="Times New Roman"/>
          <w:i/>
        </w:rPr>
        <w:t>s</w:t>
      </w:r>
      <w:r>
        <w:rPr>
          <w:rFonts w:cs="Times New Roman"/>
          <w:vertAlign w:val="subscript"/>
        </w:rPr>
        <w:t>2</w:t>
      </w:r>
      <w:r>
        <w:rPr>
          <w:rFonts w:cs="Times New Roman"/>
        </w:rPr>
        <w:t xml:space="preserve">&lt; </w:t>
      </w:r>
      <w:r>
        <w:rPr>
          <w:rFonts w:cs="Times New Roman"/>
          <w:i/>
        </w:rPr>
        <w:t>E</w:t>
      </w:r>
      <w:r>
        <w:rPr>
          <w:rFonts w:cs="Times New Roman"/>
          <w:i/>
          <w:vertAlign w:val="subscript"/>
        </w:rPr>
        <w:t>a</w:t>
      </w:r>
      <w:r>
        <w:rPr>
          <w:rFonts w:cs="Times New Roman"/>
          <w:vertAlign w:val="subscript"/>
        </w:rPr>
        <w:t>1</w:t>
      </w:r>
      <w:r>
        <w:rPr>
          <w:rFonts w:cs="Times New Roman"/>
        </w:rPr>
        <w:t>,</w:t>
      </w:r>
      <w:r>
        <w:rPr>
          <w:lang w:val="en"/>
        </w:rPr>
        <w:t xml:space="preserve"> </w:t>
      </w:r>
      <w:r>
        <w:rPr>
          <w:rFonts w:cs="Times New Roman"/>
          <w:i/>
        </w:rPr>
        <w:t>S</w:t>
      </w:r>
      <w:r>
        <w:rPr>
          <w:rFonts w:cs="Times New Roman"/>
          <w:i/>
          <w:vertAlign w:val="subscript"/>
        </w:rPr>
        <w:t>a</w:t>
      </w:r>
      <w:r>
        <w:rPr>
          <w:rFonts w:cs="Times New Roman"/>
          <w:vertAlign w:val="subscript"/>
        </w:rPr>
        <w:t>2</w:t>
      </w:r>
      <w:r>
        <w:rPr>
          <w:rFonts w:cs="Times New Roman"/>
        </w:rPr>
        <w:t xml:space="preserve">= </w:t>
      </w:r>
      <w:r>
        <w:rPr>
          <w:rFonts w:cs="Times New Roman"/>
          <w:i/>
        </w:rPr>
        <w:t>E</w:t>
      </w:r>
      <w:r>
        <w:rPr>
          <w:rFonts w:cs="Times New Roman"/>
          <w:i/>
          <w:vertAlign w:val="subscript"/>
        </w:rPr>
        <w:t>a</w:t>
      </w:r>
      <w:r>
        <w:rPr>
          <w:rFonts w:cs="Times New Roman"/>
          <w:vertAlign w:val="subscript"/>
        </w:rPr>
        <w:t>1</w:t>
      </w:r>
      <w:r>
        <w:rPr>
          <w:rFonts w:cs="Times New Roman"/>
        </w:rPr>
        <w:t>=</w:t>
      </w:r>
      <w:r>
        <w:rPr>
          <w:rFonts w:cs="Times New Roman"/>
          <w:i/>
        </w:rPr>
        <w:t>S</w:t>
      </w:r>
      <w:r>
        <w:rPr>
          <w:rFonts w:cs="Times New Roman"/>
          <w:i/>
          <w:vertAlign w:val="subscript"/>
        </w:rPr>
        <w:t>a</w:t>
      </w:r>
      <w:r>
        <w:rPr>
          <w:rFonts w:cs="Times New Roman"/>
          <w:vertAlign w:val="subscript"/>
        </w:rPr>
        <w:t>1</w:t>
      </w:r>
      <w:r>
        <w:rPr>
          <w:rFonts w:cs="Times New Roman"/>
        </w:rPr>
        <w:t>+</w:t>
      </w:r>
      <w:r>
        <w:rPr>
          <w:rFonts w:cs="Times New Roman"/>
          <w:i/>
        </w:rPr>
        <w:t>t</w:t>
      </w:r>
      <w:r>
        <w:rPr>
          <w:rFonts w:cs="Times New Roman"/>
          <w:i/>
          <w:vertAlign w:val="subscript"/>
        </w:rPr>
        <w:t>a</w:t>
      </w:r>
      <w:r>
        <w:rPr>
          <w:rFonts w:cs="Times New Roman"/>
          <w:vertAlign w:val="subscript"/>
        </w:rPr>
        <w:t>1</w:t>
      </w:r>
      <w:r>
        <w:rPr>
          <w:rFonts w:cs="Times New Roman"/>
        </w:rPr>
        <w:t xml:space="preserve">, </w:t>
      </w:r>
      <w:r>
        <w:rPr>
          <w:rFonts w:cs="Times New Roman"/>
          <w:i/>
        </w:rPr>
        <w:t>E</w:t>
      </w:r>
      <w:r>
        <w:rPr>
          <w:rFonts w:cs="Times New Roman"/>
          <w:i/>
          <w:vertAlign w:val="subscript"/>
        </w:rPr>
        <w:t>a</w:t>
      </w:r>
      <w:r>
        <w:rPr>
          <w:rFonts w:cs="Times New Roman"/>
          <w:vertAlign w:val="subscript"/>
        </w:rPr>
        <w:t>2</w:t>
      </w:r>
      <w:r>
        <w:rPr>
          <w:rFonts w:cs="Times New Roman"/>
        </w:rPr>
        <w:t>=</w:t>
      </w:r>
      <w:r>
        <w:rPr>
          <w:rFonts w:cs="Times New Roman"/>
          <w:i/>
        </w:rPr>
        <w:t>S</w:t>
      </w:r>
      <w:r>
        <w:rPr>
          <w:rFonts w:cs="Times New Roman"/>
          <w:i/>
          <w:vertAlign w:val="subscript"/>
        </w:rPr>
        <w:t>a</w:t>
      </w:r>
      <w:r>
        <w:rPr>
          <w:rFonts w:cs="Times New Roman"/>
          <w:vertAlign w:val="subscript"/>
        </w:rPr>
        <w:t>2</w:t>
      </w:r>
      <w:r>
        <w:rPr>
          <w:rFonts w:cs="Times New Roman"/>
        </w:rPr>
        <w:t>+</w:t>
      </w:r>
      <w:r>
        <w:rPr>
          <w:rFonts w:cs="Times New Roman"/>
          <w:i/>
        </w:rPr>
        <w:t>t</w:t>
      </w:r>
      <w:r>
        <w:rPr>
          <w:rFonts w:cs="Times New Roman"/>
          <w:i/>
          <w:vertAlign w:val="subscript"/>
        </w:rPr>
        <w:t>a</w:t>
      </w:r>
      <w:r>
        <w:rPr>
          <w:rFonts w:cs="Times New Roman"/>
          <w:vertAlign w:val="subscript"/>
        </w:rPr>
        <w:t>2</w:t>
      </w:r>
      <w:r>
        <w:rPr>
          <w:rFonts w:cs="Times New Roman"/>
        </w:rPr>
        <w:t>.</w:t>
      </w:r>
    </w:p>
    <w:p w:rsidR="00ED2BA3" w:rsidRDefault="00634F1F">
      <w:pPr>
        <w:snapToGrid w:val="0"/>
        <w:ind w:firstLineChars="200" w:firstLine="420"/>
        <w:rPr>
          <w:rFonts w:cs="Times New Roman"/>
        </w:rPr>
      </w:pPr>
      <w:r>
        <w:rPr>
          <w:rFonts w:hint="eastAsia"/>
          <w:lang w:val="en"/>
        </w:rPr>
        <w:t>然而，当</w:t>
      </w:r>
      <w:r>
        <w:rPr>
          <w:rFonts w:cs="Times New Roman"/>
          <w:i/>
        </w:rPr>
        <w:t>E</w:t>
      </w:r>
      <w:r>
        <w:rPr>
          <w:rFonts w:cs="Times New Roman"/>
          <w:i/>
          <w:vertAlign w:val="subscript"/>
        </w:rPr>
        <w:t>a</w:t>
      </w:r>
      <w:r>
        <w:rPr>
          <w:rFonts w:cs="Times New Roman"/>
          <w:vertAlign w:val="subscript"/>
        </w:rPr>
        <w:t>-1,2</w:t>
      </w:r>
      <w:r>
        <w:rPr>
          <w:rFonts w:cs="Times New Roman"/>
        </w:rPr>
        <w:t>+</w:t>
      </w:r>
      <w:r>
        <w:rPr>
          <w:rFonts w:cs="Times New Roman"/>
          <w:i/>
        </w:rPr>
        <w:t>s</w:t>
      </w:r>
      <w:r>
        <w:rPr>
          <w:rFonts w:cs="Times New Roman"/>
          <w:vertAlign w:val="subscript"/>
        </w:rPr>
        <w:t>2</w:t>
      </w:r>
      <w:r>
        <w:rPr>
          <w:rFonts w:cs="Times New Roman"/>
        </w:rPr>
        <w:t xml:space="preserve">&gt; </w:t>
      </w:r>
      <w:r>
        <w:rPr>
          <w:rFonts w:cs="Times New Roman"/>
          <w:i/>
        </w:rPr>
        <w:t>E</w:t>
      </w:r>
      <w:r>
        <w:rPr>
          <w:rFonts w:cs="Times New Roman"/>
          <w:i/>
          <w:vertAlign w:val="subscript"/>
        </w:rPr>
        <w:t>a</w:t>
      </w:r>
      <w:r>
        <w:rPr>
          <w:rFonts w:cs="Times New Roman"/>
          <w:vertAlign w:val="subscript"/>
        </w:rPr>
        <w:t>1</w:t>
      </w:r>
      <w:r>
        <w:rPr>
          <w:rFonts w:cs="Times New Roman"/>
        </w:rPr>
        <w:t xml:space="preserve">, </w:t>
      </w:r>
      <w:r>
        <w:rPr>
          <w:rFonts w:cs="Times New Roman"/>
          <w:i/>
        </w:rPr>
        <w:t>S</w:t>
      </w:r>
      <w:r>
        <w:rPr>
          <w:rFonts w:cs="Times New Roman"/>
          <w:i/>
          <w:vertAlign w:val="subscript"/>
        </w:rPr>
        <w:t>a</w:t>
      </w:r>
      <w:r>
        <w:rPr>
          <w:rFonts w:cs="Times New Roman"/>
          <w:vertAlign w:val="subscript"/>
        </w:rPr>
        <w:t>2</w:t>
      </w:r>
      <w:r>
        <w:rPr>
          <w:rFonts w:cs="Times New Roman"/>
        </w:rPr>
        <w:t xml:space="preserve">= </w:t>
      </w:r>
      <w:r>
        <w:rPr>
          <w:rFonts w:cs="Times New Roman"/>
          <w:i/>
        </w:rPr>
        <w:t>E</w:t>
      </w:r>
      <w:r>
        <w:rPr>
          <w:rFonts w:cs="Times New Roman"/>
          <w:i/>
          <w:vertAlign w:val="subscript"/>
        </w:rPr>
        <w:t>a</w:t>
      </w:r>
      <w:r>
        <w:rPr>
          <w:rFonts w:cs="Times New Roman"/>
          <w:vertAlign w:val="subscript"/>
        </w:rPr>
        <w:t>-1,2</w:t>
      </w:r>
      <w:r>
        <w:rPr>
          <w:rFonts w:cs="Times New Roman"/>
        </w:rPr>
        <w:t>+</w:t>
      </w:r>
      <w:r>
        <w:rPr>
          <w:rFonts w:cs="Times New Roman"/>
          <w:i/>
        </w:rPr>
        <w:t>s</w:t>
      </w:r>
      <w:r>
        <w:rPr>
          <w:rFonts w:cs="Times New Roman"/>
          <w:vertAlign w:val="subscript"/>
        </w:rPr>
        <w:t>2</w:t>
      </w:r>
      <w:r>
        <w:rPr>
          <w:rFonts w:cs="Times New Roman"/>
        </w:rPr>
        <w:t xml:space="preserve">, </w:t>
      </w:r>
      <w:r>
        <w:rPr>
          <w:rFonts w:cs="Times New Roman"/>
          <w:i/>
        </w:rPr>
        <w:t>E</w:t>
      </w:r>
      <w:r>
        <w:rPr>
          <w:rFonts w:cs="Times New Roman"/>
          <w:i/>
          <w:vertAlign w:val="subscript"/>
        </w:rPr>
        <w:t>a</w:t>
      </w:r>
      <w:r>
        <w:rPr>
          <w:rFonts w:cs="Times New Roman"/>
          <w:vertAlign w:val="subscript"/>
        </w:rPr>
        <w:t>2</w:t>
      </w:r>
      <w:r>
        <w:rPr>
          <w:rFonts w:cs="Times New Roman"/>
        </w:rPr>
        <w:t>=</w:t>
      </w:r>
      <w:r>
        <w:rPr>
          <w:rFonts w:cs="Times New Roman"/>
          <w:i/>
        </w:rPr>
        <w:t>S</w:t>
      </w:r>
      <w:r>
        <w:rPr>
          <w:rFonts w:cs="Times New Roman"/>
          <w:i/>
          <w:vertAlign w:val="subscript"/>
        </w:rPr>
        <w:t>a</w:t>
      </w:r>
      <w:r>
        <w:rPr>
          <w:rFonts w:cs="Times New Roman"/>
          <w:vertAlign w:val="subscript"/>
        </w:rPr>
        <w:t>2</w:t>
      </w:r>
      <w:r>
        <w:rPr>
          <w:rFonts w:cs="Times New Roman"/>
        </w:rPr>
        <w:t>+</w:t>
      </w:r>
      <w:r>
        <w:rPr>
          <w:rFonts w:cs="Times New Roman"/>
          <w:i/>
        </w:rPr>
        <w:t>t</w:t>
      </w:r>
      <w:r>
        <w:rPr>
          <w:rFonts w:cs="Times New Roman"/>
          <w:i/>
          <w:vertAlign w:val="subscript"/>
        </w:rPr>
        <w:t>a</w:t>
      </w:r>
      <w:r>
        <w:rPr>
          <w:rFonts w:cs="Times New Roman"/>
          <w:vertAlign w:val="subscript"/>
        </w:rPr>
        <w:t>2</w:t>
      </w:r>
      <w:r>
        <w:rPr>
          <w:rFonts w:cs="Times New Roman"/>
        </w:rPr>
        <w:t xml:space="preserve">, </w:t>
      </w:r>
      <w:r>
        <w:rPr>
          <w:rFonts w:hint="eastAsia"/>
        </w:rPr>
        <w:t>如图</w:t>
      </w:r>
      <w:r>
        <w:rPr>
          <w:rFonts w:hint="eastAsia"/>
        </w:rPr>
        <w:t>5b</w:t>
      </w:r>
      <w:r>
        <w:rPr>
          <w:rFonts w:hint="eastAsia"/>
        </w:rPr>
        <w:t>所示</w:t>
      </w:r>
      <w:r>
        <w:rPr>
          <w:lang w:val="en"/>
        </w:rPr>
        <w:t>, S</w:t>
      </w:r>
      <w:r>
        <w:rPr>
          <w:vertAlign w:val="subscript"/>
          <w:lang w:val="en"/>
        </w:rPr>
        <w:t>21</w:t>
      </w:r>
      <w:r>
        <w:rPr>
          <w:lang w:val="en"/>
        </w:rPr>
        <w:t xml:space="preserve">=34.75, </w:t>
      </w:r>
      <w:r>
        <w:rPr>
          <w:rFonts w:hint="eastAsia"/>
          <w:lang w:val="en"/>
        </w:rPr>
        <w:t>而完成的时间是</w:t>
      </w:r>
      <w:r>
        <w:rPr>
          <w:lang w:val="en"/>
        </w:rPr>
        <w:t xml:space="preserve"> E</w:t>
      </w:r>
      <w:r>
        <w:rPr>
          <w:vertAlign w:val="subscript"/>
          <w:lang w:val="en"/>
        </w:rPr>
        <w:t>22</w:t>
      </w:r>
      <w:r>
        <w:rPr>
          <w:lang w:val="en"/>
        </w:rPr>
        <w:t xml:space="preserve">=102.656, </w:t>
      </w:r>
      <w:r>
        <w:rPr>
          <w:rFonts w:cs="Times New Roman" w:hint="eastAsia"/>
        </w:rPr>
        <w:t>根据定义，</w:t>
      </w:r>
      <w:r>
        <w:rPr>
          <w:rFonts w:hint="eastAsia"/>
          <w:lang w:val="en"/>
        </w:rPr>
        <w:t>J2</w:t>
      </w:r>
      <w:r>
        <w:rPr>
          <w:rFonts w:hint="eastAsia"/>
          <w:lang w:val="en"/>
        </w:rPr>
        <w:t>的生产周期是</w:t>
      </w:r>
      <w:r>
        <w:rPr>
          <w:lang w:val="en"/>
        </w:rPr>
        <w:t xml:space="preserve"> E</w:t>
      </w:r>
      <w:r>
        <w:rPr>
          <w:vertAlign w:val="subscript"/>
          <w:lang w:val="en"/>
        </w:rPr>
        <w:t>22</w:t>
      </w:r>
      <w:r>
        <w:rPr>
          <w:lang w:val="en"/>
        </w:rPr>
        <w:t>-S</w:t>
      </w:r>
      <w:r>
        <w:rPr>
          <w:vertAlign w:val="subscript"/>
          <w:lang w:val="en"/>
        </w:rPr>
        <w:t>21</w:t>
      </w:r>
      <w:r>
        <w:rPr>
          <w:rFonts w:cs="Times New Roman" w:hint="eastAsia"/>
        </w:rPr>
        <w:t>=</w:t>
      </w:r>
      <w:r>
        <w:rPr>
          <w:rFonts w:cs="Times New Roman"/>
        </w:rPr>
        <w:t xml:space="preserve">67.906 </w:t>
      </w:r>
      <w:r>
        <w:rPr>
          <w:rFonts w:cs="Times New Roman" w:hint="eastAsia"/>
        </w:rPr>
        <w:t>，这显然不是最优的。</w:t>
      </w:r>
      <w:r>
        <w:rPr>
          <w:rFonts w:cs="Times New Roman"/>
        </w:rPr>
        <w:t xml:space="preserve"> </w:t>
      </w:r>
      <w:r>
        <w:rPr>
          <w:rFonts w:cs="Times New Roman" w:hint="eastAsia"/>
        </w:rPr>
        <w:t>为了缩短</w:t>
      </w:r>
      <w:r>
        <w:rPr>
          <w:rFonts w:cs="Times New Roman" w:hint="eastAsia"/>
        </w:rPr>
        <w:t>J2</w:t>
      </w:r>
      <w:r>
        <w:rPr>
          <w:rFonts w:cs="Times New Roman" w:hint="eastAsia"/>
        </w:rPr>
        <w:t>的周期，建议延迟第一次操作的开始时间，以便其完成时间能够捕捉已经计算出的第二次操作的开始时间，如图</w:t>
      </w:r>
      <w:r>
        <w:rPr>
          <w:rFonts w:cs="Times New Roman" w:hint="eastAsia"/>
        </w:rPr>
        <w:t>5b</w:t>
      </w:r>
      <w:r>
        <w:rPr>
          <w:rFonts w:cs="Times New Roman" w:hint="eastAsia"/>
        </w:rPr>
        <w:t>所示</w:t>
      </w:r>
      <w:r>
        <w:rPr>
          <w:rFonts w:cs="Times New Roman"/>
        </w:rPr>
        <w:t xml:space="preserve"> (E</w:t>
      </w:r>
      <w:r>
        <w:rPr>
          <w:rFonts w:cs="Times New Roman"/>
          <w:vertAlign w:val="subscript"/>
        </w:rPr>
        <w:t>21</w:t>
      </w:r>
      <w:r>
        <w:rPr>
          <w:rFonts w:cs="Times New Roman"/>
        </w:rPr>
        <w:t>=S</w:t>
      </w:r>
      <w:r>
        <w:rPr>
          <w:rFonts w:cs="Times New Roman"/>
          <w:vertAlign w:val="subscript"/>
        </w:rPr>
        <w:t>22</w:t>
      </w:r>
      <w:r>
        <w:rPr>
          <w:rFonts w:cs="Times New Roman"/>
        </w:rPr>
        <w:t xml:space="preserve">). </w:t>
      </w:r>
      <w:r>
        <w:rPr>
          <w:rFonts w:cs="Times New Roman" w:hint="eastAsia"/>
        </w:rPr>
        <w:t>在调整了开始的时间后</w:t>
      </w:r>
      <w:r>
        <w:rPr>
          <w:rFonts w:cs="Times New Roman"/>
        </w:rPr>
        <w:t xml:space="preserve"> J2,</w:t>
      </w:r>
      <w:r>
        <w:rPr>
          <w:rFonts w:cs="Times New Roman"/>
          <w:position w:val="-12"/>
        </w:rPr>
        <w:object w:dxaOrig="1560" w:dyaOrig="330">
          <v:shape id="_x0000_i1066" type="#_x0000_t75" style="width:78pt;height:16.5pt" o:ole="">
            <v:imagedata r:id="rId82" o:title=""/>
          </v:shape>
          <o:OLEObject Type="Embed" ProgID="Equation.DSMT4" ShapeID="_x0000_i1066" DrawAspect="Content" ObjectID="_1704265237" r:id="rId83"/>
        </w:object>
      </w:r>
      <w:r>
        <w:rPr>
          <w:rFonts w:cs="Times New Roman"/>
        </w:rPr>
        <w:t>, so S</w:t>
      </w:r>
      <w:r>
        <w:rPr>
          <w:rFonts w:cs="Times New Roman"/>
          <w:vertAlign w:val="subscript"/>
        </w:rPr>
        <w:t>21</w:t>
      </w:r>
      <w:r>
        <w:rPr>
          <w:rFonts w:cs="Times New Roman"/>
        </w:rPr>
        <w:t>=48.017 and E</w:t>
      </w:r>
      <w:r>
        <w:rPr>
          <w:rFonts w:cs="Times New Roman"/>
          <w:vertAlign w:val="subscript"/>
        </w:rPr>
        <w:t>21</w:t>
      </w:r>
      <w:r>
        <w:rPr>
          <w:rFonts w:cs="Times New Roman"/>
        </w:rPr>
        <w:t>=S</w:t>
      </w:r>
      <w:r>
        <w:rPr>
          <w:rFonts w:cs="Times New Roman"/>
          <w:vertAlign w:val="subscript"/>
        </w:rPr>
        <w:t>22</w:t>
      </w:r>
      <w:r>
        <w:rPr>
          <w:rFonts w:cs="Times New Roman"/>
        </w:rPr>
        <w:t xml:space="preserve">, </w:t>
      </w:r>
      <w:r>
        <w:rPr>
          <w:rFonts w:cs="Times New Roman" w:hint="eastAsia"/>
        </w:rPr>
        <w:t>J2</w:t>
      </w:r>
      <w:r>
        <w:rPr>
          <w:rFonts w:cs="Times New Roman" w:hint="eastAsia"/>
        </w:rPr>
        <w:t>的新生产周期可为</w:t>
      </w:r>
      <w:r>
        <w:rPr>
          <w:rFonts w:cs="Times New Roman" w:hint="eastAsia"/>
        </w:rPr>
        <w:t>54.639</w:t>
      </w:r>
      <w:r>
        <w:rPr>
          <w:rFonts w:cs="Times New Roman" w:hint="eastAsia"/>
        </w:rPr>
        <w:t>，这有一个令人鼓舞的结果。通常，如果生产过程完全理想化，这意味着没有设备停机、工件缺陷或其他处理中断，会导致完工延迟，</w:t>
      </w:r>
      <w:r>
        <w:rPr>
          <w:rFonts w:cs="Times New Roman"/>
        </w:rPr>
        <w:t xml:space="preserve"> the completion time of the production will maintain unchanged. In fact, however, the production system is </w:t>
      </w:r>
      <w:proofErr w:type="gramStart"/>
      <w:r>
        <w:rPr>
          <w:rFonts w:cs="Times New Roman"/>
        </w:rPr>
        <w:t>fairly complex</w:t>
      </w:r>
      <w:proofErr w:type="gramEnd"/>
      <w:r>
        <w:rPr>
          <w:rFonts w:cs="Times New Roman"/>
        </w:rPr>
        <w:t xml:space="preserve"> causing too much uncertainty of both production process and production time. To avoid the risk of delay or larger </w:t>
      </w:r>
      <w:proofErr w:type="spellStart"/>
      <w:r>
        <w:rPr>
          <w:rFonts w:cs="Times New Roman"/>
        </w:rPr>
        <w:t>makespan</w:t>
      </w:r>
      <w:proofErr w:type="spellEnd"/>
      <w:r>
        <w:rPr>
          <w:rFonts w:cs="Times New Roman"/>
        </w:rPr>
        <w:t xml:space="preserve"> and production cycle of J2, it is better to set a flexible coefficient as </w:t>
      </w:r>
      <w:r>
        <w:rPr>
          <w:rFonts w:cs="Times New Roman"/>
          <w:i/>
        </w:rPr>
        <w:t>ρ</w:t>
      </w:r>
      <w:r>
        <w:rPr>
          <w:rFonts w:cs="Times New Roman"/>
        </w:rPr>
        <w:t>(0&lt;</w:t>
      </w:r>
      <w:r>
        <w:rPr>
          <w:rFonts w:cs="Times New Roman"/>
          <w:i/>
        </w:rPr>
        <w:t>ρ</w:t>
      </w:r>
      <w:r>
        <w:rPr>
          <w:rFonts w:cs="Times New Roman"/>
        </w:rPr>
        <w:t>&lt;1) in constraints (5) for the first operation to make the starting time of J2 between the completion time of the former operation (</w:t>
      </w:r>
      <w:r>
        <w:rPr>
          <w:rFonts w:cs="Times New Roman"/>
          <w:i/>
        </w:rPr>
        <w:t>O</w:t>
      </w:r>
      <w:r>
        <w:rPr>
          <w:rFonts w:cs="Times New Roman"/>
          <w:vertAlign w:val="subscript"/>
        </w:rPr>
        <w:t>11</w:t>
      </w:r>
      <w:r>
        <w:rPr>
          <w:rFonts w:cs="Times New Roman"/>
        </w:rPr>
        <w:t xml:space="preserve">) of J1 on the same machine and the latest starting time calculated by the completion time of the operation </w:t>
      </w:r>
      <w:r>
        <w:rPr>
          <w:rFonts w:cs="Times New Roman"/>
          <w:i/>
        </w:rPr>
        <w:t>O</w:t>
      </w:r>
      <w:r>
        <w:rPr>
          <w:rFonts w:cs="Times New Roman"/>
          <w:vertAlign w:val="subscript"/>
        </w:rPr>
        <w:t>12</w:t>
      </w:r>
      <w:r>
        <w:rPr>
          <w:rFonts w:cs="Times New Roman"/>
        </w:rPr>
        <w:t xml:space="preserve"> processed on the machine M2 where the next operation </w:t>
      </w:r>
      <w:r>
        <w:rPr>
          <w:rFonts w:cs="Times New Roman"/>
          <w:i/>
        </w:rPr>
        <w:t>O</w:t>
      </w:r>
      <w:r>
        <w:rPr>
          <w:rFonts w:cs="Times New Roman"/>
          <w:vertAlign w:val="subscript"/>
        </w:rPr>
        <w:t>22</w:t>
      </w:r>
      <w:r>
        <w:rPr>
          <w:rFonts w:cs="Times New Roman"/>
        </w:rPr>
        <w:t xml:space="preserve"> of J2 is also machined on. As illustrated in figure 5c, the starting time of the first operation of J2 is properly adjusted which gives flexibility for the next operation </w:t>
      </w:r>
      <w:r>
        <w:rPr>
          <w:rFonts w:cs="Times New Roman"/>
          <w:i/>
        </w:rPr>
        <w:t>O</w:t>
      </w:r>
      <w:r>
        <w:rPr>
          <w:rFonts w:cs="Times New Roman"/>
          <w:vertAlign w:val="subscript"/>
        </w:rPr>
        <w:t>22</w:t>
      </w:r>
      <w:r>
        <w:rPr>
          <w:rFonts w:cs="Times New Roman"/>
        </w:rPr>
        <w:t>.</w:t>
      </w:r>
    </w:p>
    <w:p w:rsidR="00ED2BA3" w:rsidRDefault="00634F1F">
      <w:pPr>
        <w:jc w:val="center"/>
        <w:rPr>
          <w:rFonts w:cs="Times New Roman"/>
        </w:rPr>
      </w:pPr>
      <w:r>
        <w:rPr>
          <w:rFonts w:cs="Times New Roman"/>
        </w:rPr>
        <w:object w:dxaOrig="5980" w:dyaOrig="3500">
          <v:shape id="_x0000_i1067" type="#_x0000_t75" style="width:299pt;height:175pt" o:ole="">
            <v:imagedata r:id="rId84" o:title=""/>
          </v:shape>
          <o:OLEObject Type="Embed" ProgID="Visio.Drawing.15" ShapeID="_x0000_i1067" DrawAspect="Content" ObjectID="_1704265238" r:id="rId85"/>
        </w:object>
      </w:r>
    </w:p>
    <w:p w:rsidR="00ED2BA3" w:rsidRDefault="00634F1F">
      <w:pPr>
        <w:jc w:val="center"/>
        <w:rPr>
          <w:rFonts w:cs="Times New Roman"/>
        </w:rPr>
      </w:pPr>
      <w:r>
        <w:rPr>
          <w:rFonts w:cs="Times New Roman"/>
        </w:rPr>
        <w:t>Figure 5</w:t>
      </w:r>
      <w:r>
        <w:rPr>
          <w:rFonts w:cs="Times New Roman"/>
          <w:i/>
        </w:rPr>
        <w:t>a</w:t>
      </w:r>
      <w:r>
        <w:rPr>
          <w:rFonts w:cs="Times New Roman"/>
        </w:rPr>
        <w:t>. The original processed Gantt chart</w:t>
      </w:r>
    </w:p>
    <w:p w:rsidR="00ED2BA3" w:rsidRDefault="00634F1F">
      <w:pPr>
        <w:jc w:val="center"/>
        <w:rPr>
          <w:rFonts w:cs="Times New Roman"/>
        </w:rPr>
      </w:pPr>
      <w:r>
        <w:rPr>
          <w:rFonts w:cs="Times New Roman"/>
        </w:rPr>
        <w:object w:dxaOrig="6460" w:dyaOrig="3380">
          <v:shape id="_x0000_i1068" type="#_x0000_t75" style="width:323pt;height:169pt" o:ole="">
            <v:imagedata r:id="rId86" o:title=""/>
          </v:shape>
          <o:OLEObject Type="Embed" ProgID="Visio.Drawing.15" ShapeID="_x0000_i1068" DrawAspect="Content" ObjectID="_1704265239" r:id="rId87"/>
        </w:object>
      </w:r>
    </w:p>
    <w:p w:rsidR="00ED2BA3" w:rsidRDefault="00634F1F">
      <w:pPr>
        <w:jc w:val="center"/>
        <w:rPr>
          <w:rFonts w:cs="Times New Roman"/>
        </w:rPr>
      </w:pPr>
      <w:r>
        <w:rPr>
          <w:rFonts w:cs="Times New Roman"/>
        </w:rPr>
        <w:t>Figure 5</w:t>
      </w:r>
      <w:r>
        <w:rPr>
          <w:rFonts w:cs="Times New Roman"/>
          <w:i/>
        </w:rPr>
        <w:t>b</w:t>
      </w:r>
      <w:r>
        <w:rPr>
          <w:rFonts w:cs="Times New Roman"/>
        </w:rPr>
        <w:t>. Adjustment of starting time without flexibility after optimization</w:t>
      </w:r>
    </w:p>
    <w:p w:rsidR="00ED2BA3" w:rsidRDefault="00634F1F">
      <w:pPr>
        <w:jc w:val="center"/>
      </w:pPr>
      <w:r>
        <w:object w:dxaOrig="6980" w:dyaOrig="3590">
          <v:shape id="_x0000_i1069" type="#_x0000_t75" style="width:349pt;height:179.5pt" o:ole="">
            <v:imagedata r:id="rId88" o:title=""/>
          </v:shape>
          <o:OLEObject Type="Embed" ProgID="Visio.Drawing.15" ShapeID="_x0000_i1069" DrawAspect="Content" ObjectID="_1704265240" r:id="rId89"/>
        </w:object>
      </w:r>
    </w:p>
    <w:p w:rsidR="00ED2BA3" w:rsidRDefault="00634F1F">
      <w:pPr>
        <w:jc w:val="center"/>
        <w:rPr>
          <w:rFonts w:cs="Times New Roman"/>
        </w:rPr>
      </w:pPr>
      <w:r>
        <w:rPr>
          <w:rFonts w:cs="Times New Roman"/>
        </w:rPr>
        <w:t>Figure 5</w:t>
      </w:r>
      <w:r>
        <w:rPr>
          <w:rFonts w:cs="Times New Roman"/>
          <w:i/>
        </w:rPr>
        <w:t>c</w:t>
      </w:r>
      <w:r>
        <w:rPr>
          <w:rFonts w:cs="Times New Roman"/>
        </w:rPr>
        <w:t>. Adjustment of starting time with flexibility after optimization</w:t>
      </w:r>
    </w:p>
    <w:p w:rsidR="00ED2BA3" w:rsidRDefault="00634F1F">
      <w:pPr>
        <w:outlineLvl w:val="1"/>
        <w:rPr>
          <w:rFonts w:cs="Times New Roman"/>
        </w:rPr>
      </w:pPr>
      <w:r>
        <w:rPr>
          <w:rFonts w:cs="Times New Roman"/>
        </w:rPr>
        <w:t>4.I</w:t>
      </w:r>
      <w:r>
        <w:rPr>
          <w:rFonts w:cs="Times New Roman" w:hint="eastAsia"/>
        </w:rPr>
        <w:t>mproved</w:t>
      </w:r>
      <w:r>
        <w:rPr>
          <w:rFonts w:cs="Times New Roman"/>
        </w:rPr>
        <w:t xml:space="preserve"> GA based on </w:t>
      </w:r>
      <w:r>
        <w:rPr>
          <w:rFonts w:cs="Times New Roman"/>
          <w:i/>
        </w:rPr>
        <w:t>logistic</w:t>
      </w:r>
    </w:p>
    <w:p w:rsidR="00ED2BA3" w:rsidRDefault="00634F1F">
      <w:pPr>
        <w:outlineLvl w:val="2"/>
        <w:rPr>
          <w:rFonts w:cs="Times New Roman"/>
        </w:rPr>
      </w:pPr>
      <w:r>
        <w:rPr>
          <w:rFonts w:cs="Times New Roman"/>
        </w:rPr>
        <w:t xml:space="preserve">4.1 </w:t>
      </w:r>
      <w:r>
        <w:rPr>
          <w:lang w:val="en"/>
        </w:rPr>
        <w:t xml:space="preserve">Framework of the algorithm </w:t>
      </w:r>
    </w:p>
    <w:p w:rsidR="00ED2BA3" w:rsidRDefault="00634F1F">
      <w:pPr>
        <w:rPr>
          <w:rFonts w:cs="Times New Roman"/>
        </w:rPr>
      </w:pPr>
      <w:r>
        <w:rPr>
          <w:i/>
          <w:lang w:val="en"/>
        </w:rPr>
        <w:t xml:space="preserve">Logistic </w:t>
      </w:r>
      <w:r>
        <w:rPr>
          <w:lang w:val="en"/>
        </w:rPr>
        <w:t xml:space="preserve">model is a function to describe the regular growth process of species from a lower number to a dynamic higher number under limited </w:t>
      </w:r>
      <w:proofErr w:type="gramStart"/>
      <w:r>
        <w:rPr>
          <w:lang w:val="en"/>
        </w:rPr>
        <w:t>resources ,</w:t>
      </w:r>
      <w:proofErr w:type="gramEnd"/>
      <w:r>
        <w:rPr>
          <w:lang w:val="en"/>
        </w:rPr>
        <w:t xml:space="preserve"> commonly used for the study of biology, demography and economics. The process of species population change can be described by the</w:t>
      </w:r>
      <w:r>
        <w:rPr>
          <w:i/>
          <w:lang w:val="en"/>
        </w:rPr>
        <w:t xml:space="preserve"> logistic</w:t>
      </w:r>
      <w:r>
        <w:rPr>
          <w:lang w:val="en"/>
        </w:rPr>
        <w:t xml:space="preserve"> equation:</w:t>
      </w:r>
    </w:p>
    <w:tbl>
      <w:tblPr>
        <w:tblW w:w="8296" w:type="dxa"/>
        <w:tblLayout w:type="fixed"/>
        <w:tblLook w:val="04A0" w:firstRow="1" w:lastRow="0" w:firstColumn="1" w:lastColumn="0" w:noHBand="0" w:noVBand="1"/>
      </w:tblPr>
      <w:tblGrid>
        <w:gridCol w:w="7655"/>
        <w:gridCol w:w="641"/>
      </w:tblGrid>
      <w:tr w:rsidR="00ED2BA3">
        <w:tc>
          <w:tcPr>
            <w:tcW w:w="7655" w:type="dxa"/>
          </w:tcPr>
          <w:p w:rsidR="00ED2BA3" w:rsidRDefault="00634F1F">
            <w:pPr>
              <w:spacing w:line="360" w:lineRule="auto"/>
              <w:jc w:val="center"/>
              <w:rPr>
                <w:rFonts w:cs="Times New Roman"/>
                <w:color w:val="auto"/>
                <w:kern w:val="0"/>
                <w:position w:val="-43"/>
              </w:rPr>
            </w:pPr>
            <w:r>
              <w:rPr>
                <w:rFonts w:cs="Times New Roman"/>
                <w:position w:val="-60"/>
              </w:rPr>
              <w:object w:dxaOrig="1820" w:dyaOrig="830">
                <v:shape id="_x0000_i1070" type="#_x0000_t75" style="width:91pt;height:41.5pt" o:ole="">
                  <v:imagedata r:id="rId90" o:title=""/>
                </v:shape>
                <o:OLEObject Type="Embed" ProgID="Equation.DSMT4" ShapeID="_x0000_i1070" DrawAspect="Content" ObjectID="_1704265241" r:id="rId91"/>
              </w:object>
            </w:r>
            <w:r>
              <w:rPr>
                <w:rFonts w:cs="Times New Roman"/>
              </w:rPr>
              <w:t xml:space="preserve"> </w:t>
            </w:r>
          </w:p>
        </w:tc>
        <w:tc>
          <w:tcPr>
            <w:tcW w:w="641" w:type="dxa"/>
            <w:vAlign w:val="center"/>
          </w:tcPr>
          <w:p w:rsidR="00ED2BA3" w:rsidRDefault="00634F1F">
            <w:pPr>
              <w:spacing w:line="360" w:lineRule="auto"/>
              <w:rPr>
                <w:rFonts w:cs="Times New Roman"/>
                <w:color w:val="auto"/>
                <w:kern w:val="0"/>
              </w:rPr>
            </w:pPr>
            <w:r>
              <w:rPr>
                <w:rFonts w:cs="Times New Roman"/>
                <w:color w:val="auto"/>
                <w:kern w:val="0"/>
              </w:rPr>
              <w:t>(19)</w:t>
            </w:r>
          </w:p>
        </w:tc>
      </w:tr>
      <w:tr w:rsidR="00ED2BA3">
        <w:tc>
          <w:tcPr>
            <w:tcW w:w="7655" w:type="dxa"/>
          </w:tcPr>
          <w:p w:rsidR="00ED2BA3" w:rsidRDefault="00634F1F">
            <w:pPr>
              <w:spacing w:line="360" w:lineRule="auto"/>
              <w:jc w:val="center"/>
              <w:rPr>
                <w:rFonts w:cs="Times New Roman"/>
                <w:color w:val="auto"/>
                <w:kern w:val="0"/>
                <w:position w:val="-43"/>
              </w:rPr>
            </w:pPr>
            <w:r>
              <w:rPr>
                <w:rFonts w:cs="Times New Roman"/>
                <w:position w:val="-24"/>
              </w:rPr>
              <w:object w:dxaOrig="1180" w:dyaOrig="520">
                <v:shape id="_x0000_i1071" type="#_x0000_t75" style="width:59pt;height:26pt" o:ole="">
                  <v:imagedata r:id="rId92" o:title=""/>
                </v:shape>
                <o:OLEObject Type="Embed" ProgID="Equation.DSMT4" ShapeID="_x0000_i1071" DrawAspect="Content" ObjectID="_1704265242" r:id="rId93"/>
              </w:object>
            </w:r>
          </w:p>
        </w:tc>
        <w:tc>
          <w:tcPr>
            <w:tcW w:w="641" w:type="dxa"/>
            <w:vAlign w:val="center"/>
          </w:tcPr>
          <w:p w:rsidR="00ED2BA3" w:rsidRDefault="00634F1F">
            <w:pPr>
              <w:spacing w:line="360" w:lineRule="auto"/>
              <w:rPr>
                <w:rFonts w:cs="Times New Roman"/>
                <w:color w:val="auto"/>
                <w:kern w:val="0"/>
              </w:rPr>
            </w:pPr>
            <w:r>
              <w:rPr>
                <w:rFonts w:cs="Times New Roman"/>
                <w:color w:val="auto"/>
                <w:kern w:val="0"/>
              </w:rPr>
              <w:t>(20)</w:t>
            </w:r>
          </w:p>
        </w:tc>
      </w:tr>
    </w:tbl>
    <w:p w:rsidR="00ED2BA3" w:rsidRDefault="00634F1F">
      <w:pPr>
        <w:adjustRightInd w:val="0"/>
        <w:snapToGrid w:val="0"/>
        <w:rPr>
          <w:kern w:val="0"/>
          <w:lang w:val="en"/>
        </w:rPr>
      </w:pPr>
      <w:bookmarkStart w:id="6" w:name="_Hlk64905592"/>
      <w:r>
        <w:rPr>
          <w:kern w:val="0"/>
          <w:lang w:val="en"/>
        </w:rPr>
        <w:t xml:space="preserve">where </w:t>
      </w:r>
      <w:r>
        <w:rPr>
          <w:i/>
          <w:iCs/>
          <w:kern w:val="0"/>
          <w:lang w:val="en"/>
        </w:rPr>
        <w:t>A</w:t>
      </w:r>
      <w:r>
        <w:rPr>
          <w:i/>
          <w:iCs/>
          <w:kern w:val="0"/>
          <w:vertAlign w:val="subscript"/>
          <w:lang w:val="en"/>
        </w:rPr>
        <w:t>0</w:t>
      </w:r>
      <w:r>
        <w:rPr>
          <w:lang w:val="en"/>
        </w:rPr>
        <w:t xml:space="preserve"> is the initial number </w:t>
      </w:r>
      <w:r>
        <w:rPr>
          <w:kern w:val="0"/>
          <w:lang w:val="en"/>
        </w:rPr>
        <w:t>of populations;</w:t>
      </w:r>
      <w:r>
        <w:rPr>
          <w:lang w:val="en"/>
        </w:rPr>
        <w:t xml:space="preserve"> </w:t>
      </w:r>
      <w:r>
        <w:rPr>
          <w:i/>
          <w:iCs/>
          <w:kern w:val="0"/>
          <w:lang w:val="en"/>
        </w:rPr>
        <w:t>A</w:t>
      </w:r>
      <w:r>
        <w:rPr>
          <w:kern w:val="0"/>
          <w:lang w:val="en"/>
        </w:rPr>
        <w:t>(</w:t>
      </w:r>
      <w:r>
        <w:rPr>
          <w:i/>
          <w:iCs/>
          <w:kern w:val="0"/>
          <w:lang w:val="en"/>
        </w:rPr>
        <w:t>t</w:t>
      </w:r>
      <w:r>
        <w:rPr>
          <w:lang w:val="en"/>
        </w:rPr>
        <w:t xml:space="preserve">) is </w:t>
      </w:r>
      <w:r>
        <w:rPr>
          <w:kern w:val="0"/>
          <w:lang w:val="en"/>
        </w:rPr>
        <w:t>the</w:t>
      </w:r>
      <w:r>
        <w:rPr>
          <w:lang w:val="en"/>
        </w:rPr>
        <w:t xml:space="preserve"> number of </w:t>
      </w:r>
      <w:r>
        <w:rPr>
          <w:kern w:val="0"/>
          <w:lang w:val="en"/>
        </w:rPr>
        <w:t>populations at time</w:t>
      </w:r>
      <w:r>
        <w:rPr>
          <w:lang w:val="en"/>
        </w:rPr>
        <w:t xml:space="preserve"> </w:t>
      </w:r>
      <w:r>
        <w:rPr>
          <w:i/>
          <w:kern w:val="0"/>
          <w:lang w:val="en"/>
        </w:rPr>
        <w:t>t</w:t>
      </w:r>
      <w:r>
        <w:rPr>
          <w:kern w:val="0"/>
          <w:lang w:val="en"/>
        </w:rPr>
        <w:t xml:space="preserve">; </w:t>
      </w:r>
      <w:r>
        <w:rPr>
          <w:i/>
          <w:iCs/>
          <w:kern w:val="0"/>
          <w:lang w:val="en"/>
        </w:rPr>
        <w:t>K</w:t>
      </w:r>
      <w:r>
        <w:rPr>
          <w:lang w:val="en"/>
        </w:rPr>
        <w:t xml:space="preserve"> is the environmental capacity, which means the upper limit number that </w:t>
      </w:r>
      <w:r>
        <w:rPr>
          <w:kern w:val="0"/>
          <w:lang w:val="en"/>
        </w:rPr>
        <w:t>a population can reach</w:t>
      </w:r>
      <w:r>
        <w:rPr>
          <w:lang w:val="en"/>
        </w:rPr>
        <w:t xml:space="preserve"> under </w:t>
      </w:r>
      <w:r>
        <w:rPr>
          <w:kern w:val="0"/>
          <w:lang w:val="en"/>
        </w:rPr>
        <w:t>natural conditions;</w:t>
      </w:r>
      <w:r>
        <w:rPr>
          <w:lang w:val="en"/>
        </w:rPr>
        <w:t xml:space="preserve"> </w:t>
      </w:r>
      <w:r>
        <w:rPr>
          <w:i/>
          <w:iCs/>
          <w:kern w:val="0"/>
          <w:lang w:val="en"/>
        </w:rPr>
        <w:t>r</w:t>
      </w:r>
      <w:r>
        <w:rPr>
          <w:i/>
          <w:iCs/>
          <w:kern w:val="0"/>
          <w:vertAlign w:val="subscript"/>
          <w:lang w:val="en"/>
        </w:rPr>
        <w:t>0</w:t>
      </w:r>
      <w:r>
        <w:rPr>
          <w:lang w:val="en"/>
        </w:rPr>
        <w:t xml:space="preserve"> </w:t>
      </w:r>
      <w:r>
        <w:rPr>
          <w:kern w:val="0"/>
          <w:lang w:val="en"/>
        </w:rPr>
        <w:t>is the initial population growth rate;</w:t>
      </w:r>
      <w:r>
        <w:rPr>
          <w:lang w:val="en"/>
        </w:rPr>
        <w:t xml:space="preserve"> </w:t>
      </w:r>
      <w:r>
        <w:rPr>
          <w:i/>
          <w:iCs/>
          <w:kern w:val="0"/>
          <w:lang w:val="en"/>
        </w:rPr>
        <w:t>r</w:t>
      </w:r>
      <w:r>
        <w:rPr>
          <w:kern w:val="0"/>
          <w:lang w:val="en"/>
        </w:rPr>
        <w:t xml:space="preserve"> limited by the population number </w:t>
      </w:r>
      <w:r>
        <w:rPr>
          <w:i/>
          <w:kern w:val="0"/>
          <w:lang w:val="en"/>
        </w:rPr>
        <w:t>A</w:t>
      </w:r>
      <w:r>
        <w:rPr>
          <w:lang w:val="en"/>
        </w:rPr>
        <w:t xml:space="preserve"> </w:t>
      </w:r>
      <w:r>
        <w:rPr>
          <w:kern w:val="0"/>
          <w:lang w:val="en"/>
        </w:rPr>
        <w:t xml:space="preserve">is the population growth rate over the entire process. </w:t>
      </w:r>
    </w:p>
    <w:tbl>
      <w:tblPr>
        <w:tblW w:w="8296" w:type="dxa"/>
        <w:tblLayout w:type="fixed"/>
        <w:tblLook w:val="04A0" w:firstRow="1" w:lastRow="0" w:firstColumn="1" w:lastColumn="0" w:noHBand="0" w:noVBand="1"/>
      </w:tblPr>
      <w:tblGrid>
        <w:gridCol w:w="7650"/>
        <w:gridCol w:w="646"/>
      </w:tblGrid>
      <w:tr w:rsidR="00ED2BA3">
        <w:tc>
          <w:tcPr>
            <w:tcW w:w="7650" w:type="dxa"/>
          </w:tcPr>
          <w:p w:rsidR="00ED2BA3" w:rsidRDefault="00634F1F">
            <w:pPr>
              <w:spacing w:line="360" w:lineRule="auto"/>
              <w:jc w:val="center"/>
              <w:rPr>
                <w:rFonts w:cs="Times New Roman"/>
                <w:color w:val="auto"/>
                <w:kern w:val="0"/>
                <w:position w:val="-43"/>
              </w:rPr>
            </w:pPr>
            <w:r>
              <w:rPr>
                <w:rFonts w:cs="Times New Roman"/>
                <w:position w:val="-24"/>
              </w:rPr>
              <w:object w:dxaOrig="970" w:dyaOrig="510">
                <v:shape id="_x0000_i1072" type="#_x0000_t75" style="width:48.5pt;height:25.5pt" o:ole="">
                  <v:imagedata r:id="rId94" o:title=""/>
                </v:shape>
                <o:OLEObject Type="Embed" ProgID="Equation.DSMT4" ShapeID="_x0000_i1072" DrawAspect="Content" ObjectID="_1704265243" r:id="rId95"/>
              </w:object>
            </w:r>
          </w:p>
        </w:tc>
        <w:tc>
          <w:tcPr>
            <w:tcW w:w="646" w:type="dxa"/>
          </w:tcPr>
          <w:p w:rsidR="00ED2BA3" w:rsidRDefault="00634F1F">
            <w:pPr>
              <w:spacing w:line="360" w:lineRule="auto"/>
              <w:rPr>
                <w:rFonts w:cs="Times New Roman"/>
                <w:color w:val="auto"/>
                <w:kern w:val="0"/>
              </w:rPr>
            </w:pPr>
            <w:r>
              <w:rPr>
                <w:rFonts w:cs="Times New Roman"/>
                <w:color w:val="auto"/>
                <w:kern w:val="0"/>
              </w:rPr>
              <w:t>(21)</w:t>
            </w:r>
          </w:p>
        </w:tc>
      </w:tr>
      <w:tr w:rsidR="00ED2BA3">
        <w:tc>
          <w:tcPr>
            <w:tcW w:w="7650" w:type="dxa"/>
          </w:tcPr>
          <w:p w:rsidR="00ED2BA3" w:rsidRDefault="00634F1F">
            <w:pPr>
              <w:spacing w:line="360" w:lineRule="auto"/>
              <w:jc w:val="center"/>
              <w:rPr>
                <w:rFonts w:cs="Times New Roman"/>
                <w:color w:val="auto"/>
                <w:kern w:val="0"/>
                <w:position w:val="-43"/>
              </w:rPr>
            </w:pPr>
            <w:r>
              <w:rPr>
                <w:rFonts w:cs="Times New Roman"/>
                <w:position w:val="-30"/>
              </w:rPr>
              <w:object w:dxaOrig="1080" w:dyaOrig="620">
                <v:shape id="_x0000_i1073" type="#_x0000_t75" style="width:54pt;height:31pt" o:ole="">
                  <v:imagedata r:id="rId96" o:title=""/>
                </v:shape>
                <o:OLEObject Type="Embed" ProgID="Equation.DSMT4" ShapeID="_x0000_i1073" DrawAspect="Content" ObjectID="_1704265244" r:id="rId97"/>
              </w:object>
            </w:r>
          </w:p>
        </w:tc>
        <w:tc>
          <w:tcPr>
            <w:tcW w:w="646" w:type="dxa"/>
          </w:tcPr>
          <w:p w:rsidR="00ED2BA3" w:rsidRDefault="00634F1F">
            <w:pPr>
              <w:spacing w:line="360" w:lineRule="auto"/>
              <w:rPr>
                <w:rFonts w:cs="Times New Roman"/>
                <w:color w:val="auto"/>
                <w:kern w:val="0"/>
              </w:rPr>
            </w:pPr>
            <w:r>
              <w:rPr>
                <w:rFonts w:cs="Times New Roman"/>
                <w:color w:val="auto"/>
                <w:kern w:val="0"/>
              </w:rPr>
              <w:t>(22)</w:t>
            </w:r>
          </w:p>
        </w:tc>
      </w:tr>
    </w:tbl>
    <w:p w:rsidR="00ED2BA3" w:rsidRDefault="00634F1F">
      <w:pPr>
        <w:rPr>
          <w:lang w:val="en"/>
        </w:rPr>
      </w:pPr>
      <w:r>
        <w:rPr>
          <w:lang w:val="en"/>
        </w:rPr>
        <w:t xml:space="preserve">The algorithm flow of improved genetic algorithm based on </w:t>
      </w:r>
      <w:r>
        <w:rPr>
          <w:i/>
          <w:lang w:val="en"/>
        </w:rPr>
        <w:t xml:space="preserve">logistic </w:t>
      </w:r>
      <w:r>
        <w:rPr>
          <w:rFonts w:cs="Times New Roman"/>
        </w:rPr>
        <w:t>(</w:t>
      </w:r>
      <w:r>
        <w:rPr>
          <w:rFonts w:cs="Times New Roman"/>
          <w:i/>
        </w:rPr>
        <w:t>LBIGA</w:t>
      </w:r>
      <w:r>
        <w:rPr>
          <w:rFonts w:cs="Times New Roman"/>
        </w:rPr>
        <w:t>)</w:t>
      </w:r>
      <w:r>
        <w:rPr>
          <w:lang w:val="en"/>
        </w:rPr>
        <w:t xml:space="preserve"> is as the following framework in </w:t>
      </w:r>
      <w:r>
        <w:rPr>
          <w:rFonts w:hint="eastAsia"/>
          <w:lang w:val="en"/>
        </w:rPr>
        <w:t>table</w:t>
      </w:r>
      <w:r>
        <w:rPr>
          <w:lang w:val="en"/>
        </w:rPr>
        <w:t xml:space="preserve"> 1.</w:t>
      </w:r>
    </w:p>
    <w:p w:rsidR="00ED2BA3" w:rsidRDefault="00634F1F">
      <w:pPr>
        <w:rPr>
          <w:lang w:val="en"/>
        </w:rPr>
      </w:pPr>
      <w:r>
        <w:rPr>
          <w:color w:val="auto"/>
          <w:lang w:val="en"/>
        </w:rPr>
        <w:t xml:space="preserve">There are five improvement for GA in the algorithm above: the first modification is that the iteration </w:t>
      </w:r>
      <w:r>
        <w:rPr>
          <w:rFonts w:hint="eastAsia"/>
          <w:color w:val="auto"/>
          <w:lang w:val="en"/>
        </w:rPr>
        <w:t>times</w:t>
      </w:r>
      <w:r>
        <w:rPr>
          <w:color w:val="auto"/>
          <w:lang w:val="en"/>
        </w:rPr>
        <w:t xml:space="preserve"> which works for determining the updating times of the solution population is removed instead the logistic variations is set to control the updating; The second one is an elite population is added to keep the algorithm more active for exploring new solutions. To make the good solution have larger probability to be reserved into the next generation, two authorized solution called the best elite solution </w:t>
      </w:r>
      <w:proofErr w:type="spellStart"/>
      <w:r>
        <w:rPr>
          <w:i/>
          <w:color w:val="auto"/>
          <w:lang w:val="en"/>
        </w:rPr>
        <w:t>X</w:t>
      </w:r>
      <w:r>
        <w:rPr>
          <w:i/>
          <w:color w:val="auto"/>
          <w:vertAlign w:val="subscript"/>
          <w:lang w:val="en"/>
        </w:rPr>
        <w:t>tb</w:t>
      </w:r>
      <w:proofErr w:type="spellEnd"/>
      <w:r>
        <w:rPr>
          <w:color w:val="auto"/>
          <w:lang w:val="en"/>
        </w:rPr>
        <w:t xml:space="preserve"> and the global best solution called </w:t>
      </w:r>
      <w:proofErr w:type="spellStart"/>
      <w:r>
        <w:rPr>
          <w:i/>
          <w:color w:val="auto"/>
          <w:lang w:val="en"/>
        </w:rPr>
        <w:t>X</w:t>
      </w:r>
      <w:r>
        <w:rPr>
          <w:i/>
          <w:color w:val="auto"/>
          <w:vertAlign w:val="subscript"/>
          <w:lang w:val="en"/>
        </w:rPr>
        <w:t>gb</w:t>
      </w:r>
      <w:proofErr w:type="spellEnd"/>
      <w:r>
        <w:rPr>
          <w:color w:val="auto"/>
          <w:lang w:val="en"/>
        </w:rPr>
        <w:t xml:space="preserve"> are set. Then an acceptance probability </w:t>
      </w:r>
      <w:proofErr w:type="spellStart"/>
      <w:r>
        <w:rPr>
          <w:i/>
          <w:color w:val="auto"/>
          <w:lang w:val="en"/>
        </w:rPr>
        <w:t>p</w:t>
      </w:r>
      <w:r>
        <w:rPr>
          <w:i/>
          <w:color w:val="auto"/>
          <w:vertAlign w:val="subscript"/>
          <w:lang w:val="en"/>
        </w:rPr>
        <w:t>tk</w:t>
      </w:r>
      <w:proofErr w:type="spellEnd"/>
      <w:r>
        <w:rPr>
          <w:color w:val="auto"/>
          <w:lang w:val="en"/>
        </w:rPr>
        <w:t xml:space="preserve"> is defined to describe the performance for the problem of a solution, which is also the guideline of whether a non-optimal solution is accepted. The last improvement is that the crossing rate and mutation rate are refined as adaptive variables using the formulas (21) and (22).</w:t>
      </w:r>
    </w:p>
    <w:p w:rsidR="00ED2BA3" w:rsidRDefault="00634F1F">
      <w:pPr>
        <w:jc w:val="center"/>
        <w:rPr>
          <w:rFonts w:cs="Times New Roman"/>
        </w:rPr>
      </w:pPr>
      <w:r>
        <w:rPr>
          <w:rFonts w:cs="Times New Roman"/>
        </w:rPr>
        <w:t>Table 1. Improved GA based on logistic</w:t>
      </w:r>
    </w:p>
    <w:tbl>
      <w:tblPr>
        <w:tblW w:w="0" w:type="auto"/>
        <w:tblBorders>
          <w:top w:val="single" w:sz="4" w:space="0" w:color="auto"/>
          <w:bottom w:val="single" w:sz="4" w:space="0" w:color="auto"/>
        </w:tblBorders>
        <w:tblLook w:val="04A0" w:firstRow="1" w:lastRow="0" w:firstColumn="1" w:lastColumn="0" w:noHBand="0" w:noVBand="1"/>
      </w:tblPr>
      <w:tblGrid>
        <w:gridCol w:w="426"/>
        <w:gridCol w:w="7875"/>
      </w:tblGrid>
      <w:tr w:rsidR="00ED2BA3">
        <w:tc>
          <w:tcPr>
            <w:tcW w:w="426" w:type="dxa"/>
          </w:tcPr>
          <w:bookmarkEnd w:id="6"/>
          <w:p w:rsidR="00ED2BA3" w:rsidRDefault="00634F1F">
            <w:pPr>
              <w:jc w:val="center"/>
              <w:rPr>
                <w:rFonts w:cs="Times New Roman"/>
              </w:rPr>
            </w:pPr>
            <w:r>
              <w:rPr>
                <w:rFonts w:cs="Times New Roman" w:hint="eastAsia"/>
              </w:rPr>
              <w:t>1</w:t>
            </w:r>
          </w:p>
        </w:tc>
        <w:tc>
          <w:tcPr>
            <w:tcW w:w="7875" w:type="dxa"/>
            <w:vAlign w:val="center"/>
          </w:tcPr>
          <w:p w:rsidR="00ED2BA3" w:rsidRDefault="00634F1F">
            <w:pPr>
              <w:rPr>
                <w:rFonts w:cs="Times New Roman"/>
              </w:rPr>
            </w:pPr>
            <w:r>
              <w:rPr>
                <w:rFonts w:cs="Times New Roman"/>
              </w:rPr>
              <w:t xml:space="preserve">Set the initial size of the species </w:t>
            </w:r>
            <w:r>
              <w:rPr>
                <w:rFonts w:cs="Times New Roman"/>
                <w:i/>
              </w:rPr>
              <w:t>A</w:t>
            </w:r>
            <w:r>
              <w:rPr>
                <w:rFonts w:cs="Times New Roman"/>
                <w:vertAlign w:val="subscript"/>
              </w:rPr>
              <w:t>0</w:t>
            </w:r>
            <w:r>
              <w:rPr>
                <w:rFonts w:cs="Times New Roman"/>
              </w:rPr>
              <w:t xml:space="preserve">, initial growth rate </w:t>
            </w:r>
            <w:r>
              <w:rPr>
                <w:rFonts w:cs="Times New Roman"/>
                <w:i/>
              </w:rPr>
              <w:t>r</w:t>
            </w:r>
            <w:r>
              <w:rPr>
                <w:rFonts w:cs="Times New Roman"/>
                <w:vertAlign w:val="subscript"/>
              </w:rPr>
              <w:t>0</w:t>
            </w:r>
            <w:r>
              <w:rPr>
                <w:rFonts w:cs="Times New Roman"/>
              </w:rPr>
              <w:t xml:space="preserve">, environmental capacity </w:t>
            </w:r>
            <w:r>
              <w:rPr>
                <w:rFonts w:cs="Times New Roman"/>
                <w:i/>
              </w:rPr>
              <w:t>K</w:t>
            </w:r>
            <w:r>
              <w:rPr>
                <w:rFonts w:cs="Times New Roman"/>
              </w:rPr>
              <w:t>(</w:t>
            </w:r>
            <w:r>
              <w:rPr>
                <w:rFonts w:cs="Times New Roman"/>
                <w:i/>
              </w:rPr>
              <w:t>K</w:t>
            </w:r>
            <w:r>
              <w:rPr>
                <w:rFonts w:cs="Times New Roman"/>
              </w:rPr>
              <w:t>&gt;&gt;</w:t>
            </w:r>
            <w:r>
              <w:rPr>
                <w:rFonts w:cs="Times New Roman"/>
                <w:i/>
              </w:rPr>
              <w:t>A</w:t>
            </w:r>
            <w:r>
              <w:rPr>
                <w:rFonts w:cs="Times New Roman"/>
                <w:vertAlign w:val="subscript"/>
              </w:rPr>
              <w:t>0</w:t>
            </w:r>
            <w:r>
              <w:rPr>
                <w:rFonts w:cs="Times New Roman"/>
              </w:rPr>
              <w:t>), the limit ratio</w:t>
            </w:r>
            <w:r>
              <w:rPr>
                <w:rFonts w:cs="Times New Roman"/>
                <w:position w:val="-10"/>
              </w:rPr>
              <w:object w:dxaOrig="750" w:dyaOrig="290">
                <v:shape id="_x0000_i1074" type="#_x0000_t75" style="width:37.5pt;height:14.5pt" o:ole="">
                  <v:imagedata r:id="rId98" o:title=""/>
                </v:shape>
                <o:OLEObject Type="Embed" ProgID="Equation.DSMT4" ShapeID="_x0000_i1074" DrawAspect="Content" ObjectID="_1704265245" r:id="rId99"/>
              </w:object>
            </w:r>
            <w:r>
              <w:rPr>
                <w:rFonts w:cs="Times New Roman" w:hint="eastAsia"/>
              </w:rPr>
              <w:t>,</w:t>
            </w:r>
            <w:r>
              <w:rPr>
                <w:rFonts w:cs="Times New Roman"/>
              </w:rPr>
              <w:t xml:space="preserve"> which is the limit of </w:t>
            </w:r>
            <w:r>
              <w:rPr>
                <w:rFonts w:cs="Times New Roman"/>
                <w:i/>
              </w:rPr>
              <w:t>A</w:t>
            </w:r>
            <w:r>
              <w:rPr>
                <w:rFonts w:cs="Times New Roman"/>
              </w:rPr>
              <w:t>/</w:t>
            </w:r>
            <w:r>
              <w:rPr>
                <w:rFonts w:cs="Times New Roman"/>
                <w:i/>
              </w:rPr>
              <w:t>K</w:t>
            </w:r>
            <w:r>
              <w:rPr>
                <w:rFonts w:cs="Times New Roman"/>
              </w:rPr>
              <w:t xml:space="preserve">, let </w:t>
            </w:r>
            <w:r>
              <w:rPr>
                <w:rFonts w:cs="Times New Roman" w:hint="eastAsia"/>
                <w:i/>
              </w:rPr>
              <w:t>A</w:t>
            </w:r>
            <w:r>
              <w:rPr>
                <w:rFonts w:cs="Times New Roman"/>
              </w:rPr>
              <w:t>=</w:t>
            </w:r>
            <w:r>
              <w:rPr>
                <w:rFonts w:cs="Times New Roman"/>
                <w:i/>
              </w:rPr>
              <w:t>A</w:t>
            </w:r>
            <w:r>
              <w:rPr>
                <w:rFonts w:cs="Times New Roman"/>
                <w:vertAlign w:val="subscript"/>
              </w:rPr>
              <w:t>0</w:t>
            </w:r>
            <w:r>
              <w:rPr>
                <w:rFonts w:cs="Times New Roman"/>
              </w:rPr>
              <w:t xml:space="preserve">, </w:t>
            </w:r>
            <w:r>
              <w:rPr>
                <w:rFonts w:cs="Times New Roman"/>
                <w:i/>
              </w:rPr>
              <w:t>r</w:t>
            </w:r>
            <w:r>
              <w:rPr>
                <w:rFonts w:cs="Times New Roman"/>
              </w:rPr>
              <w:t>=</w:t>
            </w:r>
            <w:r>
              <w:rPr>
                <w:rFonts w:cs="Times New Roman"/>
                <w:i/>
              </w:rPr>
              <w:t>r</w:t>
            </w:r>
            <w:r>
              <w:rPr>
                <w:rFonts w:cs="Times New Roman"/>
                <w:vertAlign w:val="subscript"/>
              </w:rPr>
              <w:t>0</w:t>
            </w:r>
            <w:r>
              <w:rPr>
                <w:rFonts w:cs="Times New Roman"/>
              </w:rPr>
              <w:t>;</w:t>
            </w:r>
          </w:p>
        </w:tc>
      </w:tr>
      <w:tr w:rsidR="00ED2BA3">
        <w:tc>
          <w:tcPr>
            <w:tcW w:w="426" w:type="dxa"/>
          </w:tcPr>
          <w:p w:rsidR="00ED2BA3" w:rsidRDefault="00634F1F">
            <w:pPr>
              <w:jc w:val="center"/>
              <w:rPr>
                <w:rFonts w:cs="Times New Roman"/>
              </w:rPr>
            </w:pPr>
            <w:r>
              <w:rPr>
                <w:rFonts w:cs="Times New Roman" w:hint="eastAsia"/>
              </w:rPr>
              <w:t>2</w:t>
            </w:r>
          </w:p>
        </w:tc>
        <w:tc>
          <w:tcPr>
            <w:tcW w:w="7875" w:type="dxa"/>
            <w:vAlign w:val="center"/>
          </w:tcPr>
          <w:p w:rsidR="00ED2BA3" w:rsidRDefault="00634F1F">
            <w:pPr>
              <w:snapToGrid w:val="0"/>
              <w:rPr>
                <w:rFonts w:cs="Times New Roman"/>
              </w:rPr>
            </w:pPr>
            <w:r>
              <w:rPr>
                <w:rFonts w:cs="Times New Roman"/>
              </w:rPr>
              <w:t xml:space="preserve">Set iteration time </w:t>
            </w:r>
            <w:r>
              <w:rPr>
                <w:rFonts w:cs="Times New Roman" w:hint="eastAsia"/>
                <w:i/>
              </w:rPr>
              <w:t>t</w:t>
            </w:r>
            <w:r>
              <w:rPr>
                <w:rFonts w:cs="Times New Roman"/>
              </w:rPr>
              <w:t xml:space="preserve">=1, initialize the parameters of genetic algorithm: upper limit of variation rate </w:t>
            </w:r>
            <w:r>
              <w:rPr>
                <w:rFonts w:cs="Times New Roman"/>
                <w:i/>
              </w:rPr>
              <w:t>P</w:t>
            </w:r>
            <w:r>
              <w:rPr>
                <w:rFonts w:cs="Times New Roman"/>
                <w:i/>
                <w:vertAlign w:val="subscript"/>
              </w:rPr>
              <w:t>m0</w:t>
            </w:r>
            <w:r>
              <w:rPr>
                <w:rFonts w:cs="Times New Roman"/>
              </w:rPr>
              <w:t xml:space="preserve">, upper limit of the crossing rate </w:t>
            </w:r>
            <w:r>
              <w:rPr>
                <w:rFonts w:cs="Times New Roman"/>
                <w:i/>
              </w:rPr>
              <w:t>P</w:t>
            </w:r>
            <w:r>
              <w:rPr>
                <w:rFonts w:cs="Times New Roman"/>
                <w:i/>
                <w:vertAlign w:val="subscript"/>
              </w:rPr>
              <w:t>c0</w:t>
            </w:r>
            <w:r>
              <w:rPr>
                <w:rFonts w:cs="Times New Roman"/>
              </w:rPr>
              <w:t xml:space="preserve">, the selection rate </w:t>
            </w:r>
            <w:proofErr w:type="spellStart"/>
            <w:r>
              <w:rPr>
                <w:rFonts w:cs="Times New Roman"/>
                <w:i/>
              </w:rPr>
              <w:t>s</w:t>
            </w:r>
            <w:r>
              <w:rPr>
                <w:rFonts w:cs="Times New Roman"/>
                <w:i/>
                <w:vertAlign w:val="subscript"/>
              </w:rPr>
              <w:t>r</w:t>
            </w:r>
            <w:proofErr w:type="spellEnd"/>
            <w:r>
              <w:rPr>
                <w:rFonts w:cs="Times New Roman"/>
              </w:rPr>
              <w:t xml:space="preserve">, the population size </w:t>
            </w:r>
            <w:r>
              <w:rPr>
                <w:rFonts w:cs="Times New Roman"/>
                <w:i/>
                <w:position w:val="-12"/>
              </w:rPr>
              <w:object w:dxaOrig="1520" w:dyaOrig="300">
                <v:shape id="_x0000_i1075" type="#_x0000_t75" style="width:76pt;height:15pt" o:ole="">
                  <v:imagedata r:id="rId100" o:title=""/>
                </v:shape>
                <o:OLEObject Type="Embed" ProgID="Equation.DSMT4" ShapeID="_x0000_i1075" DrawAspect="Content" ObjectID="_1704265246" r:id="rId101"/>
              </w:object>
            </w:r>
            <w:r>
              <w:rPr>
                <w:rFonts w:cs="Times New Roman" w:hint="eastAsia"/>
              </w:rPr>
              <w:t>and</w:t>
            </w:r>
            <w:r>
              <w:rPr>
                <w:rFonts w:cs="Times New Roman"/>
              </w:rPr>
              <w:t xml:space="preserve"> the elite </w:t>
            </w:r>
            <w:r>
              <w:rPr>
                <w:lang w:val="en"/>
              </w:rPr>
              <w:t>population</w:t>
            </w:r>
            <w:r>
              <w:rPr>
                <w:rFonts w:cs="Times New Roman"/>
              </w:rPr>
              <w:t xml:space="preserve"> size</w:t>
            </w:r>
            <w:r>
              <w:rPr>
                <w:rFonts w:cs="Times New Roman"/>
                <w:position w:val="-12"/>
              </w:rPr>
              <w:object w:dxaOrig="1350" w:dyaOrig="350">
                <v:shape id="_x0000_i1076" type="#_x0000_t75" style="width:67.5pt;height:17.5pt" o:ole="">
                  <v:imagedata r:id="rId102" o:title=""/>
                </v:shape>
                <o:OLEObject Type="Embed" ProgID="Equation.DSMT4" ShapeID="_x0000_i1076" DrawAspect="Content" ObjectID="_1704265247" r:id="rId103"/>
              </w:object>
            </w:r>
            <w:r>
              <w:rPr>
                <w:rFonts w:cs="Times New Roman"/>
              </w:rPr>
              <w:t>, [*] is the symbol of roundup to get the smallest integer greater than itself;</w:t>
            </w:r>
          </w:p>
        </w:tc>
      </w:tr>
      <w:tr w:rsidR="00ED2BA3">
        <w:tc>
          <w:tcPr>
            <w:tcW w:w="426" w:type="dxa"/>
          </w:tcPr>
          <w:p w:rsidR="00ED2BA3" w:rsidRDefault="00634F1F">
            <w:pPr>
              <w:jc w:val="center"/>
              <w:rPr>
                <w:rFonts w:cs="Times New Roman"/>
              </w:rPr>
            </w:pPr>
            <w:r>
              <w:rPr>
                <w:rFonts w:cs="Times New Roman" w:hint="eastAsia"/>
              </w:rPr>
              <w:t>3</w:t>
            </w:r>
          </w:p>
        </w:tc>
        <w:tc>
          <w:tcPr>
            <w:tcW w:w="7875" w:type="dxa"/>
            <w:vAlign w:val="center"/>
          </w:tcPr>
          <w:p w:rsidR="00ED2BA3" w:rsidRDefault="00634F1F">
            <w:pPr>
              <w:rPr>
                <w:rFonts w:cs="Times New Roman"/>
              </w:rPr>
            </w:pPr>
            <w:r>
              <w:rPr>
                <w:rFonts w:cs="Times New Roman"/>
              </w:rPr>
              <w:t xml:space="preserve">Initialize </w:t>
            </w:r>
            <w:r>
              <w:rPr>
                <w:rFonts w:cs="Times New Roman"/>
                <w:i/>
              </w:rPr>
              <w:t>m</w:t>
            </w:r>
            <w:r>
              <w:rPr>
                <w:rFonts w:cs="Times New Roman"/>
              </w:rPr>
              <w:t xml:space="preserve"> solutions (</w:t>
            </w:r>
            <w:r>
              <w:rPr>
                <w:lang w:val="en"/>
              </w:rPr>
              <w:t>chromosome)</w:t>
            </w:r>
            <w:r>
              <w:rPr>
                <w:position w:val="-12"/>
                <w:lang w:val="en"/>
              </w:rPr>
              <w:object w:dxaOrig="1960" w:dyaOrig="310">
                <v:shape id="_x0000_i1077" type="#_x0000_t75" style="width:98pt;height:15.5pt" o:ole="">
                  <v:imagedata r:id="rId104" o:title=""/>
                </v:shape>
                <o:OLEObject Type="Embed" ProgID="Equation.DSMT4" ShapeID="_x0000_i1077" DrawAspect="Content" ObjectID="_1704265248" r:id="rId105"/>
              </w:object>
            </w:r>
            <w:r>
              <w:rPr>
                <w:rFonts w:cs="Times New Roman"/>
              </w:rPr>
              <w:t>for the problem. Then calculate the fitness</w:t>
            </w:r>
            <w:r>
              <w:rPr>
                <w:rFonts w:cs="Times New Roman"/>
                <w:position w:val="-12"/>
              </w:rPr>
              <w:object w:dxaOrig="2120" w:dyaOrig="320">
                <v:shape id="_x0000_i1078" type="#_x0000_t75" style="width:106pt;height:16pt" o:ole="">
                  <v:imagedata r:id="rId106" o:title=""/>
                </v:shape>
                <o:OLEObject Type="Embed" ProgID="Equation.DSMT4" ShapeID="_x0000_i1078" DrawAspect="Content" ObjectID="_1704265249" r:id="rId107"/>
              </w:object>
            </w:r>
            <w:r>
              <w:rPr>
                <w:rFonts w:cs="Times New Roman"/>
              </w:rPr>
              <w:t xml:space="preserve">of all solutions and select the elite chromosome </w:t>
            </w:r>
            <w:proofErr w:type="spellStart"/>
            <w:r>
              <w:rPr>
                <w:rFonts w:cs="Times New Roman" w:hint="eastAsia"/>
                <w:i/>
              </w:rPr>
              <w:t>X</w:t>
            </w:r>
            <w:r>
              <w:rPr>
                <w:rFonts w:cs="Times New Roman"/>
                <w:i/>
                <w:vertAlign w:val="subscript"/>
              </w:rPr>
              <w:t>te</w:t>
            </w:r>
            <w:proofErr w:type="spellEnd"/>
            <w:r>
              <w:rPr>
                <w:rFonts w:cs="Times New Roman"/>
              </w:rPr>
              <w:t xml:space="preserve"> from </w:t>
            </w:r>
            <w:proofErr w:type="spellStart"/>
            <w:r>
              <w:rPr>
                <w:i/>
                <w:lang w:val="en"/>
              </w:rPr>
              <w:t>X</w:t>
            </w:r>
            <w:r>
              <w:rPr>
                <w:i/>
                <w:vertAlign w:val="subscript"/>
                <w:lang w:val="en"/>
              </w:rPr>
              <w:t>t</w:t>
            </w:r>
            <w:proofErr w:type="spellEnd"/>
            <w:r>
              <w:rPr>
                <w:rFonts w:cs="Times New Roman"/>
              </w:rPr>
              <w:t xml:space="preserve"> by using the roulette wheel selection approach. Define the best solution of the elite chromosome at </w:t>
            </w:r>
            <w:r>
              <w:rPr>
                <w:rFonts w:cs="Times New Roman"/>
                <w:i/>
              </w:rPr>
              <w:t>t</w:t>
            </w:r>
            <w:r>
              <w:rPr>
                <w:rFonts w:cs="Times New Roman"/>
              </w:rPr>
              <w:t xml:space="preserve"> iteration </w:t>
            </w:r>
            <w:proofErr w:type="spellStart"/>
            <w:r>
              <w:rPr>
                <w:rFonts w:cs="Times New Roman"/>
                <w:i/>
              </w:rPr>
              <w:t>X</w:t>
            </w:r>
            <w:r>
              <w:rPr>
                <w:rFonts w:cs="Times New Roman"/>
                <w:i/>
                <w:vertAlign w:val="subscript"/>
              </w:rPr>
              <w:t>tb</w:t>
            </w:r>
            <w:proofErr w:type="spellEnd"/>
            <w:r>
              <w:rPr>
                <w:rFonts w:cs="Times New Roman"/>
              </w:rPr>
              <w:t xml:space="preserve"> = </w:t>
            </w:r>
            <w:proofErr w:type="spellStart"/>
            <w:r>
              <w:rPr>
                <w:rFonts w:cs="Times New Roman"/>
                <w:i/>
              </w:rPr>
              <w:t>X</w:t>
            </w:r>
            <w:r>
              <w:rPr>
                <w:rFonts w:cs="Times New Roman"/>
                <w:i/>
                <w:vertAlign w:val="subscript"/>
              </w:rPr>
              <w:t>t</w:t>
            </w:r>
            <w:proofErr w:type="spellEnd"/>
            <w:r>
              <w:rPr>
                <w:rFonts w:cs="Times New Roman"/>
                <w:vertAlign w:val="subscript"/>
              </w:rPr>
              <w:t>, argmax(</w:t>
            </w:r>
            <w:r>
              <w:rPr>
                <w:rFonts w:cs="Times New Roman"/>
                <w:i/>
                <w:vertAlign w:val="subscript"/>
              </w:rPr>
              <w:t>f</w:t>
            </w:r>
            <w:r>
              <w:rPr>
                <w:rFonts w:cs="Times New Roman"/>
                <w:vertAlign w:val="subscript"/>
              </w:rPr>
              <w:t>(</w:t>
            </w:r>
            <w:proofErr w:type="spellStart"/>
            <w:r>
              <w:rPr>
                <w:rFonts w:cs="Times New Roman"/>
                <w:i/>
                <w:vertAlign w:val="subscript"/>
              </w:rPr>
              <w:t>Xte</w:t>
            </w:r>
            <w:proofErr w:type="spellEnd"/>
            <w:r>
              <w:rPr>
                <w:rFonts w:cs="Times New Roman"/>
                <w:vertAlign w:val="subscript"/>
              </w:rPr>
              <w:t>))</w:t>
            </w:r>
            <w:r>
              <w:rPr>
                <w:rFonts w:cs="Times New Roman"/>
              </w:rPr>
              <w:t xml:space="preserve"> </w:t>
            </w:r>
            <w:r>
              <w:rPr>
                <w:rFonts w:cs="Times New Roman" w:hint="eastAsia"/>
              </w:rPr>
              <w:t>and</w:t>
            </w:r>
            <w:r>
              <w:rPr>
                <w:rFonts w:cs="Times New Roman"/>
              </w:rPr>
              <w:t xml:space="preserve"> the global best solution of the population</w:t>
            </w:r>
            <w:r>
              <w:rPr>
                <w:i/>
                <w:lang w:val="en"/>
              </w:rPr>
              <w:t xml:space="preserve"> </w:t>
            </w:r>
            <w:proofErr w:type="spellStart"/>
            <w:r>
              <w:rPr>
                <w:i/>
                <w:lang w:val="en"/>
              </w:rPr>
              <w:t>X</w:t>
            </w:r>
            <w:r>
              <w:rPr>
                <w:i/>
                <w:vertAlign w:val="subscript"/>
                <w:lang w:val="en"/>
              </w:rPr>
              <w:t>t</w:t>
            </w:r>
            <w:proofErr w:type="spellEnd"/>
            <w:r>
              <w:rPr>
                <w:rFonts w:cs="Times New Roman"/>
              </w:rPr>
              <w:t xml:space="preserve"> until </w:t>
            </w:r>
            <w:r>
              <w:rPr>
                <w:rFonts w:cs="Times New Roman"/>
                <w:i/>
              </w:rPr>
              <w:t>t</w:t>
            </w:r>
            <w:r>
              <w:rPr>
                <w:rFonts w:cs="Times New Roman"/>
              </w:rPr>
              <w:t xml:space="preserve"> iteration </w:t>
            </w:r>
            <w:proofErr w:type="spellStart"/>
            <w:r>
              <w:rPr>
                <w:rFonts w:cs="Times New Roman"/>
                <w:i/>
              </w:rPr>
              <w:t>X</w:t>
            </w:r>
            <w:r>
              <w:rPr>
                <w:rFonts w:cs="Times New Roman"/>
                <w:i/>
                <w:vertAlign w:val="subscript"/>
              </w:rPr>
              <w:t>gb</w:t>
            </w:r>
            <w:proofErr w:type="spellEnd"/>
            <w:r>
              <w:rPr>
                <w:rFonts w:cs="Times New Roman"/>
              </w:rPr>
              <w:t xml:space="preserve"> = </w:t>
            </w:r>
            <w:proofErr w:type="spellStart"/>
            <w:r>
              <w:rPr>
                <w:rFonts w:cs="Times New Roman"/>
                <w:i/>
              </w:rPr>
              <w:t>X</w:t>
            </w:r>
            <w:r>
              <w:rPr>
                <w:rFonts w:cs="Times New Roman"/>
                <w:i/>
                <w:vertAlign w:val="subscript"/>
              </w:rPr>
              <w:t>t</w:t>
            </w:r>
            <w:proofErr w:type="spellEnd"/>
            <w:r>
              <w:rPr>
                <w:rFonts w:cs="Times New Roman"/>
                <w:vertAlign w:val="subscript"/>
              </w:rPr>
              <w:t>, argmax(</w:t>
            </w:r>
            <w:r>
              <w:rPr>
                <w:rFonts w:cs="Times New Roman"/>
                <w:i/>
                <w:vertAlign w:val="subscript"/>
              </w:rPr>
              <w:t>f</w:t>
            </w:r>
            <w:r>
              <w:rPr>
                <w:rFonts w:cs="Times New Roman"/>
                <w:vertAlign w:val="subscript"/>
              </w:rPr>
              <w:t>(</w:t>
            </w:r>
            <w:proofErr w:type="spellStart"/>
            <w:r>
              <w:rPr>
                <w:rFonts w:cs="Times New Roman"/>
                <w:i/>
                <w:vertAlign w:val="subscript"/>
              </w:rPr>
              <w:t>Xt</w:t>
            </w:r>
            <w:proofErr w:type="spellEnd"/>
            <w:r>
              <w:rPr>
                <w:rFonts w:cs="Times New Roman"/>
                <w:vertAlign w:val="subscript"/>
              </w:rPr>
              <w:t>))</w:t>
            </w:r>
            <w:r>
              <w:rPr>
                <w:rFonts w:cs="Times New Roman"/>
              </w:rPr>
              <w:t>;</w:t>
            </w:r>
          </w:p>
        </w:tc>
      </w:tr>
      <w:tr w:rsidR="00ED2BA3">
        <w:tc>
          <w:tcPr>
            <w:tcW w:w="426" w:type="dxa"/>
          </w:tcPr>
          <w:p w:rsidR="00ED2BA3" w:rsidRDefault="00634F1F">
            <w:pPr>
              <w:jc w:val="center"/>
              <w:rPr>
                <w:rFonts w:cs="Times New Roman"/>
              </w:rPr>
            </w:pPr>
            <w:r>
              <w:rPr>
                <w:rFonts w:cs="Times New Roman" w:hint="eastAsia"/>
              </w:rPr>
              <w:t>4</w:t>
            </w:r>
          </w:p>
        </w:tc>
        <w:tc>
          <w:tcPr>
            <w:tcW w:w="7875" w:type="dxa"/>
            <w:vAlign w:val="center"/>
          </w:tcPr>
          <w:p w:rsidR="00ED2BA3" w:rsidRDefault="00634F1F">
            <w:pPr>
              <w:rPr>
                <w:rFonts w:cs="Times New Roman"/>
              </w:rPr>
            </w:pPr>
            <w:r>
              <w:rPr>
                <w:rFonts w:cs="Times New Roman"/>
              </w:rPr>
              <w:t xml:space="preserve">While </w:t>
            </w:r>
            <w:proofErr w:type="spellStart"/>
            <w:r>
              <w:rPr>
                <w:rFonts w:cs="Times New Roman"/>
              </w:rPr>
              <w:t>A≤η</w:t>
            </w:r>
            <w:proofErr w:type="spellEnd"/>
            <w:r>
              <w:rPr>
                <w:rFonts w:cs="Times New Roman" w:hint="eastAsia"/>
              </w:rPr>
              <w:t>×</w:t>
            </w:r>
            <w:r>
              <w:rPr>
                <w:rFonts w:cs="Times New Roman" w:hint="eastAsia"/>
              </w:rPr>
              <w:t>K</w:t>
            </w:r>
          </w:p>
        </w:tc>
      </w:tr>
      <w:tr w:rsidR="00ED2BA3">
        <w:tc>
          <w:tcPr>
            <w:tcW w:w="426" w:type="dxa"/>
          </w:tcPr>
          <w:p w:rsidR="00ED2BA3" w:rsidRDefault="00634F1F">
            <w:pPr>
              <w:autoSpaceDE w:val="0"/>
              <w:autoSpaceDN w:val="0"/>
              <w:jc w:val="center"/>
              <w:textAlignment w:val="baseline"/>
              <w:rPr>
                <w:rFonts w:cs="Times New Roman"/>
              </w:rPr>
            </w:pPr>
            <w:r>
              <w:rPr>
                <w:rFonts w:cs="Times New Roman" w:hint="eastAsia"/>
              </w:rPr>
              <w:t>5</w:t>
            </w:r>
          </w:p>
        </w:tc>
        <w:tc>
          <w:tcPr>
            <w:tcW w:w="7875" w:type="dxa"/>
            <w:vAlign w:val="center"/>
          </w:tcPr>
          <w:p w:rsidR="00ED2BA3" w:rsidRDefault="00634F1F">
            <w:pPr>
              <w:autoSpaceDE w:val="0"/>
              <w:autoSpaceDN w:val="0"/>
              <w:ind w:firstLineChars="200" w:firstLine="420"/>
              <w:textAlignment w:val="baseline"/>
              <w:rPr>
                <w:rFonts w:cs="Times New Roman"/>
              </w:rPr>
            </w:pPr>
            <w:r>
              <w:rPr>
                <w:rFonts w:cs="Times New Roman"/>
              </w:rPr>
              <w:t>Set k = 1;</w:t>
            </w:r>
          </w:p>
        </w:tc>
      </w:tr>
      <w:tr w:rsidR="00ED2BA3">
        <w:tc>
          <w:tcPr>
            <w:tcW w:w="426" w:type="dxa"/>
          </w:tcPr>
          <w:p w:rsidR="00ED2BA3" w:rsidRDefault="00634F1F">
            <w:pPr>
              <w:jc w:val="center"/>
              <w:rPr>
                <w:rFonts w:cs="Times New Roman"/>
              </w:rPr>
            </w:pPr>
            <w:r>
              <w:rPr>
                <w:rFonts w:cs="Times New Roman" w:hint="eastAsia"/>
              </w:rPr>
              <w:t>6</w:t>
            </w:r>
          </w:p>
        </w:tc>
        <w:tc>
          <w:tcPr>
            <w:tcW w:w="7875" w:type="dxa"/>
            <w:vAlign w:val="center"/>
          </w:tcPr>
          <w:p w:rsidR="00ED2BA3" w:rsidRDefault="00634F1F">
            <w:pPr>
              <w:ind w:firstLineChars="200" w:firstLine="420"/>
              <w:rPr>
                <w:rFonts w:cs="Times New Roman"/>
              </w:rPr>
            </w:pPr>
            <w:r>
              <w:rPr>
                <w:rFonts w:cs="Times New Roman"/>
              </w:rPr>
              <w:t xml:space="preserve">While k </w:t>
            </w:r>
            <w:r>
              <w:rPr>
                <w:rFonts w:cs="Times New Roman" w:hint="eastAsia"/>
              </w:rPr>
              <w:t>&lt;</w:t>
            </w:r>
            <w:r>
              <w:rPr>
                <w:rFonts w:cs="Times New Roman"/>
              </w:rPr>
              <w:t xml:space="preserve"> </w:t>
            </w:r>
            <w:r>
              <w:rPr>
                <w:rFonts w:cs="Times New Roman" w:hint="eastAsia"/>
              </w:rPr>
              <w:t>m</w:t>
            </w:r>
          </w:p>
        </w:tc>
      </w:tr>
      <w:tr w:rsidR="00ED2BA3">
        <w:tc>
          <w:tcPr>
            <w:tcW w:w="426" w:type="dxa"/>
          </w:tcPr>
          <w:p w:rsidR="00ED2BA3" w:rsidRDefault="00634F1F">
            <w:pPr>
              <w:jc w:val="center"/>
              <w:rPr>
                <w:rFonts w:cs="Times New Roman"/>
              </w:rPr>
            </w:pPr>
            <w:r>
              <w:rPr>
                <w:rFonts w:cs="Times New Roman" w:hint="eastAsia"/>
              </w:rPr>
              <w:t>7</w:t>
            </w:r>
          </w:p>
        </w:tc>
        <w:tc>
          <w:tcPr>
            <w:tcW w:w="7875" w:type="dxa"/>
          </w:tcPr>
          <w:p w:rsidR="00ED2BA3" w:rsidRDefault="00634F1F">
            <w:pPr>
              <w:ind w:firstLineChars="400" w:firstLine="840"/>
              <w:rPr>
                <w:rFonts w:cs="Times New Roman"/>
              </w:rPr>
            </w:pPr>
            <w:r>
              <w:rPr>
                <w:rFonts w:cs="Times New Roman" w:hint="eastAsia"/>
              </w:rPr>
              <w:t>C</w:t>
            </w:r>
            <w:r>
              <w:rPr>
                <w:rFonts w:cs="Times New Roman"/>
              </w:rPr>
              <w:t xml:space="preserve">alculate the selection probability of chromosome </w:t>
            </w:r>
            <w:proofErr w:type="spellStart"/>
            <w:r>
              <w:rPr>
                <w:rFonts w:cs="Times New Roman"/>
                <w:i/>
              </w:rPr>
              <w:t>X</w:t>
            </w:r>
            <w:r>
              <w:rPr>
                <w:rFonts w:cs="Times New Roman"/>
                <w:i/>
                <w:vertAlign w:val="subscript"/>
              </w:rPr>
              <w:t>tk</w:t>
            </w:r>
            <w:proofErr w:type="spellEnd"/>
            <w:r>
              <w:rPr>
                <w:rFonts w:cs="Times New Roman"/>
              </w:rPr>
              <w:t xml:space="preserve"> </w:t>
            </w:r>
            <w:r>
              <w:rPr>
                <w:rFonts w:cs="Times New Roman" w:hint="eastAsia"/>
              </w:rPr>
              <w:t>which</w:t>
            </w:r>
            <w:r>
              <w:rPr>
                <w:rFonts w:ascii="宋体" w:hAnsi="宋体" w:cs="Times New Roman"/>
              </w:rPr>
              <w:t xml:space="preserve"> </w:t>
            </w:r>
            <w:r>
              <w:rPr>
                <w:rFonts w:cs="Times New Roman"/>
              </w:rPr>
              <w:t>can be</w:t>
            </w:r>
            <w:r>
              <w:rPr>
                <w:rFonts w:cs="Times New Roman"/>
                <w:position w:val="-12"/>
              </w:rPr>
              <w:object w:dxaOrig="1090" w:dyaOrig="480">
                <v:shape id="_x0000_i1079" type="#_x0000_t75" style="width:54.5pt;height:24pt" o:ole="">
                  <v:imagedata r:id="rId108" o:title=""/>
                </v:shape>
                <o:OLEObject Type="Embed" ProgID="Equation.DSMT4" ShapeID="_x0000_i1079" DrawAspect="Content" ObjectID="_1704265250" r:id="rId109"/>
              </w:object>
            </w:r>
          </w:p>
        </w:tc>
      </w:tr>
      <w:tr w:rsidR="00ED2BA3">
        <w:tc>
          <w:tcPr>
            <w:tcW w:w="426" w:type="dxa"/>
          </w:tcPr>
          <w:p w:rsidR="00ED2BA3" w:rsidRDefault="00634F1F">
            <w:pPr>
              <w:jc w:val="center"/>
              <w:rPr>
                <w:rFonts w:cs="Times New Roman"/>
              </w:rPr>
            </w:pPr>
            <w:r>
              <w:rPr>
                <w:rFonts w:cs="Times New Roman" w:hint="eastAsia"/>
              </w:rPr>
              <w:t>8</w:t>
            </w:r>
          </w:p>
        </w:tc>
        <w:tc>
          <w:tcPr>
            <w:tcW w:w="7875" w:type="dxa"/>
            <w:vAlign w:val="center"/>
          </w:tcPr>
          <w:p w:rsidR="00ED2BA3" w:rsidRDefault="00634F1F">
            <w:pPr>
              <w:rPr>
                <w:rFonts w:cs="Times New Roman"/>
              </w:rPr>
            </w:pPr>
            <w:r>
              <w:rPr>
                <w:rFonts w:cs="Times New Roman" w:hint="eastAsia"/>
              </w:rPr>
              <w:t xml:space="preserve"> </w:t>
            </w:r>
            <w:r>
              <w:rPr>
                <w:rFonts w:cs="Times New Roman"/>
              </w:rPr>
              <w:t xml:space="preserve">       If </w:t>
            </w:r>
            <w:proofErr w:type="spellStart"/>
            <w:r>
              <w:rPr>
                <w:rFonts w:cs="Times New Roman"/>
                <w:i/>
              </w:rPr>
              <w:t>p</w:t>
            </w:r>
            <w:r>
              <w:rPr>
                <w:rFonts w:cs="Times New Roman"/>
                <w:i/>
                <w:vertAlign w:val="subscript"/>
              </w:rPr>
              <w:t>tk</w:t>
            </w:r>
            <w:proofErr w:type="spellEnd"/>
            <w:r>
              <w:rPr>
                <w:rFonts w:cs="Times New Roman"/>
              </w:rPr>
              <w:t xml:space="preserve"> &gt; max (</w:t>
            </w:r>
            <w:proofErr w:type="spellStart"/>
            <w:r>
              <w:rPr>
                <w:rFonts w:cs="Times New Roman"/>
                <w:i/>
              </w:rPr>
              <w:t>s</w:t>
            </w:r>
            <w:r>
              <w:rPr>
                <w:rFonts w:cs="Times New Roman"/>
                <w:i/>
                <w:vertAlign w:val="subscript"/>
              </w:rPr>
              <w:t>r</w:t>
            </w:r>
            <w:proofErr w:type="spellEnd"/>
            <w:r>
              <w:rPr>
                <w:rFonts w:cs="Times New Roman"/>
              </w:rPr>
              <w:t xml:space="preserve">, </w:t>
            </w:r>
            <w:r>
              <w:rPr>
                <w:rFonts w:cs="Times New Roman"/>
                <w:i/>
              </w:rPr>
              <w:t>A</w:t>
            </w:r>
            <w:r>
              <w:rPr>
                <w:rFonts w:cs="Times New Roman"/>
              </w:rPr>
              <w:t>/</w:t>
            </w:r>
            <w:r>
              <w:rPr>
                <w:rFonts w:cs="Times New Roman"/>
                <w:i/>
              </w:rPr>
              <w:t>K</w:t>
            </w:r>
            <w:r>
              <w:rPr>
                <w:rFonts w:cs="Times New Roman"/>
              </w:rPr>
              <w:t>)</w:t>
            </w:r>
          </w:p>
        </w:tc>
      </w:tr>
      <w:tr w:rsidR="00ED2BA3">
        <w:tc>
          <w:tcPr>
            <w:tcW w:w="426" w:type="dxa"/>
          </w:tcPr>
          <w:p w:rsidR="00ED2BA3" w:rsidRDefault="00634F1F">
            <w:pPr>
              <w:jc w:val="center"/>
              <w:rPr>
                <w:rFonts w:cs="Times New Roman"/>
              </w:rPr>
            </w:pPr>
            <w:r>
              <w:rPr>
                <w:rFonts w:cs="Times New Roman" w:hint="eastAsia"/>
              </w:rPr>
              <w:t>9</w:t>
            </w:r>
          </w:p>
        </w:tc>
        <w:tc>
          <w:tcPr>
            <w:tcW w:w="7875" w:type="dxa"/>
            <w:vAlign w:val="center"/>
          </w:tcPr>
          <w:p w:rsidR="00ED2BA3" w:rsidRDefault="00634F1F">
            <w:pPr>
              <w:rPr>
                <w:rFonts w:cs="Times New Roman"/>
              </w:rPr>
            </w:pPr>
            <w:r>
              <w:rPr>
                <w:rFonts w:cs="Times New Roman" w:hint="eastAsia"/>
              </w:rPr>
              <w:t xml:space="preserve"> </w:t>
            </w:r>
            <w:r>
              <w:rPr>
                <w:rFonts w:cs="Times New Roman"/>
              </w:rPr>
              <w:t xml:space="preserve">           </w:t>
            </w:r>
            <w:proofErr w:type="spellStart"/>
            <w:r>
              <w:rPr>
                <w:rFonts w:cs="Times New Roman"/>
                <w:i/>
              </w:rPr>
              <w:t>X</w:t>
            </w:r>
            <w:r>
              <w:rPr>
                <w:rFonts w:cs="Times New Roman"/>
                <w:i/>
                <w:vertAlign w:val="subscript"/>
              </w:rPr>
              <w:t>tb</w:t>
            </w:r>
            <w:proofErr w:type="spellEnd"/>
            <w:r>
              <w:rPr>
                <w:rFonts w:cs="Times New Roman"/>
              </w:rPr>
              <w:t xml:space="preserve"> = </w:t>
            </w:r>
            <w:proofErr w:type="spellStart"/>
            <w:r>
              <w:rPr>
                <w:rFonts w:cs="Times New Roman"/>
                <w:i/>
              </w:rPr>
              <w:t>X</w:t>
            </w:r>
            <w:r>
              <w:rPr>
                <w:rFonts w:cs="Times New Roman"/>
                <w:i/>
                <w:vertAlign w:val="subscript"/>
              </w:rPr>
              <w:t>tk</w:t>
            </w:r>
            <w:proofErr w:type="spellEnd"/>
            <w:r>
              <w:rPr>
                <w:rFonts w:cs="Times New Roman"/>
              </w:rPr>
              <w:t xml:space="preserve">, </w:t>
            </w:r>
            <w:proofErr w:type="spellStart"/>
            <w:r>
              <w:rPr>
                <w:rFonts w:cs="Times New Roman"/>
                <w:i/>
              </w:rPr>
              <w:t>f</w:t>
            </w:r>
            <w:r>
              <w:rPr>
                <w:rFonts w:cs="Times New Roman"/>
                <w:i/>
                <w:vertAlign w:val="subscript"/>
              </w:rPr>
              <w:t>tb</w:t>
            </w:r>
            <w:proofErr w:type="spellEnd"/>
            <w:r>
              <w:rPr>
                <w:rFonts w:cs="Times New Roman"/>
              </w:rPr>
              <w:t xml:space="preserve"> = </w:t>
            </w:r>
            <w:proofErr w:type="spellStart"/>
            <w:r>
              <w:rPr>
                <w:rFonts w:cs="Times New Roman"/>
                <w:i/>
              </w:rPr>
              <w:t>f</w:t>
            </w:r>
            <w:r>
              <w:rPr>
                <w:rFonts w:cs="Times New Roman"/>
                <w:i/>
                <w:vertAlign w:val="subscript"/>
              </w:rPr>
              <w:t>tk</w:t>
            </w:r>
            <w:proofErr w:type="spellEnd"/>
          </w:p>
        </w:tc>
      </w:tr>
      <w:tr w:rsidR="00ED2BA3">
        <w:tc>
          <w:tcPr>
            <w:tcW w:w="426" w:type="dxa"/>
          </w:tcPr>
          <w:p w:rsidR="00ED2BA3" w:rsidRDefault="00634F1F">
            <w:pPr>
              <w:jc w:val="center"/>
              <w:rPr>
                <w:rFonts w:cs="Times New Roman"/>
              </w:rPr>
            </w:pPr>
            <w:r>
              <w:rPr>
                <w:rFonts w:cs="Times New Roman" w:hint="eastAsia"/>
              </w:rPr>
              <w:t>1</w:t>
            </w:r>
            <w:r>
              <w:rPr>
                <w:rFonts w:cs="Times New Roman"/>
              </w:rPr>
              <w:t>0</w:t>
            </w:r>
          </w:p>
        </w:tc>
        <w:tc>
          <w:tcPr>
            <w:tcW w:w="7875" w:type="dxa"/>
            <w:vAlign w:val="center"/>
          </w:tcPr>
          <w:p w:rsidR="00ED2BA3" w:rsidRDefault="00634F1F">
            <w:pPr>
              <w:rPr>
                <w:rFonts w:cs="Times New Roman"/>
              </w:rPr>
            </w:pPr>
            <w:r>
              <w:rPr>
                <w:rFonts w:cs="Times New Roman" w:hint="eastAsia"/>
              </w:rPr>
              <w:t xml:space="preserve"> </w:t>
            </w:r>
            <w:r>
              <w:rPr>
                <w:rFonts w:cs="Times New Roman"/>
              </w:rPr>
              <w:t xml:space="preserve">           If </w:t>
            </w:r>
            <w:proofErr w:type="spellStart"/>
            <w:r>
              <w:rPr>
                <w:i/>
                <w:lang w:val="en"/>
              </w:rPr>
              <w:t>f</w:t>
            </w:r>
            <w:r>
              <w:rPr>
                <w:i/>
                <w:vertAlign w:val="subscript"/>
                <w:lang w:val="en"/>
              </w:rPr>
              <w:t>tk</w:t>
            </w:r>
            <w:proofErr w:type="spellEnd"/>
            <w:r>
              <w:rPr>
                <w:i/>
                <w:vertAlign w:val="subscript"/>
                <w:lang w:val="en"/>
              </w:rPr>
              <w:softHyphen/>
            </w:r>
            <w:r>
              <w:rPr>
                <w:lang w:val="en"/>
              </w:rPr>
              <w:t>&gt;</w:t>
            </w:r>
            <w:proofErr w:type="spellStart"/>
            <w:r>
              <w:rPr>
                <w:i/>
                <w:lang w:val="en"/>
              </w:rPr>
              <w:t>f</w:t>
            </w:r>
            <w:r>
              <w:rPr>
                <w:i/>
                <w:vertAlign w:val="subscript"/>
                <w:lang w:val="en"/>
              </w:rPr>
              <w:t>gb</w:t>
            </w:r>
            <w:proofErr w:type="spellEnd"/>
          </w:p>
        </w:tc>
      </w:tr>
      <w:tr w:rsidR="00ED2BA3">
        <w:tc>
          <w:tcPr>
            <w:tcW w:w="426" w:type="dxa"/>
          </w:tcPr>
          <w:p w:rsidR="00ED2BA3" w:rsidRDefault="00634F1F">
            <w:pPr>
              <w:jc w:val="center"/>
              <w:rPr>
                <w:rFonts w:cs="Times New Roman"/>
              </w:rPr>
            </w:pPr>
            <w:r>
              <w:rPr>
                <w:rFonts w:cs="Times New Roman" w:hint="eastAsia"/>
              </w:rPr>
              <w:t>1</w:t>
            </w:r>
            <w:r>
              <w:rPr>
                <w:rFonts w:cs="Times New Roman"/>
              </w:rPr>
              <w:t>1</w:t>
            </w:r>
          </w:p>
        </w:tc>
        <w:tc>
          <w:tcPr>
            <w:tcW w:w="7875" w:type="dxa"/>
            <w:vAlign w:val="center"/>
          </w:tcPr>
          <w:p w:rsidR="00ED2BA3" w:rsidRDefault="00634F1F">
            <w:pPr>
              <w:rPr>
                <w:rFonts w:cs="Times New Roman"/>
              </w:rPr>
            </w:pPr>
            <w:r>
              <w:rPr>
                <w:rFonts w:cs="Times New Roman" w:hint="eastAsia"/>
              </w:rPr>
              <w:t xml:space="preserve"> </w:t>
            </w:r>
            <w:r>
              <w:rPr>
                <w:rFonts w:cs="Times New Roman"/>
              </w:rPr>
              <w:t xml:space="preserve">                </w:t>
            </w:r>
            <w:proofErr w:type="spellStart"/>
            <w:r>
              <w:rPr>
                <w:rFonts w:cs="Times New Roman"/>
                <w:i/>
              </w:rPr>
              <w:t>X</w:t>
            </w:r>
            <w:r>
              <w:rPr>
                <w:rFonts w:cs="Times New Roman"/>
                <w:i/>
                <w:vertAlign w:val="subscript"/>
              </w:rPr>
              <w:t>gb</w:t>
            </w:r>
            <w:proofErr w:type="spellEnd"/>
            <w:r>
              <w:rPr>
                <w:rFonts w:cs="Times New Roman"/>
              </w:rPr>
              <w:t xml:space="preserve"> = </w:t>
            </w:r>
            <w:proofErr w:type="spellStart"/>
            <w:r>
              <w:rPr>
                <w:rFonts w:cs="Times New Roman"/>
                <w:i/>
              </w:rPr>
              <w:t>X</w:t>
            </w:r>
            <w:r>
              <w:rPr>
                <w:rFonts w:cs="Times New Roman"/>
                <w:i/>
                <w:vertAlign w:val="subscript"/>
              </w:rPr>
              <w:t>tk</w:t>
            </w:r>
            <w:proofErr w:type="spellEnd"/>
            <w:r>
              <w:rPr>
                <w:rFonts w:cs="Times New Roman"/>
              </w:rPr>
              <w:t xml:space="preserve">, </w:t>
            </w:r>
            <w:proofErr w:type="spellStart"/>
            <w:r>
              <w:rPr>
                <w:rFonts w:cs="Times New Roman"/>
                <w:i/>
              </w:rPr>
              <w:t>f</w:t>
            </w:r>
            <w:r>
              <w:rPr>
                <w:rFonts w:cs="Times New Roman"/>
                <w:i/>
                <w:vertAlign w:val="subscript"/>
              </w:rPr>
              <w:t>gb</w:t>
            </w:r>
            <w:proofErr w:type="spellEnd"/>
            <w:r>
              <w:rPr>
                <w:rFonts w:cs="Times New Roman"/>
              </w:rPr>
              <w:t xml:space="preserve"> = </w:t>
            </w:r>
            <w:proofErr w:type="spellStart"/>
            <w:r>
              <w:rPr>
                <w:rFonts w:cs="Times New Roman"/>
                <w:i/>
              </w:rPr>
              <w:t>f</w:t>
            </w:r>
            <w:r>
              <w:rPr>
                <w:rFonts w:cs="Times New Roman"/>
                <w:i/>
                <w:vertAlign w:val="subscript"/>
              </w:rPr>
              <w:t>tk</w:t>
            </w:r>
            <w:proofErr w:type="spellEnd"/>
          </w:p>
        </w:tc>
      </w:tr>
      <w:tr w:rsidR="00ED2BA3">
        <w:tc>
          <w:tcPr>
            <w:tcW w:w="426" w:type="dxa"/>
          </w:tcPr>
          <w:p w:rsidR="00ED2BA3" w:rsidRDefault="00634F1F">
            <w:pPr>
              <w:jc w:val="center"/>
              <w:rPr>
                <w:rFonts w:cs="Times New Roman"/>
              </w:rPr>
            </w:pPr>
            <w:r>
              <w:rPr>
                <w:rFonts w:cs="Times New Roman" w:hint="eastAsia"/>
              </w:rPr>
              <w:t>1</w:t>
            </w:r>
            <w:r>
              <w:rPr>
                <w:rFonts w:cs="Times New Roman"/>
              </w:rPr>
              <w:t>2</w:t>
            </w:r>
          </w:p>
        </w:tc>
        <w:tc>
          <w:tcPr>
            <w:tcW w:w="7875" w:type="dxa"/>
            <w:vAlign w:val="center"/>
          </w:tcPr>
          <w:p w:rsidR="00ED2BA3" w:rsidRDefault="00634F1F">
            <w:pPr>
              <w:rPr>
                <w:rFonts w:cs="Times New Roman"/>
              </w:rPr>
            </w:pPr>
            <w:r>
              <w:rPr>
                <w:rFonts w:cs="Times New Roman"/>
              </w:rPr>
              <w:t xml:space="preserve">        k=k+1</w:t>
            </w:r>
          </w:p>
        </w:tc>
      </w:tr>
      <w:tr w:rsidR="00ED2BA3">
        <w:tc>
          <w:tcPr>
            <w:tcW w:w="426" w:type="dxa"/>
          </w:tcPr>
          <w:p w:rsidR="00ED2BA3" w:rsidRDefault="00634F1F">
            <w:pPr>
              <w:jc w:val="center"/>
              <w:rPr>
                <w:rFonts w:cs="Times New Roman"/>
              </w:rPr>
            </w:pPr>
            <w:r>
              <w:rPr>
                <w:rFonts w:cs="Times New Roman" w:hint="eastAsia"/>
              </w:rPr>
              <w:t>1</w:t>
            </w:r>
            <w:r>
              <w:rPr>
                <w:rFonts w:cs="Times New Roman"/>
              </w:rPr>
              <w:t>3</w:t>
            </w:r>
          </w:p>
        </w:tc>
        <w:tc>
          <w:tcPr>
            <w:tcW w:w="7875" w:type="dxa"/>
            <w:vAlign w:val="center"/>
          </w:tcPr>
          <w:p w:rsidR="00ED2BA3" w:rsidRDefault="00634F1F">
            <w:pPr>
              <w:rPr>
                <w:rFonts w:cs="Times New Roman"/>
              </w:rPr>
            </w:pPr>
            <w:r>
              <w:rPr>
                <w:rFonts w:cs="Times New Roman" w:hint="eastAsia"/>
              </w:rPr>
              <w:t xml:space="preserve"> </w:t>
            </w:r>
            <w:r>
              <w:rPr>
                <w:rFonts w:cs="Times New Roman"/>
              </w:rPr>
              <w:t xml:space="preserve">   Update the population </w:t>
            </w:r>
            <w:proofErr w:type="spellStart"/>
            <w:r>
              <w:rPr>
                <w:rFonts w:cs="Times New Roman"/>
                <w:i/>
              </w:rPr>
              <w:t>X</w:t>
            </w:r>
            <w:r>
              <w:rPr>
                <w:rFonts w:cs="Times New Roman"/>
                <w:i/>
                <w:vertAlign w:val="subscript"/>
              </w:rPr>
              <w:t>t</w:t>
            </w:r>
            <w:proofErr w:type="spellEnd"/>
            <w:r>
              <w:rPr>
                <w:rFonts w:cs="Times New Roman"/>
                <w:i/>
              </w:rPr>
              <w:t xml:space="preserve"> </w:t>
            </w:r>
            <w:r>
              <w:rPr>
                <w:rFonts w:cs="Times New Roman"/>
              </w:rPr>
              <w:t xml:space="preserve">with variation and crossing, then select the new elite chromosome </w:t>
            </w:r>
            <w:proofErr w:type="spellStart"/>
            <w:r>
              <w:rPr>
                <w:rFonts w:cs="Times New Roman"/>
                <w:i/>
              </w:rPr>
              <w:t>X</w:t>
            </w:r>
            <w:r>
              <w:rPr>
                <w:rFonts w:cs="Times New Roman"/>
                <w:i/>
                <w:vertAlign w:val="subscript"/>
              </w:rPr>
              <w:t>e</w:t>
            </w:r>
            <w:proofErr w:type="spellEnd"/>
            <w:r>
              <w:rPr>
                <w:rFonts w:cs="Times New Roman"/>
              </w:rPr>
              <w:t>.</w:t>
            </w:r>
          </w:p>
        </w:tc>
      </w:tr>
      <w:tr w:rsidR="00ED2BA3">
        <w:tc>
          <w:tcPr>
            <w:tcW w:w="426" w:type="dxa"/>
          </w:tcPr>
          <w:p w:rsidR="00ED2BA3" w:rsidRDefault="00634F1F">
            <w:pPr>
              <w:jc w:val="center"/>
              <w:rPr>
                <w:rFonts w:cs="Times New Roman"/>
              </w:rPr>
            </w:pPr>
            <w:r>
              <w:rPr>
                <w:rFonts w:cs="Times New Roman" w:hint="eastAsia"/>
              </w:rPr>
              <w:t>1</w:t>
            </w:r>
            <w:r>
              <w:rPr>
                <w:rFonts w:cs="Times New Roman"/>
              </w:rPr>
              <w:t>4</w:t>
            </w:r>
          </w:p>
        </w:tc>
        <w:tc>
          <w:tcPr>
            <w:tcW w:w="7875" w:type="dxa"/>
            <w:vAlign w:val="center"/>
          </w:tcPr>
          <w:p w:rsidR="00ED2BA3" w:rsidRDefault="00634F1F">
            <w:pPr>
              <w:rPr>
                <w:rFonts w:cs="Times New Roman"/>
              </w:rPr>
            </w:pPr>
            <w:r>
              <w:rPr>
                <w:rFonts w:cs="Times New Roman" w:hint="eastAsia"/>
              </w:rPr>
              <w:t xml:space="preserve"> </w:t>
            </w:r>
            <w:r>
              <w:rPr>
                <w:rFonts w:cs="Times New Roman"/>
              </w:rPr>
              <w:t xml:space="preserve">   t=t+1</w:t>
            </w:r>
          </w:p>
        </w:tc>
      </w:tr>
      <w:tr w:rsidR="00ED2BA3">
        <w:tc>
          <w:tcPr>
            <w:tcW w:w="426" w:type="dxa"/>
          </w:tcPr>
          <w:p w:rsidR="00ED2BA3" w:rsidRDefault="00634F1F">
            <w:pPr>
              <w:jc w:val="center"/>
              <w:rPr>
                <w:rFonts w:cs="Times New Roman"/>
              </w:rPr>
            </w:pPr>
            <w:r>
              <w:rPr>
                <w:rFonts w:cs="Times New Roman" w:hint="eastAsia"/>
              </w:rPr>
              <w:lastRenderedPageBreak/>
              <w:t>1</w:t>
            </w:r>
            <w:r>
              <w:rPr>
                <w:rFonts w:cs="Times New Roman"/>
              </w:rPr>
              <w:t>5</w:t>
            </w:r>
          </w:p>
        </w:tc>
        <w:tc>
          <w:tcPr>
            <w:tcW w:w="7875" w:type="dxa"/>
            <w:vAlign w:val="center"/>
          </w:tcPr>
          <w:p w:rsidR="00ED2BA3" w:rsidRDefault="00634F1F">
            <w:pPr>
              <w:rPr>
                <w:rFonts w:cs="Times New Roman"/>
              </w:rPr>
            </w:pPr>
            <w:r>
              <w:rPr>
                <w:rFonts w:cs="Times New Roman" w:hint="eastAsia"/>
              </w:rPr>
              <w:t xml:space="preserve"> </w:t>
            </w:r>
            <w:r>
              <w:rPr>
                <w:rFonts w:cs="Times New Roman"/>
              </w:rPr>
              <w:t xml:space="preserve">   Update </w:t>
            </w:r>
            <w:r>
              <w:rPr>
                <w:rFonts w:cs="Times New Roman"/>
                <w:i/>
              </w:rPr>
              <w:t>A</w:t>
            </w:r>
            <w:r>
              <w:rPr>
                <w:rFonts w:cs="Times New Roman"/>
              </w:rPr>
              <w:t xml:space="preserve"> and </w:t>
            </w:r>
            <w:r>
              <w:rPr>
                <w:rFonts w:cs="Times New Roman"/>
                <w:i/>
              </w:rPr>
              <w:t>r</w:t>
            </w:r>
            <w:r>
              <w:rPr>
                <w:rFonts w:cs="Times New Roman"/>
              </w:rPr>
              <w:t xml:space="preserve"> according to formulas (19) and (20). Update P</w:t>
            </w:r>
            <w:r>
              <w:rPr>
                <w:rFonts w:cs="Times New Roman"/>
                <w:vertAlign w:val="subscript"/>
              </w:rPr>
              <w:t>c</w:t>
            </w:r>
            <w:r>
              <w:rPr>
                <w:rFonts w:cs="Times New Roman"/>
              </w:rPr>
              <w:t xml:space="preserve"> and P</w:t>
            </w:r>
            <w:r>
              <w:rPr>
                <w:rFonts w:cs="Times New Roman"/>
                <w:vertAlign w:val="subscript"/>
              </w:rPr>
              <w:t>m</w:t>
            </w:r>
            <w:r>
              <w:rPr>
                <w:rFonts w:cs="Times New Roman"/>
              </w:rPr>
              <w:t xml:space="preserve"> by formulas (21) and (22).</w:t>
            </w:r>
          </w:p>
        </w:tc>
      </w:tr>
      <w:tr w:rsidR="00ED2BA3">
        <w:tc>
          <w:tcPr>
            <w:tcW w:w="426" w:type="dxa"/>
          </w:tcPr>
          <w:p w:rsidR="00ED2BA3" w:rsidRDefault="00634F1F">
            <w:pPr>
              <w:jc w:val="center"/>
              <w:rPr>
                <w:rFonts w:cs="Times New Roman"/>
              </w:rPr>
            </w:pPr>
            <w:r>
              <w:rPr>
                <w:rFonts w:cs="Times New Roman" w:hint="eastAsia"/>
              </w:rPr>
              <w:t>1</w:t>
            </w:r>
            <w:r>
              <w:rPr>
                <w:rFonts w:cs="Times New Roman"/>
              </w:rPr>
              <w:t>6</w:t>
            </w:r>
          </w:p>
        </w:tc>
        <w:tc>
          <w:tcPr>
            <w:tcW w:w="7875" w:type="dxa"/>
            <w:vAlign w:val="center"/>
          </w:tcPr>
          <w:p w:rsidR="00ED2BA3" w:rsidRDefault="00634F1F">
            <w:pPr>
              <w:rPr>
                <w:rFonts w:cs="Times New Roman"/>
              </w:rPr>
            </w:pPr>
            <w:r>
              <w:rPr>
                <w:rFonts w:cs="Times New Roman" w:hint="eastAsia"/>
              </w:rPr>
              <w:t>O</w:t>
            </w:r>
            <w:r>
              <w:rPr>
                <w:rFonts w:cs="Times New Roman"/>
              </w:rPr>
              <w:t xml:space="preserve">utput the last solution </w:t>
            </w:r>
            <w:proofErr w:type="spellStart"/>
            <w:r>
              <w:rPr>
                <w:rFonts w:cs="Times New Roman"/>
                <w:i/>
              </w:rPr>
              <w:t>X</w:t>
            </w:r>
            <w:r>
              <w:rPr>
                <w:rFonts w:cs="Times New Roman"/>
                <w:i/>
                <w:vertAlign w:val="subscript"/>
              </w:rPr>
              <w:t>gb</w:t>
            </w:r>
            <w:proofErr w:type="spellEnd"/>
          </w:p>
        </w:tc>
      </w:tr>
    </w:tbl>
    <w:p w:rsidR="00ED2BA3" w:rsidRDefault="00ED2BA3">
      <w:pPr>
        <w:rPr>
          <w:rFonts w:cs="Times New Roman"/>
          <w:lang w:val="en"/>
        </w:rPr>
      </w:pPr>
    </w:p>
    <w:p w:rsidR="00ED2BA3" w:rsidRDefault="00634F1F">
      <w:pPr>
        <w:outlineLvl w:val="2"/>
        <w:rPr>
          <w:rFonts w:cs="Times New Roman"/>
        </w:rPr>
      </w:pPr>
      <w:r>
        <w:rPr>
          <w:rFonts w:cs="Times New Roman"/>
        </w:rPr>
        <w:t>4.2 Coding rules for assembly scheduling problem with nested operations</w:t>
      </w:r>
    </w:p>
    <w:p w:rsidR="00ED2BA3" w:rsidRDefault="00634F1F">
      <w:pPr>
        <w:ind w:firstLineChars="200" w:firstLine="420"/>
        <w:rPr>
          <w:rFonts w:cs="Times New Roman"/>
        </w:rPr>
      </w:pPr>
      <w:r>
        <w:t>According to the description in section 3, each tank</w:t>
      </w:r>
      <w:r>
        <w:rPr>
          <w:lang w:val="en"/>
        </w:rPr>
        <w:t xml:space="preserve"> contains three kinds of parts, and the number of each kind depends on the tank model. For easy calculation of different parts, the tanks are coded in real numbers within this paper. </w:t>
      </w:r>
    </w:p>
    <w:p w:rsidR="00ED2BA3" w:rsidRDefault="00634F1F">
      <w:pPr>
        <w:ind w:firstLineChars="200" w:firstLine="420"/>
        <w:rPr>
          <w:rFonts w:cs="Times New Roman"/>
        </w:rPr>
      </w:pPr>
      <w:r>
        <w:rPr>
          <w:lang w:val="en"/>
        </w:rPr>
        <w:t xml:space="preserve">Take three tanks in two kinds represented with </w:t>
      </w:r>
      <w:r>
        <w:rPr>
          <w:i/>
          <w:lang w:val="en"/>
        </w:rPr>
        <w:t>A</w:t>
      </w:r>
      <w:r>
        <w:rPr>
          <w:lang w:val="en"/>
        </w:rPr>
        <w:t xml:space="preserve">, </w:t>
      </w:r>
      <w:r>
        <w:rPr>
          <w:i/>
          <w:lang w:val="en"/>
        </w:rPr>
        <w:t>A</w:t>
      </w:r>
      <w:r>
        <w:rPr>
          <w:lang w:val="en"/>
        </w:rPr>
        <w:t>,</w:t>
      </w:r>
      <w:r>
        <w:rPr>
          <w:i/>
          <w:lang w:val="en"/>
        </w:rPr>
        <w:t xml:space="preserve"> </w:t>
      </w:r>
      <w:r>
        <w:rPr>
          <w:lang w:val="en"/>
        </w:rPr>
        <w:t xml:space="preserve">and </w:t>
      </w:r>
      <w:r>
        <w:rPr>
          <w:i/>
          <w:lang w:val="en"/>
        </w:rPr>
        <w:t>B</w:t>
      </w:r>
      <w:r>
        <w:rPr>
          <w:lang w:val="en"/>
        </w:rPr>
        <w:t xml:space="preserve"> as an example. Suppose that tank </w:t>
      </w:r>
      <w:r>
        <w:rPr>
          <w:i/>
          <w:lang w:val="en"/>
        </w:rPr>
        <w:t xml:space="preserve">A </w:t>
      </w:r>
      <w:r>
        <w:rPr>
          <w:lang w:val="en"/>
        </w:rPr>
        <w:t>requires two parts p</w:t>
      </w:r>
      <w:r>
        <w:rPr>
          <w:vertAlign w:val="subscript"/>
          <w:lang w:val="en"/>
        </w:rPr>
        <w:t>1</w:t>
      </w:r>
      <w:r>
        <w:rPr>
          <w:lang w:val="en"/>
        </w:rPr>
        <w:t xml:space="preserve"> and p</w:t>
      </w:r>
      <w:r>
        <w:rPr>
          <w:vertAlign w:val="subscript"/>
          <w:lang w:val="en"/>
        </w:rPr>
        <w:t>2</w:t>
      </w:r>
      <w:r>
        <w:rPr>
          <w:lang w:val="en"/>
        </w:rPr>
        <w:t xml:space="preserve">, and tank </w:t>
      </w:r>
      <w:r>
        <w:rPr>
          <w:i/>
          <w:lang w:val="en"/>
        </w:rPr>
        <w:t>B</w:t>
      </w:r>
      <w:r>
        <w:rPr>
          <w:lang w:val="en"/>
        </w:rPr>
        <w:t xml:space="preserve"> requires three parts </w:t>
      </w:r>
      <w:r>
        <w:rPr>
          <w:i/>
          <w:lang w:val="en"/>
        </w:rPr>
        <w:t>p</w:t>
      </w:r>
      <w:r>
        <w:rPr>
          <w:vertAlign w:val="subscript"/>
          <w:lang w:val="en"/>
        </w:rPr>
        <w:t>1</w:t>
      </w:r>
      <w:r>
        <w:rPr>
          <w:lang w:val="en"/>
        </w:rPr>
        <w:t xml:space="preserve">, </w:t>
      </w:r>
      <w:r>
        <w:rPr>
          <w:i/>
          <w:lang w:val="en"/>
        </w:rPr>
        <w:t>p</w:t>
      </w:r>
      <w:r>
        <w:rPr>
          <w:vertAlign w:val="subscript"/>
          <w:lang w:val="en"/>
        </w:rPr>
        <w:t>2</w:t>
      </w:r>
      <w:r>
        <w:rPr>
          <w:lang w:val="en"/>
        </w:rPr>
        <w:t xml:space="preserve"> and another </w:t>
      </w:r>
      <w:r>
        <w:rPr>
          <w:i/>
          <w:lang w:val="en"/>
        </w:rPr>
        <w:t>p</w:t>
      </w:r>
      <w:r>
        <w:rPr>
          <w:vertAlign w:val="subscript"/>
          <w:lang w:val="en"/>
        </w:rPr>
        <w:t>2</w:t>
      </w:r>
      <w:r>
        <w:rPr>
          <w:lang w:val="en"/>
        </w:rPr>
        <w:t>, a possible coding of tanks is [0,1,0] meaning a sequence [</w:t>
      </w:r>
      <w:r>
        <w:rPr>
          <w:i/>
          <w:lang w:val="en"/>
        </w:rPr>
        <w:t>ABA</w:t>
      </w:r>
      <w:r>
        <w:rPr>
          <w:lang w:val="en"/>
        </w:rPr>
        <w:t>].</w:t>
      </w:r>
      <w:r>
        <w:rPr>
          <w:rFonts w:cs="Times New Roman" w:hint="eastAsia"/>
        </w:rPr>
        <w:t xml:space="preserve"> </w:t>
      </w:r>
      <w:r>
        <w:rPr>
          <w:rFonts w:cs="Times New Roman"/>
        </w:rPr>
        <w:t xml:space="preserve">Then the coding of parts can be [[0,1],[1,0,1], [1,0]], where the </w:t>
      </w:r>
      <w:r>
        <w:rPr>
          <w:lang w:val="en"/>
        </w:rPr>
        <w:t xml:space="preserve">first element with two bits of the coding </w:t>
      </w:r>
      <w:r>
        <w:rPr>
          <w:rFonts w:cs="Times New Roman"/>
        </w:rPr>
        <w:t xml:space="preserve">[0,1] </w:t>
      </w:r>
      <w:r>
        <w:rPr>
          <w:lang w:val="en"/>
        </w:rPr>
        <w:t xml:space="preserve">shows the ordering of parts of the first tank </w:t>
      </w:r>
      <w:r>
        <w:rPr>
          <w:i/>
          <w:lang w:val="en"/>
        </w:rPr>
        <w:t>A</w:t>
      </w:r>
      <w:r>
        <w:rPr>
          <w:lang w:val="en"/>
        </w:rPr>
        <w:t xml:space="preserve"> as [</w:t>
      </w:r>
      <w:r>
        <w:rPr>
          <w:i/>
          <w:lang w:val="en"/>
        </w:rPr>
        <w:t>p</w:t>
      </w:r>
      <w:r>
        <w:rPr>
          <w:vertAlign w:val="subscript"/>
          <w:lang w:val="en"/>
        </w:rPr>
        <w:t>1</w:t>
      </w:r>
      <w:r>
        <w:rPr>
          <w:i/>
          <w:lang w:val="en"/>
        </w:rPr>
        <w:t>p</w:t>
      </w:r>
      <w:r>
        <w:rPr>
          <w:vertAlign w:val="subscript"/>
          <w:lang w:val="en"/>
        </w:rPr>
        <w:t>2</w:t>
      </w:r>
      <w:r>
        <w:rPr>
          <w:lang w:val="en"/>
        </w:rPr>
        <w:t>]</w:t>
      </w:r>
      <w:r>
        <w:rPr>
          <w:rFonts w:cs="Times New Roman"/>
        </w:rPr>
        <w:t xml:space="preserve">,the middle element with three bits [1,0,1] represents the </w:t>
      </w:r>
      <w:r>
        <w:rPr>
          <w:lang w:val="en"/>
        </w:rPr>
        <w:t xml:space="preserve">part sequence of tank </w:t>
      </w:r>
      <w:r>
        <w:rPr>
          <w:i/>
          <w:lang w:val="en"/>
        </w:rPr>
        <w:t>B</w:t>
      </w:r>
      <w:r>
        <w:rPr>
          <w:lang w:val="en"/>
        </w:rPr>
        <w:t xml:space="preserve">, and the last [1,0] express an order of </w:t>
      </w:r>
      <w:r>
        <w:rPr>
          <w:rFonts w:cs="Times New Roman"/>
        </w:rPr>
        <w:t>[</w:t>
      </w:r>
      <w:r>
        <w:rPr>
          <w:rFonts w:cs="Times New Roman"/>
          <w:i/>
        </w:rPr>
        <w:t>p</w:t>
      </w:r>
      <w:r>
        <w:rPr>
          <w:rFonts w:cs="Times New Roman"/>
          <w:vertAlign w:val="subscript"/>
        </w:rPr>
        <w:t>2</w:t>
      </w:r>
      <w:r>
        <w:rPr>
          <w:rFonts w:cs="Times New Roman"/>
          <w:i/>
        </w:rPr>
        <w:t>p</w:t>
      </w:r>
      <w:r>
        <w:rPr>
          <w:rFonts w:cs="Times New Roman"/>
          <w:vertAlign w:val="subscript"/>
        </w:rPr>
        <w:t>1</w:t>
      </w:r>
      <w:r>
        <w:rPr>
          <w:rFonts w:cs="Times New Roman"/>
        </w:rPr>
        <w:t xml:space="preserve">] for </w:t>
      </w:r>
      <w:r>
        <w:rPr>
          <w:rFonts w:cs="Times New Roman"/>
          <w:i/>
        </w:rPr>
        <w:t>A</w:t>
      </w:r>
      <w:r>
        <w:rPr>
          <w:rFonts w:cs="Times New Roman"/>
        </w:rPr>
        <w:t xml:space="preserve">. </w:t>
      </w:r>
    </w:p>
    <w:p w:rsidR="00ED2BA3" w:rsidRDefault="00634F1F">
      <w:pPr>
        <w:outlineLvl w:val="2"/>
        <w:rPr>
          <w:rFonts w:cs="Times New Roman"/>
        </w:rPr>
      </w:pPr>
      <w:r>
        <w:rPr>
          <w:lang w:val="en"/>
        </w:rPr>
        <w:t>4. 3 Crossover rules for the special scheduling problem</w:t>
      </w:r>
    </w:p>
    <w:p w:rsidR="00ED2BA3" w:rsidRDefault="00634F1F">
      <w:pPr>
        <w:adjustRightInd w:val="0"/>
        <w:snapToGrid w:val="0"/>
        <w:ind w:firstLineChars="200" w:firstLine="420"/>
        <w:rPr>
          <w:rFonts w:cs="Times New Roman"/>
        </w:rPr>
      </w:pPr>
      <w:r>
        <w:rPr>
          <w:lang w:val="en"/>
        </w:rPr>
        <w:t xml:space="preserve">Since the number of tanks and the number of parts </w:t>
      </w:r>
      <w:proofErr w:type="gramStart"/>
      <w:r>
        <w:rPr>
          <w:lang w:val="en"/>
        </w:rPr>
        <w:t>are</w:t>
      </w:r>
      <w:proofErr w:type="gramEnd"/>
      <w:r>
        <w:rPr>
          <w:lang w:val="en"/>
        </w:rPr>
        <w:t xml:space="preserve"> related to their own types, a general crossover will lead to an unfeasible solution, so a crossover rule for the problem is designed. </w:t>
      </w:r>
    </w:p>
    <w:p w:rsidR="00ED2BA3" w:rsidRDefault="00634F1F">
      <w:pPr>
        <w:adjustRightInd w:val="0"/>
        <w:snapToGrid w:val="0"/>
        <w:ind w:firstLineChars="200" w:firstLine="420"/>
        <w:rPr>
          <w:rFonts w:cs="Times New Roman"/>
          <w:szCs w:val="24"/>
        </w:rPr>
      </w:pPr>
      <w:r>
        <w:rPr>
          <w:szCs w:val="24"/>
          <w:lang w:val="en"/>
        </w:rPr>
        <w:t xml:space="preserve">Let the optimal solution of the chromosomes be </w:t>
      </w:r>
      <w:r>
        <w:rPr>
          <w:rFonts w:cs="Times New Roman"/>
          <w:i/>
          <w:iCs/>
          <w:szCs w:val="24"/>
        </w:rPr>
        <w:t>S</w:t>
      </w:r>
      <w:r>
        <w:rPr>
          <w:rFonts w:cs="Times New Roman"/>
          <w:i/>
          <w:iCs/>
          <w:szCs w:val="24"/>
          <w:vertAlign w:val="subscript"/>
        </w:rPr>
        <w:t>b</w:t>
      </w:r>
      <w:r>
        <w:rPr>
          <w:rFonts w:cs="Times New Roman"/>
          <w:szCs w:val="24"/>
        </w:rPr>
        <w:t xml:space="preserve">, solution </w:t>
      </w:r>
      <w:r>
        <w:rPr>
          <w:szCs w:val="24"/>
          <w:lang w:val="en"/>
        </w:rPr>
        <w:t xml:space="preserve">to be updated is </w:t>
      </w:r>
      <w:r>
        <w:rPr>
          <w:i/>
          <w:iCs/>
          <w:szCs w:val="24"/>
          <w:lang w:val="en"/>
        </w:rPr>
        <w:t>S</w:t>
      </w:r>
      <w:r>
        <w:rPr>
          <w:i/>
          <w:iCs/>
          <w:szCs w:val="24"/>
          <w:vertAlign w:val="subscript"/>
          <w:lang w:val="en"/>
        </w:rPr>
        <w:t>i</w:t>
      </w:r>
      <w:r>
        <w:rPr>
          <w:iCs/>
          <w:szCs w:val="24"/>
          <w:lang w:val="en"/>
        </w:rPr>
        <w:t xml:space="preserve">. Before the crossover, </w:t>
      </w:r>
      <w:r>
        <w:rPr>
          <w:szCs w:val="24"/>
          <w:lang w:val="en"/>
        </w:rPr>
        <w:t>a cross fragment</w:t>
      </w:r>
      <w:r>
        <w:rPr>
          <w:lang w:val="en"/>
        </w:rPr>
        <w:t xml:space="preserve"> </w:t>
      </w:r>
      <w:r>
        <w:rPr>
          <w:szCs w:val="24"/>
          <w:lang w:val="en"/>
        </w:rPr>
        <w:t>is firstly randomly</w:t>
      </w:r>
      <w:r>
        <w:rPr>
          <w:lang w:val="en"/>
        </w:rPr>
        <w:t xml:space="preserve"> </w:t>
      </w:r>
      <w:r>
        <w:rPr>
          <w:szCs w:val="24"/>
          <w:lang w:val="en"/>
        </w:rPr>
        <w:t>generated with the length smaller than the chromosome; then, the fragments of the two chromosomes in the same position are exchanged;</w:t>
      </w:r>
      <w:r>
        <w:rPr>
          <w:lang w:val="en"/>
        </w:rPr>
        <w:t xml:space="preserve"> </w:t>
      </w:r>
      <w:r>
        <w:rPr>
          <w:szCs w:val="24"/>
          <w:lang w:val="en"/>
        </w:rPr>
        <w:t>finally, the non-swappable fragment is updated. By comparing the gene of the exchange fragments of</w:t>
      </w:r>
      <w:r>
        <w:rPr>
          <w:lang w:val="en"/>
        </w:rPr>
        <w:t xml:space="preserve"> </w:t>
      </w:r>
      <w:r>
        <w:rPr>
          <w:i/>
          <w:iCs/>
          <w:szCs w:val="24"/>
          <w:lang w:val="en"/>
        </w:rPr>
        <w:t>S</w:t>
      </w:r>
      <w:r>
        <w:rPr>
          <w:i/>
          <w:iCs/>
          <w:szCs w:val="24"/>
          <w:vertAlign w:val="subscript"/>
          <w:lang w:val="en"/>
        </w:rPr>
        <w:t>b</w:t>
      </w:r>
      <w:r>
        <w:rPr>
          <w:lang w:val="en"/>
        </w:rPr>
        <w:t xml:space="preserve"> </w:t>
      </w:r>
      <w:r>
        <w:rPr>
          <w:szCs w:val="24"/>
          <w:lang w:val="en"/>
        </w:rPr>
        <w:t>and</w:t>
      </w:r>
      <w:r>
        <w:rPr>
          <w:lang w:val="en"/>
        </w:rPr>
        <w:t xml:space="preserve"> </w:t>
      </w:r>
      <w:r>
        <w:rPr>
          <w:i/>
          <w:iCs/>
          <w:szCs w:val="24"/>
          <w:lang w:val="en"/>
        </w:rPr>
        <w:t>S</w:t>
      </w:r>
      <w:r>
        <w:rPr>
          <w:i/>
          <w:iCs/>
          <w:szCs w:val="24"/>
          <w:vertAlign w:val="subscript"/>
          <w:lang w:val="en"/>
        </w:rPr>
        <w:t>i</w:t>
      </w:r>
      <w:r>
        <w:rPr>
          <w:iCs/>
          <w:szCs w:val="24"/>
          <w:lang w:val="en"/>
        </w:rPr>
        <w:t>,</w:t>
      </w:r>
      <w:r>
        <w:rPr>
          <w:lang w:val="en"/>
        </w:rPr>
        <w:t xml:space="preserve"> the </w:t>
      </w:r>
      <w:r>
        <w:rPr>
          <w:szCs w:val="24"/>
          <w:lang w:val="en"/>
        </w:rPr>
        <w:t>non-exchange</w:t>
      </w:r>
      <w:r>
        <w:rPr>
          <w:lang w:val="en"/>
        </w:rPr>
        <w:t xml:space="preserve"> </w:t>
      </w:r>
      <w:r>
        <w:rPr>
          <w:szCs w:val="24"/>
          <w:lang w:val="en"/>
        </w:rPr>
        <w:t>fragments</w:t>
      </w:r>
      <w:r>
        <w:rPr>
          <w:lang w:val="en"/>
        </w:rPr>
        <w:t xml:space="preserve"> updating </w:t>
      </w:r>
      <w:r>
        <w:rPr>
          <w:szCs w:val="24"/>
          <w:lang w:val="en"/>
        </w:rPr>
        <w:t>is illustrated</w:t>
      </w:r>
      <w:r>
        <w:rPr>
          <w:lang w:val="en"/>
        </w:rPr>
        <w:t xml:space="preserve"> </w:t>
      </w:r>
      <w:r>
        <w:rPr>
          <w:szCs w:val="24"/>
          <w:lang w:val="en"/>
        </w:rPr>
        <w:t>as figure 6.</w:t>
      </w:r>
    </w:p>
    <w:p w:rsidR="00ED2BA3" w:rsidRDefault="00634F1F">
      <w:pPr>
        <w:adjustRightInd w:val="0"/>
        <w:snapToGrid w:val="0"/>
        <w:ind w:firstLineChars="200" w:firstLine="420"/>
        <w:rPr>
          <w:rFonts w:cs="Times New Roman"/>
          <w:szCs w:val="24"/>
        </w:rPr>
      </w:pPr>
      <w:r>
        <w:rPr>
          <w:szCs w:val="24"/>
          <w:lang w:val="en"/>
        </w:rPr>
        <w:t>Suppose that the length of the two chromosomes is 14, and</w:t>
      </w:r>
      <w:r>
        <w:rPr>
          <w:lang w:val="en"/>
        </w:rPr>
        <w:t xml:space="preserve"> </w:t>
      </w:r>
      <w:r>
        <w:rPr>
          <w:szCs w:val="24"/>
          <w:lang w:val="en"/>
        </w:rPr>
        <w:t xml:space="preserve">the rearrangement fragments is shaded in the figure. </w:t>
      </w:r>
      <w:r>
        <w:rPr>
          <w:i/>
          <w:szCs w:val="24"/>
          <w:lang w:val="en"/>
        </w:rPr>
        <w:t>S</w:t>
      </w:r>
      <w:r>
        <w:rPr>
          <w:i/>
          <w:szCs w:val="24"/>
          <w:vertAlign w:val="subscript"/>
          <w:lang w:val="en"/>
        </w:rPr>
        <w:t>i</w:t>
      </w:r>
      <w:r>
        <w:rPr>
          <w:lang w:val="en"/>
        </w:rPr>
        <w:t xml:space="preserve"> </w:t>
      </w:r>
      <w:r>
        <w:rPr>
          <w:szCs w:val="24"/>
          <w:lang w:val="en"/>
        </w:rPr>
        <w:t>becomes</w:t>
      </w:r>
      <w:r>
        <w:rPr>
          <w:position w:val="-12"/>
          <w:szCs w:val="24"/>
          <w:lang w:val="en"/>
        </w:rPr>
        <w:object w:dxaOrig="230" w:dyaOrig="330">
          <v:shape id="_x0000_i1080" type="#_x0000_t75" style="width:11.5pt;height:16.5pt" o:ole="">
            <v:imagedata r:id="rId110" o:title=""/>
          </v:shape>
          <o:OLEObject Type="Embed" ProgID="Equation.DSMT4" ShapeID="_x0000_i1080" DrawAspect="Content" ObjectID="_1704265251" r:id="rId111"/>
        </w:object>
      </w:r>
      <w:r>
        <w:rPr>
          <w:szCs w:val="24"/>
          <w:lang w:val="en"/>
        </w:rPr>
        <w:t xml:space="preserve">after the exchange. </w:t>
      </w:r>
      <w:r>
        <w:rPr>
          <w:rFonts w:hint="eastAsia"/>
          <w:szCs w:val="24"/>
          <w:lang w:val="en"/>
        </w:rPr>
        <w:t>By</w:t>
      </w:r>
      <w:r>
        <w:rPr>
          <w:szCs w:val="24"/>
          <w:lang w:val="en"/>
        </w:rPr>
        <w:t xml:space="preserve"> comparing</w:t>
      </w:r>
      <w:r>
        <w:rPr>
          <w:lang w:val="en"/>
        </w:rPr>
        <w:t xml:space="preserve"> </w:t>
      </w:r>
      <w:r>
        <w:rPr>
          <w:szCs w:val="24"/>
          <w:lang w:val="en"/>
        </w:rPr>
        <w:t>the number of each gene in the crossed</w:t>
      </w:r>
      <w:r>
        <w:rPr>
          <w:lang w:val="en"/>
        </w:rPr>
        <w:t xml:space="preserve"> </w:t>
      </w:r>
      <w:r>
        <w:rPr>
          <w:szCs w:val="24"/>
          <w:lang w:val="en"/>
        </w:rPr>
        <w:t>fragments,</w:t>
      </w:r>
      <w:r>
        <w:rPr>
          <w:lang w:val="en"/>
        </w:rPr>
        <w:t xml:space="preserve"> there are one “0”, two “1” and two “2” in </w:t>
      </w:r>
      <w:r>
        <w:rPr>
          <w:rFonts w:cs="Times New Roman"/>
          <w:i/>
          <w:iCs/>
          <w:szCs w:val="24"/>
        </w:rPr>
        <w:t>S</w:t>
      </w:r>
      <w:r>
        <w:rPr>
          <w:rFonts w:cs="Times New Roman"/>
          <w:i/>
          <w:iCs/>
          <w:szCs w:val="24"/>
          <w:vertAlign w:val="subscript"/>
        </w:rPr>
        <w:t>i</w:t>
      </w:r>
      <w:r>
        <w:rPr>
          <w:lang w:val="en"/>
        </w:rPr>
        <w:t xml:space="preserve">, and </w:t>
      </w:r>
      <w:r>
        <w:rPr>
          <w:rFonts w:cs="Times New Roman" w:hint="eastAsia"/>
          <w:szCs w:val="24"/>
        </w:rPr>
        <w:t>t</w:t>
      </w:r>
      <w:r>
        <w:rPr>
          <w:rFonts w:cs="Times New Roman"/>
          <w:szCs w:val="24"/>
        </w:rPr>
        <w:t xml:space="preserve">here are two “0”, one “1” and two “2” in </w:t>
      </w:r>
      <w:r>
        <w:rPr>
          <w:rFonts w:cs="Times New Roman"/>
          <w:i/>
          <w:iCs/>
          <w:szCs w:val="24"/>
        </w:rPr>
        <w:t>S</w:t>
      </w:r>
      <w:r>
        <w:rPr>
          <w:rFonts w:cs="Times New Roman"/>
          <w:i/>
          <w:iCs/>
          <w:szCs w:val="24"/>
          <w:vertAlign w:val="subscript"/>
        </w:rPr>
        <w:t>b</w:t>
      </w:r>
      <w:r>
        <w:rPr>
          <w:rFonts w:cs="Times New Roman"/>
          <w:szCs w:val="24"/>
        </w:rPr>
        <w:t xml:space="preserve">, </w:t>
      </w:r>
      <w:r>
        <w:rPr>
          <w:szCs w:val="24"/>
          <w:lang w:val="en"/>
        </w:rPr>
        <w:t>which mean that after exchanging fragments, the pro-chromosome has an extra “0” and</w:t>
      </w:r>
      <w:r>
        <w:rPr>
          <w:lang w:val="en"/>
        </w:rPr>
        <w:t xml:space="preserve"> </w:t>
      </w:r>
      <w:r>
        <w:rPr>
          <w:szCs w:val="24"/>
          <w:lang w:val="en"/>
        </w:rPr>
        <w:t>loses</w:t>
      </w:r>
      <w:r>
        <w:rPr>
          <w:lang w:val="en"/>
        </w:rPr>
        <w:t xml:space="preserve"> </w:t>
      </w:r>
      <w:r>
        <w:rPr>
          <w:szCs w:val="24"/>
          <w:lang w:val="en"/>
        </w:rPr>
        <w:t>a “1”. To repair the chromosome, a “0” is randomly selected from the non-exchange</w:t>
      </w:r>
      <w:r>
        <w:rPr>
          <w:lang w:val="en"/>
        </w:rPr>
        <w:t xml:space="preserve"> </w:t>
      </w:r>
      <w:r>
        <w:rPr>
          <w:szCs w:val="24"/>
          <w:lang w:val="en"/>
        </w:rPr>
        <w:t>fragments, and is changed as “1”, as shown in figure 6.</w:t>
      </w:r>
    </w:p>
    <w:p w:rsidR="00ED2BA3" w:rsidRDefault="00634F1F">
      <w:pPr>
        <w:rPr>
          <w:rFonts w:cs="Times New Roman"/>
        </w:rPr>
      </w:pPr>
      <w:r>
        <w:rPr>
          <w:rFonts w:cs="Times New Roman"/>
        </w:rPr>
        <w:object w:dxaOrig="8360" w:dyaOrig="2880">
          <v:shape id="_x0000_i1081" type="#_x0000_t75" style="width:418pt;height:2in" o:ole="">
            <v:imagedata r:id="rId112" o:title=""/>
          </v:shape>
          <o:OLEObject Type="Embed" ProgID="Visio.Drawing.15" ShapeID="_x0000_i1081" DrawAspect="Content" ObjectID="_1704265252" r:id="rId113"/>
        </w:object>
      </w:r>
    </w:p>
    <w:p w:rsidR="00ED2BA3" w:rsidRDefault="00634F1F">
      <w:pPr>
        <w:jc w:val="center"/>
        <w:rPr>
          <w:lang w:val="en"/>
        </w:rPr>
      </w:pPr>
      <w:r>
        <w:rPr>
          <w:lang w:val="en"/>
        </w:rPr>
        <w:t>Figure 6. Schematic of the crossover process</w:t>
      </w:r>
    </w:p>
    <w:p w:rsidR="00ED2BA3" w:rsidRDefault="00ED2BA3">
      <w:pPr>
        <w:rPr>
          <w:rFonts w:cs="Times New Roman"/>
        </w:rPr>
      </w:pPr>
    </w:p>
    <w:p w:rsidR="00ED2BA3" w:rsidRDefault="00634F1F">
      <w:pPr>
        <w:outlineLvl w:val="2"/>
        <w:rPr>
          <w:rFonts w:cs="Times New Roman"/>
        </w:rPr>
      </w:pPr>
      <w:r>
        <w:rPr>
          <w:lang w:val="en"/>
        </w:rPr>
        <w:t>4. 4 Variation rules</w:t>
      </w:r>
    </w:p>
    <w:p w:rsidR="00ED2BA3" w:rsidRDefault="00634F1F">
      <w:pPr>
        <w:ind w:firstLineChars="200" w:firstLine="420"/>
        <w:rPr>
          <w:lang w:val="en"/>
        </w:rPr>
      </w:pPr>
      <w:r>
        <w:rPr>
          <w:lang w:val="en"/>
        </w:rPr>
        <w:t xml:space="preserve">To explore more solution space, three variation rules are designed according to different gene updating methods. The specific approaches are demonstrated in the following paragraphs and figure 7. When the variation operator is needed, an integer will be stochastically selected from </w:t>
      </w:r>
      <w:r>
        <w:rPr>
          <w:position w:val="-10"/>
          <w:lang w:val="en"/>
        </w:rPr>
        <w:object w:dxaOrig="620" w:dyaOrig="280">
          <v:shape id="_x0000_i1082" type="#_x0000_t75" style="width:31pt;height:14pt" o:ole="">
            <v:imagedata r:id="rId114" o:title=""/>
          </v:shape>
          <o:OLEObject Type="Embed" ProgID="Equation.DSMT4" ShapeID="_x0000_i1082" DrawAspect="Content" ObjectID="_1704265253" r:id="rId115"/>
        </w:object>
      </w:r>
      <w:r>
        <w:rPr>
          <w:lang w:val="en"/>
        </w:rPr>
        <w:t xml:space="preserve"> to execute one manner each time.</w:t>
      </w:r>
    </w:p>
    <w:p w:rsidR="00ED2BA3" w:rsidRDefault="00634F1F">
      <w:r>
        <w:object w:dxaOrig="8290" w:dyaOrig="3390">
          <v:shape id="_x0000_i1083" type="#_x0000_t75" style="width:414.5pt;height:169.5pt" o:ole="">
            <v:imagedata r:id="rId116" o:title=""/>
          </v:shape>
          <o:OLEObject Type="Embed" ProgID="Visio.Drawing.15" ShapeID="_x0000_i1083" DrawAspect="Content" ObjectID="_1704265254" r:id="rId117"/>
        </w:object>
      </w:r>
    </w:p>
    <w:p w:rsidR="00ED2BA3" w:rsidRDefault="00634F1F">
      <w:pPr>
        <w:jc w:val="center"/>
        <w:rPr>
          <w:lang w:val="en"/>
        </w:rPr>
      </w:pPr>
      <w:r>
        <w:rPr>
          <w:lang w:val="en"/>
        </w:rPr>
        <w:t xml:space="preserve">Figure 7. </w:t>
      </w:r>
      <w:r>
        <w:rPr>
          <w:rFonts w:hint="eastAsia"/>
          <w:lang w:val="en"/>
        </w:rPr>
        <w:t>Variation</w:t>
      </w:r>
      <w:r>
        <w:rPr>
          <w:lang w:val="en"/>
        </w:rPr>
        <w:t xml:space="preserve"> approaches of the algorithm</w:t>
      </w:r>
    </w:p>
    <w:p w:rsidR="00ED2BA3" w:rsidRDefault="00634F1F">
      <w:pPr>
        <w:ind w:firstLineChars="200" w:firstLine="420"/>
        <w:rPr>
          <w:lang w:val="en"/>
        </w:rPr>
      </w:pPr>
      <w:r>
        <w:rPr>
          <w:lang w:val="en"/>
        </w:rPr>
        <w:t>(1) Variation by exchanging two points</w:t>
      </w:r>
    </w:p>
    <w:p w:rsidR="00ED2BA3" w:rsidRDefault="00634F1F">
      <w:pPr>
        <w:ind w:firstLineChars="200" w:firstLine="420"/>
        <w:rPr>
          <w:lang w:val="en"/>
        </w:rPr>
      </w:pPr>
      <w:r>
        <w:rPr>
          <w:lang w:val="en"/>
        </w:rPr>
        <w:t xml:space="preserve">For the chromosome </w:t>
      </w:r>
      <w:r>
        <w:rPr>
          <w:i/>
          <w:lang w:val="en"/>
        </w:rPr>
        <w:t>S</w:t>
      </w:r>
      <w:r>
        <w:rPr>
          <w:i/>
          <w:vertAlign w:val="subscript"/>
          <w:lang w:val="en"/>
        </w:rPr>
        <w:t xml:space="preserve">i </w:t>
      </w:r>
      <w:r>
        <w:rPr>
          <w:lang w:val="en"/>
        </w:rPr>
        <w:t>to be updated, two genes in different positions are randomly selected as v</w:t>
      </w:r>
      <w:r>
        <w:rPr>
          <w:vertAlign w:val="subscript"/>
          <w:lang w:val="en"/>
        </w:rPr>
        <w:t>1</w:t>
      </w:r>
      <w:r>
        <w:rPr>
          <w:lang w:val="en"/>
        </w:rPr>
        <w:t>=2 and v</w:t>
      </w:r>
      <w:r>
        <w:rPr>
          <w:vertAlign w:val="subscript"/>
          <w:lang w:val="en"/>
        </w:rPr>
        <w:t>2</w:t>
      </w:r>
      <w:r>
        <w:rPr>
          <w:lang w:val="en"/>
        </w:rPr>
        <w:t xml:space="preserve">=9 in figure 7, if the genes are the same, two new genes are re-selected; Otherwise, exchange genes of the two chromosomes to form a new chromosome as </w:t>
      </w:r>
      <w:r>
        <w:rPr>
          <w:i/>
          <w:lang w:val="en"/>
        </w:rPr>
        <w:t>S</w:t>
      </w:r>
      <w:r>
        <w:rPr>
          <w:vertAlign w:val="subscript"/>
          <w:lang w:val="en"/>
        </w:rPr>
        <w:t>1</w:t>
      </w:r>
      <w:r>
        <w:rPr>
          <w:i/>
          <w:vertAlign w:val="subscript"/>
          <w:lang w:val="en"/>
        </w:rPr>
        <w:t>i</w:t>
      </w:r>
      <w:r>
        <w:rPr>
          <w:lang w:val="en"/>
        </w:rPr>
        <w:t>.</w:t>
      </w:r>
    </w:p>
    <w:p w:rsidR="00ED2BA3" w:rsidRDefault="00634F1F">
      <w:pPr>
        <w:ind w:firstLineChars="200" w:firstLine="420"/>
        <w:rPr>
          <w:rFonts w:cs="Times New Roman"/>
        </w:rPr>
      </w:pPr>
      <w:r>
        <w:rPr>
          <w:rFonts w:cs="Times New Roman" w:hint="eastAsia"/>
        </w:rPr>
        <w:t>(</w:t>
      </w:r>
      <w:r>
        <w:rPr>
          <w:rFonts w:cs="Times New Roman"/>
        </w:rPr>
        <w:t>2) Variation by inserting one gene into a new position</w:t>
      </w:r>
    </w:p>
    <w:p w:rsidR="00ED2BA3" w:rsidRDefault="00634F1F">
      <w:pPr>
        <w:ind w:firstLineChars="200" w:firstLine="420"/>
        <w:rPr>
          <w:rFonts w:cs="Times New Roman"/>
        </w:rPr>
      </w:pPr>
      <w:r>
        <w:rPr>
          <w:rFonts w:cs="Times New Roman"/>
        </w:rPr>
        <w:t xml:space="preserve">When two different genes have been selected from one chromosome </w:t>
      </w:r>
      <w:r>
        <w:rPr>
          <w:i/>
          <w:lang w:val="en"/>
        </w:rPr>
        <w:t>S</w:t>
      </w:r>
      <w:r>
        <w:rPr>
          <w:i/>
          <w:vertAlign w:val="subscript"/>
          <w:lang w:val="en"/>
        </w:rPr>
        <w:t>i</w:t>
      </w:r>
      <w:r>
        <w:rPr>
          <w:rFonts w:cs="Times New Roman"/>
        </w:rPr>
        <w:t xml:space="preserve">, the first gene will be removed from its original place </w:t>
      </w:r>
      <w:r>
        <w:rPr>
          <w:lang w:val="en"/>
        </w:rPr>
        <w:t>v</w:t>
      </w:r>
      <w:r>
        <w:rPr>
          <w:vertAlign w:val="subscript"/>
          <w:lang w:val="en"/>
        </w:rPr>
        <w:t>1</w:t>
      </w:r>
      <w:r>
        <w:rPr>
          <w:lang w:val="en"/>
        </w:rPr>
        <w:t xml:space="preserve"> </w:t>
      </w:r>
      <w:r>
        <w:rPr>
          <w:rFonts w:cs="Times New Roman"/>
        </w:rPr>
        <w:t xml:space="preserve">and inserted into the new position which is the former position </w:t>
      </w:r>
      <w:r>
        <w:rPr>
          <w:rFonts w:cs="Times New Roman"/>
        </w:rPr>
        <w:lastRenderedPageBreak/>
        <w:t xml:space="preserve">of </w:t>
      </w:r>
      <w:r>
        <w:rPr>
          <w:lang w:val="en"/>
        </w:rPr>
        <w:t>v</w:t>
      </w:r>
      <w:r>
        <w:rPr>
          <w:vertAlign w:val="subscript"/>
          <w:lang w:val="en"/>
        </w:rPr>
        <w:t>2</w:t>
      </w:r>
      <w:r>
        <w:rPr>
          <w:rFonts w:cs="Times New Roman"/>
        </w:rPr>
        <w:t xml:space="preserve">, the new chromosome is shown as </w:t>
      </w:r>
      <w:r>
        <w:rPr>
          <w:i/>
          <w:lang w:val="en"/>
        </w:rPr>
        <w:t>S</w:t>
      </w:r>
      <w:r>
        <w:rPr>
          <w:vertAlign w:val="subscript"/>
          <w:lang w:val="en"/>
        </w:rPr>
        <w:t>2</w:t>
      </w:r>
      <w:r>
        <w:rPr>
          <w:i/>
          <w:vertAlign w:val="subscript"/>
          <w:lang w:val="en"/>
        </w:rPr>
        <w:t>i</w:t>
      </w:r>
      <w:r>
        <w:rPr>
          <w:lang w:val="en"/>
        </w:rPr>
        <w:t>.</w:t>
      </w:r>
    </w:p>
    <w:p w:rsidR="00ED2BA3" w:rsidRDefault="00634F1F">
      <w:pPr>
        <w:ind w:firstLineChars="200" w:firstLine="420"/>
        <w:rPr>
          <w:rFonts w:cs="Times New Roman"/>
        </w:rPr>
      </w:pPr>
      <w:r>
        <w:rPr>
          <w:rFonts w:cs="Times New Roman" w:hint="eastAsia"/>
        </w:rPr>
        <w:t>(</w:t>
      </w:r>
      <w:r>
        <w:rPr>
          <w:rFonts w:cs="Times New Roman"/>
        </w:rPr>
        <w:t>3) Variation by reversing part of the chromosome</w:t>
      </w:r>
    </w:p>
    <w:p w:rsidR="00ED2BA3" w:rsidRDefault="00634F1F">
      <w:pPr>
        <w:ind w:firstLineChars="200" w:firstLine="420"/>
        <w:rPr>
          <w:lang w:val="en"/>
        </w:rPr>
      </w:pPr>
      <w:r>
        <w:rPr>
          <w:rFonts w:cs="Times New Roman" w:hint="eastAsia"/>
        </w:rPr>
        <w:t>J</w:t>
      </w:r>
      <w:r>
        <w:rPr>
          <w:rFonts w:cs="Times New Roman"/>
        </w:rPr>
        <w:t xml:space="preserve">ust like the former two, when two positions are acquired, a fragment from </w:t>
      </w:r>
      <w:r>
        <w:rPr>
          <w:lang w:val="en"/>
        </w:rPr>
        <w:t>v</w:t>
      </w:r>
      <w:r>
        <w:rPr>
          <w:vertAlign w:val="subscript"/>
          <w:lang w:val="en"/>
        </w:rPr>
        <w:t>1</w:t>
      </w:r>
      <w:r>
        <w:rPr>
          <w:lang w:val="en"/>
        </w:rPr>
        <w:t xml:space="preserve"> to v</w:t>
      </w:r>
      <w:r>
        <w:rPr>
          <w:vertAlign w:val="subscript"/>
          <w:lang w:val="en"/>
        </w:rPr>
        <w:t>2</w:t>
      </w:r>
      <w:r>
        <w:rPr>
          <w:lang w:val="en"/>
        </w:rPr>
        <w:t xml:space="preserve"> is also formed, then a chromosome can be gotten with the fragment being reversed as shown in figure 7.</w:t>
      </w:r>
    </w:p>
    <w:p w:rsidR="00ED2BA3" w:rsidRDefault="00634F1F">
      <w:pPr>
        <w:outlineLvl w:val="1"/>
        <w:rPr>
          <w:rFonts w:cs="Times New Roman"/>
        </w:rPr>
      </w:pPr>
      <w:r>
        <w:rPr>
          <w:lang w:val="en"/>
        </w:rPr>
        <w:t>5. Numerical experiments</w:t>
      </w:r>
    </w:p>
    <w:p w:rsidR="00ED2BA3" w:rsidRDefault="00634F1F">
      <w:pPr>
        <w:ind w:firstLineChars="200" w:firstLine="420"/>
        <w:rPr>
          <w:rFonts w:cs="Times New Roman"/>
        </w:rPr>
      </w:pPr>
      <w:r>
        <w:rPr>
          <w:rFonts w:hint="eastAsia"/>
          <w:lang w:val="en"/>
        </w:rPr>
        <w:t>T</w:t>
      </w:r>
      <w:r>
        <w:rPr>
          <w:lang w:val="en"/>
        </w:rPr>
        <w:t xml:space="preserve">o find out the better values of parameters in the algorithm, the benchmark </w:t>
      </w:r>
      <w:r>
        <w:rPr>
          <w:i/>
          <w:lang w:val="en"/>
        </w:rPr>
        <w:t>FT</w:t>
      </w:r>
      <w:r>
        <w:rPr>
          <w:lang w:val="en"/>
        </w:rPr>
        <w:t>20 (20*5) was used for experimentation</w:t>
      </w:r>
      <w:r>
        <w:rPr>
          <w:rFonts w:cs="Times New Roman"/>
        </w:rPr>
        <w:t xml:space="preserve">; </w:t>
      </w:r>
      <w:r>
        <w:rPr>
          <w:lang w:val="en"/>
        </w:rPr>
        <w:t>then the algorithm was compared with the original genetic algorithm (</w:t>
      </w:r>
      <w:r>
        <w:rPr>
          <w:i/>
          <w:lang w:val="en"/>
        </w:rPr>
        <w:t>GA</w:t>
      </w:r>
      <w:r>
        <w:rPr>
          <w:lang w:val="en"/>
        </w:rPr>
        <w:t xml:space="preserve">) on other scheduling problems to verify the effect of the improved GA. The test program is implemented in </w:t>
      </w:r>
      <w:r>
        <w:rPr>
          <w:i/>
          <w:lang w:val="en"/>
        </w:rPr>
        <w:t>Python</w:t>
      </w:r>
      <w:r>
        <w:rPr>
          <w:lang w:val="en"/>
        </w:rPr>
        <w:t xml:space="preserve"> and the platform is a personal computer, with </w:t>
      </w:r>
      <w:r>
        <w:rPr>
          <w:rFonts w:cs="Times New Roman"/>
          <w:i/>
        </w:rPr>
        <w:t>Intel</w:t>
      </w:r>
      <w:r>
        <w:rPr>
          <w:rFonts w:cs="Times New Roman"/>
        </w:rPr>
        <w:t>(</w:t>
      </w:r>
      <w:r>
        <w:rPr>
          <w:rFonts w:cs="Times New Roman"/>
          <w:i/>
        </w:rPr>
        <w:t>R</w:t>
      </w:r>
      <w:r>
        <w:rPr>
          <w:rFonts w:cs="Times New Roman"/>
        </w:rPr>
        <w:t xml:space="preserve">) </w:t>
      </w:r>
      <w:r>
        <w:rPr>
          <w:rFonts w:cs="Times New Roman"/>
          <w:i/>
        </w:rPr>
        <w:t xml:space="preserve">Core </w:t>
      </w:r>
      <w:r>
        <w:rPr>
          <w:rFonts w:cs="Times New Roman"/>
        </w:rPr>
        <w:t>(</w:t>
      </w:r>
      <w:r>
        <w:rPr>
          <w:rFonts w:cs="Times New Roman"/>
          <w:i/>
        </w:rPr>
        <w:t>TM</w:t>
      </w:r>
      <w:r>
        <w:rPr>
          <w:rFonts w:cs="Times New Roman"/>
        </w:rPr>
        <w:t xml:space="preserve">) </w:t>
      </w:r>
      <w:r>
        <w:rPr>
          <w:rFonts w:cs="Times New Roman"/>
          <w:i/>
        </w:rPr>
        <w:t>i</w:t>
      </w:r>
      <w:r>
        <w:rPr>
          <w:rFonts w:cs="Times New Roman"/>
        </w:rPr>
        <w:t xml:space="preserve">7, </w:t>
      </w:r>
      <w:r>
        <w:rPr>
          <w:rFonts w:cs="Times New Roman"/>
          <w:i/>
        </w:rPr>
        <w:t>CPU</w:t>
      </w:r>
      <w:r>
        <w:rPr>
          <w:rFonts w:cs="Times New Roman"/>
        </w:rPr>
        <w:t xml:space="preserve"> @ 3.20</w:t>
      </w:r>
      <w:r>
        <w:rPr>
          <w:rFonts w:cs="Times New Roman"/>
          <w:i/>
        </w:rPr>
        <w:t>GHz</w:t>
      </w:r>
      <w:r>
        <w:rPr>
          <w:rFonts w:cs="Times New Roman"/>
        </w:rPr>
        <w:t xml:space="preserve">,16.0 </w:t>
      </w:r>
      <w:r>
        <w:rPr>
          <w:rFonts w:cs="Times New Roman"/>
          <w:i/>
        </w:rPr>
        <w:t>GB</w:t>
      </w:r>
      <w:r>
        <w:rPr>
          <w:rFonts w:cs="Times New Roman"/>
        </w:rPr>
        <w:t xml:space="preserve"> </w:t>
      </w:r>
      <w:r>
        <w:rPr>
          <w:rFonts w:cs="Times New Roman"/>
          <w:i/>
        </w:rPr>
        <w:t>RAM</w:t>
      </w:r>
      <w:r>
        <w:rPr>
          <w:rFonts w:cs="Times New Roman" w:hint="eastAsia"/>
        </w:rPr>
        <w:t>.</w:t>
      </w:r>
    </w:p>
    <w:p w:rsidR="00ED2BA3" w:rsidRDefault="00634F1F">
      <w:pPr>
        <w:outlineLvl w:val="2"/>
        <w:rPr>
          <w:rFonts w:cs="Times New Roman"/>
        </w:rPr>
      </w:pPr>
      <w:r>
        <w:rPr>
          <w:lang w:val="en"/>
        </w:rPr>
        <w:t>5.1 Orthogonal experimental design</w:t>
      </w:r>
    </w:p>
    <w:p w:rsidR="00ED2BA3" w:rsidRDefault="00634F1F">
      <w:pPr>
        <w:snapToGrid w:val="0"/>
        <w:rPr>
          <w:rFonts w:cs="Times New Roman"/>
          <w:color w:val="auto"/>
        </w:rPr>
      </w:pPr>
      <w:r>
        <w:rPr>
          <w:lang w:val="en"/>
        </w:rPr>
        <w:t xml:space="preserve">The key parameters of the proposed algorithm </w:t>
      </w:r>
      <w:r>
        <w:rPr>
          <w:i/>
          <w:lang w:val="en"/>
        </w:rPr>
        <w:t>LBIGA</w:t>
      </w:r>
      <w:r>
        <w:rPr>
          <w:lang w:val="en"/>
        </w:rPr>
        <w:t xml:space="preserve"> are: </w:t>
      </w:r>
      <w:r>
        <w:rPr>
          <w:rFonts w:hint="eastAsia"/>
          <w:lang w:val="en"/>
        </w:rPr>
        <w:t>i</w:t>
      </w:r>
      <w:r>
        <w:rPr>
          <w:lang w:val="en"/>
        </w:rPr>
        <w:t xml:space="preserve">nitial number of species </w:t>
      </w:r>
      <w:r>
        <w:rPr>
          <w:rFonts w:cs="Times New Roman"/>
          <w:i/>
        </w:rPr>
        <w:t>A</w:t>
      </w:r>
      <w:r>
        <w:rPr>
          <w:rFonts w:cs="Times New Roman"/>
          <w:vertAlign w:val="subscript"/>
        </w:rPr>
        <w:t>0</w:t>
      </w:r>
      <w:r>
        <w:rPr>
          <w:rFonts w:cs="Times New Roman"/>
        </w:rPr>
        <w:t>, environmental capacity</w:t>
      </w:r>
      <w:r>
        <w:rPr>
          <w:rFonts w:cs="Times New Roman"/>
          <w:i/>
        </w:rPr>
        <w:t xml:space="preserve"> K</w:t>
      </w:r>
      <w:r>
        <w:rPr>
          <w:rFonts w:cs="Times New Roman"/>
        </w:rPr>
        <w:t xml:space="preserve">, </w:t>
      </w:r>
      <w:r>
        <w:rPr>
          <w:lang w:val="en"/>
        </w:rPr>
        <w:t>initial growth rate</w:t>
      </w:r>
      <w:r>
        <w:rPr>
          <w:rFonts w:cs="Times New Roman"/>
          <w:i/>
        </w:rPr>
        <w:t xml:space="preserve"> r</w:t>
      </w:r>
      <w:r>
        <w:rPr>
          <w:rFonts w:cs="Times New Roman"/>
          <w:vertAlign w:val="subscript"/>
        </w:rPr>
        <w:t>0</w:t>
      </w:r>
      <w:r>
        <w:rPr>
          <w:rFonts w:cs="Times New Roman"/>
        </w:rPr>
        <w:t>、</w:t>
      </w:r>
      <w:r>
        <w:rPr>
          <w:rFonts w:cs="Times New Roman" w:hint="eastAsia"/>
        </w:rPr>
        <w:t>t</w:t>
      </w:r>
      <w:r>
        <w:rPr>
          <w:rFonts w:cs="Times New Roman"/>
        </w:rPr>
        <w:t xml:space="preserve">he </w:t>
      </w:r>
      <w:r>
        <w:rPr>
          <w:rFonts w:hint="eastAsia"/>
          <w:lang w:val="en"/>
        </w:rPr>
        <w:t>l</w:t>
      </w:r>
      <w:r>
        <w:rPr>
          <w:lang w:val="en"/>
        </w:rPr>
        <w:t xml:space="preserve">imit approximation parameter </w:t>
      </w:r>
      <w:r>
        <w:rPr>
          <w:rFonts w:cs="Times New Roman"/>
          <w:i/>
        </w:rPr>
        <w:t>η</w:t>
      </w:r>
      <w:r>
        <w:rPr>
          <w:rFonts w:cs="Times New Roman"/>
        </w:rPr>
        <w:t>、</w:t>
      </w:r>
      <w:r>
        <w:rPr>
          <w:color w:val="auto"/>
          <w:lang w:val="en"/>
        </w:rPr>
        <w:t xml:space="preserve">upper limit of cross probability </w:t>
      </w:r>
      <w:r>
        <w:rPr>
          <w:rFonts w:cs="Times New Roman"/>
          <w:i/>
          <w:color w:val="auto"/>
        </w:rPr>
        <w:t>P</w:t>
      </w:r>
      <w:r>
        <w:rPr>
          <w:rFonts w:cs="Times New Roman"/>
          <w:i/>
          <w:color w:val="auto"/>
          <w:vertAlign w:val="subscript"/>
        </w:rPr>
        <w:t>c0</w:t>
      </w:r>
      <w:r>
        <w:rPr>
          <w:rFonts w:cs="Times New Roman" w:hint="eastAsia"/>
          <w:color w:val="auto"/>
        </w:rPr>
        <w:t>,</w:t>
      </w:r>
      <w:r>
        <w:rPr>
          <w:rFonts w:cs="Times New Roman"/>
          <w:color w:val="auto"/>
        </w:rPr>
        <w:t xml:space="preserve"> </w:t>
      </w:r>
      <w:r>
        <w:rPr>
          <w:color w:val="auto"/>
          <w:lang w:val="en"/>
        </w:rPr>
        <w:t xml:space="preserve">upper limit of the probability of variation </w:t>
      </w:r>
      <w:r>
        <w:rPr>
          <w:rFonts w:cs="Times New Roman"/>
          <w:i/>
          <w:color w:val="auto"/>
        </w:rPr>
        <w:t>P</w:t>
      </w:r>
      <w:r>
        <w:rPr>
          <w:rFonts w:cs="Times New Roman"/>
          <w:i/>
          <w:color w:val="auto"/>
          <w:vertAlign w:val="subscript"/>
        </w:rPr>
        <w:t>m0</w:t>
      </w:r>
      <w:r>
        <w:rPr>
          <w:rFonts w:cs="Times New Roman" w:hint="eastAsia"/>
          <w:color w:val="auto"/>
        </w:rPr>
        <w:t>.</w:t>
      </w:r>
      <w:r>
        <w:rPr>
          <w:rFonts w:cs="Times New Roman"/>
          <w:color w:val="auto"/>
        </w:rPr>
        <w:t xml:space="preserve"> </w:t>
      </w:r>
      <w:r>
        <w:rPr>
          <w:color w:val="auto"/>
          <w:lang w:val="en"/>
        </w:rPr>
        <w:t>In the smaller case of</w:t>
      </w:r>
      <w:r>
        <w:rPr>
          <w:lang w:val="en"/>
        </w:rPr>
        <w:t xml:space="preserve"> </w:t>
      </w:r>
      <w:r>
        <w:rPr>
          <w:i/>
          <w:color w:val="auto"/>
          <w:lang w:val="en"/>
        </w:rPr>
        <w:t xml:space="preserve">A, </w:t>
      </w:r>
      <w:proofErr w:type="spellStart"/>
      <w:r>
        <w:rPr>
          <w:i/>
          <w:color w:val="auto"/>
          <w:lang w:val="en"/>
        </w:rPr>
        <w:t>s</w:t>
      </w:r>
      <w:r>
        <w:rPr>
          <w:i/>
          <w:color w:val="auto"/>
          <w:vertAlign w:val="subscript"/>
          <w:lang w:val="en"/>
        </w:rPr>
        <w:t>r</w:t>
      </w:r>
      <w:proofErr w:type="spellEnd"/>
      <w:r>
        <w:rPr>
          <w:lang w:val="en"/>
        </w:rPr>
        <w:t xml:space="preserve"> can more </w:t>
      </w:r>
      <w:r>
        <w:rPr>
          <w:color w:val="auto"/>
          <w:lang w:val="en"/>
        </w:rPr>
        <w:t>determine the probability of the algorithm's acceptance of the non-optimal solutions,</w:t>
      </w:r>
      <w:r>
        <w:rPr>
          <w:lang w:val="en"/>
        </w:rPr>
        <w:t xml:space="preserve"> </w:t>
      </w:r>
      <w:r>
        <w:rPr>
          <w:rFonts w:hint="eastAsia"/>
          <w:lang w:val="en"/>
        </w:rPr>
        <w:t>a</w:t>
      </w:r>
      <w:r>
        <w:rPr>
          <w:lang w:val="en"/>
        </w:rPr>
        <w:t xml:space="preserve"> </w:t>
      </w:r>
      <w:r>
        <w:rPr>
          <w:color w:val="auto"/>
          <w:lang w:val="en"/>
        </w:rPr>
        <w:t>smaller</w:t>
      </w:r>
      <w:r>
        <w:rPr>
          <w:lang w:val="en"/>
        </w:rPr>
        <w:t xml:space="preserve"> </w:t>
      </w:r>
      <w:proofErr w:type="spellStart"/>
      <w:r>
        <w:rPr>
          <w:i/>
          <w:color w:val="auto"/>
          <w:lang w:val="en"/>
        </w:rPr>
        <w:t>s</w:t>
      </w:r>
      <w:r>
        <w:rPr>
          <w:i/>
          <w:color w:val="auto"/>
          <w:vertAlign w:val="subscript"/>
          <w:lang w:val="en"/>
        </w:rPr>
        <w:t>r</w:t>
      </w:r>
      <w:proofErr w:type="spellEnd"/>
      <w:r>
        <w:rPr>
          <w:lang w:val="en"/>
        </w:rPr>
        <w:t xml:space="preserve"> makes the algorithm more inclusive </w:t>
      </w:r>
      <w:r>
        <w:rPr>
          <w:color w:val="auto"/>
          <w:lang w:val="en"/>
        </w:rPr>
        <w:t xml:space="preserve">to accept the not so good ones. </w:t>
      </w:r>
      <w:r>
        <w:rPr>
          <w:lang w:val="en"/>
        </w:rPr>
        <w:t xml:space="preserve">The four parameters </w:t>
      </w:r>
      <w:r>
        <w:rPr>
          <w:rFonts w:cs="Times New Roman"/>
          <w:i/>
        </w:rPr>
        <w:t>K</w:t>
      </w:r>
      <w:r>
        <w:rPr>
          <w:rFonts w:cs="Times New Roman" w:hint="eastAsia"/>
        </w:rPr>
        <w:t>,</w:t>
      </w:r>
      <w:r>
        <w:rPr>
          <w:rFonts w:cs="Times New Roman"/>
        </w:rPr>
        <w:t xml:space="preserve"> </w:t>
      </w:r>
      <w:r>
        <w:rPr>
          <w:rFonts w:cs="Times New Roman"/>
          <w:i/>
        </w:rPr>
        <w:t>A</w:t>
      </w:r>
      <w:r>
        <w:rPr>
          <w:rFonts w:cs="Times New Roman"/>
          <w:vertAlign w:val="subscript"/>
        </w:rPr>
        <w:t>0</w:t>
      </w:r>
      <w:r>
        <w:rPr>
          <w:rFonts w:cs="Times New Roman" w:hint="eastAsia"/>
        </w:rPr>
        <w:t>,</w:t>
      </w:r>
      <w:r>
        <w:rPr>
          <w:rFonts w:cs="Times New Roman"/>
          <w:i/>
        </w:rPr>
        <w:t xml:space="preserve"> r</w:t>
      </w:r>
      <w:r>
        <w:rPr>
          <w:rFonts w:cs="Times New Roman"/>
          <w:vertAlign w:val="subscript"/>
        </w:rPr>
        <w:t xml:space="preserve">0 </w:t>
      </w:r>
      <w:r>
        <w:rPr>
          <w:rFonts w:cs="Times New Roman" w:hint="eastAsia"/>
        </w:rPr>
        <w:t>a</w:t>
      </w:r>
      <w:r>
        <w:rPr>
          <w:rFonts w:cs="Times New Roman"/>
        </w:rPr>
        <w:t xml:space="preserve">nd </w:t>
      </w:r>
      <w:r>
        <w:rPr>
          <w:rFonts w:cs="Times New Roman"/>
          <w:i/>
        </w:rPr>
        <w:t>η</w:t>
      </w:r>
      <w:r>
        <w:rPr>
          <w:rFonts w:cs="Times New Roman"/>
        </w:rPr>
        <w:t xml:space="preserve"> </w:t>
      </w:r>
      <w:r>
        <w:rPr>
          <w:lang w:val="en"/>
        </w:rPr>
        <w:t>together support the main features of the algorithm, and their values also jointly determine the number of iterations. Among them,</w:t>
      </w:r>
      <w:r>
        <w:rPr>
          <w:i/>
          <w:lang w:val="en"/>
        </w:rPr>
        <w:t xml:space="preserve"> r</w:t>
      </w:r>
      <w:r>
        <w:rPr>
          <w:vertAlign w:val="subscript"/>
          <w:lang w:val="en"/>
        </w:rPr>
        <w:t>0</w:t>
      </w:r>
      <w:r>
        <w:rPr>
          <w:lang w:val="en"/>
        </w:rPr>
        <w:t xml:space="preserve"> and </w:t>
      </w:r>
      <w:r>
        <w:rPr>
          <w:i/>
          <w:lang w:val="en"/>
        </w:rPr>
        <w:t>η</w:t>
      </w:r>
      <w:r>
        <w:rPr>
          <w:lang w:val="en"/>
        </w:rPr>
        <w:t xml:space="preserve"> are set close to the natural circumstance, and </w:t>
      </w:r>
      <w:r>
        <w:rPr>
          <w:i/>
          <w:lang w:val="en"/>
        </w:rPr>
        <w:t>r</w:t>
      </w:r>
      <w:r>
        <w:rPr>
          <w:i/>
          <w:vertAlign w:val="subscript"/>
          <w:lang w:val="en"/>
        </w:rPr>
        <w:t>0</w:t>
      </w:r>
      <w:r>
        <w:rPr>
          <w:lang w:val="en"/>
        </w:rPr>
        <w:t xml:space="preserve"> who needs to be </w:t>
      </w:r>
      <w:proofErr w:type="gramStart"/>
      <w:r>
        <w:rPr>
          <w:lang w:val="en"/>
        </w:rPr>
        <w:t>a positive growth</w:t>
      </w:r>
      <w:proofErr w:type="gramEnd"/>
      <w:r>
        <w:rPr>
          <w:lang w:val="en"/>
        </w:rPr>
        <w:t xml:space="preserve"> rate can be valued from 0 to 0.05, </w:t>
      </w:r>
      <w:r>
        <w:rPr>
          <w:rFonts w:cs="Times New Roman"/>
          <w:i/>
        </w:rPr>
        <w:t xml:space="preserve">η </w:t>
      </w:r>
      <w:r>
        <w:rPr>
          <w:rFonts w:cs="Times New Roman" w:hint="eastAsia"/>
        </w:rPr>
        <w:t>c</w:t>
      </w:r>
      <w:r>
        <w:rPr>
          <w:rFonts w:cs="Times New Roman"/>
        </w:rPr>
        <w:t>an be 0.9 to 0.99</w:t>
      </w:r>
      <w:r>
        <w:rPr>
          <w:rFonts w:cs="Times New Roman" w:hint="eastAsia"/>
        </w:rPr>
        <w:t>.</w:t>
      </w:r>
      <w:r>
        <w:rPr>
          <w:rFonts w:cs="Times New Roman"/>
        </w:rPr>
        <w:t xml:space="preserve"> In order to make the algorithm explore as much as possible while </w:t>
      </w:r>
      <w:proofErr w:type="gramStart"/>
      <w:r>
        <w:rPr>
          <w:rFonts w:cs="Times New Roman"/>
        </w:rPr>
        <w:t>keep ,</w:t>
      </w:r>
      <w:proofErr w:type="gramEnd"/>
      <w:r>
        <w:rPr>
          <w:rFonts w:cs="Times New Roman"/>
        </w:rPr>
        <w:t xml:space="preserve"> the final number of species which is also called </w:t>
      </w:r>
      <w:r>
        <w:rPr>
          <w:rFonts w:cs="Times New Roman"/>
          <w:i/>
        </w:rPr>
        <w:t>K</w:t>
      </w:r>
      <w:r>
        <w:rPr>
          <w:rFonts w:cs="Times New Roman"/>
        </w:rPr>
        <w:t xml:space="preserve"> in this paper is set as 100 times greater than the initial species size </w:t>
      </w:r>
      <w:r>
        <w:rPr>
          <w:rFonts w:cs="Times New Roman"/>
          <w:i/>
        </w:rPr>
        <w:t>A</w:t>
      </w:r>
      <w:r>
        <w:rPr>
          <w:rFonts w:cs="Times New Roman"/>
          <w:vertAlign w:val="subscript"/>
        </w:rPr>
        <w:t>0</w:t>
      </w:r>
      <w:r>
        <w:rPr>
          <w:rFonts w:cs="Times New Roman"/>
        </w:rPr>
        <w:t>.</w:t>
      </w:r>
      <w:r>
        <w:rPr>
          <w:rFonts w:cs="Times New Roman" w:hint="eastAsia"/>
        </w:rPr>
        <w:t xml:space="preserve"> </w:t>
      </w:r>
      <w:r>
        <w:rPr>
          <w:i/>
          <w:lang w:val="en"/>
        </w:rPr>
        <w:t>r</w:t>
      </w:r>
      <w:r>
        <w:rPr>
          <w:i/>
          <w:vertAlign w:val="subscript"/>
          <w:lang w:val="en"/>
        </w:rPr>
        <w:t>0</w:t>
      </w:r>
      <w:r>
        <w:rPr>
          <w:lang w:val="en"/>
        </w:rPr>
        <w:t xml:space="preserve"> and </w:t>
      </w:r>
      <w:r>
        <w:rPr>
          <w:i/>
          <w:lang w:val="en"/>
        </w:rPr>
        <w:t>η</w:t>
      </w:r>
      <w:r>
        <w:rPr>
          <w:lang w:val="en"/>
        </w:rPr>
        <w:t xml:space="preserve"> </w:t>
      </w:r>
      <w:r>
        <w:rPr>
          <w:rFonts w:hint="eastAsia"/>
          <w:lang w:val="en"/>
        </w:rPr>
        <w:t>are</w:t>
      </w:r>
      <w:r>
        <w:rPr>
          <w:lang w:val="en"/>
        </w:rPr>
        <w:t xml:space="preserve"> assigned to 0.015 and 0.95, and the </w:t>
      </w:r>
      <w:r>
        <w:rPr>
          <w:i/>
          <w:lang w:val="en"/>
        </w:rPr>
        <w:t>A</w:t>
      </w:r>
      <w:r>
        <w:rPr>
          <w:vertAlign w:val="subscript"/>
          <w:lang w:val="en"/>
        </w:rPr>
        <w:t>0</w:t>
      </w:r>
      <w:r>
        <w:rPr>
          <w:lang w:val="en"/>
        </w:rPr>
        <w:t xml:space="preserve"> and </w:t>
      </w:r>
      <w:r>
        <w:rPr>
          <w:i/>
          <w:lang w:val="en"/>
        </w:rPr>
        <w:t>K</w:t>
      </w:r>
      <w:r>
        <w:rPr>
          <w:lang w:val="en"/>
        </w:rPr>
        <w:t xml:space="preserve"> is variable. </w:t>
      </w:r>
      <w:r>
        <w:rPr>
          <w:color w:val="auto"/>
          <w:lang w:val="en"/>
        </w:rPr>
        <w:t>The four parameter</w:t>
      </w:r>
      <w:r>
        <w:rPr>
          <w:rFonts w:hint="eastAsia"/>
          <w:color w:val="auto"/>
          <w:lang w:val="en"/>
        </w:rPr>
        <w:t>s</w:t>
      </w:r>
      <w:r>
        <w:rPr>
          <w:color w:val="auto"/>
          <w:lang w:val="en"/>
        </w:rPr>
        <w:t xml:space="preserve"> are combined working together as a population parameter, expressed as </w:t>
      </w:r>
      <w:r>
        <w:rPr>
          <w:rFonts w:cs="Times New Roman"/>
          <w:i/>
          <w:color w:val="auto"/>
        </w:rPr>
        <w:t>A</w:t>
      </w:r>
      <w:r>
        <w:rPr>
          <w:rFonts w:cs="Times New Roman"/>
          <w:color w:val="auto"/>
          <w:vertAlign w:val="subscript"/>
        </w:rPr>
        <w:t>0</w:t>
      </w:r>
      <w:r>
        <w:rPr>
          <w:rFonts w:cs="Times New Roman"/>
          <w:color w:val="auto"/>
        </w:rPr>
        <w:t>-</w:t>
      </w:r>
      <w:r>
        <w:rPr>
          <w:rFonts w:cs="Times New Roman"/>
          <w:i/>
          <w:color w:val="auto"/>
        </w:rPr>
        <w:t>K</w:t>
      </w:r>
      <w:r>
        <w:rPr>
          <w:rFonts w:cs="Times New Roman"/>
          <w:color w:val="auto"/>
        </w:rPr>
        <w:t>-</w:t>
      </w:r>
      <w:r>
        <w:rPr>
          <w:rFonts w:cs="Times New Roman"/>
          <w:i/>
          <w:color w:val="auto"/>
        </w:rPr>
        <w:t>r</w:t>
      </w:r>
      <w:r>
        <w:rPr>
          <w:rFonts w:cs="Times New Roman"/>
          <w:color w:val="auto"/>
          <w:vertAlign w:val="subscript"/>
        </w:rPr>
        <w:t>0</w:t>
      </w:r>
      <w:r>
        <w:rPr>
          <w:rFonts w:cs="Times New Roman"/>
          <w:color w:val="auto"/>
        </w:rPr>
        <w:t>-</w:t>
      </w:r>
      <w:r>
        <w:rPr>
          <w:rFonts w:cs="Times New Roman"/>
          <w:i/>
        </w:rPr>
        <w:t>η</w:t>
      </w:r>
      <w:r>
        <w:rPr>
          <w:rFonts w:cs="Times New Roman" w:hint="eastAsia"/>
          <w:color w:val="auto"/>
        </w:rPr>
        <w:t>.</w:t>
      </w:r>
      <w:r>
        <w:rPr>
          <w:rFonts w:cs="Times New Roman"/>
          <w:color w:val="auto"/>
        </w:rPr>
        <w:t xml:space="preserve"> To express </w:t>
      </w:r>
      <w:r>
        <w:rPr>
          <w:rFonts w:cs="Times New Roman"/>
          <w:i/>
          <w:color w:val="auto"/>
        </w:rPr>
        <w:t>A</w:t>
      </w:r>
      <w:r>
        <w:rPr>
          <w:rFonts w:cs="Times New Roman"/>
          <w:color w:val="auto"/>
          <w:vertAlign w:val="subscript"/>
        </w:rPr>
        <w:t>0</w:t>
      </w:r>
      <w:r>
        <w:rPr>
          <w:rFonts w:cs="Times New Roman"/>
          <w:color w:val="auto"/>
        </w:rPr>
        <w:t>-</w:t>
      </w:r>
      <w:r>
        <w:rPr>
          <w:rFonts w:cs="Times New Roman"/>
          <w:i/>
          <w:color w:val="auto"/>
        </w:rPr>
        <w:t>K</w:t>
      </w:r>
      <w:r>
        <w:rPr>
          <w:rFonts w:cs="Times New Roman"/>
          <w:color w:val="auto"/>
        </w:rPr>
        <w:t>-</w:t>
      </w:r>
      <w:r>
        <w:rPr>
          <w:rFonts w:cs="Times New Roman"/>
          <w:i/>
          <w:color w:val="auto"/>
        </w:rPr>
        <w:t>r</w:t>
      </w:r>
      <w:r>
        <w:rPr>
          <w:rFonts w:cs="Times New Roman"/>
          <w:color w:val="auto"/>
          <w:vertAlign w:val="subscript"/>
        </w:rPr>
        <w:t>0</w:t>
      </w:r>
      <w:r>
        <w:rPr>
          <w:rFonts w:cs="Times New Roman"/>
          <w:color w:val="auto"/>
        </w:rPr>
        <w:t>-</w:t>
      </w:r>
      <w:r>
        <w:rPr>
          <w:rFonts w:cs="Times New Roman"/>
          <w:i/>
        </w:rPr>
        <w:t xml:space="preserve">η </w:t>
      </w:r>
      <w:r>
        <w:rPr>
          <w:rFonts w:cs="Times New Roman"/>
        </w:rPr>
        <w:t xml:space="preserve">Conveniently in the chart, </w:t>
      </w:r>
      <w:r>
        <w:rPr>
          <w:rFonts w:cs="Times New Roman"/>
          <w:i/>
        </w:rPr>
        <w:t>A</w:t>
      </w:r>
      <w:r>
        <w:rPr>
          <w:rFonts w:cs="Times New Roman"/>
          <w:vertAlign w:val="subscript"/>
        </w:rPr>
        <w:t>0</w:t>
      </w:r>
      <w:r>
        <w:rPr>
          <w:rFonts w:cs="Times New Roman"/>
        </w:rPr>
        <w:t xml:space="preserve"> is selected as the representation of </w:t>
      </w:r>
      <w:r>
        <w:rPr>
          <w:rFonts w:cs="Times New Roman"/>
          <w:i/>
          <w:color w:val="auto"/>
        </w:rPr>
        <w:t>A</w:t>
      </w:r>
      <w:r>
        <w:rPr>
          <w:rFonts w:cs="Times New Roman"/>
          <w:color w:val="auto"/>
          <w:vertAlign w:val="subscript"/>
        </w:rPr>
        <w:t>0</w:t>
      </w:r>
      <w:r>
        <w:rPr>
          <w:rFonts w:cs="Times New Roman"/>
          <w:color w:val="auto"/>
        </w:rPr>
        <w:t>-</w:t>
      </w:r>
      <w:r>
        <w:rPr>
          <w:rFonts w:cs="Times New Roman"/>
          <w:i/>
          <w:color w:val="auto"/>
        </w:rPr>
        <w:t>K</w:t>
      </w:r>
      <w:r>
        <w:rPr>
          <w:rFonts w:cs="Times New Roman"/>
          <w:color w:val="auto"/>
        </w:rPr>
        <w:t>-</w:t>
      </w:r>
      <w:r>
        <w:rPr>
          <w:rFonts w:cs="Times New Roman"/>
          <w:i/>
          <w:color w:val="auto"/>
        </w:rPr>
        <w:t>r</w:t>
      </w:r>
      <w:r>
        <w:rPr>
          <w:rFonts w:cs="Times New Roman"/>
          <w:color w:val="auto"/>
          <w:vertAlign w:val="subscript"/>
        </w:rPr>
        <w:t>0</w:t>
      </w:r>
      <w:r>
        <w:rPr>
          <w:rFonts w:cs="Times New Roman"/>
          <w:color w:val="auto"/>
        </w:rPr>
        <w:t>-</w:t>
      </w:r>
      <w:r>
        <w:rPr>
          <w:rFonts w:cs="Times New Roman"/>
          <w:i/>
        </w:rPr>
        <w:t>η</w:t>
      </w:r>
      <w:r>
        <w:rPr>
          <w:rFonts w:cs="Times New Roman"/>
        </w:rPr>
        <w:t>, where K=100</w:t>
      </w:r>
      <w:r>
        <w:rPr>
          <w:rFonts w:cs="Times New Roman" w:hint="eastAsia"/>
        </w:rPr>
        <w:t>×</w:t>
      </w:r>
      <w:r>
        <w:rPr>
          <w:rFonts w:cs="Times New Roman"/>
          <w:i/>
          <w:color w:val="auto"/>
        </w:rPr>
        <w:t>A</w:t>
      </w:r>
      <w:r>
        <w:rPr>
          <w:rFonts w:cs="Times New Roman"/>
          <w:color w:val="auto"/>
          <w:vertAlign w:val="subscript"/>
        </w:rPr>
        <w:t>0</w:t>
      </w:r>
      <w:r>
        <w:rPr>
          <w:rFonts w:cs="Times New Roman"/>
          <w:color w:val="auto"/>
        </w:rPr>
        <w:t xml:space="preserve"> and</w:t>
      </w:r>
      <w:r>
        <w:rPr>
          <w:rFonts w:cs="Times New Roman"/>
          <w:i/>
          <w:color w:val="auto"/>
        </w:rPr>
        <w:t xml:space="preserve"> P</w:t>
      </w:r>
      <w:r>
        <w:rPr>
          <w:rFonts w:cs="Times New Roman"/>
          <w:i/>
          <w:color w:val="auto"/>
          <w:vertAlign w:val="subscript"/>
        </w:rPr>
        <w:t>c0</w:t>
      </w:r>
      <w:r>
        <w:rPr>
          <w:rFonts w:cs="Times New Roman"/>
          <w:color w:val="auto"/>
        </w:rPr>
        <w:t xml:space="preserve">, </w:t>
      </w:r>
      <w:r>
        <w:rPr>
          <w:rFonts w:cs="Times New Roman"/>
          <w:i/>
          <w:color w:val="auto"/>
        </w:rPr>
        <w:t>P</w:t>
      </w:r>
      <w:r>
        <w:rPr>
          <w:rFonts w:cs="Times New Roman"/>
          <w:i/>
          <w:color w:val="auto"/>
          <w:vertAlign w:val="subscript"/>
        </w:rPr>
        <w:t>m0</w:t>
      </w:r>
      <w:r>
        <w:rPr>
          <w:rFonts w:cs="Times New Roman"/>
          <w:color w:val="auto"/>
        </w:rPr>
        <w:t xml:space="preserve"> are 0.015, 0.95 respectively. </w:t>
      </w:r>
      <w:r>
        <w:rPr>
          <w:color w:val="auto"/>
          <w:lang w:val="en"/>
        </w:rPr>
        <w:t>The above parameters were all taken at 4 levels (as shown in</w:t>
      </w:r>
      <w:r>
        <w:rPr>
          <w:lang w:val="en"/>
        </w:rPr>
        <w:t xml:space="preserve"> Table </w:t>
      </w:r>
      <w:r>
        <w:rPr>
          <w:color w:val="auto"/>
          <w:lang w:val="en"/>
        </w:rPr>
        <w:t>2). Orthogonal tests with total number of</w:t>
      </w:r>
      <w:r>
        <w:rPr>
          <w:color w:val="auto"/>
          <w:position w:val="-12"/>
          <w:lang w:val="en"/>
        </w:rPr>
        <w:object w:dxaOrig="580" w:dyaOrig="300">
          <v:shape id="_x0000_i1084" type="#_x0000_t75" style="width:29pt;height:15pt" o:ole="">
            <v:imagedata r:id="rId118" o:title=""/>
          </v:shape>
          <o:OLEObject Type="Embed" ProgID="Equation.DSMT4" ShapeID="_x0000_i1084" DrawAspect="Content" ObjectID="_1704265255" r:id="rId119"/>
        </w:object>
      </w:r>
      <w:r>
        <w:rPr>
          <w:color w:val="auto"/>
          <w:lang w:val="en"/>
        </w:rPr>
        <w:t xml:space="preserve"> was carried out</w:t>
      </w:r>
      <w:r>
        <w:rPr>
          <w:rFonts w:cs="Times New Roman"/>
          <w:color w:val="auto"/>
        </w:rPr>
        <w:t xml:space="preserve">, </w:t>
      </w:r>
      <w:r>
        <w:rPr>
          <w:color w:val="auto"/>
          <w:lang w:val="en"/>
        </w:rPr>
        <w:t>10 independent trials were performed under each combination of parameters.</w:t>
      </w:r>
    </w:p>
    <w:p w:rsidR="00ED2BA3" w:rsidRDefault="00634F1F">
      <w:pPr>
        <w:ind w:firstLineChars="200" w:firstLine="420"/>
        <w:jc w:val="center"/>
        <w:rPr>
          <w:rFonts w:cs="Times New Roman"/>
          <w:color w:val="auto"/>
        </w:rPr>
      </w:pPr>
      <w:r>
        <w:rPr>
          <w:color w:val="auto"/>
          <w:lang w:val="en"/>
        </w:rPr>
        <w:t>Table 2.</w:t>
      </w:r>
      <w:r>
        <w:rPr>
          <w:lang w:val="en"/>
        </w:rPr>
        <w:t xml:space="preserve"> </w:t>
      </w:r>
      <w:r>
        <w:rPr>
          <w:color w:val="auto"/>
          <w:lang w:val="en"/>
        </w:rPr>
        <w:t>Orthogonal test factors with different levels</w:t>
      </w:r>
    </w:p>
    <w:tbl>
      <w:tblPr>
        <w:tblW w:w="5000" w:type="pct"/>
        <w:jc w:val="center"/>
        <w:tblLayout w:type="fixed"/>
        <w:tblLook w:val="04A0" w:firstRow="1" w:lastRow="0" w:firstColumn="1" w:lastColumn="0" w:noHBand="0" w:noVBand="1"/>
      </w:tblPr>
      <w:tblGrid>
        <w:gridCol w:w="979"/>
        <w:gridCol w:w="1831"/>
        <w:gridCol w:w="1832"/>
        <w:gridCol w:w="1832"/>
        <w:gridCol w:w="1832"/>
      </w:tblGrid>
      <w:tr w:rsidR="00ED2BA3">
        <w:trPr>
          <w:jc w:val="center"/>
        </w:trPr>
        <w:tc>
          <w:tcPr>
            <w:tcW w:w="589" w:type="pct"/>
            <w:vMerge w:val="restart"/>
            <w:tcBorders>
              <w:top w:val="single" w:sz="8" w:space="0" w:color="auto"/>
              <w:bottom w:val="nil"/>
            </w:tcBorders>
            <w:vAlign w:val="center"/>
          </w:tcPr>
          <w:p w:rsidR="00ED2BA3" w:rsidRDefault="00634F1F">
            <w:pPr>
              <w:jc w:val="center"/>
              <w:rPr>
                <w:color w:val="auto"/>
              </w:rPr>
            </w:pPr>
            <w:r>
              <w:rPr>
                <w:color w:val="auto"/>
                <w:lang w:val="en"/>
              </w:rPr>
              <w:t>Parameter</w:t>
            </w:r>
          </w:p>
        </w:tc>
        <w:tc>
          <w:tcPr>
            <w:tcW w:w="4411" w:type="pct"/>
            <w:gridSpan w:val="4"/>
            <w:tcBorders>
              <w:top w:val="single" w:sz="8" w:space="0" w:color="auto"/>
              <w:bottom w:val="nil"/>
            </w:tcBorders>
            <w:vAlign w:val="center"/>
          </w:tcPr>
          <w:p w:rsidR="00ED2BA3" w:rsidRDefault="00634F1F">
            <w:pPr>
              <w:jc w:val="center"/>
              <w:rPr>
                <w:color w:val="auto"/>
              </w:rPr>
            </w:pPr>
            <w:r>
              <w:rPr>
                <w:color w:val="auto"/>
                <w:lang w:val="en"/>
              </w:rPr>
              <w:t xml:space="preserve">Level </w:t>
            </w:r>
          </w:p>
        </w:tc>
      </w:tr>
      <w:tr w:rsidR="00ED2BA3">
        <w:trPr>
          <w:jc w:val="center"/>
        </w:trPr>
        <w:tc>
          <w:tcPr>
            <w:tcW w:w="589" w:type="pct"/>
            <w:vMerge/>
            <w:tcBorders>
              <w:top w:val="single" w:sz="4" w:space="0" w:color="auto"/>
              <w:bottom w:val="single" w:sz="4" w:space="0" w:color="auto"/>
            </w:tcBorders>
            <w:vAlign w:val="center"/>
          </w:tcPr>
          <w:p w:rsidR="00ED2BA3" w:rsidRDefault="00ED2BA3">
            <w:pPr>
              <w:jc w:val="center"/>
              <w:rPr>
                <w:color w:val="auto"/>
              </w:rPr>
            </w:pPr>
          </w:p>
        </w:tc>
        <w:tc>
          <w:tcPr>
            <w:tcW w:w="1102" w:type="pct"/>
            <w:tcBorders>
              <w:top w:val="single" w:sz="4" w:space="0" w:color="auto"/>
              <w:bottom w:val="single" w:sz="4" w:space="0" w:color="auto"/>
            </w:tcBorders>
            <w:vAlign w:val="center"/>
          </w:tcPr>
          <w:p w:rsidR="00ED2BA3" w:rsidRDefault="00634F1F">
            <w:pPr>
              <w:jc w:val="center"/>
              <w:rPr>
                <w:color w:val="auto"/>
              </w:rPr>
            </w:pPr>
            <w:r>
              <w:rPr>
                <w:color w:val="auto"/>
              </w:rPr>
              <w:t>1</w:t>
            </w:r>
          </w:p>
        </w:tc>
        <w:tc>
          <w:tcPr>
            <w:tcW w:w="1103" w:type="pct"/>
            <w:tcBorders>
              <w:top w:val="single" w:sz="4" w:space="0" w:color="auto"/>
              <w:bottom w:val="single" w:sz="4" w:space="0" w:color="auto"/>
            </w:tcBorders>
            <w:vAlign w:val="center"/>
          </w:tcPr>
          <w:p w:rsidR="00ED2BA3" w:rsidRDefault="00634F1F">
            <w:pPr>
              <w:jc w:val="center"/>
              <w:rPr>
                <w:color w:val="auto"/>
              </w:rPr>
            </w:pPr>
            <w:r>
              <w:rPr>
                <w:color w:val="auto"/>
              </w:rPr>
              <w:t>2</w:t>
            </w:r>
          </w:p>
        </w:tc>
        <w:tc>
          <w:tcPr>
            <w:tcW w:w="1103" w:type="pct"/>
            <w:tcBorders>
              <w:top w:val="single" w:sz="4" w:space="0" w:color="auto"/>
              <w:bottom w:val="single" w:sz="4" w:space="0" w:color="auto"/>
            </w:tcBorders>
            <w:vAlign w:val="center"/>
          </w:tcPr>
          <w:p w:rsidR="00ED2BA3" w:rsidRDefault="00634F1F">
            <w:pPr>
              <w:jc w:val="center"/>
              <w:rPr>
                <w:color w:val="auto"/>
              </w:rPr>
            </w:pPr>
            <w:r>
              <w:rPr>
                <w:color w:val="auto"/>
              </w:rPr>
              <w:t>3</w:t>
            </w:r>
          </w:p>
        </w:tc>
        <w:tc>
          <w:tcPr>
            <w:tcW w:w="1103" w:type="pct"/>
            <w:tcBorders>
              <w:top w:val="single" w:sz="4" w:space="0" w:color="auto"/>
              <w:bottom w:val="single" w:sz="4" w:space="0" w:color="auto"/>
            </w:tcBorders>
            <w:vAlign w:val="center"/>
          </w:tcPr>
          <w:p w:rsidR="00ED2BA3" w:rsidRDefault="00634F1F">
            <w:pPr>
              <w:jc w:val="center"/>
              <w:rPr>
                <w:color w:val="auto"/>
              </w:rPr>
            </w:pPr>
            <w:r>
              <w:rPr>
                <w:color w:val="auto"/>
              </w:rPr>
              <w:t>4</w:t>
            </w:r>
          </w:p>
        </w:tc>
      </w:tr>
      <w:tr w:rsidR="00ED2BA3">
        <w:trPr>
          <w:jc w:val="center"/>
        </w:trPr>
        <w:tc>
          <w:tcPr>
            <w:tcW w:w="589" w:type="pct"/>
            <w:tcBorders>
              <w:top w:val="single" w:sz="4" w:space="0" w:color="auto"/>
            </w:tcBorders>
            <w:vAlign w:val="center"/>
          </w:tcPr>
          <w:p w:rsidR="00ED2BA3" w:rsidRDefault="00634F1F">
            <w:pPr>
              <w:jc w:val="center"/>
              <w:rPr>
                <w:color w:val="auto"/>
              </w:rPr>
            </w:pPr>
            <w:r>
              <w:rPr>
                <w:i/>
                <w:color w:val="auto"/>
              </w:rPr>
              <w:t>A</w:t>
            </w:r>
            <w:r>
              <w:rPr>
                <w:color w:val="auto"/>
                <w:vertAlign w:val="subscript"/>
              </w:rPr>
              <w:t>0</w:t>
            </w:r>
          </w:p>
        </w:tc>
        <w:tc>
          <w:tcPr>
            <w:tcW w:w="1102" w:type="pct"/>
            <w:tcBorders>
              <w:top w:val="single" w:sz="4" w:space="0" w:color="auto"/>
            </w:tcBorders>
            <w:vAlign w:val="center"/>
          </w:tcPr>
          <w:p w:rsidR="00ED2BA3" w:rsidRDefault="00634F1F">
            <w:pPr>
              <w:jc w:val="center"/>
              <w:rPr>
                <w:color w:val="auto"/>
              </w:rPr>
            </w:pPr>
            <w:r>
              <w:rPr>
                <w:color w:val="auto"/>
              </w:rPr>
              <w:t>1</w:t>
            </w:r>
          </w:p>
        </w:tc>
        <w:tc>
          <w:tcPr>
            <w:tcW w:w="1103" w:type="pct"/>
            <w:tcBorders>
              <w:top w:val="single" w:sz="4" w:space="0" w:color="auto"/>
            </w:tcBorders>
            <w:vAlign w:val="center"/>
          </w:tcPr>
          <w:p w:rsidR="00ED2BA3" w:rsidRDefault="00634F1F">
            <w:pPr>
              <w:jc w:val="center"/>
              <w:rPr>
                <w:color w:val="auto"/>
              </w:rPr>
            </w:pPr>
            <w:r>
              <w:rPr>
                <w:color w:val="auto"/>
              </w:rPr>
              <w:t>10</w:t>
            </w:r>
          </w:p>
        </w:tc>
        <w:tc>
          <w:tcPr>
            <w:tcW w:w="1103" w:type="pct"/>
            <w:tcBorders>
              <w:top w:val="single" w:sz="4" w:space="0" w:color="auto"/>
            </w:tcBorders>
            <w:vAlign w:val="center"/>
          </w:tcPr>
          <w:p w:rsidR="00ED2BA3" w:rsidRDefault="00634F1F">
            <w:pPr>
              <w:jc w:val="center"/>
              <w:rPr>
                <w:color w:val="auto"/>
              </w:rPr>
            </w:pPr>
            <w:r>
              <w:rPr>
                <w:color w:val="auto"/>
              </w:rPr>
              <w:t>100</w:t>
            </w:r>
          </w:p>
        </w:tc>
        <w:tc>
          <w:tcPr>
            <w:tcW w:w="1103" w:type="pct"/>
            <w:tcBorders>
              <w:top w:val="single" w:sz="4" w:space="0" w:color="auto"/>
            </w:tcBorders>
            <w:vAlign w:val="center"/>
          </w:tcPr>
          <w:p w:rsidR="00ED2BA3" w:rsidRDefault="00634F1F">
            <w:pPr>
              <w:jc w:val="center"/>
              <w:rPr>
                <w:color w:val="auto"/>
              </w:rPr>
            </w:pPr>
            <w:r>
              <w:rPr>
                <w:color w:val="auto"/>
              </w:rPr>
              <w:t>1000</w:t>
            </w:r>
          </w:p>
        </w:tc>
      </w:tr>
      <w:tr w:rsidR="00ED2BA3">
        <w:trPr>
          <w:jc w:val="center"/>
        </w:trPr>
        <w:tc>
          <w:tcPr>
            <w:tcW w:w="589" w:type="pct"/>
            <w:vAlign w:val="center"/>
          </w:tcPr>
          <w:p w:rsidR="00ED2BA3" w:rsidRDefault="00634F1F">
            <w:pPr>
              <w:jc w:val="center"/>
              <w:rPr>
                <w:color w:val="auto"/>
              </w:rPr>
            </w:pPr>
            <w:r>
              <w:rPr>
                <w:i/>
                <w:color w:val="auto"/>
              </w:rPr>
              <w:t>P</w:t>
            </w:r>
            <w:r>
              <w:rPr>
                <w:i/>
                <w:color w:val="auto"/>
                <w:vertAlign w:val="subscript"/>
              </w:rPr>
              <w:t>c0</w:t>
            </w:r>
            <w:r>
              <w:rPr>
                <w:color w:val="auto"/>
              </w:rPr>
              <w:t xml:space="preserve"> </w:t>
            </w:r>
          </w:p>
        </w:tc>
        <w:tc>
          <w:tcPr>
            <w:tcW w:w="1102" w:type="pct"/>
            <w:vAlign w:val="center"/>
          </w:tcPr>
          <w:p w:rsidR="00ED2BA3" w:rsidRDefault="00634F1F">
            <w:pPr>
              <w:jc w:val="center"/>
              <w:rPr>
                <w:color w:val="auto"/>
              </w:rPr>
            </w:pPr>
            <w:r>
              <w:rPr>
                <w:color w:val="auto"/>
              </w:rPr>
              <w:t>0.7</w:t>
            </w:r>
          </w:p>
        </w:tc>
        <w:tc>
          <w:tcPr>
            <w:tcW w:w="1103" w:type="pct"/>
            <w:vAlign w:val="center"/>
          </w:tcPr>
          <w:p w:rsidR="00ED2BA3" w:rsidRDefault="00634F1F">
            <w:pPr>
              <w:jc w:val="center"/>
              <w:rPr>
                <w:color w:val="auto"/>
              </w:rPr>
            </w:pPr>
            <w:r>
              <w:rPr>
                <w:color w:val="auto"/>
              </w:rPr>
              <w:t>0.75</w:t>
            </w:r>
          </w:p>
        </w:tc>
        <w:tc>
          <w:tcPr>
            <w:tcW w:w="1103" w:type="pct"/>
            <w:vAlign w:val="center"/>
          </w:tcPr>
          <w:p w:rsidR="00ED2BA3" w:rsidRDefault="00634F1F">
            <w:pPr>
              <w:jc w:val="center"/>
              <w:rPr>
                <w:color w:val="auto"/>
              </w:rPr>
            </w:pPr>
            <w:r>
              <w:rPr>
                <w:color w:val="auto"/>
              </w:rPr>
              <w:t>0.8</w:t>
            </w:r>
          </w:p>
        </w:tc>
        <w:tc>
          <w:tcPr>
            <w:tcW w:w="1103" w:type="pct"/>
            <w:vAlign w:val="center"/>
          </w:tcPr>
          <w:p w:rsidR="00ED2BA3" w:rsidRDefault="00634F1F">
            <w:pPr>
              <w:jc w:val="center"/>
              <w:rPr>
                <w:color w:val="auto"/>
              </w:rPr>
            </w:pPr>
            <w:r>
              <w:rPr>
                <w:color w:val="auto"/>
              </w:rPr>
              <w:t>0.85</w:t>
            </w:r>
          </w:p>
        </w:tc>
      </w:tr>
      <w:tr w:rsidR="00ED2BA3">
        <w:trPr>
          <w:jc w:val="center"/>
        </w:trPr>
        <w:tc>
          <w:tcPr>
            <w:tcW w:w="589" w:type="pct"/>
            <w:vAlign w:val="center"/>
          </w:tcPr>
          <w:p w:rsidR="00ED2BA3" w:rsidRDefault="00634F1F">
            <w:pPr>
              <w:jc w:val="center"/>
              <w:rPr>
                <w:color w:val="auto"/>
              </w:rPr>
            </w:pPr>
            <w:r>
              <w:rPr>
                <w:i/>
                <w:color w:val="auto"/>
              </w:rPr>
              <w:t>P</w:t>
            </w:r>
            <w:r>
              <w:rPr>
                <w:i/>
                <w:color w:val="auto"/>
                <w:vertAlign w:val="subscript"/>
              </w:rPr>
              <w:t>m0</w:t>
            </w:r>
            <w:r>
              <w:rPr>
                <w:color w:val="auto"/>
              </w:rPr>
              <w:t xml:space="preserve"> </w:t>
            </w:r>
          </w:p>
        </w:tc>
        <w:tc>
          <w:tcPr>
            <w:tcW w:w="1102" w:type="pct"/>
            <w:vAlign w:val="center"/>
          </w:tcPr>
          <w:p w:rsidR="00ED2BA3" w:rsidRDefault="00634F1F">
            <w:pPr>
              <w:jc w:val="center"/>
              <w:rPr>
                <w:color w:val="auto"/>
              </w:rPr>
            </w:pPr>
            <w:r>
              <w:rPr>
                <w:color w:val="auto"/>
              </w:rPr>
              <w:t>0.05</w:t>
            </w:r>
          </w:p>
        </w:tc>
        <w:tc>
          <w:tcPr>
            <w:tcW w:w="1103" w:type="pct"/>
            <w:vAlign w:val="center"/>
          </w:tcPr>
          <w:p w:rsidR="00ED2BA3" w:rsidRDefault="00634F1F">
            <w:pPr>
              <w:jc w:val="center"/>
              <w:rPr>
                <w:color w:val="auto"/>
              </w:rPr>
            </w:pPr>
            <w:r>
              <w:rPr>
                <w:color w:val="auto"/>
              </w:rPr>
              <w:t>0.1</w:t>
            </w:r>
          </w:p>
        </w:tc>
        <w:tc>
          <w:tcPr>
            <w:tcW w:w="1103" w:type="pct"/>
            <w:vAlign w:val="center"/>
          </w:tcPr>
          <w:p w:rsidR="00ED2BA3" w:rsidRDefault="00634F1F">
            <w:pPr>
              <w:jc w:val="center"/>
              <w:rPr>
                <w:color w:val="auto"/>
              </w:rPr>
            </w:pPr>
            <w:r>
              <w:rPr>
                <w:color w:val="auto"/>
              </w:rPr>
              <w:t>0.15</w:t>
            </w:r>
          </w:p>
        </w:tc>
        <w:tc>
          <w:tcPr>
            <w:tcW w:w="1103" w:type="pct"/>
            <w:vAlign w:val="center"/>
          </w:tcPr>
          <w:p w:rsidR="00ED2BA3" w:rsidRDefault="00634F1F">
            <w:pPr>
              <w:jc w:val="center"/>
              <w:rPr>
                <w:color w:val="auto"/>
              </w:rPr>
            </w:pPr>
            <w:r>
              <w:rPr>
                <w:color w:val="auto"/>
              </w:rPr>
              <w:t>0.2</w:t>
            </w:r>
          </w:p>
        </w:tc>
      </w:tr>
      <w:tr w:rsidR="00ED2BA3">
        <w:trPr>
          <w:jc w:val="center"/>
        </w:trPr>
        <w:tc>
          <w:tcPr>
            <w:tcW w:w="589" w:type="pct"/>
            <w:vAlign w:val="center"/>
          </w:tcPr>
          <w:p w:rsidR="00ED2BA3" w:rsidRDefault="00634F1F">
            <w:pPr>
              <w:jc w:val="center"/>
              <w:rPr>
                <w:color w:val="auto"/>
              </w:rPr>
            </w:pPr>
            <w:proofErr w:type="spellStart"/>
            <w:r>
              <w:rPr>
                <w:i/>
                <w:color w:val="auto"/>
              </w:rPr>
              <w:t>s</w:t>
            </w:r>
            <w:r>
              <w:rPr>
                <w:i/>
                <w:color w:val="auto"/>
                <w:vertAlign w:val="subscript"/>
              </w:rPr>
              <w:t>r</w:t>
            </w:r>
            <w:proofErr w:type="spellEnd"/>
          </w:p>
        </w:tc>
        <w:tc>
          <w:tcPr>
            <w:tcW w:w="1102" w:type="pct"/>
            <w:vAlign w:val="center"/>
          </w:tcPr>
          <w:p w:rsidR="00ED2BA3" w:rsidRDefault="00634F1F">
            <w:pPr>
              <w:jc w:val="center"/>
              <w:rPr>
                <w:color w:val="auto"/>
              </w:rPr>
            </w:pPr>
            <w:r>
              <w:rPr>
                <w:color w:val="auto"/>
              </w:rPr>
              <w:t>0.6</w:t>
            </w:r>
          </w:p>
        </w:tc>
        <w:tc>
          <w:tcPr>
            <w:tcW w:w="1103" w:type="pct"/>
            <w:vAlign w:val="center"/>
          </w:tcPr>
          <w:p w:rsidR="00ED2BA3" w:rsidRDefault="00634F1F">
            <w:pPr>
              <w:jc w:val="center"/>
              <w:rPr>
                <w:color w:val="auto"/>
              </w:rPr>
            </w:pPr>
            <w:r>
              <w:rPr>
                <w:color w:val="auto"/>
              </w:rPr>
              <w:t>0.7</w:t>
            </w:r>
          </w:p>
        </w:tc>
        <w:tc>
          <w:tcPr>
            <w:tcW w:w="1103" w:type="pct"/>
            <w:vAlign w:val="center"/>
          </w:tcPr>
          <w:p w:rsidR="00ED2BA3" w:rsidRDefault="00634F1F">
            <w:pPr>
              <w:jc w:val="center"/>
              <w:rPr>
                <w:color w:val="auto"/>
              </w:rPr>
            </w:pPr>
            <w:r>
              <w:rPr>
                <w:color w:val="auto"/>
              </w:rPr>
              <w:t>0.8</w:t>
            </w:r>
          </w:p>
        </w:tc>
        <w:tc>
          <w:tcPr>
            <w:tcW w:w="1103" w:type="pct"/>
            <w:vAlign w:val="center"/>
          </w:tcPr>
          <w:p w:rsidR="00ED2BA3" w:rsidRDefault="00634F1F">
            <w:pPr>
              <w:jc w:val="center"/>
              <w:rPr>
                <w:color w:val="auto"/>
              </w:rPr>
            </w:pPr>
            <w:r>
              <w:rPr>
                <w:color w:val="auto"/>
              </w:rPr>
              <w:t>0.9</w:t>
            </w:r>
          </w:p>
        </w:tc>
      </w:tr>
    </w:tbl>
    <w:p w:rsidR="00ED2BA3" w:rsidRDefault="00634F1F">
      <w:pPr>
        <w:ind w:firstLineChars="200" w:firstLine="420"/>
        <w:rPr>
          <w:rFonts w:cs="Times New Roman"/>
        </w:rPr>
      </w:pPr>
      <w:r>
        <w:rPr>
          <w:lang w:val="en"/>
        </w:rPr>
        <w:t xml:space="preserve">The subjects were the benchmark </w:t>
      </w:r>
      <w:r>
        <w:rPr>
          <w:i/>
          <w:lang w:val="en"/>
        </w:rPr>
        <w:t>FT</w:t>
      </w:r>
      <w:r>
        <w:rPr>
          <w:lang w:val="en"/>
        </w:rPr>
        <w:t xml:space="preserve">20 problem, and the evaluation criteria were the average </w:t>
      </w:r>
      <w:proofErr w:type="spellStart"/>
      <w:r>
        <w:rPr>
          <w:i/>
          <w:lang w:val="en"/>
        </w:rPr>
        <w:t>makespan</w:t>
      </w:r>
      <w:proofErr w:type="spellEnd"/>
      <w:r>
        <w:rPr>
          <w:lang w:val="en"/>
        </w:rPr>
        <w:t xml:space="preserve"> and variance during the 10 trials. The </w:t>
      </w:r>
      <w:r>
        <w:rPr>
          <w:rFonts w:hint="eastAsia"/>
          <w:lang w:val="en"/>
        </w:rPr>
        <w:t>relevant</w:t>
      </w:r>
      <w:r>
        <w:rPr>
          <w:lang w:val="en"/>
        </w:rPr>
        <w:t xml:space="preserve"> orthogonal tables and statistical tables are shown in table 3, where </w:t>
      </w:r>
      <w:proofErr w:type="spellStart"/>
      <w:r>
        <w:rPr>
          <w:i/>
          <w:lang w:val="en"/>
        </w:rPr>
        <w:t>I</w:t>
      </w:r>
      <w:r>
        <w:rPr>
          <w:i/>
          <w:vertAlign w:val="subscript"/>
          <w:lang w:val="en"/>
        </w:rPr>
        <w:t>j</w:t>
      </w:r>
      <w:proofErr w:type="spellEnd"/>
      <w:r>
        <w:rPr>
          <w:lang w:val="en"/>
        </w:rPr>
        <w:t xml:space="preserve">/4 at the bottom of the table represents the mean of the indicator </w:t>
      </w:r>
      <w:proofErr w:type="spellStart"/>
      <w:r>
        <w:rPr>
          <w:i/>
          <w:lang w:val="en"/>
        </w:rPr>
        <w:t>Avg_C</w:t>
      </w:r>
      <w:proofErr w:type="spellEnd"/>
      <w:r>
        <w:rPr>
          <w:lang w:val="en"/>
        </w:rPr>
        <w:t xml:space="preserve"> when one of the parameters (</w:t>
      </w:r>
      <w:r>
        <w:rPr>
          <w:rFonts w:cs="Times New Roman"/>
          <w:i/>
          <w:color w:val="auto"/>
        </w:rPr>
        <w:t>A</w:t>
      </w:r>
      <w:r>
        <w:rPr>
          <w:rFonts w:cs="Times New Roman"/>
          <w:color w:val="auto"/>
          <w:vertAlign w:val="subscript"/>
        </w:rPr>
        <w:t>0</w:t>
      </w:r>
      <w:r>
        <w:rPr>
          <w:rFonts w:cs="Times New Roman"/>
          <w:color w:val="auto"/>
        </w:rPr>
        <w:t>-</w:t>
      </w:r>
      <w:r>
        <w:rPr>
          <w:rFonts w:cs="Times New Roman"/>
          <w:i/>
          <w:color w:val="auto"/>
        </w:rPr>
        <w:t>K</w:t>
      </w:r>
      <w:r>
        <w:rPr>
          <w:rFonts w:cs="Times New Roman"/>
          <w:color w:val="auto"/>
        </w:rPr>
        <w:t>-</w:t>
      </w:r>
      <w:r>
        <w:rPr>
          <w:rFonts w:cs="Times New Roman"/>
          <w:i/>
          <w:color w:val="auto"/>
        </w:rPr>
        <w:t>r</w:t>
      </w:r>
      <w:r>
        <w:rPr>
          <w:rFonts w:cs="Times New Roman"/>
          <w:color w:val="auto"/>
          <w:vertAlign w:val="subscript"/>
        </w:rPr>
        <w:t>0</w:t>
      </w:r>
      <w:r>
        <w:rPr>
          <w:rFonts w:cs="Times New Roman"/>
          <w:color w:val="auto"/>
        </w:rPr>
        <w:t>-</w:t>
      </w:r>
      <w:r>
        <w:rPr>
          <w:rFonts w:cs="Times New Roman"/>
          <w:i/>
        </w:rPr>
        <w:t>η</w:t>
      </w:r>
      <w:r>
        <w:rPr>
          <w:rFonts w:cs="Times New Roman"/>
        </w:rPr>
        <w:t>,</w:t>
      </w:r>
      <w:r>
        <w:rPr>
          <w:rFonts w:cs="Times New Roman"/>
          <w:i/>
          <w:color w:val="auto"/>
        </w:rPr>
        <w:t xml:space="preserve"> P</w:t>
      </w:r>
      <w:r>
        <w:rPr>
          <w:rFonts w:cs="Times New Roman"/>
          <w:i/>
          <w:color w:val="auto"/>
          <w:vertAlign w:val="subscript"/>
        </w:rPr>
        <w:t>c0</w:t>
      </w:r>
      <w:r>
        <w:rPr>
          <w:rFonts w:cs="Times New Roman"/>
          <w:color w:val="auto"/>
        </w:rPr>
        <w:t>,</w:t>
      </w:r>
      <w:r>
        <w:rPr>
          <w:rFonts w:cs="Times New Roman"/>
          <w:i/>
          <w:color w:val="auto"/>
        </w:rPr>
        <w:t xml:space="preserve"> P</w:t>
      </w:r>
      <w:r>
        <w:rPr>
          <w:rFonts w:cs="Times New Roman"/>
          <w:i/>
          <w:color w:val="auto"/>
          <w:vertAlign w:val="subscript"/>
        </w:rPr>
        <w:t>m0</w:t>
      </w:r>
      <w:r>
        <w:rPr>
          <w:rFonts w:cs="Times New Roman"/>
          <w:color w:val="auto"/>
        </w:rPr>
        <w:t xml:space="preserve"> and </w:t>
      </w:r>
      <w:proofErr w:type="spellStart"/>
      <w:r>
        <w:rPr>
          <w:rFonts w:cs="Times New Roman"/>
          <w:i/>
          <w:color w:val="auto"/>
        </w:rPr>
        <w:t>s</w:t>
      </w:r>
      <w:r>
        <w:rPr>
          <w:rFonts w:cs="Times New Roman"/>
          <w:i/>
          <w:color w:val="auto"/>
          <w:vertAlign w:val="subscript"/>
        </w:rPr>
        <w:t>r</w:t>
      </w:r>
      <w:proofErr w:type="spellEnd"/>
      <w:r>
        <w:rPr>
          <w:rFonts w:cs="Times New Roman"/>
        </w:rPr>
        <w:t>)</w:t>
      </w:r>
      <w:r>
        <w:rPr>
          <w:lang w:val="en"/>
        </w:rPr>
        <w:t xml:space="preserve"> is at the first level while others are at different levels</w:t>
      </w:r>
      <w:r>
        <w:rPr>
          <w:rFonts w:cs="Times New Roman"/>
        </w:rPr>
        <w:t>,</w:t>
      </w:r>
      <w:r>
        <w:rPr>
          <w:rFonts w:cs="Times New Roman"/>
          <w:i/>
          <w:sz w:val="20"/>
          <w:szCs w:val="20"/>
        </w:rPr>
        <w:t xml:space="preserve"> </w:t>
      </w:r>
      <w:proofErr w:type="spellStart"/>
      <w:r>
        <w:rPr>
          <w:rFonts w:cs="Times New Roman"/>
          <w:i/>
          <w:sz w:val="20"/>
          <w:szCs w:val="20"/>
        </w:rPr>
        <w:t>II</w:t>
      </w:r>
      <w:r>
        <w:rPr>
          <w:rFonts w:cs="Times New Roman"/>
          <w:i/>
          <w:sz w:val="20"/>
          <w:szCs w:val="20"/>
          <w:vertAlign w:val="subscript"/>
        </w:rPr>
        <w:t>j</w:t>
      </w:r>
      <w:proofErr w:type="spellEnd"/>
      <w:r>
        <w:rPr>
          <w:rFonts w:cs="Times New Roman"/>
          <w:sz w:val="20"/>
          <w:szCs w:val="20"/>
        </w:rPr>
        <w:t>/4 expresses the situation that one parameter is at second level, a</w:t>
      </w:r>
      <w:proofErr w:type="spellStart"/>
      <w:r>
        <w:rPr>
          <w:lang w:val="en"/>
        </w:rPr>
        <w:t>nd</w:t>
      </w:r>
      <w:proofErr w:type="spellEnd"/>
      <w:r>
        <w:rPr>
          <w:lang w:val="en"/>
        </w:rPr>
        <w:t xml:space="preserve"> so on</w:t>
      </w:r>
      <w:r>
        <w:rPr>
          <w:rFonts w:cs="Times New Roman"/>
        </w:rPr>
        <w:t xml:space="preserve">. </w:t>
      </w:r>
      <w:proofErr w:type="spellStart"/>
      <w:r>
        <w:rPr>
          <w:i/>
          <w:lang w:val="en"/>
        </w:rPr>
        <w:t>R</w:t>
      </w:r>
      <w:r>
        <w:rPr>
          <w:i/>
          <w:vertAlign w:val="subscript"/>
          <w:lang w:val="en"/>
        </w:rPr>
        <w:t>j</w:t>
      </w:r>
      <w:proofErr w:type="spellEnd"/>
      <w:r>
        <w:rPr>
          <w:lang w:val="en"/>
        </w:rPr>
        <w:t xml:space="preserve"> is the range of the average value of four levels. </w:t>
      </w:r>
    </w:p>
    <w:p w:rsidR="00ED2BA3" w:rsidRDefault="00634F1F">
      <w:pPr>
        <w:jc w:val="center"/>
        <w:rPr>
          <w:rFonts w:cs="Times New Roman"/>
        </w:rPr>
      </w:pPr>
      <w:r>
        <w:rPr>
          <w:lang w:val="en"/>
        </w:rPr>
        <w:t>Table 3. Orthogonal tables for FT 20 problems and the test results</w:t>
      </w:r>
    </w:p>
    <w:tbl>
      <w:tblPr>
        <w:tblW w:w="5000" w:type="pct"/>
        <w:jc w:val="center"/>
        <w:tblLook w:val="04A0" w:firstRow="1" w:lastRow="0" w:firstColumn="1" w:lastColumn="0" w:noHBand="0" w:noVBand="1"/>
      </w:tblPr>
      <w:tblGrid>
        <w:gridCol w:w="1767"/>
        <w:gridCol w:w="1089"/>
        <w:gridCol w:w="1090"/>
        <w:gridCol w:w="1090"/>
        <w:gridCol w:w="1090"/>
        <w:gridCol w:w="1090"/>
        <w:gridCol w:w="1090"/>
      </w:tblGrid>
      <w:tr w:rsidR="00ED2BA3">
        <w:trPr>
          <w:jc w:val="center"/>
        </w:trPr>
        <w:tc>
          <w:tcPr>
            <w:tcW w:w="1064" w:type="pct"/>
            <w:vMerge w:val="restart"/>
            <w:tcBorders>
              <w:top w:val="single" w:sz="8" w:space="0" w:color="auto"/>
              <w:bottom w:val="nil"/>
              <w:tl2br w:val="single" w:sz="4" w:space="0" w:color="auto"/>
            </w:tcBorders>
            <w:vAlign w:val="center"/>
          </w:tcPr>
          <w:p w:rsidR="00ED2BA3" w:rsidRDefault="00634F1F">
            <w:pPr>
              <w:wordWrap w:val="0"/>
              <w:jc w:val="right"/>
              <w:rPr>
                <w:color w:val="auto"/>
              </w:rPr>
            </w:pPr>
            <w:r>
              <w:rPr>
                <w:color w:val="auto"/>
              </w:rPr>
              <w:t xml:space="preserve">     </w:t>
            </w:r>
            <w:r>
              <w:rPr>
                <w:color w:val="auto"/>
                <w:lang w:val="en"/>
              </w:rPr>
              <w:t xml:space="preserve">Parameter </w:t>
            </w:r>
          </w:p>
          <w:p w:rsidR="00ED2BA3" w:rsidRDefault="00634F1F">
            <w:pPr>
              <w:jc w:val="left"/>
              <w:rPr>
                <w:color w:val="auto"/>
              </w:rPr>
            </w:pPr>
            <w:r>
              <w:rPr>
                <w:color w:val="auto"/>
                <w:lang w:val="en"/>
              </w:rPr>
              <w:t>Trial number</w:t>
            </w:r>
          </w:p>
        </w:tc>
        <w:tc>
          <w:tcPr>
            <w:tcW w:w="3936" w:type="pct"/>
            <w:gridSpan w:val="6"/>
            <w:tcBorders>
              <w:top w:val="single" w:sz="8" w:space="0" w:color="auto"/>
              <w:bottom w:val="nil"/>
            </w:tcBorders>
            <w:vAlign w:val="center"/>
          </w:tcPr>
          <w:p w:rsidR="00ED2BA3" w:rsidRDefault="00634F1F">
            <w:pPr>
              <w:jc w:val="center"/>
              <w:rPr>
                <w:color w:val="auto"/>
              </w:rPr>
            </w:pPr>
            <w:r>
              <w:rPr>
                <w:color w:val="auto"/>
              </w:rPr>
              <w:t xml:space="preserve">Level </w:t>
            </w:r>
          </w:p>
        </w:tc>
      </w:tr>
      <w:tr w:rsidR="00ED2BA3">
        <w:trPr>
          <w:jc w:val="center"/>
        </w:trPr>
        <w:tc>
          <w:tcPr>
            <w:tcW w:w="1064" w:type="pct"/>
            <w:vMerge/>
            <w:tcBorders>
              <w:top w:val="single" w:sz="4" w:space="0" w:color="auto"/>
              <w:bottom w:val="single" w:sz="4" w:space="0" w:color="auto"/>
              <w:tl2br w:val="single" w:sz="4" w:space="0" w:color="auto"/>
            </w:tcBorders>
            <w:vAlign w:val="center"/>
          </w:tcPr>
          <w:p w:rsidR="00ED2BA3" w:rsidRDefault="00ED2BA3">
            <w:pPr>
              <w:jc w:val="center"/>
              <w:rPr>
                <w:color w:val="auto"/>
              </w:rPr>
            </w:pPr>
          </w:p>
        </w:tc>
        <w:tc>
          <w:tcPr>
            <w:tcW w:w="656" w:type="pct"/>
            <w:tcBorders>
              <w:top w:val="single" w:sz="4" w:space="0" w:color="auto"/>
              <w:bottom w:val="single" w:sz="4" w:space="0" w:color="auto"/>
            </w:tcBorders>
            <w:vAlign w:val="center"/>
          </w:tcPr>
          <w:p w:rsidR="00ED2BA3" w:rsidRDefault="00634F1F">
            <w:pPr>
              <w:jc w:val="center"/>
              <w:rPr>
                <w:color w:val="auto"/>
              </w:rPr>
            </w:pPr>
            <w:r>
              <w:rPr>
                <w:rFonts w:hint="eastAsia"/>
                <w:color w:val="auto"/>
              </w:rPr>
              <w:t>1</w:t>
            </w:r>
          </w:p>
        </w:tc>
        <w:tc>
          <w:tcPr>
            <w:tcW w:w="656" w:type="pct"/>
            <w:tcBorders>
              <w:top w:val="single" w:sz="4" w:space="0" w:color="auto"/>
              <w:bottom w:val="single" w:sz="4" w:space="0" w:color="auto"/>
            </w:tcBorders>
            <w:vAlign w:val="center"/>
          </w:tcPr>
          <w:p w:rsidR="00ED2BA3" w:rsidRDefault="00634F1F">
            <w:pPr>
              <w:jc w:val="center"/>
              <w:rPr>
                <w:color w:val="auto"/>
              </w:rPr>
            </w:pPr>
            <w:r>
              <w:rPr>
                <w:color w:val="auto"/>
              </w:rPr>
              <w:t>2</w:t>
            </w:r>
          </w:p>
        </w:tc>
        <w:tc>
          <w:tcPr>
            <w:tcW w:w="656" w:type="pct"/>
            <w:tcBorders>
              <w:top w:val="single" w:sz="4" w:space="0" w:color="auto"/>
              <w:bottom w:val="single" w:sz="4" w:space="0" w:color="auto"/>
            </w:tcBorders>
            <w:vAlign w:val="center"/>
          </w:tcPr>
          <w:p w:rsidR="00ED2BA3" w:rsidRDefault="00634F1F">
            <w:pPr>
              <w:jc w:val="center"/>
              <w:rPr>
                <w:color w:val="auto"/>
              </w:rPr>
            </w:pPr>
            <w:r>
              <w:rPr>
                <w:color w:val="auto"/>
              </w:rPr>
              <w:t>3</w:t>
            </w:r>
          </w:p>
        </w:tc>
        <w:tc>
          <w:tcPr>
            <w:tcW w:w="656" w:type="pct"/>
            <w:tcBorders>
              <w:top w:val="single" w:sz="4" w:space="0" w:color="auto"/>
              <w:bottom w:val="single" w:sz="4" w:space="0" w:color="auto"/>
            </w:tcBorders>
            <w:vAlign w:val="center"/>
          </w:tcPr>
          <w:p w:rsidR="00ED2BA3" w:rsidRDefault="00634F1F">
            <w:pPr>
              <w:jc w:val="center"/>
              <w:rPr>
                <w:color w:val="auto"/>
              </w:rPr>
            </w:pPr>
            <w:r>
              <w:rPr>
                <w:color w:val="auto"/>
              </w:rPr>
              <w:t>4</w:t>
            </w:r>
          </w:p>
        </w:tc>
        <w:tc>
          <w:tcPr>
            <w:tcW w:w="656" w:type="pct"/>
            <w:tcBorders>
              <w:top w:val="single" w:sz="4" w:space="0" w:color="auto"/>
              <w:bottom w:val="single" w:sz="4" w:space="0" w:color="auto"/>
            </w:tcBorders>
          </w:tcPr>
          <w:p w:rsidR="00ED2BA3" w:rsidRDefault="00634F1F">
            <w:pPr>
              <w:jc w:val="center"/>
              <w:rPr>
                <w:color w:val="auto"/>
              </w:rPr>
            </w:pPr>
            <w:proofErr w:type="spellStart"/>
            <w:r>
              <w:rPr>
                <w:i/>
                <w:color w:val="auto"/>
              </w:rPr>
              <w:t>Avg</w:t>
            </w:r>
            <w:r>
              <w:rPr>
                <w:color w:val="auto"/>
              </w:rPr>
              <w:t>_</w:t>
            </w:r>
            <w:r>
              <w:rPr>
                <w:i/>
                <w:color w:val="auto"/>
              </w:rPr>
              <w:t>C</w:t>
            </w:r>
            <w:proofErr w:type="spellEnd"/>
          </w:p>
        </w:tc>
        <w:tc>
          <w:tcPr>
            <w:tcW w:w="656" w:type="pct"/>
            <w:tcBorders>
              <w:top w:val="single" w:sz="4" w:space="0" w:color="auto"/>
              <w:bottom w:val="single" w:sz="4" w:space="0" w:color="auto"/>
            </w:tcBorders>
          </w:tcPr>
          <w:p w:rsidR="00ED2BA3" w:rsidRDefault="00634F1F">
            <w:pPr>
              <w:jc w:val="center"/>
              <w:rPr>
                <w:color w:val="auto"/>
              </w:rPr>
            </w:pPr>
            <w:r>
              <w:rPr>
                <w:i/>
                <w:color w:val="auto"/>
              </w:rPr>
              <w:t>VAR</w:t>
            </w:r>
          </w:p>
        </w:tc>
      </w:tr>
      <w:tr w:rsidR="00ED2BA3">
        <w:trPr>
          <w:jc w:val="center"/>
        </w:trPr>
        <w:tc>
          <w:tcPr>
            <w:tcW w:w="1064" w:type="pct"/>
            <w:tcBorders>
              <w:top w:val="single" w:sz="4" w:space="0" w:color="auto"/>
            </w:tcBorders>
            <w:vAlign w:val="center"/>
          </w:tcPr>
          <w:p w:rsidR="00ED2BA3" w:rsidRDefault="00634F1F">
            <w:pPr>
              <w:widowControl/>
              <w:jc w:val="center"/>
              <w:rPr>
                <w:color w:val="auto"/>
                <w:kern w:val="0"/>
                <w:szCs w:val="20"/>
              </w:rPr>
            </w:pPr>
            <w:r>
              <w:rPr>
                <w:szCs w:val="20"/>
              </w:rPr>
              <w:t>1</w:t>
            </w:r>
          </w:p>
        </w:tc>
        <w:tc>
          <w:tcPr>
            <w:tcW w:w="656" w:type="pct"/>
            <w:tcBorders>
              <w:top w:val="single" w:sz="4" w:space="0" w:color="auto"/>
            </w:tcBorders>
            <w:vAlign w:val="center"/>
          </w:tcPr>
          <w:p w:rsidR="00ED2BA3" w:rsidRDefault="00634F1F">
            <w:pPr>
              <w:jc w:val="center"/>
              <w:rPr>
                <w:szCs w:val="20"/>
              </w:rPr>
            </w:pPr>
            <w:r>
              <w:rPr>
                <w:szCs w:val="20"/>
              </w:rPr>
              <w:t>1</w:t>
            </w:r>
          </w:p>
        </w:tc>
        <w:tc>
          <w:tcPr>
            <w:tcW w:w="656" w:type="pct"/>
            <w:tcBorders>
              <w:top w:val="single" w:sz="4" w:space="0" w:color="auto"/>
            </w:tcBorders>
            <w:vAlign w:val="center"/>
          </w:tcPr>
          <w:p w:rsidR="00ED2BA3" w:rsidRDefault="00634F1F">
            <w:pPr>
              <w:jc w:val="center"/>
              <w:rPr>
                <w:szCs w:val="20"/>
              </w:rPr>
            </w:pPr>
            <w:r>
              <w:rPr>
                <w:szCs w:val="20"/>
              </w:rPr>
              <w:t>1</w:t>
            </w:r>
          </w:p>
        </w:tc>
        <w:tc>
          <w:tcPr>
            <w:tcW w:w="656" w:type="pct"/>
            <w:tcBorders>
              <w:top w:val="single" w:sz="4" w:space="0" w:color="auto"/>
            </w:tcBorders>
            <w:vAlign w:val="center"/>
          </w:tcPr>
          <w:p w:rsidR="00ED2BA3" w:rsidRDefault="00634F1F">
            <w:pPr>
              <w:jc w:val="center"/>
              <w:rPr>
                <w:szCs w:val="20"/>
              </w:rPr>
            </w:pPr>
            <w:r>
              <w:rPr>
                <w:szCs w:val="20"/>
              </w:rPr>
              <w:t>1</w:t>
            </w:r>
          </w:p>
        </w:tc>
        <w:tc>
          <w:tcPr>
            <w:tcW w:w="656" w:type="pct"/>
            <w:tcBorders>
              <w:top w:val="single" w:sz="4" w:space="0" w:color="auto"/>
            </w:tcBorders>
            <w:vAlign w:val="center"/>
          </w:tcPr>
          <w:p w:rsidR="00ED2BA3" w:rsidRDefault="00634F1F">
            <w:pPr>
              <w:jc w:val="center"/>
              <w:rPr>
                <w:szCs w:val="20"/>
              </w:rPr>
            </w:pPr>
            <w:r>
              <w:rPr>
                <w:szCs w:val="20"/>
              </w:rPr>
              <w:t>1</w:t>
            </w:r>
          </w:p>
        </w:tc>
        <w:tc>
          <w:tcPr>
            <w:tcW w:w="656" w:type="pct"/>
            <w:tcBorders>
              <w:top w:val="single" w:sz="4" w:space="0" w:color="auto"/>
            </w:tcBorders>
          </w:tcPr>
          <w:p w:rsidR="00ED2BA3" w:rsidRDefault="00634F1F">
            <w:r>
              <w:t>1220.1</w:t>
            </w:r>
          </w:p>
        </w:tc>
        <w:tc>
          <w:tcPr>
            <w:tcW w:w="656" w:type="pct"/>
            <w:tcBorders>
              <w:top w:val="single" w:sz="4" w:space="0" w:color="auto"/>
            </w:tcBorders>
          </w:tcPr>
          <w:p w:rsidR="00ED2BA3" w:rsidRDefault="00634F1F">
            <w:r>
              <w:t>972.49</w:t>
            </w:r>
          </w:p>
        </w:tc>
      </w:tr>
      <w:tr w:rsidR="00ED2BA3">
        <w:trPr>
          <w:jc w:val="center"/>
        </w:trPr>
        <w:tc>
          <w:tcPr>
            <w:tcW w:w="1064" w:type="pct"/>
            <w:vAlign w:val="center"/>
          </w:tcPr>
          <w:p w:rsidR="00ED2BA3" w:rsidRDefault="00634F1F">
            <w:pPr>
              <w:jc w:val="center"/>
              <w:rPr>
                <w:szCs w:val="20"/>
              </w:rPr>
            </w:pPr>
            <w:r>
              <w:rPr>
                <w:szCs w:val="20"/>
              </w:rPr>
              <w:t>2</w:t>
            </w:r>
          </w:p>
        </w:tc>
        <w:tc>
          <w:tcPr>
            <w:tcW w:w="656" w:type="pct"/>
            <w:vAlign w:val="center"/>
          </w:tcPr>
          <w:p w:rsidR="00ED2BA3" w:rsidRDefault="00634F1F">
            <w:pPr>
              <w:jc w:val="center"/>
              <w:rPr>
                <w:szCs w:val="20"/>
              </w:rPr>
            </w:pPr>
            <w:r>
              <w:rPr>
                <w:szCs w:val="20"/>
              </w:rPr>
              <w:t>1</w:t>
            </w:r>
          </w:p>
        </w:tc>
        <w:tc>
          <w:tcPr>
            <w:tcW w:w="656" w:type="pct"/>
            <w:vAlign w:val="center"/>
          </w:tcPr>
          <w:p w:rsidR="00ED2BA3" w:rsidRDefault="00634F1F">
            <w:pPr>
              <w:jc w:val="center"/>
              <w:rPr>
                <w:szCs w:val="20"/>
              </w:rPr>
            </w:pPr>
            <w:r>
              <w:rPr>
                <w:szCs w:val="20"/>
              </w:rPr>
              <w:t>2</w:t>
            </w:r>
          </w:p>
        </w:tc>
        <w:tc>
          <w:tcPr>
            <w:tcW w:w="656" w:type="pct"/>
            <w:vAlign w:val="center"/>
          </w:tcPr>
          <w:p w:rsidR="00ED2BA3" w:rsidRDefault="00634F1F">
            <w:pPr>
              <w:jc w:val="center"/>
              <w:rPr>
                <w:szCs w:val="20"/>
              </w:rPr>
            </w:pPr>
            <w:r>
              <w:rPr>
                <w:szCs w:val="20"/>
              </w:rPr>
              <w:t>2</w:t>
            </w:r>
          </w:p>
        </w:tc>
        <w:tc>
          <w:tcPr>
            <w:tcW w:w="656" w:type="pct"/>
            <w:vAlign w:val="center"/>
          </w:tcPr>
          <w:p w:rsidR="00ED2BA3" w:rsidRDefault="00634F1F">
            <w:pPr>
              <w:jc w:val="center"/>
              <w:rPr>
                <w:szCs w:val="20"/>
              </w:rPr>
            </w:pPr>
            <w:r>
              <w:rPr>
                <w:szCs w:val="20"/>
              </w:rPr>
              <w:t>2</w:t>
            </w:r>
          </w:p>
        </w:tc>
        <w:tc>
          <w:tcPr>
            <w:tcW w:w="656" w:type="pct"/>
          </w:tcPr>
          <w:p w:rsidR="00ED2BA3" w:rsidRDefault="00634F1F">
            <w:r>
              <w:t>1240.6</w:t>
            </w:r>
          </w:p>
        </w:tc>
        <w:tc>
          <w:tcPr>
            <w:tcW w:w="656" w:type="pct"/>
          </w:tcPr>
          <w:p w:rsidR="00ED2BA3" w:rsidRDefault="00634F1F">
            <w:r>
              <w:t>1643.04</w:t>
            </w:r>
          </w:p>
        </w:tc>
      </w:tr>
      <w:tr w:rsidR="00ED2BA3">
        <w:trPr>
          <w:jc w:val="center"/>
        </w:trPr>
        <w:tc>
          <w:tcPr>
            <w:tcW w:w="1064" w:type="pct"/>
            <w:vAlign w:val="center"/>
          </w:tcPr>
          <w:p w:rsidR="00ED2BA3" w:rsidRDefault="00634F1F">
            <w:pPr>
              <w:jc w:val="center"/>
              <w:rPr>
                <w:szCs w:val="20"/>
              </w:rPr>
            </w:pPr>
            <w:r>
              <w:rPr>
                <w:szCs w:val="20"/>
              </w:rPr>
              <w:t>3</w:t>
            </w:r>
          </w:p>
        </w:tc>
        <w:tc>
          <w:tcPr>
            <w:tcW w:w="656" w:type="pct"/>
            <w:vAlign w:val="center"/>
          </w:tcPr>
          <w:p w:rsidR="00ED2BA3" w:rsidRDefault="00634F1F">
            <w:pPr>
              <w:jc w:val="center"/>
              <w:rPr>
                <w:szCs w:val="20"/>
              </w:rPr>
            </w:pPr>
            <w:r>
              <w:rPr>
                <w:szCs w:val="20"/>
              </w:rPr>
              <w:t>1</w:t>
            </w:r>
          </w:p>
        </w:tc>
        <w:tc>
          <w:tcPr>
            <w:tcW w:w="656" w:type="pct"/>
            <w:vAlign w:val="center"/>
          </w:tcPr>
          <w:p w:rsidR="00ED2BA3" w:rsidRDefault="00634F1F">
            <w:pPr>
              <w:jc w:val="center"/>
              <w:rPr>
                <w:szCs w:val="20"/>
              </w:rPr>
            </w:pPr>
            <w:r>
              <w:rPr>
                <w:szCs w:val="20"/>
              </w:rPr>
              <w:t>3</w:t>
            </w:r>
          </w:p>
        </w:tc>
        <w:tc>
          <w:tcPr>
            <w:tcW w:w="656" w:type="pct"/>
            <w:vAlign w:val="center"/>
          </w:tcPr>
          <w:p w:rsidR="00ED2BA3" w:rsidRDefault="00634F1F">
            <w:pPr>
              <w:jc w:val="center"/>
              <w:rPr>
                <w:szCs w:val="20"/>
              </w:rPr>
            </w:pPr>
            <w:r>
              <w:rPr>
                <w:szCs w:val="20"/>
              </w:rPr>
              <w:t>3</w:t>
            </w:r>
          </w:p>
        </w:tc>
        <w:tc>
          <w:tcPr>
            <w:tcW w:w="656" w:type="pct"/>
            <w:vAlign w:val="center"/>
          </w:tcPr>
          <w:p w:rsidR="00ED2BA3" w:rsidRDefault="00634F1F">
            <w:pPr>
              <w:jc w:val="center"/>
              <w:rPr>
                <w:szCs w:val="20"/>
              </w:rPr>
            </w:pPr>
            <w:r>
              <w:rPr>
                <w:szCs w:val="20"/>
              </w:rPr>
              <w:t>3</w:t>
            </w:r>
          </w:p>
        </w:tc>
        <w:tc>
          <w:tcPr>
            <w:tcW w:w="656" w:type="pct"/>
          </w:tcPr>
          <w:p w:rsidR="00ED2BA3" w:rsidRDefault="00634F1F">
            <w:r>
              <w:t>1237.4</w:t>
            </w:r>
          </w:p>
        </w:tc>
        <w:tc>
          <w:tcPr>
            <w:tcW w:w="656" w:type="pct"/>
          </w:tcPr>
          <w:p w:rsidR="00ED2BA3" w:rsidRDefault="00634F1F">
            <w:r>
              <w:t>1633.84</w:t>
            </w:r>
          </w:p>
        </w:tc>
      </w:tr>
      <w:tr w:rsidR="00ED2BA3">
        <w:trPr>
          <w:jc w:val="center"/>
        </w:trPr>
        <w:tc>
          <w:tcPr>
            <w:tcW w:w="1064" w:type="pct"/>
            <w:vAlign w:val="center"/>
          </w:tcPr>
          <w:p w:rsidR="00ED2BA3" w:rsidRDefault="00634F1F">
            <w:pPr>
              <w:jc w:val="center"/>
              <w:rPr>
                <w:szCs w:val="20"/>
              </w:rPr>
            </w:pPr>
            <w:r>
              <w:rPr>
                <w:szCs w:val="20"/>
              </w:rPr>
              <w:t>4</w:t>
            </w:r>
          </w:p>
        </w:tc>
        <w:tc>
          <w:tcPr>
            <w:tcW w:w="656" w:type="pct"/>
            <w:vAlign w:val="center"/>
          </w:tcPr>
          <w:p w:rsidR="00ED2BA3" w:rsidRDefault="00634F1F">
            <w:pPr>
              <w:jc w:val="center"/>
              <w:rPr>
                <w:szCs w:val="20"/>
              </w:rPr>
            </w:pPr>
            <w:r>
              <w:rPr>
                <w:szCs w:val="20"/>
              </w:rPr>
              <w:t>1</w:t>
            </w:r>
          </w:p>
        </w:tc>
        <w:tc>
          <w:tcPr>
            <w:tcW w:w="656" w:type="pct"/>
            <w:vAlign w:val="center"/>
          </w:tcPr>
          <w:p w:rsidR="00ED2BA3" w:rsidRDefault="00634F1F">
            <w:pPr>
              <w:jc w:val="center"/>
              <w:rPr>
                <w:szCs w:val="20"/>
              </w:rPr>
            </w:pPr>
            <w:r>
              <w:rPr>
                <w:szCs w:val="20"/>
              </w:rPr>
              <w:t>4</w:t>
            </w:r>
          </w:p>
        </w:tc>
        <w:tc>
          <w:tcPr>
            <w:tcW w:w="656" w:type="pct"/>
            <w:vAlign w:val="center"/>
          </w:tcPr>
          <w:p w:rsidR="00ED2BA3" w:rsidRDefault="00634F1F">
            <w:pPr>
              <w:jc w:val="center"/>
              <w:rPr>
                <w:szCs w:val="20"/>
              </w:rPr>
            </w:pPr>
            <w:r>
              <w:rPr>
                <w:szCs w:val="20"/>
              </w:rPr>
              <w:t>4</w:t>
            </w:r>
          </w:p>
        </w:tc>
        <w:tc>
          <w:tcPr>
            <w:tcW w:w="656" w:type="pct"/>
            <w:vAlign w:val="center"/>
          </w:tcPr>
          <w:p w:rsidR="00ED2BA3" w:rsidRDefault="00634F1F">
            <w:pPr>
              <w:jc w:val="center"/>
              <w:rPr>
                <w:szCs w:val="20"/>
              </w:rPr>
            </w:pPr>
            <w:r>
              <w:rPr>
                <w:szCs w:val="20"/>
              </w:rPr>
              <w:t>4</w:t>
            </w:r>
          </w:p>
        </w:tc>
        <w:tc>
          <w:tcPr>
            <w:tcW w:w="656" w:type="pct"/>
          </w:tcPr>
          <w:p w:rsidR="00ED2BA3" w:rsidRDefault="00634F1F">
            <w:r>
              <w:t>1238.3</w:t>
            </w:r>
          </w:p>
        </w:tc>
        <w:tc>
          <w:tcPr>
            <w:tcW w:w="656" w:type="pct"/>
          </w:tcPr>
          <w:p w:rsidR="00ED2BA3" w:rsidRDefault="00634F1F">
            <w:r>
              <w:t>1881.41</w:t>
            </w:r>
          </w:p>
        </w:tc>
      </w:tr>
      <w:tr w:rsidR="00ED2BA3">
        <w:trPr>
          <w:jc w:val="center"/>
        </w:trPr>
        <w:tc>
          <w:tcPr>
            <w:tcW w:w="1064" w:type="pct"/>
            <w:vAlign w:val="center"/>
          </w:tcPr>
          <w:p w:rsidR="00ED2BA3" w:rsidRDefault="00634F1F">
            <w:pPr>
              <w:jc w:val="center"/>
              <w:rPr>
                <w:szCs w:val="20"/>
              </w:rPr>
            </w:pPr>
            <w:r>
              <w:rPr>
                <w:szCs w:val="20"/>
              </w:rPr>
              <w:lastRenderedPageBreak/>
              <w:t>5</w:t>
            </w:r>
          </w:p>
        </w:tc>
        <w:tc>
          <w:tcPr>
            <w:tcW w:w="656" w:type="pct"/>
            <w:vAlign w:val="center"/>
          </w:tcPr>
          <w:p w:rsidR="00ED2BA3" w:rsidRDefault="00634F1F">
            <w:pPr>
              <w:jc w:val="center"/>
              <w:rPr>
                <w:szCs w:val="20"/>
              </w:rPr>
            </w:pPr>
            <w:r>
              <w:rPr>
                <w:szCs w:val="20"/>
              </w:rPr>
              <w:t>2</w:t>
            </w:r>
          </w:p>
        </w:tc>
        <w:tc>
          <w:tcPr>
            <w:tcW w:w="656" w:type="pct"/>
            <w:vAlign w:val="center"/>
          </w:tcPr>
          <w:p w:rsidR="00ED2BA3" w:rsidRDefault="00634F1F">
            <w:pPr>
              <w:jc w:val="center"/>
              <w:rPr>
                <w:szCs w:val="20"/>
              </w:rPr>
            </w:pPr>
            <w:r>
              <w:rPr>
                <w:szCs w:val="20"/>
              </w:rPr>
              <w:t>1</w:t>
            </w:r>
          </w:p>
        </w:tc>
        <w:tc>
          <w:tcPr>
            <w:tcW w:w="656" w:type="pct"/>
            <w:vAlign w:val="center"/>
          </w:tcPr>
          <w:p w:rsidR="00ED2BA3" w:rsidRDefault="00634F1F">
            <w:pPr>
              <w:jc w:val="center"/>
              <w:rPr>
                <w:szCs w:val="20"/>
              </w:rPr>
            </w:pPr>
            <w:r>
              <w:rPr>
                <w:szCs w:val="20"/>
              </w:rPr>
              <w:t>2</w:t>
            </w:r>
          </w:p>
        </w:tc>
        <w:tc>
          <w:tcPr>
            <w:tcW w:w="656" w:type="pct"/>
            <w:vAlign w:val="center"/>
          </w:tcPr>
          <w:p w:rsidR="00ED2BA3" w:rsidRDefault="00634F1F">
            <w:pPr>
              <w:jc w:val="center"/>
              <w:rPr>
                <w:szCs w:val="20"/>
              </w:rPr>
            </w:pPr>
            <w:r>
              <w:rPr>
                <w:szCs w:val="20"/>
              </w:rPr>
              <w:t>3</w:t>
            </w:r>
          </w:p>
        </w:tc>
        <w:tc>
          <w:tcPr>
            <w:tcW w:w="656" w:type="pct"/>
          </w:tcPr>
          <w:p w:rsidR="00ED2BA3" w:rsidRDefault="00634F1F">
            <w:r>
              <w:t>1252.1</w:t>
            </w:r>
          </w:p>
        </w:tc>
        <w:tc>
          <w:tcPr>
            <w:tcW w:w="656" w:type="pct"/>
          </w:tcPr>
          <w:p w:rsidR="00ED2BA3" w:rsidRDefault="00634F1F">
            <w:r>
              <w:t>1167.49</w:t>
            </w:r>
          </w:p>
        </w:tc>
      </w:tr>
      <w:tr w:rsidR="00ED2BA3">
        <w:trPr>
          <w:jc w:val="center"/>
        </w:trPr>
        <w:tc>
          <w:tcPr>
            <w:tcW w:w="1064" w:type="pct"/>
            <w:vAlign w:val="center"/>
          </w:tcPr>
          <w:p w:rsidR="00ED2BA3" w:rsidRDefault="00634F1F">
            <w:pPr>
              <w:jc w:val="center"/>
              <w:rPr>
                <w:szCs w:val="20"/>
              </w:rPr>
            </w:pPr>
            <w:r>
              <w:rPr>
                <w:szCs w:val="20"/>
              </w:rPr>
              <w:t>6</w:t>
            </w:r>
          </w:p>
        </w:tc>
        <w:tc>
          <w:tcPr>
            <w:tcW w:w="656" w:type="pct"/>
            <w:vAlign w:val="center"/>
          </w:tcPr>
          <w:p w:rsidR="00ED2BA3" w:rsidRDefault="00634F1F">
            <w:pPr>
              <w:jc w:val="center"/>
              <w:rPr>
                <w:szCs w:val="20"/>
              </w:rPr>
            </w:pPr>
            <w:r>
              <w:rPr>
                <w:szCs w:val="20"/>
              </w:rPr>
              <w:t>2</w:t>
            </w:r>
          </w:p>
        </w:tc>
        <w:tc>
          <w:tcPr>
            <w:tcW w:w="656" w:type="pct"/>
            <w:vAlign w:val="center"/>
          </w:tcPr>
          <w:p w:rsidR="00ED2BA3" w:rsidRDefault="00634F1F">
            <w:pPr>
              <w:jc w:val="center"/>
              <w:rPr>
                <w:szCs w:val="20"/>
              </w:rPr>
            </w:pPr>
            <w:r>
              <w:rPr>
                <w:szCs w:val="20"/>
              </w:rPr>
              <w:t>2</w:t>
            </w:r>
          </w:p>
        </w:tc>
        <w:tc>
          <w:tcPr>
            <w:tcW w:w="656" w:type="pct"/>
            <w:vAlign w:val="center"/>
          </w:tcPr>
          <w:p w:rsidR="00ED2BA3" w:rsidRDefault="00634F1F">
            <w:pPr>
              <w:jc w:val="center"/>
              <w:rPr>
                <w:szCs w:val="20"/>
              </w:rPr>
            </w:pPr>
            <w:r>
              <w:rPr>
                <w:szCs w:val="20"/>
              </w:rPr>
              <w:t>1</w:t>
            </w:r>
          </w:p>
        </w:tc>
        <w:tc>
          <w:tcPr>
            <w:tcW w:w="656" w:type="pct"/>
            <w:vAlign w:val="center"/>
          </w:tcPr>
          <w:p w:rsidR="00ED2BA3" w:rsidRDefault="00634F1F">
            <w:pPr>
              <w:jc w:val="center"/>
              <w:rPr>
                <w:szCs w:val="20"/>
              </w:rPr>
            </w:pPr>
            <w:r>
              <w:rPr>
                <w:szCs w:val="20"/>
              </w:rPr>
              <w:t>4</w:t>
            </w:r>
          </w:p>
        </w:tc>
        <w:tc>
          <w:tcPr>
            <w:tcW w:w="656" w:type="pct"/>
          </w:tcPr>
          <w:p w:rsidR="00ED2BA3" w:rsidRDefault="00634F1F">
            <w:r>
              <w:t>1246.8</w:t>
            </w:r>
          </w:p>
        </w:tc>
        <w:tc>
          <w:tcPr>
            <w:tcW w:w="656" w:type="pct"/>
          </w:tcPr>
          <w:p w:rsidR="00ED2BA3" w:rsidRDefault="00634F1F">
            <w:r>
              <w:t>1110.56</w:t>
            </w:r>
          </w:p>
        </w:tc>
      </w:tr>
      <w:tr w:rsidR="00ED2BA3">
        <w:trPr>
          <w:jc w:val="center"/>
        </w:trPr>
        <w:tc>
          <w:tcPr>
            <w:tcW w:w="1064" w:type="pct"/>
            <w:vAlign w:val="center"/>
          </w:tcPr>
          <w:p w:rsidR="00ED2BA3" w:rsidRDefault="00634F1F">
            <w:pPr>
              <w:jc w:val="center"/>
              <w:rPr>
                <w:b/>
                <w:szCs w:val="20"/>
              </w:rPr>
            </w:pPr>
            <w:r>
              <w:rPr>
                <w:b/>
                <w:szCs w:val="20"/>
              </w:rPr>
              <w:t>7</w:t>
            </w:r>
          </w:p>
        </w:tc>
        <w:tc>
          <w:tcPr>
            <w:tcW w:w="656" w:type="pct"/>
            <w:vAlign w:val="center"/>
          </w:tcPr>
          <w:p w:rsidR="00ED2BA3" w:rsidRDefault="00634F1F">
            <w:pPr>
              <w:jc w:val="center"/>
              <w:rPr>
                <w:b/>
                <w:szCs w:val="20"/>
              </w:rPr>
            </w:pPr>
            <w:r>
              <w:rPr>
                <w:b/>
                <w:szCs w:val="20"/>
              </w:rPr>
              <w:t>2</w:t>
            </w:r>
          </w:p>
        </w:tc>
        <w:tc>
          <w:tcPr>
            <w:tcW w:w="656" w:type="pct"/>
            <w:vAlign w:val="center"/>
          </w:tcPr>
          <w:p w:rsidR="00ED2BA3" w:rsidRDefault="00634F1F">
            <w:pPr>
              <w:jc w:val="center"/>
              <w:rPr>
                <w:b/>
                <w:szCs w:val="20"/>
              </w:rPr>
            </w:pPr>
            <w:r>
              <w:rPr>
                <w:b/>
                <w:szCs w:val="20"/>
              </w:rPr>
              <w:t>3</w:t>
            </w:r>
          </w:p>
        </w:tc>
        <w:tc>
          <w:tcPr>
            <w:tcW w:w="656" w:type="pct"/>
            <w:vAlign w:val="center"/>
          </w:tcPr>
          <w:p w:rsidR="00ED2BA3" w:rsidRDefault="00634F1F">
            <w:pPr>
              <w:jc w:val="center"/>
              <w:rPr>
                <w:b/>
                <w:szCs w:val="20"/>
              </w:rPr>
            </w:pPr>
            <w:r>
              <w:rPr>
                <w:b/>
                <w:szCs w:val="20"/>
              </w:rPr>
              <w:t>4</w:t>
            </w:r>
          </w:p>
        </w:tc>
        <w:tc>
          <w:tcPr>
            <w:tcW w:w="656" w:type="pct"/>
            <w:vAlign w:val="center"/>
          </w:tcPr>
          <w:p w:rsidR="00ED2BA3" w:rsidRDefault="00634F1F">
            <w:pPr>
              <w:jc w:val="center"/>
              <w:rPr>
                <w:b/>
                <w:szCs w:val="20"/>
              </w:rPr>
            </w:pPr>
            <w:r>
              <w:rPr>
                <w:b/>
                <w:szCs w:val="20"/>
              </w:rPr>
              <w:t>1</w:t>
            </w:r>
          </w:p>
        </w:tc>
        <w:tc>
          <w:tcPr>
            <w:tcW w:w="656" w:type="pct"/>
          </w:tcPr>
          <w:p w:rsidR="00ED2BA3" w:rsidRDefault="00634F1F">
            <w:pPr>
              <w:rPr>
                <w:b/>
              </w:rPr>
            </w:pPr>
            <w:r>
              <w:rPr>
                <w:b/>
              </w:rPr>
              <w:t>1205.4</w:t>
            </w:r>
          </w:p>
        </w:tc>
        <w:tc>
          <w:tcPr>
            <w:tcW w:w="656" w:type="pct"/>
          </w:tcPr>
          <w:p w:rsidR="00ED2BA3" w:rsidRDefault="00634F1F">
            <w:pPr>
              <w:rPr>
                <w:b/>
              </w:rPr>
            </w:pPr>
            <w:r>
              <w:rPr>
                <w:b/>
              </w:rPr>
              <w:t>903.44</w:t>
            </w:r>
          </w:p>
        </w:tc>
      </w:tr>
      <w:tr w:rsidR="00ED2BA3">
        <w:trPr>
          <w:jc w:val="center"/>
        </w:trPr>
        <w:tc>
          <w:tcPr>
            <w:tcW w:w="1064" w:type="pct"/>
            <w:vAlign w:val="center"/>
          </w:tcPr>
          <w:p w:rsidR="00ED2BA3" w:rsidRDefault="00634F1F">
            <w:pPr>
              <w:jc w:val="center"/>
              <w:rPr>
                <w:szCs w:val="20"/>
              </w:rPr>
            </w:pPr>
            <w:r>
              <w:rPr>
                <w:szCs w:val="20"/>
              </w:rPr>
              <w:t>8</w:t>
            </w:r>
          </w:p>
        </w:tc>
        <w:tc>
          <w:tcPr>
            <w:tcW w:w="656" w:type="pct"/>
            <w:vAlign w:val="center"/>
          </w:tcPr>
          <w:p w:rsidR="00ED2BA3" w:rsidRDefault="00634F1F">
            <w:pPr>
              <w:jc w:val="center"/>
              <w:rPr>
                <w:szCs w:val="20"/>
              </w:rPr>
            </w:pPr>
            <w:r>
              <w:rPr>
                <w:szCs w:val="20"/>
              </w:rPr>
              <w:t>2</w:t>
            </w:r>
          </w:p>
        </w:tc>
        <w:tc>
          <w:tcPr>
            <w:tcW w:w="656" w:type="pct"/>
            <w:vAlign w:val="center"/>
          </w:tcPr>
          <w:p w:rsidR="00ED2BA3" w:rsidRDefault="00634F1F">
            <w:pPr>
              <w:jc w:val="center"/>
              <w:rPr>
                <w:szCs w:val="20"/>
              </w:rPr>
            </w:pPr>
            <w:r>
              <w:rPr>
                <w:szCs w:val="20"/>
              </w:rPr>
              <w:t>4</w:t>
            </w:r>
          </w:p>
        </w:tc>
        <w:tc>
          <w:tcPr>
            <w:tcW w:w="656" w:type="pct"/>
            <w:vAlign w:val="center"/>
          </w:tcPr>
          <w:p w:rsidR="00ED2BA3" w:rsidRDefault="00634F1F">
            <w:pPr>
              <w:jc w:val="center"/>
              <w:rPr>
                <w:szCs w:val="20"/>
              </w:rPr>
            </w:pPr>
            <w:r>
              <w:rPr>
                <w:szCs w:val="20"/>
              </w:rPr>
              <w:t>3</w:t>
            </w:r>
          </w:p>
        </w:tc>
        <w:tc>
          <w:tcPr>
            <w:tcW w:w="656" w:type="pct"/>
            <w:vAlign w:val="center"/>
          </w:tcPr>
          <w:p w:rsidR="00ED2BA3" w:rsidRDefault="00634F1F">
            <w:pPr>
              <w:jc w:val="center"/>
              <w:rPr>
                <w:szCs w:val="20"/>
              </w:rPr>
            </w:pPr>
            <w:r>
              <w:rPr>
                <w:szCs w:val="20"/>
              </w:rPr>
              <w:t>2</w:t>
            </w:r>
          </w:p>
        </w:tc>
        <w:tc>
          <w:tcPr>
            <w:tcW w:w="656" w:type="pct"/>
          </w:tcPr>
          <w:p w:rsidR="00ED2BA3" w:rsidRDefault="00634F1F">
            <w:r>
              <w:t>1227.1</w:t>
            </w:r>
          </w:p>
        </w:tc>
        <w:tc>
          <w:tcPr>
            <w:tcW w:w="656" w:type="pct"/>
          </w:tcPr>
          <w:p w:rsidR="00ED2BA3" w:rsidRDefault="00634F1F">
            <w:r>
              <w:t>2089.69</w:t>
            </w:r>
          </w:p>
        </w:tc>
      </w:tr>
      <w:tr w:rsidR="00ED2BA3">
        <w:trPr>
          <w:jc w:val="center"/>
        </w:trPr>
        <w:tc>
          <w:tcPr>
            <w:tcW w:w="1064" w:type="pct"/>
            <w:vAlign w:val="center"/>
          </w:tcPr>
          <w:p w:rsidR="00ED2BA3" w:rsidRDefault="00634F1F">
            <w:pPr>
              <w:jc w:val="center"/>
              <w:rPr>
                <w:szCs w:val="20"/>
              </w:rPr>
            </w:pPr>
            <w:r>
              <w:rPr>
                <w:szCs w:val="20"/>
              </w:rPr>
              <w:t>9</w:t>
            </w:r>
          </w:p>
        </w:tc>
        <w:tc>
          <w:tcPr>
            <w:tcW w:w="656" w:type="pct"/>
            <w:vAlign w:val="center"/>
          </w:tcPr>
          <w:p w:rsidR="00ED2BA3" w:rsidRDefault="00634F1F">
            <w:pPr>
              <w:jc w:val="center"/>
              <w:rPr>
                <w:szCs w:val="20"/>
              </w:rPr>
            </w:pPr>
            <w:r>
              <w:rPr>
                <w:szCs w:val="20"/>
              </w:rPr>
              <w:t>3</w:t>
            </w:r>
          </w:p>
        </w:tc>
        <w:tc>
          <w:tcPr>
            <w:tcW w:w="656" w:type="pct"/>
            <w:vAlign w:val="center"/>
          </w:tcPr>
          <w:p w:rsidR="00ED2BA3" w:rsidRDefault="00634F1F">
            <w:pPr>
              <w:jc w:val="center"/>
              <w:rPr>
                <w:szCs w:val="20"/>
              </w:rPr>
            </w:pPr>
            <w:r>
              <w:rPr>
                <w:szCs w:val="20"/>
              </w:rPr>
              <w:t>1</w:t>
            </w:r>
          </w:p>
        </w:tc>
        <w:tc>
          <w:tcPr>
            <w:tcW w:w="656" w:type="pct"/>
            <w:vAlign w:val="center"/>
          </w:tcPr>
          <w:p w:rsidR="00ED2BA3" w:rsidRDefault="00634F1F">
            <w:pPr>
              <w:jc w:val="center"/>
              <w:rPr>
                <w:szCs w:val="20"/>
              </w:rPr>
            </w:pPr>
            <w:r>
              <w:rPr>
                <w:szCs w:val="20"/>
              </w:rPr>
              <w:t>3</w:t>
            </w:r>
          </w:p>
        </w:tc>
        <w:tc>
          <w:tcPr>
            <w:tcW w:w="656" w:type="pct"/>
            <w:vAlign w:val="center"/>
          </w:tcPr>
          <w:p w:rsidR="00ED2BA3" w:rsidRDefault="00634F1F">
            <w:pPr>
              <w:jc w:val="center"/>
              <w:rPr>
                <w:szCs w:val="20"/>
              </w:rPr>
            </w:pPr>
            <w:r>
              <w:rPr>
                <w:szCs w:val="20"/>
              </w:rPr>
              <w:t>4</w:t>
            </w:r>
          </w:p>
        </w:tc>
        <w:tc>
          <w:tcPr>
            <w:tcW w:w="656" w:type="pct"/>
          </w:tcPr>
          <w:p w:rsidR="00ED2BA3" w:rsidRDefault="00634F1F">
            <w:r>
              <w:t>1246.7</w:t>
            </w:r>
          </w:p>
        </w:tc>
        <w:tc>
          <w:tcPr>
            <w:tcW w:w="656" w:type="pct"/>
          </w:tcPr>
          <w:p w:rsidR="00ED2BA3" w:rsidRDefault="00634F1F">
            <w:r>
              <w:t>1850.61</w:t>
            </w:r>
          </w:p>
        </w:tc>
      </w:tr>
      <w:tr w:rsidR="00ED2BA3">
        <w:trPr>
          <w:jc w:val="center"/>
        </w:trPr>
        <w:tc>
          <w:tcPr>
            <w:tcW w:w="1064" w:type="pct"/>
            <w:vAlign w:val="center"/>
          </w:tcPr>
          <w:p w:rsidR="00ED2BA3" w:rsidRDefault="00634F1F">
            <w:pPr>
              <w:jc w:val="center"/>
              <w:rPr>
                <w:szCs w:val="20"/>
              </w:rPr>
            </w:pPr>
            <w:r>
              <w:rPr>
                <w:szCs w:val="20"/>
              </w:rPr>
              <w:t>10</w:t>
            </w:r>
          </w:p>
        </w:tc>
        <w:tc>
          <w:tcPr>
            <w:tcW w:w="656" w:type="pct"/>
            <w:vAlign w:val="center"/>
          </w:tcPr>
          <w:p w:rsidR="00ED2BA3" w:rsidRDefault="00634F1F">
            <w:pPr>
              <w:jc w:val="center"/>
              <w:rPr>
                <w:szCs w:val="20"/>
              </w:rPr>
            </w:pPr>
            <w:r>
              <w:rPr>
                <w:szCs w:val="20"/>
              </w:rPr>
              <w:t>3</w:t>
            </w:r>
          </w:p>
        </w:tc>
        <w:tc>
          <w:tcPr>
            <w:tcW w:w="656" w:type="pct"/>
            <w:vAlign w:val="center"/>
          </w:tcPr>
          <w:p w:rsidR="00ED2BA3" w:rsidRDefault="00634F1F">
            <w:pPr>
              <w:jc w:val="center"/>
              <w:rPr>
                <w:szCs w:val="20"/>
              </w:rPr>
            </w:pPr>
            <w:r>
              <w:rPr>
                <w:szCs w:val="20"/>
              </w:rPr>
              <w:t>2</w:t>
            </w:r>
          </w:p>
        </w:tc>
        <w:tc>
          <w:tcPr>
            <w:tcW w:w="656" w:type="pct"/>
            <w:vAlign w:val="center"/>
          </w:tcPr>
          <w:p w:rsidR="00ED2BA3" w:rsidRDefault="00634F1F">
            <w:pPr>
              <w:jc w:val="center"/>
              <w:rPr>
                <w:szCs w:val="20"/>
              </w:rPr>
            </w:pPr>
            <w:r>
              <w:rPr>
                <w:szCs w:val="20"/>
              </w:rPr>
              <w:t>4</w:t>
            </w:r>
          </w:p>
        </w:tc>
        <w:tc>
          <w:tcPr>
            <w:tcW w:w="656" w:type="pct"/>
            <w:vAlign w:val="center"/>
          </w:tcPr>
          <w:p w:rsidR="00ED2BA3" w:rsidRDefault="00634F1F">
            <w:pPr>
              <w:jc w:val="center"/>
              <w:rPr>
                <w:szCs w:val="20"/>
              </w:rPr>
            </w:pPr>
            <w:r>
              <w:rPr>
                <w:szCs w:val="20"/>
              </w:rPr>
              <w:t>3</w:t>
            </w:r>
          </w:p>
        </w:tc>
        <w:tc>
          <w:tcPr>
            <w:tcW w:w="656" w:type="pct"/>
          </w:tcPr>
          <w:p w:rsidR="00ED2BA3" w:rsidRDefault="00634F1F">
            <w:r>
              <w:t>1224.3</w:t>
            </w:r>
          </w:p>
        </w:tc>
        <w:tc>
          <w:tcPr>
            <w:tcW w:w="656" w:type="pct"/>
          </w:tcPr>
          <w:p w:rsidR="00ED2BA3" w:rsidRDefault="00634F1F">
            <w:r>
              <w:t>982.81</w:t>
            </w:r>
          </w:p>
        </w:tc>
      </w:tr>
      <w:tr w:rsidR="00ED2BA3">
        <w:trPr>
          <w:jc w:val="center"/>
        </w:trPr>
        <w:tc>
          <w:tcPr>
            <w:tcW w:w="1064" w:type="pct"/>
            <w:vAlign w:val="center"/>
          </w:tcPr>
          <w:p w:rsidR="00ED2BA3" w:rsidRDefault="00634F1F">
            <w:pPr>
              <w:jc w:val="center"/>
              <w:rPr>
                <w:szCs w:val="20"/>
              </w:rPr>
            </w:pPr>
            <w:r>
              <w:rPr>
                <w:szCs w:val="20"/>
              </w:rPr>
              <w:t>11</w:t>
            </w:r>
          </w:p>
        </w:tc>
        <w:tc>
          <w:tcPr>
            <w:tcW w:w="656" w:type="pct"/>
            <w:vAlign w:val="center"/>
          </w:tcPr>
          <w:p w:rsidR="00ED2BA3" w:rsidRDefault="00634F1F">
            <w:pPr>
              <w:jc w:val="center"/>
              <w:rPr>
                <w:szCs w:val="20"/>
              </w:rPr>
            </w:pPr>
            <w:r>
              <w:rPr>
                <w:szCs w:val="20"/>
              </w:rPr>
              <w:t>3</w:t>
            </w:r>
          </w:p>
        </w:tc>
        <w:tc>
          <w:tcPr>
            <w:tcW w:w="656" w:type="pct"/>
            <w:vAlign w:val="center"/>
          </w:tcPr>
          <w:p w:rsidR="00ED2BA3" w:rsidRDefault="00634F1F">
            <w:pPr>
              <w:jc w:val="center"/>
              <w:rPr>
                <w:szCs w:val="20"/>
              </w:rPr>
            </w:pPr>
            <w:r>
              <w:rPr>
                <w:szCs w:val="20"/>
              </w:rPr>
              <w:t>3</w:t>
            </w:r>
          </w:p>
        </w:tc>
        <w:tc>
          <w:tcPr>
            <w:tcW w:w="656" w:type="pct"/>
            <w:vAlign w:val="center"/>
          </w:tcPr>
          <w:p w:rsidR="00ED2BA3" w:rsidRDefault="00634F1F">
            <w:pPr>
              <w:jc w:val="center"/>
              <w:rPr>
                <w:szCs w:val="20"/>
              </w:rPr>
            </w:pPr>
            <w:r>
              <w:rPr>
                <w:szCs w:val="20"/>
              </w:rPr>
              <w:t>1</w:t>
            </w:r>
          </w:p>
        </w:tc>
        <w:tc>
          <w:tcPr>
            <w:tcW w:w="656" w:type="pct"/>
            <w:vAlign w:val="center"/>
          </w:tcPr>
          <w:p w:rsidR="00ED2BA3" w:rsidRDefault="00634F1F">
            <w:pPr>
              <w:jc w:val="center"/>
              <w:rPr>
                <w:szCs w:val="20"/>
              </w:rPr>
            </w:pPr>
            <w:r>
              <w:rPr>
                <w:szCs w:val="20"/>
              </w:rPr>
              <w:t>2</w:t>
            </w:r>
          </w:p>
        </w:tc>
        <w:tc>
          <w:tcPr>
            <w:tcW w:w="656" w:type="pct"/>
          </w:tcPr>
          <w:p w:rsidR="00ED2BA3" w:rsidRDefault="00634F1F">
            <w:r>
              <w:t>1238.4</w:t>
            </w:r>
          </w:p>
        </w:tc>
        <w:tc>
          <w:tcPr>
            <w:tcW w:w="656" w:type="pct"/>
          </w:tcPr>
          <w:p w:rsidR="00ED2BA3" w:rsidRDefault="00634F1F">
            <w:r>
              <w:t>1315.64</w:t>
            </w:r>
          </w:p>
        </w:tc>
      </w:tr>
      <w:tr w:rsidR="00ED2BA3">
        <w:trPr>
          <w:jc w:val="center"/>
        </w:trPr>
        <w:tc>
          <w:tcPr>
            <w:tcW w:w="1064" w:type="pct"/>
            <w:vAlign w:val="center"/>
          </w:tcPr>
          <w:p w:rsidR="00ED2BA3" w:rsidRDefault="00634F1F">
            <w:pPr>
              <w:jc w:val="center"/>
              <w:rPr>
                <w:szCs w:val="20"/>
              </w:rPr>
            </w:pPr>
            <w:r>
              <w:rPr>
                <w:szCs w:val="20"/>
              </w:rPr>
              <w:t>12</w:t>
            </w:r>
          </w:p>
        </w:tc>
        <w:tc>
          <w:tcPr>
            <w:tcW w:w="656" w:type="pct"/>
            <w:vAlign w:val="center"/>
          </w:tcPr>
          <w:p w:rsidR="00ED2BA3" w:rsidRDefault="00634F1F">
            <w:pPr>
              <w:jc w:val="center"/>
              <w:rPr>
                <w:szCs w:val="20"/>
              </w:rPr>
            </w:pPr>
            <w:r>
              <w:rPr>
                <w:szCs w:val="20"/>
              </w:rPr>
              <w:t>3</w:t>
            </w:r>
          </w:p>
        </w:tc>
        <w:tc>
          <w:tcPr>
            <w:tcW w:w="656" w:type="pct"/>
            <w:vAlign w:val="center"/>
          </w:tcPr>
          <w:p w:rsidR="00ED2BA3" w:rsidRDefault="00634F1F">
            <w:pPr>
              <w:jc w:val="center"/>
              <w:rPr>
                <w:szCs w:val="20"/>
              </w:rPr>
            </w:pPr>
            <w:r>
              <w:rPr>
                <w:szCs w:val="20"/>
              </w:rPr>
              <w:t>4</w:t>
            </w:r>
          </w:p>
        </w:tc>
        <w:tc>
          <w:tcPr>
            <w:tcW w:w="656" w:type="pct"/>
            <w:vAlign w:val="center"/>
          </w:tcPr>
          <w:p w:rsidR="00ED2BA3" w:rsidRDefault="00634F1F">
            <w:pPr>
              <w:jc w:val="center"/>
              <w:rPr>
                <w:szCs w:val="20"/>
              </w:rPr>
            </w:pPr>
            <w:r>
              <w:rPr>
                <w:szCs w:val="20"/>
              </w:rPr>
              <w:t>2</w:t>
            </w:r>
          </w:p>
        </w:tc>
        <w:tc>
          <w:tcPr>
            <w:tcW w:w="656" w:type="pct"/>
            <w:vAlign w:val="center"/>
          </w:tcPr>
          <w:p w:rsidR="00ED2BA3" w:rsidRDefault="00634F1F">
            <w:pPr>
              <w:jc w:val="center"/>
              <w:rPr>
                <w:szCs w:val="20"/>
              </w:rPr>
            </w:pPr>
            <w:r>
              <w:rPr>
                <w:szCs w:val="20"/>
              </w:rPr>
              <w:t>1</w:t>
            </w:r>
          </w:p>
        </w:tc>
        <w:tc>
          <w:tcPr>
            <w:tcW w:w="656" w:type="pct"/>
          </w:tcPr>
          <w:p w:rsidR="00ED2BA3" w:rsidRDefault="00634F1F">
            <w:r>
              <w:t>1239.7</w:t>
            </w:r>
          </w:p>
        </w:tc>
        <w:tc>
          <w:tcPr>
            <w:tcW w:w="656" w:type="pct"/>
          </w:tcPr>
          <w:p w:rsidR="00ED2BA3" w:rsidRDefault="00634F1F">
            <w:r>
              <w:t>1516.41</w:t>
            </w:r>
          </w:p>
        </w:tc>
      </w:tr>
      <w:tr w:rsidR="00ED2BA3">
        <w:trPr>
          <w:jc w:val="center"/>
        </w:trPr>
        <w:tc>
          <w:tcPr>
            <w:tcW w:w="1064" w:type="pct"/>
            <w:vAlign w:val="center"/>
          </w:tcPr>
          <w:p w:rsidR="00ED2BA3" w:rsidRDefault="00634F1F">
            <w:pPr>
              <w:jc w:val="center"/>
              <w:rPr>
                <w:szCs w:val="20"/>
              </w:rPr>
            </w:pPr>
            <w:r>
              <w:rPr>
                <w:szCs w:val="20"/>
              </w:rPr>
              <w:t>13</w:t>
            </w:r>
          </w:p>
        </w:tc>
        <w:tc>
          <w:tcPr>
            <w:tcW w:w="656" w:type="pct"/>
            <w:vAlign w:val="center"/>
          </w:tcPr>
          <w:p w:rsidR="00ED2BA3" w:rsidRDefault="00634F1F">
            <w:pPr>
              <w:jc w:val="center"/>
              <w:rPr>
                <w:szCs w:val="20"/>
              </w:rPr>
            </w:pPr>
            <w:r>
              <w:rPr>
                <w:szCs w:val="20"/>
              </w:rPr>
              <w:t>4</w:t>
            </w:r>
          </w:p>
        </w:tc>
        <w:tc>
          <w:tcPr>
            <w:tcW w:w="656" w:type="pct"/>
            <w:vAlign w:val="center"/>
          </w:tcPr>
          <w:p w:rsidR="00ED2BA3" w:rsidRDefault="00634F1F">
            <w:pPr>
              <w:jc w:val="center"/>
              <w:rPr>
                <w:szCs w:val="20"/>
              </w:rPr>
            </w:pPr>
            <w:r>
              <w:rPr>
                <w:szCs w:val="20"/>
              </w:rPr>
              <w:t>1</w:t>
            </w:r>
          </w:p>
        </w:tc>
        <w:tc>
          <w:tcPr>
            <w:tcW w:w="656" w:type="pct"/>
            <w:vAlign w:val="center"/>
          </w:tcPr>
          <w:p w:rsidR="00ED2BA3" w:rsidRDefault="00634F1F">
            <w:pPr>
              <w:jc w:val="center"/>
              <w:rPr>
                <w:szCs w:val="20"/>
              </w:rPr>
            </w:pPr>
            <w:r>
              <w:rPr>
                <w:szCs w:val="20"/>
              </w:rPr>
              <w:t>4</w:t>
            </w:r>
          </w:p>
        </w:tc>
        <w:tc>
          <w:tcPr>
            <w:tcW w:w="656" w:type="pct"/>
            <w:vAlign w:val="center"/>
          </w:tcPr>
          <w:p w:rsidR="00ED2BA3" w:rsidRDefault="00634F1F">
            <w:pPr>
              <w:jc w:val="center"/>
              <w:rPr>
                <w:szCs w:val="20"/>
              </w:rPr>
            </w:pPr>
            <w:r>
              <w:rPr>
                <w:szCs w:val="20"/>
              </w:rPr>
              <w:t>2</w:t>
            </w:r>
          </w:p>
        </w:tc>
        <w:tc>
          <w:tcPr>
            <w:tcW w:w="656" w:type="pct"/>
          </w:tcPr>
          <w:p w:rsidR="00ED2BA3" w:rsidRDefault="00634F1F">
            <w:r>
              <w:t>1227.7</w:t>
            </w:r>
          </w:p>
        </w:tc>
        <w:tc>
          <w:tcPr>
            <w:tcW w:w="656" w:type="pct"/>
          </w:tcPr>
          <w:p w:rsidR="00ED2BA3" w:rsidRDefault="00634F1F">
            <w:r>
              <w:t>2097.61</w:t>
            </w:r>
          </w:p>
        </w:tc>
      </w:tr>
      <w:tr w:rsidR="00ED2BA3">
        <w:trPr>
          <w:jc w:val="center"/>
        </w:trPr>
        <w:tc>
          <w:tcPr>
            <w:tcW w:w="1064" w:type="pct"/>
            <w:vAlign w:val="center"/>
          </w:tcPr>
          <w:p w:rsidR="00ED2BA3" w:rsidRDefault="00634F1F">
            <w:pPr>
              <w:jc w:val="center"/>
              <w:rPr>
                <w:szCs w:val="20"/>
              </w:rPr>
            </w:pPr>
            <w:r>
              <w:rPr>
                <w:szCs w:val="20"/>
              </w:rPr>
              <w:t>14</w:t>
            </w:r>
          </w:p>
        </w:tc>
        <w:tc>
          <w:tcPr>
            <w:tcW w:w="656" w:type="pct"/>
            <w:vAlign w:val="center"/>
          </w:tcPr>
          <w:p w:rsidR="00ED2BA3" w:rsidRDefault="00634F1F">
            <w:pPr>
              <w:jc w:val="center"/>
              <w:rPr>
                <w:szCs w:val="20"/>
              </w:rPr>
            </w:pPr>
            <w:r>
              <w:rPr>
                <w:szCs w:val="20"/>
              </w:rPr>
              <w:t>4</w:t>
            </w:r>
          </w:p>
        </w:tc>
        <w:tc>
          <w:tcPr>
            <w:tcW w:w="656" w:type="pct"/>
            <w:vAlign w:val="center"/>
          </w:tcPr>
          <w:p w:rsidR="00ED2BA3" w:rsidRDefault="00634F1F">
            <w:pPr>
              <w:jc w:val="center"/>
              <w:rPr>
                <w:szCs w:val="20"/>
              </w:rPr>
            </w:pPr>
            <w:r>
              <w:rPr>
                <w:szCs w:val="20"/>
              </w:rPr>
              <w:t>2</w:t>
            </w:r>
          </w:p>
        </w:tc>
        <w:tc>
          <w:tcPr>
            <w:tcW w:w="656" w:type="pct"/>
            <w:vAlign w:val="center"/>
          </w:tcPr>
          <w:p w:rsidR="00ED2BA3" w:rsidRDefault="00634F1F">
            <w:pPr>
              <w:jc w:val="center"/>
              <w:rPr>
                <w:szCs w:val="20"/>
              </w:rPr>
            </w:pPr>
            <w:r>
              <w:rPr>
                <w:szCs w:val="20"/>
              </w:rPr>
              <w:t>3</w:t>
            </w:r>
          </w:p>
        </w:tc>
        <w:tc>
          <w:tcPr>
            <w:tcW w:w="656" w:type="pct"/>
            <w:vAlign w:val="center"/>
          </w:tcPr>
          <w:p w:rsidR="00ED2BA3" w:rsidRDefault="00634F1F">
            <w:pPr>
              <w:jc w:val="center"/>
              <w:rPr>
                <w:szCs w:val="20"/>
              </w:rPr>
            </w:pPr>
            <w:r>
              <w:rPr>
                <w:szCs w:val="20"/>
              </w:rPr>
              <w:t>1</w:t>
            </w:r>
          </w:p>
        </w:tc>
        <w:tc>
          <w:tcPr>
            <w:tcW w:w="656" w:type="pct"/>
          </w:tcPr>
          <w:p w:rsidR="00ED2BA3" w:rsidRDefault="00634F1F">
            <w:r>
              <w:t>1225.4</w:t>
            </w:r>
          </w:p>
        </w:tc>
        <w:tc>
          <w:tcPr>
            <w:tcW w:w="656" w:type="pct"/>
          </w:tcPr>
          <w:p w:rsidR="00ED2BA3" w:rsidRDefault="00634F1F">
            <w:r>
              <w:t>1712.44</w:t>
            </w:r>
          </w:p>
        </w:tc>
      </w:tr>
      <w:tr w:rsidR="00ED2BA3">
        <w:trPr>
          <w:jc w:val="center"/>
        </w:trPr>
        <w:tc>
          <w:tcPr>
            <w:tcW w:w="1064" w:type="pct"/>
            <w:tcBorders>
              <w:bottom w:val="nil"/>
            </w:tcBorders>
            <w:vAlign w:val="center"/>
          </w:tcPr>
          <w:p w:rsidR="00ED2BA3" w:rsidRDefault="00634F1F">
            <w:pPr>
              <w:jc w:val="center"/>
              <w:rPr>
                <w:szCs w:val="20"/>
              </w:rPr>
            </w:pPr>
            <w:r>
              <w:rPr>
                <w:szCs w:val="20"/>
              </w:rPr>
              <w:t>15</w:t>
            </w:r>
          </w:p>
        </w:tc>
        <w:tc>
          <w:tcPr>
            <w:tcW w:w="656" w:type="pct"/>
            <w:tcBorders>
              <w:bottom w:val="nil"/>
            </w:tcBorders>
            <w:vAlign w:val="center"/>
          </w:tcPr>
          <w:p w:rsidR="00ED2BA3" w:rsidRDefault="00634F1F">
            <w:pPr>
              <w:jc w:val="center"/>
              <w:rPr>
                <w:szCs w:val="20"/>
              </w:rPr>
            </w:pPr>
            <w:r>
              <w:rPr>
                <w:szCs w:val="20"/>
              </w:rPr>
              <w:t>4</w:t>
            </w:r>
          </w:p>
        </w:tc>
        <w:tc>
          <w:tcPr>
            <w:tcW w:w="656" w:type="pct"/>
            <w:tcBorders>
              <w:bottom w:val="nil"/>
            </w:tcBorders>
            <w:vAlign w:val="center"/>
          </w:tcPr>
          <w:p w:rsidR="00ED2BA3" w:rsidRDefault="00634F1F">
            <w:pPr>
              <w:jc w:val="center"/>
              <w:rPr>
                <w:szCs w:val="20"/>
              </w:rPr>
            </w:pPr>
            <w:r>
              <w:rPr>
                <w:szCs w:val="20"/>
              </w:rPr>
              <w:t>3</w:t>
            </w:r>
          </w:p>
        </w:tc>
        <w:tc>
          <w:tcPr>
            <w:tcW w:w="656" w:type="pct"/>
            <w:tcBorders>
              <w:bottom w:val="nil"/>
            </w:tcBorders>
            <w:vAlign w:val="center"/>
          </w:tcPr>
          <w:p w:rsidR="00ED2BA3" w:rsidRDefault="00634F1F">
            <w:pPr>
              <w:jc w:val="center"/>
              <w:rPr>
                <w:szCs w:val="20"/>
              </w:rPr>
            </w:pPr>
            <w:r>
              <w:rPr>
                <w:szCs w:val="20"/>
              </w:rPr>
              <w:t>2</w:t>
            </w:r>
          </w:p>
        </w:tc>
        <w:tc>
          <w:tcPr>
            <w:tcW w:w="656" w:type="pct"/>
            <w:tcBorders>
              <w:bottom w:val="nil"/>
            </w:tcBorders>
            <w:vAlign w:val="center"/>
          </w:tcPr>
          <w:p w:rsidR="00ED2BA3" w:rsidRDefault="00634F1F">
            <w:pPr>
              <w:jc w:val="center"/>
              <w:rPr>
                <w:szCs w:val="20"/>
              </w:rPr>
            </w:pPr>
            <w:r>
              <w:rPr>
                <w:szCs w:val="20"/>
              </w:rPr>
              <w:t>4</w:t>
            </w:r>
          </w:p>
        </w:tc>
        <w:tc>
          <w:tcPr>
            <w:tcW w:w="656" w:type="pct"/>
            <w:tcBorders>
              <w:bottom w:val="nil"/>
            </w:tcBorders>
          </w:tcPr>
          <w:p w:rsidR="00ED2BA3" w:rsidRDefault="00634F1F">
            <w:r>
              <w:t>1221.3</w:t>
            </w:r>
          </w:p>
        </w:tc>
        <w:tc>
          <w:tcPr>
            <w:tcW w:w="656" w:type="pct"/>
            <w:tcBorders>
              <w:bottom w:val="nil"/>
            </w:tcBorders>
          </w:tcPr>
          <w:p w:rsidR="00ED2BA3" w:rsidRDefault="00634F1F">
            <w:r>
              <w:t>1114.61</w:t>
            </w:r>
          </w:p>
        </w:tc>
      </w:tr>
      <w:tr w:rsidR="00ED2BA3">
        <w:trPr>
          <w:jc w:val="center"/>
        </w:trPr>
        <w:tc>
          <w:tcPr>
            <w:tcW w:w="1064" w:type="pct"/>
            <w:tcBorders>
              <w:top w:val="nil"/>
              <w:bottom w:val="single" w:sz="4" w:space="0" w:color="auto"/>
            </w:tcBorders>
            <w:vAlign w:val="center"/>
          </w:tcPr>
          <w:p w:rsidR="00ED2BA3" w:rsidRDefault="00634F1F">
            <w:pPr>
              <w:jc w:val="center"/>
              <w:rPr>
                <w:szCs w:val="20"/>
              </w:rPr>
            </w:pPr>
            <w:r>
              <w:rPr>
                <w:szCs w:val="20"/>
              </w:rPr>
              <w:t>16</w:t>
            </w:r>
          </w:p>
        </w:tc>
        <w:tc>
          <w:tcPr>
            <w:tcW w:w="656" w:type="pct"/>
            <w:tcBorders>
              <w:top w:val="nil"/>
              <w:bottom w:val="single" w:sz="4" w:space="0" w:color="auto"/>
            </w:tcBorders>
            <w:vAlign w:val="center"/>
          </w:tcPr>
          <w:p w:rsidR="00ED2BA3" w:rsidRDefault="00634F1F">
            <w:pPr>
              <w:jc w:val="center"/>
              <w:rPr>
                <w:szCs w:val="20"/>
              </w:rPr>
            </w:pPr>
            <w:r>
              <w:rPr>
                <w:szCs w:val="20"/>
              </w:rPr>
              <w:t>4</w:t>
            </w:r>
          </w:p>
        </w:tc>
        <w:tc>
          <w:tcPr>
            <w:tcW w:w="656" w:type="pct"/>
            <w:tcBorders>
              <w:top w:val="nil"/>
              <w:bottom w:val="single" w:sz="4" w:space="0" w:color="auto"/>
            </w:tcBorders>
            <w:vAlign w:val="center"/>
          </w:tcPr>
          <w:p w:rsidR="00ED2BA3" w:rsidRDefault="00634F1F">
            <w:pPr>
              <w:jc w:val="center"/>
              <w:rPr>
                <w:szCs w:val="20"/>
              </w:rPr>
            </w:pPr>
            <w:r>
              <w:rPr>
                <w:szCs w:val="20"/>
              </w:rPr>
              <w:t>4</w:t>
            </w:r>
          </w:p>
        </w:tc>
        <w:tc>
          <w:tcPr>
            <w:tcW w:w="656" w:type="pct"/>
            <w:tcBorders>
              <w:top w:val="nil"/>
              <w:bottom w:val="single" w:sz="4" w:space="0" w:color="auto"/>
            </w:tcBorders>
            <w:vAlign w:val="center"/>
          </w:tcPr>
          <w:p w:rsidR="00ED2BA3" w:rsidRDefault="00634F1F">
            <w:pPr>
              <w:jc w:val="center"/>
              <w:rPr>
                <w:szCs w:val="20"/>
              </w:rPr>
            </w:pPr>
            <w:r>
              <w:rPr>
                <w:szCs w:val="20"/>
              </w:rPr>
              <w:t>1</w:t>
            </w:r>
          </w:p>
        </w:tc>
        <w:tc>
          <w:tcPr>
            <w:tcW w:w="656" w:type="pct"/>
            <w:tcBorders>
              <w:top w:val="nil"/>
              <w:bottom w:val="single" w:sz="4" w:space="0" w:color="auto"/>
            </w:tcBorders>
            <w:vAlign w:val="center"/>
          </w:tcPr>
          <w:p w:rsidR="00ED2BA3" w:rsidRDefault="00634F1F">
            <w:pPr>
              <w:jc w:val="center"/>
              <w:rPr>
                <w:szCs w:val="20"/>
              </w:rPr>
            </w:pPr>
            <w:r>
              <w:rPr>
                <w:szCs w:val="20"/>
              </w:rPr>
              <w:t>3</w:t>
            </w:r>
          </w:p>
        </w:tc>
        <w:tc>
          <w:tcPr>
            <w:tcW w:w="656" w:type="pct"/>
            <w:tcBorders>
              <w:top w:val="nil"/>
              <w:bottom w:val="single" w:sz="4" w:space="0" w:color="auto"/>
            </w:tcBorders>
          </w:tcPr>
          <w:p w:rsidR="00ED2BA3" w:rsidRDefault="00634F1F">
            <w:r>
              <w:t>1247.2</w:t>
            </w:r>
          </w:p>
        </w:tc>
        <w:tc>
          <w:tcPr>
            <w:tcW w:w="656" w:type="pct"/>
            <w:tcBorders>
              <w:top w:val="nil"/>
              <w:bottom w:val="single" w:sz="4" w:space="0" w:color="auto"/>
            </w:tcBorders>
          </w:tcPr>
          <w:p w:rsidR="00ED2BA3" w:rsidRDefault="00634F1F">
            <w:r>
              <w:t>987.16</w:t>
            </w:r>
          </w:p>
        </w:tc>
      </w:tr>
      <w:tr w:rsidR="00ED2BA3">
        <w:trPr>
          <w:jc w:val="center"/>
        </w:trPr>
        <w:tc>
          <w:tcPr>
            <w:tcW w:w="1064" w:type="pct"/>
            <w:tcBorders>
              <w:top w:val="single" w:sz="4" w:space="0" w:color="auto"/>
            </w:tcBorders>
            <w:vAlign w:val="center"/>
          </w:tcPr>
          <w:p w:rsidR="00ED2BA3" w:rsidRDefault="00634F1F">
            <w:pPr>
              <w:jc w:val="center"/>
              <w:rPr>
                <w:szCs w:val="20"/>
              </w:rPr>
            </w:pPr>
            <w:proofErr w:type="spellStart"/>
            <w:r>
              <w:rPr>
                <w:i/>
                <w:szCs w:val="20"/>
              </w:rPr>
              <w:t>I</w:t>
            </w:r>
            <w:r>
              <w:rPr>
                <w:i/>
                <w:szCs w:val="20"/>
                <w:vertAlign w:val="subscript"/>
              </w:rPr>
              <w:t>j</w:t>
            </w:r>
            <w:proofErr w:type="spellEnd"/>
            <w:r>
              <w:rPr>
                <w:szCs w:val="20"/>
              </w:rPr>
              <w:t>/4</w:t>
            </w:r>
          </w:p>
        </w:tc>
        <w:tc>
          <w:tcPr>
            <w:tcW w:w="656" w:type="pct"/>
            <w:tcBorders>
              <w:top w:val="single" w:sz="4" w:space="0" w:color="auto"/>
            </w:tcBorders>
          </w:tcPr>
          <w:p w:rsidR="00ED2BA3" w:rsidRDefault="00634F1F">
            <w:pPr>
              <w:jc w:val="center"/>
              <w:rPr>
                <w:szCs w:val="20"/>
              </w:rPr>
            </w:pPr>
            <w:r>
              <w:t>1234.1</w:t>
            </w:r>
          </w:p>
        </w:tc>
        <w:tc>
          <w:tcPr>
            <w:tcW w:w="656" w:type="pct"/>
            <w:tcBorders>
              <w:top w:val="single" w:sz="4" w:space="0" w:color="auto"/>
            </w:tcBorders>
          </w:tcPr>
          <w:p w:rsidR="00ED2BA3" w:rsidRDefault="00634F1F">
            <w:pPr>
              <w:jc w:val="center"/>
              <w:rPr>
                <w:szCs w:val="20"/>
              </w:rPr>
            </w:pPr>
            <w:r>
              <w:t>1236.65</w:t>
            </w:r>
          </w:p>
        </w:tc>
        <w:tc>
          <w:tcPr>
            <w:tcW w:w="656" w:type="pct"/>
            <w:tcBorders>
              <w:top w:val="single" w:sz="4" w:space="0" w:color="auto"/>
            </w:tcBorders>
          </w:tcPr>
          <w:p w:rsidR="00ED2BA3" w:rsidRDefault="00634F1F">
            <w:pPr>
              <w:jc w:val="center"/>
              <w:rPr>
                <w:szCs w:val="20"/>
              </w:rPr>
            </w:pPr>
            <w:r>
              <w:t>1238.125</w:t>
            </w:r>
          </w:p>
        </w:tc>
        <w:tc>
          <w:tcPr>
            <w:tcW w:w="656" w:type="pct"/>
            <w:tcBorders>
              <w:top w:val="single" w:sz="4" w:space="0" w:color="auto"/>
            </w:tcBorders>
          </w:tcPr>
          <w:p w:rsidR="00ED2BA3" w:rsidRDefault="00634F1F">
            <w:pPr>
              <w:jc w:val="center"/>
              <w:rPr>
                <w:szCs w:val="20"/>
              </w:rPr>
            </w:pPr>
            <w:r>
              <w:t>1238.275</w:t>
            </w:r>
          </w:p>
        </w:tc>
        <w:tc>
          <w:tcPr>
            <w:tcW w:w="656" w:type="pct"/>
            <w:tcBorders>
              <w:top w:val="single" w:sz="4" w:space="0" w:color="auto"/>
            </w:tcBorders>
          </w:tcPr>
          <w:p w:rsidR="00ED2BA3" w:rsidRDefault="00ED2BA3"/>
        </w:tc>
        <w:tc>
          <w:tcPr>
            <w:tcW w:w="656" w:type="pct"/>
            <w:tcBorders>
              <w:top w:val="single" w:sz="4" w:space="0" w:color="auto"/>
            </w:tcBorders>
          </w:tcPr>
          <w:p w:rsidR="00ED2BA3" w:rsidRDefault="00ED2BA3"/>
        </w:tc>
      </w:tr>
      <w:tr w:rsidR="00ED2BA3">
        <w:trPr>
          <w:jc w:val="center"/>
        </w:trPr>
        <w:tc>
          <w:tcPr>
            <w:tcW w:w="1064" w:type="pct"/>
            <w:vAlign w:val="center"/>
          </w:tcPr>
          <w:p w:rsidR="00ED2BA3" w:rsidRDefault="00634F1F">
            <w:pPr>
              <w:jc w:val="center"/>
              <w:rPr>
                <w:szCs w:val="20"/>
              </w:rPr>
            </w:pPr>
            <w:proofErr w:type="spellStart"/>
            <w:r>
              <w:rPr>
                <w:i/>
                <w:szCs w:val="20"/>
              </w:rPr>
              <w:t>II</w:t>
            </w:r>
            <w:r>
              <w:rPr>
                <w:i/>
                <w:szCs w:val="20"/>
                <w:vertAlign w:val="subscript"/>
              </w:rPr>
              <w:t>j</w:t>
            </w:r>
            <w:proofErr w:type="spellEnd"/>
            <w:r>
              <w:rPr>
                <w:szCs w:val="20"/>
              </w:rPr>
              <w:t>/4</w:t>
            </w:r>
          </w:p>
        </w:tc>
        <w:tc>
          <w:tcPr>
            <w:tcW w:w="656" w:type="pct"/>
          </w:tcPr>
          <w:p w:rsidR="00ED2BA3" w:rsidRDefault="00634F1F">
            <w:pPr>
              <w:jc w:val="center"/>
              <w:rPr>
                <w:szCs w:val="20"/>
              </w:rPr>
            </w:pPr>
            <w:r>
              <w:t>1232.85</w:t>
            </w:r>
          </w:p>
        </w:tc>
        <w:tc>
          <w:tcPr>
            <w:tcW w:w="656" w:type="pct"/>
          </w:tcPr>
          <w:p w:rsidR="00ED2BA3" w:rsidRDefault="00634F1F">
            <w:pPr>
              <w:jc w:val="center"/>
              <w:rPr>
                <w:szCs w:val="20"/>
              </w:rPr>
            </w:pPr>
            <w:r>
              <w:t>1234.275</w:t>
            </w:r>
          </w:p>
        </w:tc>
        <w:tc>
          <w:tcPr>
            <w:tcW w:w="656" w:type="pct"/>
          </w:tcPr>
          <w:p w:rsidR="00ED2BA3" w:rsidRDefault="00634F1F">
            <w:pPr>
              <w:jc w:val="center"/>
              <w:rPr>
                <w:szCs w:val="20"/>
              </w:rPr>
            </w:pPr>
            <w:r>
              <w:t>1238.425</w:t>
            </w:r>
          </w:p>
        </w:tc>
        <w:tc>
          <w:tcPr>
            <w:tcW w:w="656" w:type="pct"/>
          </w:tcPr>
          <w:p w:rsidR="00ED2BA3" w:rsidRDefault="00634F1F">
            <w:pPr>
              <w:jc w:val="center"/>
              <w:rPr>
                <w:szCs w:val="20"/>
              </w:rPr>
            </w:pPr>
            <w:r>
              <w:t>1233.45</w:t>
            </w:r>
          </w:p>
        </w:tc>
        <w:tc>
          <w:tcPr>
            <w:tcW w:w="656" w:type="pct"/>
          </w:tcPr>
          <w:p w:rsidR="00ED2BA3" w:rsidRDefault="00ED2BA3"/>
        </w:tc>
        <w:tc>
          <w:tcPr>
            <w:tcW w:w="656" w:type="pct"/>
          </w:tcPr>
          <w:p w:rsidR="00ED2BA3" w:rsidRDefault="00ED2BA3"/>
        </w:tc>
      </w:tr>
      <w:tr w:rsidR="00ED2BA3">
        <w:trPr>
          <w:jc w:val="center"/>
        </w:trPr>
        <w:tc>
          <w:tcPr>
            <w:tcW w:w="1064" w:type="pct"/>
            <w:vAlign w:val="center"/>
          </w:tcPr>
          <w:p w:rsidR="00ED2BA3" w:rsidRDefault="00634F1F">
            <w:pPr>
              <w:jc w:val="center"/>
              <w:rPr>
                <w:szCs w:val="20"/>
              </w:rPr>
            </w:pPr>
            <w:proofErr w:type="spellStart"/>
            <w:r>
              <w:rPr>
                <w:i/>
                <w:szCs w:val="20"/>
              </w:rPr>
              <w:t>III</w:t>
            </w:r>
            <w:r>
              <w:rPr>
                <w:i/>
                <w:szCs w:val="20"/>
                <w:vertAlign w:val="subscript"/>
              </w:rPr>
              <w:t>j</w:t>
            </w:r>
            <w:proofErr w:type="spellEnd"/>
            <w:r>
              <w:rPr>
                <w:szCs w:val="20"/>
              </w:rPr>
              <w:t>/4</w:t>
            </w:r>
          </w:p>
        </w:tc>
        <w:tc>
          <w:tcPr>
            <w:tcW w:w="656" w:type="pct"/>
          </w:tcPr>
          <w:p w:rsidR="00ED2BA3" w:rsidRDefault="00634F1F">
            <w:pPr>
              <w:jc w:val="center"/>
              <w:rPr>
                <w:szCs w:val="20"/>
              </w:rPr>
            </w:pPr>
            <w:r>
              <w:t>1237.275</w:t>
            </w:r>
          </w:p>
        </w:tc>
        <w:tc>
          <w:tcPr>
            <w:tcW w:w="656" w:type="pct"/>
          </w:tcPr>
          <w:p w:rsidR="00ED2BA3" w:rsidRDefault="00634F1F">
            <w:pPr>
              <w:jc w:val="center"/>
              <w:rPr>
                <w:szCs w:val="20"/>
              </w:rPr>
            </w:pPr>
            <w:r>
              <w:t>1225.625</w:t>
            </w:r>
          </w:p>
        </w:tc>
        <w:tc>
          <w:tcPr>
            <w:tcW w:w="656" w:type="pct"/>
          </w:tcPr>
          <w:p w:rsidR="00ED2BA3" w:rsidRDefault="00634F1F">
            <w:pPr>
              <w:jc w:val="center"/>
              <w:rPr>
                <w:szCs w:val="20"/>
              </w:rPr>
            </w:pPr>
            <w:r>
              <w:t>1234.15</w:t>
            </w:r>
          </w:p>
        </w:tc>
        <w:tc>
          <w:tcPr>
            <w:tcW w:w="656" w:type="pct"/>
          </w:tcPr>
          <w:p w:rsidR="00ED2BA3" w:rsidRDefault="00634F1F">
            <w:pPr>
              <w:jc w:val="center"/>
              <w:rPr>
                <w:szCs w:val="20"/>
              </w:rPr>
            </w:pPr>
            <w:r>
              <w:t>1240.25</w:t>
            </w:r>
          </w:p>
        </w:tc>
        <w:tc>
          <w:tcPr>
            <w:tcW w:w="656" w:type="pct"/>
          </w:tcPr>
          <w:p w:rsidR="00ED2BA3" w:rsidRDefault="00ED2BA3"/>
        </w:tc>
        <w:tc>
          <w:tcPr>
            <w:tcW w:w="656" w:type="pct"/>
          </w:tcPr>
          <w:p w:rsidR="00ED2BA3" w:rsidRDefault="00ED2BA3"/>
        </w:tc>
      </w:tr>
      <w:tr w:rsidR="00ED2BA3">
        <w:trPr>
          <w:jc w:val="center"/>
        </w:trPr>
        <w:tc>
          <w:tcPr>
            <w:tcW w:w="1064" w:type="pct"/>
            <w:vAlign w:val="center"/>
          </w:tcPr>
          <w:p w:rsidR="00ED2BA3" w:rsidRDefault="00634F1F">
            <w:pPr>
              <w:jc w:val="center"/>
              <w:rPr>
                <w:szCs w:val="20"/>
              </w:rPr>
            </w:pPr>
            <w:proofErr w:type="spellStart"/>
            <w:r>
              <w:rPr>
                <w:i/>
                <w:szCs w:val="20"/>
              </w:rPr>
              <w:t>IV</w:t>
            </w:r>
            <w:r>
              <w:rPr>
                <w:i/>
                <w:szCs w:val="20"/>
                <w:vertAlign w:val="subscript"/>
              </w:rPr>
              <w:t>j</w:t>
            </w:r>
            <w:proofErr w:type="spellEnd"/>
            <w:r>
              <w:rPr>
                <w:szCs w:val="20"/>
              </w:rPr>
              <w:t>/4</w:t>
            </w:r>
          </w:p>
        </w:tc>
        <w:tc>
          <w:tcPr>
            <w:tcW w:w="656" w:type="pct"/>
          </w:tcPr>
          <w:p w:rsidR="00ED2BA3" w:rsidRDefault="00634F1F">
            <w:pPr>
              <w:jc w:val="center"/>
              <w:rPr>
                <w:szCs w:val="20"/>
              </w:rPr>
            </w:pPr>
            <w:r>
              <w:t>1230.4</w:t>
            </w:r>
          </w:p>
        </w:tc>
        <w:tc>
          <w:tcPr>
            <w:tcW w:w="656" w:type="pct"/>
          </w:tcPr>
          <w:p w:rsidR="00ED2BA3" w:rsidRDefault="00634F1F">
            <w:pPr>
              <w:jc w:val="center"/>
              <w:rPr>
                <w:szCs w:val="20"/>
              </w:rPr>
            </w:pPr>
            <w:r>
              <w:t>1238.075</w:t>
            </w:r>
          </w:p>
        </w:tc>
        <w:tc>
          <w:tcPr>
            <w:tcW w:w="656" w:type="pct"/>
          </w:tcPr>
          <w:p w:rsidR="00ED2BA3" w:rsidRDefault="00634F1F">
            <w:pPr>
              <w:jc w:val="center"/>
              <w:rPr>
                <w:szCs w:val="20"/>
              </w:rPr>
            </w:pPr>
            <w:r>
              <w:t>1223.925</w:t>
            </w:r>
          </w:p>
        </w:tc>
        <w:tc>
          <w:tcPr>
            <w:tcW w:w="656" w:type="pct"/>
          </w:tcPr>
          <w:p w:rsidR="00ED2BA3" w:rsidRDefault="00634F1F">
            <w:pPr>
              <w:jc w:val="center"/>
              <w:rPr>
                <w:szCs w:val="20"/>
              </w:rPr>
            </w:pPr>
            <w:r>
              <w:t>1238.275</w:t>
            </w:r>
          </w:p>
        </w:tc>
        <w:tc>
          <w:tcPr>
            <w:tcW w:w="656" w:type="pct"/>
          </w:tcPr>
          <w:p w:rsidR="00ED2BA3" w:rsidRDefault="00ED2BA3"/>
        </w:tc>
        <w:tc>
          <w:tcPr>
            <w:tcW w:w="656" w:type="pct"/>
          </w:tcPr>
          <w:p w:rsidR="00ED2BA3" w:rsidRDefault="00ED2BA3"/>
        </w:tc>
      </w:tr>
      <w:tr w:rsidR="00ED2BA3">
        <w:trPr>
          <w:jc w:val="center"/>
        </w:trPr>
        <w:tc>
          <w:tcPr>
            <w:tcW w:w="1064" w:type="pct"/>
            <w:vAlign w:val="center"/>
          </w:tcPr>
          <w:p w:rsidR="00ED2BA3" w:rsidRDefault="00634F1F">
            <w:pPr>
              <w:jc w:val="center"/>
              <w:rPr>
                <w:szCs w:val="20"/>
              </w:rPr>
            </w:pPr>
            <w:proofErr w:type="spellStart"/>
            <w:r>
              <w:rPr>
                <w:i/>
                <w:szCs w:val="20"/>
              </w:rPr>
              <w:t>R</w:t>
            </w:r>
            <w:r>
              <w:rPr>
                <w:i/>
                <w:szCs w:val="20"/>
                <w:vertAlign w:val="subscript"/>
              </w:rPr>
              <w:t>j</w:t>
            </w:r>
            <w:proofErr w:type="spellEnd"/>
          </w:p>
        </w:tc>
        <w:tc>
          <w:tcPr>
            <w:tcW w:w="656" w:type="pct"/>
          </w:tcPr>
          <w:p w:rsidR="00ED2BA3" w:rsidRDefault="00634F1F">
            <w:pPr>
              <w:jc w:val="center"/>
              <w:rPr>
                <w:szCs w:val="20"/>
              </w:rPr>
            </w:pPr>
            <w:r>
              <w:t>6.875</w:t>
            </w:r>
          </w:p>
        </w:tc>
        <w:tc>
          <w:tcPr>
            <w:tcW w:w="656" w:type="pct"/>
          </w:tcPr>
          <w:p w:rsidR="00ED2BA3" w:rsidRDefault="00634F1F">
            <w:pPr>
              <w:jc w:val="center"/>
              <w:rPr>
                <w:szCs w:val="20"/>
              </w:rPr>
            </w:pPr>
            <w:r>
              <w:t>12.45</w:t>
            </w:r>
          </w:p>
        </w:tc>
        <w:tc>
          <w:tcPr>
            <w:tcW w:w="656" w:type="pct"/>
          </w:tcPr>
          <w:p w:rsidR="00ED2BA3" w:rsidRDefault="00634F1F">
            <w:pPr>
              <w:jc w:val="center"/>
              <w:rPr>
                <w:szCs w:val="20"/>
              </w:rPr>
            </w:pPr>
            <w:r>
              <w:t>14.5</w:t>
            </w:r>
          </w:p>
        </w:tc>
        <w:tc>
          <w:tcPr>
            <w:tcW w:w="656" w:type="pct"/>
          </w:tcPr>
          <w:p w:rsidR="00ED2BA3" w:rsidRDefault="00634F1F">
            <w:pPr>
              <w:jc w:val="center"/>
              <w:rPr>
                <w:szCs w:val="20"/>
              </w:rPr>
            </w:pPr>
            <w:r>
              <w:t>6.8</w:t>
            </w:r>
          </w:p>
        </w:tc>
        <w:tc>
          <w:tcPr>
            <w:tcW w:w="656" w:type="pct"/>
          </w:tcPr>
          <w:p w:rsidR="00ED2BA3" w:rsidRDefault="00ED2BA3"/>
        </w:tc>
        <w:tc>
          <w:tcPr>
            <w:tcW w:w="656" w:type="pct"/>
          </w:tcPr>
          <w:p w:rsidR="00ED2BA3" w:rsidRDefault="00ED2BA3"/>
        </w:tc>
      </w:tr>
    </w:tbl>
    <w:p w:rsidR="00ED2BA3" w:rsidRDefault="00634F1F">
      <w:pPr>
        <w:ind w:firstLineChars="200" w:firstLine="420"/>
        <w:rPr>
          <w:rFonts w:cs="Times New Roman"/>
          <w:color w:val="auto"/>
        </w:rPr>
      </w:pPr>
      <w:r>
        <w:rPr>
          <w:lang w:val="en"/>
        </w:rPr>
        <w:t xml:space="preserve">According to the results of mean and range above, factor 3 (upper limit </w:t>
      </w:r>
      <w:r>
        <w:rPr>
          <w:i/>
          <w:lang w:val="en"/>
        </w:rPr>
        <w:t>P</w:t>
      </w:r>
      <w:r>
        <w:rPr>
          <w:i/>
          <w:vertAlign w:val="subscript"/>
          <w:lang w:val="en"/>
        </w:rPr>
        <w:t>m</w:t>
      </w:r>
      <w:r>
        <w:rPr>
          <w:vertAlign w:val="subscript"/>
          <w:lang w:val="en"/>
        </w:rPr>
        <w:t>0</w:t>
      </w:r>
      <w:r>
        <w:rPr>
          <w:i/>
          <w:vertAlign w:val="subscript"/>
          <w:lang w:val="en"/>
        </w:rPr>
        <w:t xml:space="preserve"> </w:t>
      </w:r>
      <w:r>
        <w:rPr>
          <w:lang w:val="en"/>
        </w:rPr>
        <w:t>of variation) has a greater impact on the experiment. According to the mean of each level, the corresponding utility curve can be made.</w:t>
      </w:r>
      <w:r>
        <w:rPr>
          <w:rFonts w:cs="Times New Roman"/>
        </w:rPr>
        <w:t xml:space="preserve"> Hence, </w:t>
      </w:r>
      <w:r>
        <w:rPr>
          <w:lang w:val="en"/>
        </w:rPr>
        <w:t xml:space="preserve">the effects of each factor (parameter) on </w:t>
      </w:r>
      <w:proofErr w:type="spellStart"/>
      <w:r>
        <w:rPr>
          <w:i/>
          <w:lang w:val="en"/>
        </w:rPr>
        <w:t>Avg_C</w:t>
      </w:r>
      <w:proofErr w:type="spellEnd"/>
      <w:r>
        <w:rPr>
          <w:lang w:val="en"/>
        </w:rPr>
        <w:t xml:space="preserve"> is shown in Figure 8, similarly, the effect of each factor (parameter) on VAR is shown in Figure 9. Taken together, the results of test 7 show the best, thus the parameters are selected as</w:t>
      </w:r>
      <w:r>
        <w:rPr>
          <w:position w:val="-12"/>
          <w:lang w:val="en"/>
        </w:rPr>
        <w:object w:dxaOrig="3560" w:dyaOrig="310">
          <v:shape id="_x0000_i1085" type="#_x0000_t75" style="width:178pt;height:15.5pt" o:ole="">
            <v:imagedata r:id="rId120" o:title=""/>
          </v:shape>
          <o:OLEObject Type="Embed" ProgID="Equation.DSMT4" ShapeID="_x0000_i1085" DrawAspect="Content" ObjectID="_1704265256" r:id="rId121"/>
        </w:object>
      </w:r>
      <w:r>
        <w:rPr>
          <w:rFonts w:cs="Times New Roman"/>
          <w:color w:val="auto"/>
        </w:rPr>
        <w:t xml:space="preserve">, </w:t>
      </w:r>
      <w:r>
        <w:rPr>
          <w:rFonts w:cs="Times New Roman"/>
          <w:i/>
          <w:color w:val="auto"/>
        </w:rPr>
        <w:t>P</w:t>
      </w:r>
      <w:r>
        <w:rPr>
          <w:rFonts w:cs="Times New Roman"/>
          <w:i/>
          <w:color w:val="auto"/>
          <w:vertAlign w:val="subscript"/>
        </w:rPr>
        <w:t>c</w:t>
      </w:r>
      <w:r>
        <w:rPr>
          <w:rFonts w:cs="Times New Roman"/>
          <w:color w:val="auto"/>
          <w:vertAlign w:val="subscript"/>
        </w:rPr>
        <w:t>0</w:t>
      </w:r>
      <w:r>
        <w:rPr>
          <w:rFonts w:cs="Times New Roman"/>
          <w:color w:val="auto"/>
        </w:rPr>
        <w:t xml:space="preserve">=0.8, </w:t>
      </w:r>
      <w:r>
        <w:rPr>
          <w:rFonts w:cs="Times New Roman"/>
          <w:i/>
          <w:color w:val="auto"/>
        </w:rPr>
        <w:t>P</w:t>
      </w:r>
      <w:r>
        <w:rPr>
          <w:rFonts w:cs="Times New Roman"/>
          <w:i/>
          <w:color w:val="auto"/>
          <w:vertAlign w:val="subscript"/>
        </w:rPr>
        <w:t>m</w:t>
      </w:r>
      <w:r>
        <w:rPr>
          <w:rFonts w:cs="Times New Roman"/>
          <w:color w:val="auto"/>
          <w:vertAlign w:val="subscript"/>
        </w:rPr>
        <w:t>0</w:t>
      </w:r>
      <w:r>
        <w:rPr>
          <w:rFonts w:cs="Times New Roman"/>
          <w:color w:val="auto"/>
        </w:rPr>
        <w:t xml:space="preserve">=0.2, </w:t>
      </w:r>
      <w:proofErr w:type="spellStart"/>
      <w:r>
        <w:rPr>
          <w:rFonts w:cs="Times New Roman"/>
          <w:i/>
          <w:color w:val="auto"/>
        </w:rPr>
        <w:t>s</w:t>
      </w:r>
      <w:r>
        <w:rPr>
          <w:rFonts w:cs="Times New Roman"/>
          <w:i/>
          <w:color w:val="auto"/>
          <w:vertAlign w:val="subscript"/>
        </w:rPr>
        <w:t>r</w:t>
      </w:r>
      <w:proofErr w:type="spellEnd"/>
      <w:r>
        <w:rPr>
          <w:rFonts w:cs="Times New Roman"/>
          <w:color w:val="auto"/>
        </w:rPr>
        <w:t>=0.6.</w:t>
      </w:r>
    </w:p>
    <w:p w:rsidR="00ED2BA3" w:rsidRDefault="00634F1F">
      <w:pPr>
        <w:rPr>
          <w:rFonts w:cs="Times New Roman"/>
        </w:rPr>
      </w:pPr>
      <w:r>
        <w:rPr>
          <w:rFonts w:cs="Times New Roman"/>
        </w:rPr>
        <w:object w:dxaOrig="8350" w:dyaOrig="4740">
          <v:shape id="_x0000_i1086" type="#_x0000_t75" style="width:417.5pt;height:237pt" o:ole="">
            <v:imagedata r:id="rId122" o:title=""/>
          </v:shape>
          <o:OLEObject Type="Embed" ProgID="Visio.Drawing.15" ShapeID="_x0000_i1086" DrawAspect="Content" ObjectID="_1704265257" r:id="rId123"/>
        </w:object>
      </w:r>
    </w:p>
    <w:p w:rsidR="00ED2BA3" w:rsidRDefault="00634F1F">
      <w:pPr>
        <w:jc w:val="center"/>
        <w:rPr>
          <w:rFonts w:cs="Times New Roman"/>
        </w:rPr>
      </w:pPr>
      <w:r>
        <w:rPr>
          <w:lang w:val="en"/>
        </w:rPr>
        <w:t>Figure 8</w:t>
      </w:r>
      <w:r>
        <w:rPr>
          <w:rFonts w:hint="eastAsia"/>
          <w:lang w:val="en"/>
        </w:rPr>
        <w:t>.</w:t>
      </w:r>
      <w:r>
        <w:rPr>
          <w:lang w:val="en"/>
        </w:rPr>
        <w:t xml:space="preserve"> Utility of different factors (parameters) on the average production cycle</w:t>
      </w:r>
    </w:p>
    <w:p w:rsidR="00ED2BA3" w:rsidRDefault="00634F1F">
      <w:pPr>
        <w:rPr>
          <w:rFonts w:cs="Times New Roman"/>
        </w:rPr>
      </w:pPr>
      <w:r>
        <w:rPr>
          <w:rFonts w:cs="Times New Roman"/>
        </w:rPr>
        <w:object w:dxaOrig="8350" w:dyaOrig="4750">
          <v:shape id="_x0000_i1087" type="#_x0000_t75" style="width:417.5pt;height:237.5pt" o:ole="">
            <v:imagedata r:id="rId124" o:title=""/>
          </v:shape>
          <o:OLEObject Type="Embed" ProgID="Visio.Drawing.15" ShapeID="_x0000_i1087" DrawAspect="Content" ObjectID="_1704265258" r:id="rId125"/>
        </w:object>
      </w:r>
    </w:p>
    <w:p w:rsidR="00ED2BA3" w:rsidRDefault="00634F1F">
      <w:pPr>
        <w:jc w:val="center"/>
        <w:rPr>
          <w:rFonts w:cs="Times New Roman"/>
        </w:rPr>
      </w:pPr>
      <w:r>
        <w:rPr>
          <w:lang w:val="en"/>
        </w:rPr>
        <w:t>Fig</w:t>
      </w:r>
      <w:r>
        <w:rPr>
          <w:rFonts w:hint="eastAsia"/>
          <w:lang w:val="en"/>
        </w:rPr>
        <w:t>ure</w:t>
      </w:r>
      <w:r>
        <w:rPr>
          <w:lang w:val="en"/>
        </w:rPr>
        <w:t xml:space="preserve"> 9. Utility of different factors (parameters) on the variance of production cycle</w:t>
      </w:r>
    </w:p>
    <w:p w:rsidR="00ED2BA3" w:rsidRDefault="00634F1F">
      <w:pPr>
        <w:outlineLvl w:val="2"/>
        <w:rPr>
          <w:lang w:val="en"/>
        </w:rPr>
      </w:pPr>
      <w:r>
        <w:rPr>
          <w:rFonts w:hint="eastAsia"/>
          <w:lang w:val="en"/>
        </w:rPr>
        <w:t>5</w:t>
      </w:r>
      <w:r>
        <w:rPr>
          <w:lang w:val="en"/>
        </w:rPr>
        <w:t xml:space="preserve">.2 </w:t>
      </w:r>
      <w:r>
        <w:rPr>
          <w:rFonts w:hint="eastAsia"/>
          <w:lang w:val="en"/>
        </w:rPr>
        <w:t>V</w:t>
      </w:r>
      <w:r>
        <w:rPr>
          <w:lang w:val="en"/>
        </w:rPr>
        <w:t xml:space="preserve">alidation of effectiveness and superiority </w:t>
      </w:r>
    </w:p>
    <w:p w:rsidR="00ED2BA3" w:rsidRDefault="00634F1F">
      <w:pPr>
        <w:ind w:firstLineChars="200" w:firstLine="420"/>
        <w:rPr>
          <w:lang w:val="en"/>
        </w:rPr>
      </w:pPr>
      <w:r>
        <w:rPr>
          <w:lang w:val="en"/>
        </w:rPr>
        <w:t>To validate the utility of</w:t>
      </w:r>
      <w:r>
        <w:rPr>
          <w:position w:val="-12"/>
          <w:lang w:val="en"/>
        </w:rPr>
        <w:object w:dxaOrig="3560" w:dyaOrig="310">
          <v:shape id="_x0000_i1088" type="#_x0000_t75" style="width:178pt;height:15.5pt" o:ole="">
            <v:imagedata r:id="rId120" o:title=""/>
          </v:shape>
          <o:OLEObject Type="Embed" ProgID="Equation.DSMT4" ShapeID="_x0000_i1088" DrawAspect="Content" ObjectID="_1704265259" r:id="rId126"/>
        </w:object>
      </w:r>
      <w:r>
        <w:rPr>
          <w:rFonts w:cs="Times New Roman"/>
          <w:color w:val="auto"/>
        </w:rPr>
        <w:t xml:space="preserve">, </w:t>
      </w:r>
      <w:r>
        <w:rPr>
          <w:rFonts w:cs="Times New Roman"/>
          <w:i/>
          <w:color w:val="auto"/>
        </w:rPr>
        <w:t>P</w:t>
      </w:r>
      <w:r>
        <w:rPr>
          <w:rFonts w:cs="Times New Roman"/>
          <w:i/>
          <w:color w:val="auto"/>
          <w:vertAlign w:val="subscript"/>
        </w:rPr>
        <w:t>c</w:t>
      </w:r>
      <w:r>
        <w:rPr>
          <w:rFonts w:cs="Times New Roman"/>
          <w:color w:val="auto"/>
          <w:vertAlign w:val="subscript"/>
        </w:rPr>
        <w:t>0</w:t>
      </w:r>
      <w:r>
        <w:rPr>
          <w:rFonts w:cs="Times New Roman"/>
          <w:color w:val="auto"/>
        </w:rPr>
        <w:t xml:space="preserve">=0.8, </w:t>
      </w:r>
      <w:r>
        <w:rPr>
          <w:rFonts w:cs="Times New Roman"/>
          <w:i/>
          <w:color w:val="auto"/>
        </w:rPr>
        <w:t>P</w:t>
      </w:r>
      <w:r>
        <w:rPr>
          <w:rFonts w:cs="Times New Roman"/>
          <w:i/>
          <w:color w:val="auto"/>
          <w:vertAlign w:val="subscript"/>
        </w:rPr>
        <w:t>m</w:t>
      </w:r>
      <w:r>
        <w:rPr>
          <w:rFonts w:cs="Times New Roman"/>
          <w:color w:val="auto"/>
          <w:vertAlign w:val="subscript"/>
        </w:rPr>
        <w:t>0</w:t>
      </w:r>
      <w:r>
        <w:rPr>
          <w:rFonts w:cs="Times New Roman"/>
          <w:color w:val="auto"/>
        </w:rPr>
        <w:t xml:space="preserve">=0.2, </w:t>
      </w:r>
      <w:proofErr w:type="spellStart"/>
      <w:r>
        <w:rPr>
          <w:rFonts w:cs="Times New Roman"/>
          <w:i/>
          <w:color w:val="auto"/>
        </w:rPr>
        <w:t>s</w:t>
      </w:r>
      <w:r>
        <w:rPr>
          <w:rFonts w:cs="Times New Roman"/>
          <w:i/>
          <w:color w:val="auto"/>
          <w:vertAlign w:val="subscript"/>
        </w:rPr>
        <w:t>r</w:t>
      </w:r>
      <w:proofErr w:type="spellEnd"/>
      <w:r>
        <w:rPr>
          <w:rFonts w:cs="Times New Roman"/>
          <w:color w:val="auto"/>
        </w:rPr>
        <w:t>=0.6,</w:t>
      </w:r>
      <w:r>
        <w:rPr>
          <w:lang w:val="en"/>
        </w:rPr>
        <w:t xml:space="preserve"> different scheduling problems are solved with the proposed algorithm and the original GA. Parameters in</w:t>
      </w:r>
      <w:r>
        <w:rPr>
          <w:i/>
          <w:lang w:val="en"/>
        </w:rPr>
        <w:t xml:space="preserve"> GA </w:t>
      </w:r>
      <w:r>
        <w:rPr>
          <w:lang w:val="en"/>
        </w:rPr>
        <w:t xml:space="preserve">are set as from the document, </w:t>
      </w:r>
      <w:r>
        <w:rPr>
          <w:rFonts w:cs="Times New Roman" w:hint="eastAsia"/>
        </w:rPr>
        <w:t>w</w:t>
      </w:r>
      <w:r>
        <w:rPr>
          <w:rFonts w:cs="Times New Roman"/>
        </w:rPr>
        <w:t xml:space="preserve">here </w:t>
      </w:r>
      <w:proofErr w:type="spellStart"/>
      <w:r>
        <w:rPr>
          <w:rFonts w:cs="Times New Roman"/>
          <w:i/>
        </w:rPr>
        <w:t>popsize</w:t>
      </w:r>
      <w:proofErr w:type="spellEnd"/>
      <w:r>
        <w:rPr>
          <w:rFonts w:cs="Times New Roman"/>
          <w:i/>
        </w:rPr>
        <w:t xml:space="preserve"> </w:t>
      </w:r>
      <w:r>
        <w:rPr>
          <w:rFonts w:cs="Times New Roman"/>
        </w:rPr>
        <w:t xml:space="preserve">= 20, </w:t>
      </w:r>
      <w:r>
        <w:rPr>
          <w:rFonts w:cs="Times New Roman"/>
          <w:i/>
        </w:rPr>
        <w:t>P</w:t>
      </w:r>
      <w:r>
        <w:rPr>
          <w:rFonts w:cs="Times New Roman"/>
          <w:i/>
          <w:vertAlign w:val="subscript"/>
        </w:rPr>
        <w:t>c</w:t>
      </w:r>
      <w:r>
        <w:rPr>
          <w:rFonts w:cs="Times New Roman"/>
        </w:rPr>
        <w:t>=0.85,</w:t>
      </w:r>
      <w:r>
        <w:rPr>
          <w:rFonts w:cs="Times New Roman"/>
          <w:i/>
        </w:rPr>
        <w:t xml:space="preserve"> P</w:t>
      </w:r>
      <w:r>
        <w:rPr>
          <w:rFonts w:cs="Times New Roman"/>
          <w:i/>
          <w:vertAlign w:val="subscript"/>
        </w:rPr>
        <w:t>m</w:t>
      </w:r>
      <w:r>
        <w:rPr>
          <w:rFonts w:cs="Times New Roman"/>
        </w:rPr>
        <w:t xml:space="preserve">=0.05, </w:t>
      </w:r>
      <w:r>
        <w:rPr>
          <w:lang w:val="en"/>
        </w:rPr>
        <w:t>the maximum number of iterations is 500. The comparison metrics are the average value</w:t>
      </w:r>
      <w:r>
        <w:rPr>
          <w:rFonts w:cs="Times New Roman"/>
          <w:i/>
        </w:rPr>
        <w:t xml:space="preserve"> </w:t>
      </w:r>
      <w:proofErr w:type="spellStart"/>
      <w:r>
        <w:rPr>
          <w:rFonts w:cs="Times New Roman"/>
          <w:i/>
        </w:rPr>
        <w:t>Avg</w:t>
      </w:r>
      <w:r>
        <w:rPr>
          <w:rFonts w:cs="Times New Roman"/>
        </w:rPr>
        <w:t>_</w:t>
      </w:r>
      <w:r>
        <w:rPr>
          <w:rFonts w:cs="Times New Roman"/>
          <w:i/>
        </w:rPr>
        <w:t>C</w:t>
      </w:r>
      <w:proofErr w:type="spellEnd"/>
      <w:r>
        <w:rPr>
          <w:rFonts w:cs="Times New Roman"/>
        </w:rPr>
        <w:t>, variance</w:t>
      </w:r>
      <w:r>
        <w:rPr>
          <w:rFonts w:cs="Times New Roman"/>
          <w:i/>
        </w:rPr>
        <w:t xml:space="preserve"> VAR</w:t>
      </w:r>
      <w:r>
        <w:rPr>
          <w:lang w:val="en"/>
        </w:rPr>
        <w:t xml:space="preserve"> of optimal </w:t>
      </w:r>
      <w:proofErr w:type="spellStart"/>
      <w:r>
        <w:rPr>
          <w:lang w:val="en"/>
        </w:rPr>
        <w:t>makespan</w:t>
      </w:r>
      <w:proofErr w:type="spellEnd"/>
      <w:r>
        <w:rPr>
          <w:rFonts w:cs="Times New Roman"/>
        </w:rPr>
        <w:t xml:space="preserve">, average </w:t>
      </w:r>
      <w:r>
        <w:rPr>
          <w:lang w:val="en"/>
        </w:rPr>
        <w:t xml:space="preserve">running time </w:t>
      </w:r>
      <w:r>
        <w:rPr>
          <w:i/>
          <w:lang w:val="en"/>
        </w:rPr>
        <w:t>T</w:t>
      </w:r>
      <w:r>
        <w:rPr>
          <w:lang w:val="en"/>
        </w:rPr>
        <w:t xml:space="preserve"> in 10 experiments. </w:t>
      </w:r>
    </w:p>
    <w:p w:rsidR="00ED2BA3" w:rsidRDefault="00634F1F">
      <w:pPr>
        <w:ind w:firstLineChars="200" w:firstLine="420"/>
        <w:rPr>
          <w:rFonts w:cs="Times New Roman"/>
        </w:rPr>
      </w:pPr>
      <w:r>
        <w:rPr>
          <w:lang w:val="en"/>
        </w:rPr>
        <w:t>The comparison experiments were firstly carried out on benchmarks of FT06 and FT10, and the results are shown in Table 4.</w:t>
      </w:r>
    </w:p>
    <w:p w:rsidR="00ED2BA3" w:rsidRDefault="00634F1F">
      <w:pPr>
        <w:ind w:firstLineChars="200" w:firstLine="400"/>
        <w:jc w:val="center"/>
        <w:rPr>
          <w:rFonts w:cs="Times New Roman"/>
        </w:rPr>
      </w:pPr>
      <w:r>
        <w:rPr>
          <w:sz w:val="20"/>
          <w:lang w:val="en"/>
        </w:rPr>
        <w:t xml:space="preserve">Table 4. Comparison of the two </w:t>
      </w:r>
      <w:r>
        <w:rPr>
          <w:i/>
          <w:sz w:val="20"/>
          <w:lang w:val="en"/>
        </w:rPr>
        <w:t>benchmarks</w:t>
      </w:r>
      <w:r>
        <w:rPr>
          <w:sz w:val="20"/>
          <w:lang w:val="en"/>
        </w:rPr>
        <w:t xml:space="preserve"> experiments</w:t>
      </w:r>
    </w:p>
    <w:tbl>
      <w:tblPr>
        <w:tblW w:w="0" w:type="auto"/>
        <w:tblLayout w:type="fixed"/>
        <w:tblLook w:val="04A0" w:firstRow="1" w:lastRow="0" w:firstColumn="1" w:lastColumn="0" w:noHBand="0" w:noVBand="1"/>
      </w:tblPr>
      <w:tblGrid>
        <w:gridCol w:w="670"/>
        <w:gridCol w:w="1315"/>
        <w:gridCol w:w="1053"/>
        <w:gridCol w:w="1054"/>
        <w:gridCol w:w="1053"/>
        <w:gridCol w:w="1054"/>
        <w:gridCol w:w="1053"/>
        <w:gridCol w:w="1054"/>
      </w:tblGrid>
      <w:tr w:rsidR="00ED2BA3">
        <w:tc>
          <w:tcPr>
            <w:tcW w:w="670" w:type="dxa"/>
            <w:vMerge w:val="restart"/>
            <w:vAlign w:val="center"/>
          </w:tcPr>
          <w:p w:rsidR="00ED2BA3" w:rsidRDefault="00634F1F">
            <w:pPr>
              <w:jc w:val="center"/>
              <w:rPr>
                <w:sz w:val="18"/>
              </w:rPr>
            </w:pPr>
            <w:r>
              <w:rPr>
                <w:sz w:val="18"/>
              </w:rPr>
              <w:t>P</w:t>
            </w:r>
          </w:p>
        </w:tc>
        <w:tc>
          <w:tcPr>
            <w:tcW w:w="1315" w:type="dxa"/>
            <w:vMerge w:val="restart"/>
            <w:vAlign w:val="center"/>
          </w:tcPr>
          <w:p w:rsidR="00ED2BA3" w:rsidRDefault="00634F1F">
            <w:pPr>
              <w:jc w:val="center"/>
              <w:rPr>
                <w:sz w:val="18"/>
              </w:rPr>
            </w:pPr>
            <w:r>
              <w:rPr>
                <w:sz w:val="18"/>
                <w:lang w:val="en"/>
              </w:rPr>
              <w:t>Theoretical optimal solution</w:t>
            </w:r>
          </w:p>
        </w:tc>
        <w:tc>
          <w:tcPr>
            <w:tcW w:w="6321" w:type="dxa"/>
            <w:gridSpan w:val="6"/>
            <w:tcBorders>
              <w:top w:val="single" w:sz="8" w:space="0" w:color="auto"/>
            </w:tcBorders>
            <w:vAlign w:val="center"/>
          </w:tcPr>
          <w:p w:rsidR="00ED2BA3" w:rsidRDefault="00634F1F">
            <w:pPr>
              <w:jc w:val="center"/>
              <w:rPr>
                <w:sz w:val="18"/>
              </w:rPr>
            </w:pPr>
            <w:r>
              <w:rPr>
                <w:sz w:val="18"/>
              </w:rPr>
              <w:t>Comparison of metrics with</w:t>
            </w:r>
            <w:r>
              <w:rPr>
                <w:i/>
                <w:sz w:val="18"/>
              </w:rPr>
              <w:t xml:space="preserve"> LBIGA </w:t>
            </w:r>
            <w:r>
              <w:rPr>
                <w:rFonts w:hint="eastAsia"/>
                <w:sz w:val="18"/>
              </w:rPr>
              <w:t>a</w:t>
            </w:r>
            <w:r>
              <w:rPr>
                <w:sz w:val="18"/>
              </w:rPr>
              <w:t xml:space="preserve">nd </w:t>
            </w:r>
            <w:r>
              <w:rPr>
                <w:i/>
                <w:sz w:val="18"/>
              </w:rPr>
              <w:t>GA</w:t>
            </w:r>
          </w:p>
        </w:tc>
      </w:tr>
      <w:tr w:rsidR="00ED2BA3">
        <w:tc>
          <w:tcPr>
            <w:tcW w:w="670" w:type="dxa"/>
            <w:vMerge/>
            <w:vAlign w:val="center"/>
          </w:tcPr>
          <w:p w:rsidR="00ED2BA3" w:rsidRDefault="00ED2BA3">
            <w:pPr>
              <w:jc w:val="center"/>
              <w:rPr>
                <w:sz w:val="18"/>
              </w:rPr>
            </w:pPr>
          </w:p>
        </w:tc>
        <w:tc>
          <w:tcPr>
            <w:tcW w:w="1315" w:type="dxa"/>
            <w:vMerge/>
            <w:vAlign w:val="center"/>
          </w:tcPr>
          <w:p w:rsidR="00ED2BA3" w:rsidRDefault="00ED2BA3">
            <w:pPr>
              <w:jc w:val="center"/>
              <w:rPr>
                <w:sz w:val="18"/>
              </w:rPr>
            </w:pPr>
          </w:p>
        </w:tc>
        <w:tc>
          <w:tcPr>
            <w:tcW w:w="1053" w:type="dxa"/>
            <w:tcBorders>
              <w:top w:val="single" w:sz="4" w:space="0" w:color="auto"/>
              <w:bottom w:val="single" w:sz="4" w:space="0" w:color="auto"/>
            </w:tcBorders>
            <w:vAlign w:val="center"/>
          </w:tcPr>
          <w:p w:rsidR="00ED2BA3" w:rsidRDefault="00634F1F">
            <w:pPr>
              <w:jc w:val="center"/>
              <w:rPr>
                <w:sz w:val="18"/>
              </w:rPr>
            </w:pPr>
            <w:proofErr w:type="spellStart"/>
            <w:r>
              <w:rPr>
                <w:i/>
                <w:sz w:val="18"/>
              </w:rPr>
              <w:t>Avg</w:t>
            </w:r>
            <w:r>
              <w:rPr>
                <w:sz w:val="18"/>
              </w:rPr>
              <w:t>_</w:t>
            </w:r>
            <w:r>
              <w:rPr>
                <w:i/>
                <w:sz w:val="18"/>
              </w:rPr>
              <w:t>C</w:t>
            </w:r>
            <w:proofErr w:type="spellEnd"/>
          </w:p>
          <w:p w:rsidR="00ED2BA3" w:rsidRDefault="00634F1F">
            <w:pPr>
              <w:jc w:val="center"/>
              <w:rPr>
                <w:sz w:val="18"/>
              </w:rPr>
            </w:pPr>
            <w:r>
              <w:rPr>
                <w:sz w:val="18"/>
              </w:rPr>
              <w:t>(</w:t>
            </w:r>
            <w:r>
              <w:rPr>
                <w:i/>
                <w:sz w:val="18"/>
              </w:rPr>
              <w:t>GA</w:t>
            </w:r>
            <w:r>
              <w:rPr>
                <w:sz w:val="18"/>
              </w:rPr>
              <w:t>)</w:t>
            </w:r>
          </w:p>
        </w:tc>
        <w:tc>
          <w:tcPr>
            <w:tcW w:w="1054" w:type="dxa"/>
            <w:tcBorders>
              <w:top w:val="single" w:sz="4" w:space="0" w:color="auto"/>
              <w:bottom w:val="single" w:sz="4" w:space="0" w:color="auto"/>
              <w:right w:val="single" w:sz="4" w:space="0" w:color="auto"/>
            </w:tcBorders>
            <w:vAlign w:val="center"/>
          </w:tcPr>
          <w:p w:rsidR="00ED2BA3" w:rsidRDefault="00634F1F">
            <w:pPr>
              <w:jc w:val="center"/>
              <w:rPr>
                <w:sz w:val="18"/>
              </w:rPr>
            </w:pPr>
            <w:proofErr w:type="spellStart"/>
            <w:r>
              <w:rPr>
                <w:i/>
                <w:sz w:val="18"/>
              </w:rPr>
              <w:t>Avg</w:t>
            </w:r>
            <w:r>
              <w:rPr>
                <w:sz w:val="18"/>
              </w:rPr>
              <w:t>_</w:t>
            </w:r>
            <w:r>
              <w:rPr>
                <w:i/>
                <w:sz w:val="18"/>
              </w:rPr>
              <w:t>C</w:t>
            </w:r>
            <w:proofErr w:type="spellEnd"/>
          </w:p>
          <w:p w:rsidR="00ED2BA3" w:rsidRDefault="00634F1F">
            <w:pPr>
              <w:jc w:val="center"/>
              <w:rPr>
                <w:sz w:val="18"/>
              </w:rPr>
            </w:pPr>
            <w:r>
              <w:rPr>
                <w:sz w:val="18"/>
              </w:rPr>
              <w:t>(</w:t>
            </w:r>
            <w:r>
              <w:rPr>
                <w:i/>
                <w:sz w:val="18"/>
              </w:rPr>
              <w:t>LBIGA</w:t>
            </w:r>
            <w:r>
              <w:rPr>
                <w:sz w:val="18"/>
              </w:rPr>
              <w:t>)</w:t>
            </w:r>
          </w:p>
        </w:tc>
        <w:tc>
          <w:tcPr>
            <w:tcW w:w="1053" w:type="dxa"/>
            <w:tcBorders>
              <w:top w:val="single" w:sz="4" w:space="0" w:color="auto"/>
              <w:left w:val="single" w:sz="4" w:space="0" w:color="auto"/>
              <w:bottom w:val="single" w:sz="4" w:space="0" w:color="auto"/>
            </w:tcBorders>
            <w:vAlign w:val="center"/>
          </w:tcPr>
          <w:p w:rsidR="00ED2BA3" w:rsidRDefault="00634F1F">
            <w:pPr>
              <w:jc w:val="center"/>
              <w:rPr>
                <w:i/>
                <w:sz w:val="18"/>
              </w:rPr>
            </w:pPr>
            <w:r>
              <w:rPr>
                <w:i/>
                <w:sz w:val="18"/>
              </w:rPr>
              <w:t>VAR</w:t>
            </w:r>
          </w:p>
          <w:p w:rsidR="00ED2BA3" w:rsidRDefault="00634F1F">
            <w:pPr>
              <w:jc w:val="center"/>
              <w:rPr>
                <w:sz w:val="18"/>
              </w:rPr>
            </w:pPr>
            <w:r>
              <w:rPr>
                <w:sz w:val="18"/>
              </w:rPr>
              <w:t>(</w:t>
            </w:r>
            <w:r>
              <w:rPr>
                <w:i/>
                <w:sz w:val="18"/>
              </w:rPr>
              <w:t>GA</w:t>
            </w:r>
            <w:r>
              <w:rPr>
                <w:sz w:val="18"/>
              </w:rPr>
              <w:t>)</w:t>
            </w:r>
          </w:p>
        </w:tc>
        <w:tc>
          <w:tcPr>
            <w:tcW w:w="1054" w:type="dxa"/>
            <w:tcBorders>
              <w:top w:val="single" w:sz="4" w:space="0" w:color="auto"/>
              <w:bottom w:val="single" w:sz="4" w:space="0" w:color="auto"/>
              <w:right w:val="single" w:sz="4" w:space="0" w:color="auto"/>
            </w:tcBorders>
            <w:vAlign w:val="center"/>
          </w:tcPr>
          <w:p w:rsidR="00ED2BA3" w:rsidRDefault="00634F1F">
            <w:pPr>
              <w:jc w:val="center"/>
              <w:rPr>
                <w:sz w:val="18"/>
              </w:rPr>
            </w:pPr>
            <w:r>
              <w:rPr>
                <w:i/>
                <w:sz w:val="18"/>
              </w:rPr>
              <w:t>VAR</w:t>
            </w:r>
          </w:p>
          <w:p w:rsidR="00ED2BA3" w:rsidRDefault="00634F1F">
            <w:pPr>
              <w:jc w:val="center"/>
              <w:rPr>
                <w:sz w:val="18"/>
              </w:rPr>
            </w:pPr>
            <w:r>
              <w:rPr>
                <w:sz w:val="18"/>
              </w:rPr>
              <w:t>(</w:t>
            </w:r>
            <w:r>
              <w:rPr>
                <w:i/>
                <w:sz w:val="18"/>
              </w:rPr>
              <w:t>LBIGA</w:t>
            </w:r>
            <w:r>
              <w:rPr>
                <w:sz w:val="18"/>
              </w:rPr>
              <w:t>)</w:t>
            </w:r>
          </w:p>
        </w:tc>
        <w:tc>
          <w:tcPr>
            <w:tcW w:w="1053" w:type="dxa"/>
            <w:tcBorders>
              <w:top w:val="single" w:sz="4" w:space="0" w:color="auto"/>
              <w:left w:val="single" w:sz="4" w:space="0" w:color="auto"/>
              <w:bottom w:val="single" w:sz="4" w:space="0" w:color="auto"/>
            </w:tcBorders>
            <w:vAlign w:val="center"/>
          </w:tcPr>
          <w:p w:rsidR="00ED2BA3" w:rsidRDefault="00634F1F">
            <w:pPr>
              <w:jc w:val="center"/>
              <w:rPr>
                <w:sz w:val="18"/>
              </w:rPr>
            </w:pPr>
            <w:r>
              <w:rPr>
                <w:i/>
                <w:sz w:val="18"/>
              </w:rPr>
              <w:t>T</w:t>
            </w:r>
            <w:r>
              <w:rPr>
                <w:sz w:val="18"/>
              </w:rPr>
              <w:t>(</w:t>
            </w:r>
            <w:r>
              <w:rPr>
                <w:i/>
                <w:sz w:val="18"/>
              </w:rPr>
              <w:t>GA</w:t>
            </w:r>
            <w:r>
              <w:rPr>
                <w:sz w:val="18"/>
              </w:rPr>
              <w:t>)</w:t>
            </w:r>
          </w:p>
        </w:tc>
        <w:tc>
          <w:tcPr>
            <w:tcW w:w="1054" w:type="dxa"/>
            <w:tcBorders>
              <w:top w:val="single" w:sz="4" w:space="0" w:color="auto"/>
              <w:bottom w:val="single" w:sz="4" w:space="0" w:color="auto"/>
            </w:tcBorders>
            <w:vAlign w:val="center"/>
          </w:tcPr>
          <w:p w:rsidR="00ED2BA3" w:rsidRDefault="00634F1F">
            <w:pPr>
              <w:jc w:val="center"/>
              <w:rPr>
                <w:sz w:val="18"/>
              </w:rPr>
            </w:pPr>
            <w:r>
              <w:rPr>
                <w:i/>
                <w:sz w:val="18"/>
              </w:rPr>
              <w:t>T</w:t>
            </w:r>
            <w:r>
              <w:rPr>
                <w:sz w:val="18"/>
              </w:rPr>
              <w:t>(</w:t>
            </w:r>
            <w:r>
              <w:rPr>
                <w:i/>
                <w:sz w:val="18"/>
              </w:rPr>
              <w:t>LBIGA</w:t>
            </w:r>
            <w:r>
              <w:rPr>
                <w:sz w:val="18"/>
              </w:rPr>
              <w:t>)</w:t>
            </w:r>
          </w:p>
        </w:tc>
      </w:tr>
      <w:tr w:rsidR="00ED2BA3">
        <w:tc>
          <w:tcPr>
            <w:tcW w:w="670" w:type="dxa"/>
            <w:vAlign w:val="center"/>
          </w:tcPr>
          <w:p w:rsidR="00ED2BA3" w:rsidRDefault="00634F1F">
            <w:pPr>
              <w:jc w:val="center"/>
              <w:rPr>
                <w:sz w:val="18"/>
              </w:rPr>
            </w:pPr>
            <w:r>
              <w:rPr>
                <w:i/>
                <w:sz w:val="18"/>
              </w:rPr>
              <w:t>FT</w:t>
            </w:r>
            <w:r>
              <w:rPr>
                <w:sz w:val="18"/>
              </w:rPr>
              <w:t>06</w:t>
            </w:r>
          </w:p>
        </w:tc>
        <w:tc>
          <w:tcPr>
            <w:tcW w:w="1315" w:type="dxa"/>
            <w:vAlign w:val="center"/>
          </w:tcPr>
          <w:p w:rsidR="00ED2BA3" w:rsidRDefault="00634F1F">
            <w:pPr>
              <w:jc w:val="center"/>
              <w:rPr>
                <w:sz w:val="18"/>
              </w:rPr>
            </w:pPr>
            <w:r>
              <w:rPr>
                <w:sz w:val="18"/>
              </w:rPr>
              <w:t>55</w:t>
            </w:r>
          </w:p>
        </w:tc>
        <w:tc>
          <w:tcPr>
            <w:tcW w:w="1053" w:type="dxa"/>
            <w:tcBorders>
              <w:top w:val="single" w:sz="4" w:space="0" w:color="auto"/>
            </w:tcBorders>
            <w:vAlign w:val="center"/>
          </w:tcPr>
          <w:p w:rsidR="00ED2BA3" w:rsidRDefault="00634F1F">
            <w:pPr>
              <w:jc w:val="center"/>
              <w:rPr>
                <w:sz w:val="18"/>
              </w:rPr>
            </w:pPr>
            <w:r>
              <w:rPr>
                <w:sz w:val="18"/>
              </w:rPr>
              <w:t>56.2</w:t>
            </w:r>
          </w:p>
        </w:tc>
        <w:tc>
          <w:tcPr>
            <w:tcW w:w="1054" w:type="dxa"/>
            <w:tcBorders>
              <w:top w:val="single" w:sz="4" w:space="0" w:color="auto"/>
              <w:right w:val="single" w:sz="4" w:space="0" w:color="auto"/>
            </w:tcBorders>
            <w:vAlign w:val="center"/>
          </w:tcPr>
          <w:p w:rsidR="00ED2BA3" w:rsidRDefault="00634F1F">
            <w:pPr>
              <w:jc w:val="center"/>
              <w:rPr>
                <w:sz w:val="18"/>
              </w:rPr>
            </w:pPr>
            <w:r>
              <w:rPr>
                <w:sz w:val="18"/>
              </w:rPr>
              <w:t>55.6</w:t>
            </w:r>
          </w:p>
        </w:tc>
        <w:tc>
          <w:tcPr>
            <w:tcW w:w="1053" w:type="dxa"/>
            <w:tcBorders>
              <w:top w:val="single" w:sz="4" w:space="0" w:color="auto"/>
              <w:left w:val="single" w:sz="4" w:space="0" w:color="auto"/>
            </w:tcBorders>
            <w:vAlign w:val="center"/>
          </w:tcPr>
          <w:p w:rsidR="00ED2BA3" w:rsidRDefault="00634F1F">
            <w:pPr>
              <w:jc w:val="center"/>
              <w:rPr>
                <w:sz w:val="18"/>
              </w:rPr>
            </w:pPr>
            <w:r>
              <w:rPr>
                <w:sz w:val="18"/>
              </w:rPr>
              <w:t xml:space="preserve">1.29 </w:t>
            </w:r>
          </w:p>
        </w:tc>
        <w:tc>
          <w:tcPr>
            <w:tcW w:w="1054" w:type="dxa"/>
            <w:tcBorders>
              <w:top w:val="single" w:sz="4" w:space="0" w:color="auto"/>
              <w:right w:val="single" w:sz="4" w:space="0" w:color="auto"/>
            </w:tcBorders>
            <w:vAlign w:val="center"/>
          </w:tcPr>
          <w:p w:rsidR="00ED2BA3" w:rsidRDefault="00634F1F">
            <w:pPr>
              <w:jc w:val="center"/>
              <w:rPr>
                <w:sz w:val="18"/>
              </w:rPr>
            </w:pPr>
            <w:r>
              <w:rPr>
                <w:sz w:val="18"/>
              </w:rPr>
              <w:t>0.81</w:t>
            </w:r>
          </w:p>
        </w:tc>
        <w:tc>
          <w:tcPr>
            <w:tcW w:w="1053" w:type="dxa"/>
            <w:tcBorders>
              <w:top w:val="single" w:sz="4" w:space="0" w:color="auto"/>
              <w:left w:val="single" w:sz="4" w:space="0" w:color="auto"/>
            </w:tcBorders>
            <w:vAlign w:val="center"/>
          </w:tcPr>
          <w:p w:rsidR="00ED2BA3" w:rsidRDefault="00634F1F">
            <w:pPr>
              <w:jc w:val="center"/>
              <w:rPr>
                <w:sz w:val="18"/>
              </w:rPr>
            </w:pPr>
            <w:r>
              <w:rPr>
                <w:sz w:val="18"/>
              </w:rPr>
              <w:t>15.49</w:t>
            </w:r>
            <w:r>
              <w:rPr>
                <w:i/>
                <w:sz w:val="18"/>
              </w:rPr>
              <w:t>s</w:t>
            </w:r>
          </w:p>
        </w:tc>
        <w:tc>
          <w:tcPr>
            <w:tcW w:w="1054" w:type="dxa"/>
            <w:tcBorders>
              <w:top w:val="single" w:sz="4" w:space="0" w:color="auto"/>
            </w:tcBorders>
            <w:vAlign w:val="center"/>
          </w:tcPr>
          <w:p w:rsidR="00ED2BA3" w:rsidRDefault="00634F1F">
            <w:pPr>
              <w:jc w:val="center"/>
              <w:rPr>
                <w:sz w:val="18"/>
              </w:rPr>
            </w:pPr>
            <w:r>
              <w:rPr>
                <w:sz w:val="18"/>
              </w:rPr>
              <w:t>8.86</w:t>
            </w:r>
            <w:r>
              <w:rPr>
                <w:i/>
                <w:sz w:val="18"/>
              </w:rPr>
              <w:t>s</w:t>
            </w:r>
          </w:p>
        </w:tc>
      </w:tr>
      <w:tr w:rsidR="00ED2BA3">
        <w:tc>
          <w:tcPr>
            <w:tcW w:w="670" w:type="dxa"/>
            <w:vAlign w:val="center"/>
          </w:tcPr>
          <w:p w:rsidR="00ED2BA3" w:rsidRDefault="00634F1F">
            <w:pPr>
              <w:jc w:val="center"/>
              <w:rPr>
                <w:sz w:val="18"/>
              </w:rPr>
            </w:pPr>
            <w:r>
              <w:rPr>
                <w:i/>
                <w:sz w:val="18"/>
              </w:rPr>
              <w:t>FT</w:t>
            </w:r>
            <w:r>
              <w:rPr>
                <w:sz w:val="18"/>
              </w:rPr>
              <w:t>10</w:t>
            </w:r>
          </w:p>
        </w:tc>
        <w:tc>
          <w:tcPr>
            <w:tcW w:w="1315" w:type="dxa"/>
            <w:vAlign w:val="center"/>
          </w:tcPr>
          <w:p w:rsidR="00ED2BA3" w:rsidRDefault="00634F1F">
            <w:pPr>
              <w:jc w:val="center"/>
              <w:rPr>
                <w:sz w:val="18"/>
              </w:rPr>
            </w:pPr>
            <w:r>
              <w:rPr>
                <w:sz w:val="18"/>
              </w:rPr>
              <w:t>930</w:t>
            </w:r>
          </w:p>
        </w:tc>
        <w:tc>
          <w:tcPr>
            <w:tcW w:w="1053" w:type="dxa"/>
            <w:vAlign w:val="center"/>
          </w:tcPr>
          <w:p w:rsidR="00ED2BA3" w:rsidRDefault="00634F1F">
            <w:pPr>
              <w:jc w:val="center"/>
              <w:rPr>
                <w:sz w:val="18"/>
              </w:rPr>
            </w:pPr>
            <w:r>
              <w:rPr>
                <w:sz w:val="18"/>
              </w:rPr>
              <w:t>1245</w:t>
            </w:r>
          </w:p>
        </w:tc>
        <w:tc>
          <w:tcPr>
            <w:tcW w:w="1054" w:type="dxa"/>
            <w:tcBorders>
              <w:bottom w:val="single" w:sz="8" w:space="0" w:color="auto"/>
              <w:right w:val="single" w:sz="4" w:space="0" w:color="auto"/>
            </w:tcBorders>
            <w:vAlign w:val="center"/>
          </w:tcPr>
          <w:p w:rsidR="00ED2BA3" w:rsidRDefault="00634F1F">
            <w:pPr>
              <w:jc w:val="center"/>
              <w:rPr>
                <w:sz w:val="18"/>
              </w:rPr>
            </w:pPr>
            <w:r>
              <w:rPr>
                <w:sz w:val="18"/>
              </w:rPr>
              <w:t>1103</w:t>
            </w:r>
          </w:p>
        </w:tc>
        <w:tc>
          <w:tcPr>
            <w:tcW w:w="1053" w:type="dxa"/>
            <w:tcBorders>
              <w:left w:val="single" w:sz="4" w:space="0" w:color="auto"/>
            </w:tcBorders>
            <w:vAlign w:val="center"/>
          </w:tcPr>
          <w:p w:rsidR="00ED2BA3" w:rsidRDefault="00634F1F">
            <w:pPr>
              <w:jc w:val="center"/>
              <w:rPr>
                <w:sz w:val="18"/>
              </w:rPr>
            </w:pPr>
            <w:r>
              <w:rPr>
                <w:sz w:val="18"/>
              </w:rPr>
              <w:t>1878.56</w:t>
            </w:r>
          </w:p>
        </w:tc>
        <w:tc>
          <w:tcPr>
            <w:tcW w:w="1054" w:type="dxa"/>
            <w:tcBorders>
              <w:bottom w:val="single" w:sz="8" w:space="0" w:color="auto"/>
              <w:right w:val="single" w:sz="4" w:space="0" w:color="auto"/>
            </w:tcBorders>
            <w:vAlign w:val="center"/>
          </w:tcPr>
          <w:p w:rsidR="00ED2BA3" w:rsidRDefault="00634F1F">
            <w:pPr>
              <w:jc w:val="center"/>
              <w:rPr>
                <w:sz w:val="18"/>
              </w:rPr>
            </w:pPr>
            <w:r>
              <w:rPr>
                <w:sz w:val="18"/>
              </w:rPr>
              <w:t>1437</w:t>
            </w:r>
          </w:p>
        </w:tc>
        <w:tc>
          <w:tcPr>
            <w:tcW w:w="1053" w:type="dxa"/>
            <w:tcBorders>
              <w:left w:val="single" w:sz="4" w:space="0" w:color="auto"/>
            </w:tcBorders>
            <w:vAlign w:val="center"/>
          </w:tcPr>
          <w:p w:rsidR="00ED2BA3" w:rsidRDefault="00634F1F">
            <w:pPr>
              <w:jc w:val="center"/>
              <w:rPr>
                <w:sz w:val="18"/>
              </w:rPr>
            </w:pPr>
            <w:r>
              <w:rPr>
                <w:sz w:val="18"/>
              </w:rPr>
              <w:t>58.71</w:t>
            </w:r>
            <w:r>
              <w:rPr>
                <w:i/>
                <w:sz w:val="18"/>
              </w:rPr>
              <w:t>s</w:t>
            </w:r>
          </w:p>
        </w:tc>
        <w:tc>
          <w:tcPr>
            <w:tcW w:w="1054" w:type="dxa"/>
            <w:vAlign w:val="center"/>
          </w:tcPr>
          <w:p w:rsidR="00ED2BA3" w:rsidRDefault="00634F1F">
            <w:pPr>
              <w:jc w:val="center"/>
              <w:rPr>
                <w:sz w:val="18"/>
              </w:rPr>
            </w:pPr>
            <w:r>
              <w:rPr>
                <w:sz w:val="18"/>
              </w:rPr>
              <w:t>29.32</w:t>
            </w:r>
            <w:r>
              <w:rPr>
                <w:i/>
                <w:sz w:val="18"/>
              </w:rPr>
              <w:t>s</w:t>
            </w:r>
          </w:p>
        </w:tc>
      </w:tr>
    </w:tbl>
    <w:p w:rsidR="00ED2BA3" w:rsidRDefault="00634F1F">
      <w:pPr>
        <w:ind w:firstLineChars="200" w:firstLine="420"/>
        <w:rPr>
          <w:rFonts w:cs="Times New Roman"/>
        </w:rPr>
      </w:pPr>
      <w:r>
        <w:rPr>
          <w:lang w:val="en"/>
        </w:rPr>
        <w:t xml:space="preserve">Then comparison test of random cases </w:t>
      </w:r>
      <w:proofErr w:type="gramStart"/>
      <w:r>
        <w:rPr>
          <w:lang w:val="en"/>
        </w:rPr>
        <w:t>were</w:t>
      </w:r>
      <w:proofErr w:type="gramEnd"/>
      <w:r>
        <w:rPr>
          <w:lang w:val="en"/>
        </w:rPr>
        <w:t xml:space="preserve"> performed, the problems were of different number </w:t>
      </w:r>
      <w:r>
        <w:rPr>
          <w:lang w:val="en"/>
        </w:rPr>
        <w:lastRenderedPageBreak/>
        <w:t xml:space="preserve">of jobs </w:t>
      </w:r>
      <w:r>
        <w:rPr>
          <w:i/>
          <w:lang w:val="en"/>
        </w:rPr>
        <w:t>n</w:t>
      </w:r>
      <w:r>
        <w:rPr>
          <w:lang w:val="en"/>
        </w:rPr>
        <w:t xml:space="preserve"> and different number of operations </w:t>
      </w:r>
      <w:r>
        <w:rPr>
          <w:i/>
          <w:lang w:val="en"/>
        </w:rPr>
        <w:t>m</w:t>
      </w:r>
      <w:r>
        <w:rPr>
          <w:lang w:val="en"/>
        </w:rPr>
        <w:t>, the operating time</w:t>
      </w:r>
      <w:r>
        <w:rPr>
          <w:i/>
          <w:lang w:val="en"/>
        </w:rPr>
        <w:t xml:space="preserve"> </w:t>
      </w:r>
      <w:proofErr w:type="spellStart"/>
      <w:r>
        <w:rPr>
          <w:i/>
          <w:lang w:val="en"/>
        </w:rPr>
        <w:t>t</w:t>
      </w:r>
      <w:proofErr w:type="spellEnd"/>
      <w:r>
        <w:rPr>
          <w:lang w:val="en"/>
        </w:rPr>
        <w:t xml:space="preserve"> was randomly generated from integers among 1 to 100. Each operation is machined at one or two parallel machines. The relevant results are shown in Table 5. To compare the results of the two algorithms intuitively, the optimal results of the two were shown as a ratio of them. For example, “1.00” in the table shows an equal value of two algorithms. A ratio less than 1 means that the </w:t>
      </w:r>
      <w:r>
        <w:rPr>
          <w:i/>
          <w:lang w:val="en"/>
        </w:rPr>
        <w:t>LBIGA</w:t>
      </w:r>
      <w:r>
        <w:rPr>
          <w:lang w:val="en"/>
        </w:rPr>
        <w:t xml:space="preserve"> is better than </w:t>
      </w:r>
      <w:r>
        <w:rPr>
          <w:i/>
          <w:lang w:val="en"/>
        </w:rPr>
        <w:t>GA</w:t>
      </w:r>
      <w:r>
        <w:rPr>
          <w:lang w:val="en"/>
        </w:rPr>
        <w:t xml:space="preserve">. </w:t>
      </w:r>
    </w:p>
    <w:p w:rsidR="00ED2BA3" w:rsidRDefault="00634F1F">
      <w:pPr>
        <w:ind w:firstLineChars="200" w:firstLine="420"/>
        <w:jc w:val="center"/>
        <w:rPr>
          <w:rFonts w:cs="Times New Roman"/>
        </w:rPr>
      </w:pPr>
      <w:r>
        <w:rPr>
          <w:lang w:val="en"/>
        </w:rPr>
        <w:t xml:space="preserve">Table 5. </w:t>
      </w:r>
      <w:r>
        <w:rPr>
          <w:sz w:val="20"/>
          <w:lang w:val="en"/>
        </w:rPr>
        <w:t xml:space="preserve">Comparison </w:t>
      </w:r>
      <w:r>
        <w:rPr>
          <w:lang w:val="en"/>
        </w:rPr>
        <w:t>of randomly generated case trials</w:t>
      </w:r>
      <w:r>
        <w:rPr>
          <w:rFonts w:cs="Times New Roman"/>
        </w:rPr>
        <w:t xml:space="preserve"> </w:t>
      </w:r>
    </w:p>
    <w:tbl>
      <w:tblPr>
        <w:tblW w:w="5000" w:type="pct"/>
        <w:tblLook w:val="04A0" w:firstRow="1" w:lastRow="0" w:firstColumn="1" w:lastColumn="0" w:noHBand="0" w:noVBand="1"/>
      </w:tblPr>
      <w:tblGrid>
        <w:gridCol w:w="762"/>
        <w:gridCol w:w="761"/>
        <w:gridCol w:w="2444"/>
        <w:gridCol w:w="1517"/>
        <w:gridCol w:w="2822"/>
      </w:tblGrid>
      <w:tr w:rsidR="00ED2BA3">
        <w:tc>
          <w:tcPr>
            <w:tcW w:w="458" w:type="pct"/>
            <w:vMerge w:val="restart"/>
            <w:tcBorders>
              <w:top w:val="single" w:sz="8" w:space="0" w:color="auto"/>
            </w:tcBorders>
            <w:vAlign w:val="center"/>
          </w:tcPr>
          <w:p w:rsidR="00ED2BA3" w:rsidRDefault="00634F1F">
            <w:pPr>
              <w:jc w:val="center"/>
              <w:rPr>
                <w:color w:val="auto"/>
                <w:kern w:val="0"/>
                <w:szCs w:val="20"/>
              </w:rPr>
            </w:pPr>
            <w:r>
              <w:rPr>
                <w:i/>
                <w:color w:val="auto"/>
                <w:kern w:val="0"/>
                <w:szCs w:val="20"/>
              </w:rPr>
              <w:t>n</w:t>
            </w:r>
          </w:p>
        </w:tc>
        <w:tc>
          <w:tcPr>
            <w:tcW w:w="458" w:type="pct"/>
            <w:vMerge w:val="restart"/>
            <w:tcBorders>
              <w:top w:val="single" w:sz="8" w:space="0" w:color="auto"/>
            </w:tcBorders>
            <w:vAlign w:val="center"/>
          </w:tcPr>
          <w:p w:rsidR="00ED2BA3" w:rsidRDefault="00634F1F">
            <w:pPr>
              <w:jc w:val="center"/>
              <w:rPr>
                <w:color w:val="auto"/>
                <w:kern w:val="0"/>
                <w:szCs w:val="20"/>
              </w:rPr>
            </w:pPr>
            <w:r>
              <w:rPr>
                <w:i/>
                <w:color w:val="auto"/>
                <w:kern w:val="0"/>
                <w:szCs w:val="20"/>
              </w:rPr>
              <w:t>m</w:t>
            </w:r>
          </w:p>
        </w:tc>
        <w:tc>
          <w:tcPr>
            <w:tcW w:w="4083" w:type="pct"/>
            <w:gridSpan w:val="3"/>
            <w:vAlign w:val="center"/>
          </w:tcPr>
          <w:p w:rsidR="00ED2BA3" w:rsidRDefault="00634F1F">
            <w:pPr>
              <w:jc w:val="center"/>
              <w:rPr>
                <w:color w:val="auto"/>
                <w:kern w:val="0"/>
                <w:szCs w:val="20"/>
              </w:rPr>
            </w:pPr>
            <w:r>
              <w:rPr>
                <w:sz w:val="18"/>
              </w:rPr>
              <w:t>Ratio of metric values calculated with</w:t>
            </w:r>
            <w:r>
              <w:rPr>
                <w:i/>
                <w:sz w:val="18"/>
              </w:rPr>
              <w:t xml:space="preserve"> LBIGA </w:t>
            </w:r>
            <w:r>
              <w:rPr>
                <w:rFonts w:hint="eastAsia"/>
                <w:sz w:val="18"/>
              </w:rPr>
              <w:t>a</w:t>
            </w:r>
            <w:r>
              <w:rPr>
                <w:sz w:val="18"/>
              </w:rPr>
              <w:t xml:space="preserve">nd </w:t>
            </w:r>
            <w:r>
              <w:rPr>
                <w:i/>
                <w:sz w:val="18"/>
              </w:rPr>
              <w:t>GA</w:t>
            </w:r>
          </w:p>
        </w:tc>
      </w:tr>
      <w:tr w:rsidR="00ED2BA3">
        <w:tc>
          <w:tcPr>
            <w:tcW w:w="458" w:type="pct"/>
            <w:vMerge/>
            <w:tcBorders>
              <w:top w:val="nil"/>
              <w:bottom w:val="single" w:sz="4" w:space="0" w:color="auto"/>
            </w:tcBorders>
            <w:vAlign w:val="center"/>
          </w:tcPr>
          <w:p w:rsidR="00ED2BA3" w:rsidRDefault="00ED2BA3">
            <w:pPr>
              <w:jc w:val="center"/>
              <w:rPr>
                <w:color w:val="auto"/>
                <w:kern w:val="0"/>
                <w:szCs w:val="20"/>
              </w:rPr>
            </w:pPr>
          </w:p>
        </w:tc>
        <w:tc>
          <w:tcPr>
            <w:tcW w:w="458" w:type="pct"/>
            <w:vMerge/>
            <w:tcBorders>
              <w:top w:val="nil"/>
              <w:bottom w:val="single" w:sz="4" w:space="0" w:color="auto"/>
            </w:tcBorders>
            <w:vAlign w:val="center"/>
          </w:tcPr>
          <w:p w:rsidR="00ED2BA3" w:rsidRDefault="00ED2BA3">
            <w:pPr>
              <w:jc w:val="center"/>
              <w:rPr>
                <w:color w:val="auto"/>
                <w:kern w:val="0"/>
                <w:szCs w:val="20"/>
              </w:rPr>
            </w:pPr>
          </w:p>
        </w:tc>
        <w:tc>
          <w:tcPr>
            <w:tcW w:w="1471" w:type="pct"/>
            <w:tcBorders>
              <w:top w:val="single" w:sz="4" w:space="0" w:color="auto"/>
              <w:bottom w:val="single" w:sz="4" w:space="0" w:color="auto"/>
            </w:tcBorders>
            <w:vAlign w:val="center"/>
          </w:tcPr>
          <w:p w:rsidR="00ED2BA3" w:rsidRDefault="00634F1F">
            <w:pPr>
              <w:jc w:val="center"/>
              <w:rPr>
                <w:color w:val="auto"/>
                <w:kern w:val="0"/>
                <w:szCs w:val="20"/>
              </w:rPr>
            </w:pPr>
            <w:r>
              <w:rPr>
                <w:color w:val="auto"/>
                <w:kern w:val="0"/>
                <w:szCs w:val="20"/>
                <w:lang w:val="en"/>
              </w:rPr>
              <w:t>Average optimal solution</w:t>
            </w:r>
          </w:p>
        </w:tc>
        <w:tc>
          <w:tcPr>
            <w:tcW w:w="913" w:type="pct"/>
            <w:tcBorders>
              <w:top w:val="single" w:sz="4" w:space="0" w:color="auto"/>
              <w:bottom w:val="single" w:sz="4" w:space="0" w:color="auto"/>
            </w:tcBorders>
            <w:vAlign w:val="center"/>
          </w:tcPr>
          <w:p w:rsidR="00ED2BA3" w:rsidRDefault="00634F1F">
            <w:pPr>
              <w:jc w:val="center"/>
              <w:rPr>
                <w:color w:val="auto"/>
                <w:kern w:val="0"/>
                <w:szCs w:val="20"/>
              </w:rPr>
            </w:pPr>
            <w:r>
              <w:rPr>
                <w:color w:val="auto"/>
                <w:kern w:val="0"/>
                <w:szCs w:val="20"/>
                <w:lang w:val="en"/>
              </w:rPr>
              <w:t xml:space="preserve">Variance </w:t>
            </w:r>
          </w:p>
        </w:tc>
        <w:tc>
          <w:tcPr>
            <w:tcW w:w="1699" w:type="pct"/>
            <w:tcBorders>
              <w:top w:val="single" w:sz="4" w:space="0" w:color="auto"/>
              <w:bottom w:val="single" w:sz="4" w:space="0" w:color="auto"/>
            </w:tcBorders>
            <w:vAlign w:val="center"/>
          </w:tcPr>
          <w:p w:rsidR="00ED2BA3" w:rsidRDefault="00634F1F">
            <w:pPr>
              <w:jc w:val="center"/>
              <w:rPr>
                <w:color w:val="auto"/>
                <w:kern w:val="0"/>
                <w:szCs w:val="20"/>
              </w:rPr>
            </w:pPr>
            <w:r>
              <w:rPr>
                <w:color w:val="auto"/>
                <w:kern w:val="0"/>
                <w:szCs w:val="20"/>
                <w:lang w:val="en"/>
              </w:rPr>
              <w:t>Runtime</w:t>
            </w:r>
          </w:p>
        </w:tc>
      </w:tr>
      <w:tr w:rsidR="00ED2BA3">
        <w:tc>
          <w:tcPr>
            <w:tcW w:w="458" w:type="pct"/>
            <w:tcBorders>
              <w:top w:val="single" w:sz="4" w:space="0" w:color="auto"/>
            </w:tcBorders>
            <w:vAlign w:val="center"/>
          </w:tcPr>
          <w:p w:rsidR="00ED2BA3" w:rsidRDefault="00634F1F">
            <w:pPr>
              <w:jc w:val="center"/>
              <w:rPr>
                <w:color w:val="auto"/>
                <w:kern w:val="0"/>
                <w:szCs w:val="20"/>
              </w:rPr>
            </w:pPr>
            <w:r>
              <w:rPr>
                <w:color w:val="auto"/>
                <w:kern w:val="0"/>
                <w:szCs w:val="20"/>
              </w:rPr>
              <w:t>6</w:t>
            </w:r>
          </w:p>
        </w:tc>
        <w:tc>
          <w:tcPr>
            <w:tcW w:w="458" w:type="pct"/>
            <w:tcBorders>
              <w:top w:val="single" w:sz="4" w:space="0" w:color="auto"/>
            </w:tcBorders>
            <w:vAlign w:val="center"/>
          </w:tcPr>
          <w:p w:rsidR="00ED2BA3" w:rsidRDefault="00634F1F">
            <w:pPr>
              <w:jc w:val="center"/>
              <w:rPr>
                <w:color w:val="auto"/>
                <w:kern w:val="0"/>
                <w:szCs w:val="20"/>
              </w:rPr>
            </w:pPr>
            <w:r>
              <w:rPr>
                <w:color w:val="auto"/>
                <w:kern w:val="0"/>
                <w:szCs w:val="20"/>
              </w:rPr>
              <w:t>6</w:t>
            </w:r>
          </w:p>
        </w:tc>
        <w:tc>
          <w:tcPr>
            <w:tcW w:w="1471" w:type="pct"/>
            <w:tcBorders>
              <w:top w:val="single" w:sz="4" w:space="0" w:color="auto"/>
            </w:tcBorders>
            <w:vAlign w:val="center"/>
          </w:tcPr>
          <w:p w:rsidR="00ED2BA3" w:rsidRDefault="00634F1F">
            <w:pPr>
              <w:jc w:val="center"/>
              <w:rPr>
                <w:color w:val="auto"/>
                <w:kern w:val="0"/>
                <w:szCs w:val="20"/>
              </w:rPr>
            </w:pPr>
            <w:r>
              <w:rPr>
                <w:color w:val="auto"/>
                <w:kern w:val="0"/>
                <w:szCs w:val="20"/>
              </w:rPr>
              <w:t>1.00</w:t>
            </w:r>
          </w:p>
        </w:tc>
        <w:tc>
          <w:tcPr>
            <w:tcW w:w="913" w:type="pct"/>
            <w:tcBorders>
              <w:top w:val="single" w:sz="4" w:space="0" w:color="auto"/>
            </w:tcBorders>
            <w:vAlign w:val="center"/>
          </w:tcPr>
          <w:p w:rsidR="00ED2BA3" w:rsidRDefault="00634F1F">
            <w:pPr>
              <w:jc w:val="center"/>
              <w:rPr>
                <w:color w:val="auto"/>
                <w:kern w:val="0"/>
                <w:szCs w:val="20"/>
              </w:rPr>
            </w:pPr>
            <w:r>
              <w:rPr>
                <w:color w:val="auto"/>
                <w:kern w:val="0"/>
                <w:szCs w:val="20"/>
              </w:rPr>
              <w:t>2.32</w:t>
            </w:r>
          </w:p>
        </w:tc>
        <w:tc>
          <w:tcPr>
            <w:tcW w:w="1699" w:type="pct"/>
            <w:tcBorders>
              <w:top w:val="single" w:sz="4" w:space="0" w:color="auto"/>
            </w:tcBorders>
            <w:vAlign w:val="center"/>
          </w:tcPr>
          <w:p w:rsidR="00ED2BA3" w:rsidRDefault="00634F1F">
            <w:pPr>
              <w:jc w:val="center"/>
              <w:rPr>
                <w:color w:val="auto"/>
                <w:kern w:val="0"/>
                <w:szCs w:val="20"/>
              </w:rPr>
            </w:pPr>
            <w:r>
              <w:rPr>
                <w:color w:val="auto"/>
                <w:kern w:val="0"/>
                <w:szCs w:val="20"/>
              </w:rPr>
              <w:t>0.74</w:t>
            </w:r>
          </w:p>
        </w:tc>
      </w:tr>
      <w:tr w:rsidR="00ED2BA3">
        <w:tc>
          <w:tcPr>
            <w:tcW w:w="458" w:type="pct"/>
            <w:vAlign w:val="center"/>
          </w:tcPr>
          <w:p w:rsidR="00ED2BA3" w:rsidRDefault="00634F1F">
            <w:pPr>
              <w:jc w:val="center"/>
              <w:rPr>
                <w:color w:val="auto"/>
                <w:kern w:val="0"/>
                <w:szCs w:val="20"/>
              </w:rPr>
            </w:pPr>
            <w:r>
              <w:rPr>
                <w:color w:val="auto"/>
                <w:kern w:val="0"/>
                <w:szCs w:val="20"/>
              </w:rPr>
              <w:t>6</w:t>
            </w:r>
          </w:p>
        </w:tc>
        <w:tc>
          <w:tcPr>
            <w:tcW w:w="458" w:type="pct"/>
            <w:vAlign w:val="center"/>
          </w:tcPr>
          <w:p w:rsidR="00ED2BA3" w:rsidRDefault="00634F1F">
            <w:pPr>
              <w:jc w:val="center"/>
              <w:rPr>
                <w:color w:val="auto"/>
                <w:kern w:val="0"/>
                <w:szCs w:val="20"/>
              </w:rPr>
            </w:pPr>
            <w:r>
              <w:rPr>
                <w:color w:val="auto"/>
                <w:kern w:val="0"/>
                <w:szCs w:val="20"/>
              </w:rPr>
              <w:t>10</w:t>
            </w:r>
          </w:p>
        </w:tc>
        <w:tc>
          <w:tcPr>
            <w:tcW w:w="1471" w:type="pct"/>
            <w:vAlign w:val="center"/>
          </w:tcPr>
          <w:p w:rsidR="00ED2BA3" w:rsidRDefault="00634F1F">
            <w:pPr>
              <w:jc w:val="center"/>
              <w:rPr>
                <w:color w:val="auto"/>
                <w:kern w:val="0"/>
                <w:szCs w:val="20"/>
              </w:rPr>
            </w:pPr>
            <w:r>
              <w:rPr>
                <w:color w:val="auto"/>
                <w:kern w:val="0"/>
                <w:szCs w:val="20"/>
              </w:rPr>
              <w:t>0.97</w:t>
            </w:r>
          </w:p>
        </w:tc>
        <w:tc>
          <w:tcPr>
            <w:tcW w:w="913" w:type="pct"/>
            <w:vAlign w:val="center"/>
          </w:tcPr>
          <w:p w:rsidR="00ED2BA3" w:rsidRDefault="00634F1F">
            <w:pPr>
              <w:jc w:val="center"/>
              <w:rPr>
                <w:color w:val="auto"/>
                <w:kern w:val="0"/>
                <w:szCs w:val="20"/>
              </w:rPr>
            </w:pPr>
            <w:r>
              <w:rPr>
                <w:color w:val="auto"/>
                <w:kern w:val="0"/>
                <w:szCs w:val="20"/>
              </w:rPr>
              <w:t>0.01</w:t>
            </w:r>
          </w:p>
        </w:tc>
        <w:tc>
          <w:tcPr>
            <w:tcW w:w="1699" w:type="pct"/>
            <w:vAlign w:val="center"/>
          </w:tcPr>
          <w:p w:rsidR="00ED2BA3" w:rsidRDefault="00634F1F">
            <w:pPr>
              <w:jc w:val="center"/>
              <w:rPr>
                <w:color w:val="auto"/>
                <w:kern w:val="0"/>
                <w:szCs w:val="20"/>
              </w:rPr>
            </w:pPr>
            <w:r>
              <w:rPr>
                <w:color w:val="auto"/>
                <w:kern w:val="0"/>
                <w:szCs w:val="20"/>
              </w:rPr>
              <w:t>0.756</w:t>
            </w:r>
          </w:p>
        </w:tc>
      </w:tr>
      <w:tr w:rsidR="00ED2BA3">
        <w:tc>
          <w:tcPr>
            <w:tcW w:w="458" w:type="pct"/>
            <w:vAlign w:val="center"/>
          </w:tcPr>
          <w:p w:rsidR="00ED2BA3" w:rsidRDefault="00634F1F">
            <w:pPr>
              <w:jc w:val="center"/>
              <w:rPr>
                <w:color w:val="auto"/>
                <w:kern w:val="0"/>
                <w:szCs w:val="20"/>
              </w:rPr>
            </w:pPr>
            <w:r>
              <w:rPr>
                <w:color w:val="auto"/>
                <w:kern w:val="0"/>
                <w:szCs w:val="20"/>
              </w:rPr>
              <w:t>10</w:t>
            </w:r>
          </w:p>
        </w:tc>
        <w:tc>
          <w:tcPr>
            <w:tcW w:w="458" w:type="pct"/>
            <w:vAlign w:val="center"/>
          </w:tcPr>
          <w:p w:rsidR="00ED2BA3" w:rsidRDefault="00634F1F">
            <w:pPr>
              <w:jc w:val="center"/>
              <w:rPr>
                <w:color w:val="auto"/>
                <w:kern w:val="0"/>
                <w:szCs w:val="20"/>
              </w:rPr>
            </w:pPr>
            <w:r>
              <w:rPr>
                <w:color w:val="auto"/>
                <w:kern w:val="0"/>
                <w:szCs w:val="20"/>
              </w:rPr>
              <w:t>6</w:t>
            </w:r>
          </w:p>
        </w:tc>
        <w:tc>
          <w:tcPr>
            <w:tcW w:w="1471" w:type="pct"/>
            <w:vAlign w:val="center"/>
          </w:tcPr>
          <w:p w:rsidR="00ED2BA3" w:rsidRDefault="00634F1F">
            <w:pPr>
              <w:jc w:val="center"/>
              <w:rPr>
                <w:color w:val="auto"/>
                <w:kern w:val="0"/>
                <w:szCs w:val="20"/>
              </w:rPr>
            </w:pPr>
            <w:r>
              <w:rPr>
                <w:color w:val="auto"/>
                <w:kern w:val="0"/>
                <w:szCs w:val="20"/>
              </w:rPr>
              <w:t>0.997</w:t>
            </w:r>
          </w:p>
        </w:tc>
        <w:tc>
          <w:tcPr>
            <w:tcW w:w="913" w:type="pct"/>
            <w:vAlign w:val="center"/>
          </w:tcPr>
          <w:p w:rsidR="00ED2BA3" w:rsidRDefault="00634F1F">
            <w:pPr>
              <w:jc w:val="center"/>
              <w:rPr>
                <w:color w:val="auto"/>
                <w:kern w:val="0"/>
                <w:szCs w:val="20"/>
              </w:rPr>
            </w:pPr>
            <w:r>
              <w:rPr>
                <w:color w:val="auto"/>
                <w:kern w:val="0"/>
                <w:szCs w:val="20"/>
              </w:rPr>
              <w:t>0.00</w:t>
            </w:r>
          </w:p>
        </w:tc>
        <w:tc>
          <w:tcPr>
            <w:tcW w:w="1699" w:type="pct"/>
            <w:vAlign w:val="center"/>
          </w:tcPr>
          <w:p w:rsidR="00ED2BA3" w:rsidRDefault="00634F1F">
            <w:pPr>
              <w:jc w:val="center"/>
              <w:rPr>
                <w:color w:val="auto"/>
                <w:kern w:val="0"/>
                <w:szCs w:val="20"/>
              </w:rPr>
            </w:pPr>
            <w:r>
              <w:rPr>
                <w:color w:val="auto"/>
                <w:kern w:val="0"/>
                <w:szCs w:val="20"/>
              </w:rPr>
              <w:t>0.74</w:t>
            </w:r>
          </w:p>
        </w:tc>
      </w:tr>
      <w:tr w:rsidR="00ED2BA3">
        <w:tc>
          <w:tcPr>
            <w:tcW w:w="458" w:type="pct"/>
            <w:vAlign w:val="center"/>
          </w:tcPr>
          <w:p w:rsidR="00ED2BA3" w:rsidRDefault="00634F1F">
            <w:pPr>
              <w:jc w:val="center"/>
              <w:rPr>
                <w:color w:val="auto"/>
                <w:kern w:val="0"/>
                <w:szCs w:val="20"/>
              </w:rPr>
            </w:pPr>
            <w:r>
              <w:rPr>
                <w:color w:val="auto"/>
                <w:kern w:val="0"/>
                <w:szCs w:val="20"/>
              </w:rPr>
              <w:t>10</w:t>
            </w:r>
          </w:p>
        </w:tc>
        <w:tc>
          <w:tcPr>
            <w:tcW w:w="458" w:type="pct"/>
            <w:vAlign w:val="center"/>
          </w:tcPr>
          <w:p w:rsidR="00ED2BA3" w:rsidRDefault="00634F1F">
            <w:pPr>
              <w:jc w:val="center"/>
              <w:rPr>
                <w:color w:val="auto"/>
                <w:kern w:val="0"/>
                <w:szCs w:val="20"/>
              </w:rPr>
            </w:pPr>
            <w:r>
              <w:rPr>
                <w:color w:val="auto"/>
                <w:kern w:val="0"/>
                <w:szCs w:val="20"/>
              </w:rPr>
              <w:t>10</w:t>
            </w:r>
          </w:p>
        </w:tc>
        <w:tc>
          <w:tcPr>
            <w:tcW w:w="1471" w:type="pct"/>
            <w:vAlign w:val="center"/>
          </w:tcPr>
          <w:p w:rsidR="00ED2BA3" w:rsidRDefault="00634F1F">
            <w:pPr>
              <w:jc w:val="center"/>
              <w:rPr>
                <w:color w:val="auto"/>
                <w:kern w:val="0"/>
                <w:szCs w:val="20"/>
              </w:rPr>
            </w:pPr>
            <w:r>
              <w:rPr>
                <w:color w:val="auto"/>
                <w:kern w:val="0"/>
                <w:szCs w:val="20"/>
              </w:rPr>
              <w:t>0.99</w:t>
            </w:r>
          </w:p>
        </w:tc>
        <w:tc>
          <w:tcPr>
            <w:tcW w:w="913" w:type="pct"/>
            <w:vAlign w:val="center"/>
          </w:tcPr>
          <w:p w:rsidR="00ED2BA3" w:rsidRDefault="00634F1F">
            <w:pPr>
              <w:jc w:val="center"/>
              <w:rPr>
                <w:color w:val="auto"/>
                <w:kern w:val="0"/>
                <w:szCs w:val="20"/>
              </w:rPr>
            </w:pPr>
            <w:r>
              <w:rPr>
                <w:color w:val="auto"/>
                <w:kern w:val="0"/>
                <w:szCs w:val="20"/>
              </w:rPr>
              <w:t>0.478</w:t>
            </w:r>
          </w:p>
        </w:tc>
        <w:tc>
          <w:tcPr>
            <w:tcW w:w="1699" w:type="pct"/>
            <w:vAlign w:val="center"/>
          </w:tcPr>
          <w:p w:rsidR="00ED2BA3" w:rsidRDefault="00634F1F">
            <w:pPr>
              <w:jc w:val="center"/>
              <w:rPr>
                <w:color w:val="auto"/>
                <w:kern w:val="0"/>
                <w:szCs w:val="20"/>
              </w:rPr>
            </w:pPr>
            <w:r>
              <w:rPr>
                <w:color w:val="auto"/>
                <w:kern w:val="0"/>
                <w:szCs w:val="20"/>
              </w:rPr>
              <w:t>0.68</w:t>
            </w:r>
          </w:p>
        </w:tc>
      </w:tr>
      <w:tr w:rsidR="00ED2BA3">
        <w:tc>
          <w:tcPr>
            <w:tcW w:w="458" w:type="pct"/>
            <w:vAlign w:val="center"/>
          </w:tcPr>
          <w:p w:rsidR="00ED2BA3" w:rsidRDefault="00634F1F">
            <w:pPr>
              <w:jc w:val="center"/>
              <w:rPr>
                <w:color w:val="auto"/>
                <w:kern w:val="0"/>
                <w:szCs w:val="20"/>
              </w:rPr>
            </w:pPr>
            <w:r>
              <w:rPr>
                <w:color w:val="auto"/>
                <w:kern w:val="0"/>
                <w:szCs w:val="20"/>
              </w:rPr>
              <w:t>20</w:t>
            </w:r>
          </w:p>
        </w:tc>
        <w:tc>
          <w:tcPr>
            <w:tcW w:w="458" w:type="pct"/>
            <w:vAlign w:val="center"/>
          </w:tcPr>
          <w:p w:rsidR="00ED2BA3" w:rsidRDefault="00634F1F">
            <w:pPr>
              <w:jc w:val="center"/>
              <w:rPr>
                <w:color w:val="auto"/>
                <w:kern w:val="0"/>
                <w:szCs w:val="20"/>
              </w:rPr>
            </w:pPr>
            <w:r>
              <w:rPr>
                <w:color w:val="auto"/>
                <w:kern w:val="0"/>
                <w:szCs w:val="20"/>
              </w:rPr>
              <w:t>6</w:t>
            </w:r>
          </w:p>
        </w:tc>
        <w:tc>
          <w:tcPr>
            <w:tcW w:w="1471" w:type="pct"/>
            <w:vAlign w:val="center"/>
          </w:tcPr>
          <w:p w:rsidR="00ED2BA3" w:rsidRDefault="00634F1F">
            <w:pPr>
              <w:jc w:val="center"/>
              <w:rPr>
                <w:color w:val="auto"/>
                <w:kern w:val="0"/>
                <w:szCs w:val="20"/>
              </w:rPr>
            </w:pPr>
            <w:r>
              <w:rPr>
                <w:color w:val="auto"/>
                <w:kern w:val="0"/>
                <w:szCs w:val="20"/>
              </w:rPr>
              <w:t>0.997</w:t>
            </w:r>
          </w:p>
        </w:tc>
        <w:tc>
          <w:tcPr>
            <w:tcW w:w="913" w:type="pct"/>
            <w:vAlign w:val="center"/>
          </w:tcPr>
          <w:p w:rsidR="00ED2BA3" w:rsidRDefault="00634F1F">
            <w:pPr>
              <w:jc w:val="center"/>
              <w:rPr>
                <w:color w:val="auto"/>
                <w:kern w:val="0"/>
                <w:szCs w:val="20"/>
              </w:rPr>
            </w:pPr>
            <w:r>
              <w:rPr>
                <w:color w:val="auto"/>
                <w:kern w:val="0"/>
                <w:szCs w:val="20"/>
              </w:rPr>
              <w:t>0.23</w:t>
            </w:r>
          </w:p>
        </w:tc>
        <w:tc>
          <w:tcPr>
            <w:tcW w:w="1699" w:type="pct"/>
            <w:vAlign w:val="center"/>
          </w:tcPr>
          <w:p w:rsidR="00ED2BA3" w:rsidRDefault="00634F1F">
            <w:pPr>
              <w:jc w:val="center"/>
              <w:rPr>
                <w:color w:val="auto"/>
                <w:kern w:val="0"/>
                <w:szCs w:val="20"/>
              </w:rPr>
            </w:pPr>
            <w:r>
              <w:rPr>
                <w:color w:val="auto"/>
                <w:kern w:val="0"/>
                <w:szCs w:val="20"/>
              </w:rPr>
              <w:t>0.72</w:t>
            </w:r>
          </w:p>
        </w:tc>
      </w:tr>
      <w:tr w:rsidR="00ED2BA3">
        <w:tc>
          <w:tcPr>
            <w:tcW w:w="458" w:type="pct"/>
            <w:vAlign w:val="center"/>
          </w:tcPr>
          <w:p w:rsidR="00ED2BA3" w:rsidRDefault="00634F1F">
            <w:pPr>
              <w:jc w:val="center"/>
              <w:rPr>
                <w:color w:val="auto"/>
                <w:kern w:val="0"/>
                <w:szCs w:val="20"/>
              </w:rPr>
            </w:pPr>
            <w:r>
              <w:rPr>
                <w:color w:val="auto"/>
                <w:kern w:val="0"/>
                <w:szCs w:val="20"/>
              </w:rPr>
              <w:t>20</w:t>
            </w:r>
          </w:p>
        </w:tc>
        <w:tc>
          <w:tcPr>
            <w:tcW w:w="458" w:type="pct"/>
            <w:vAlign w:val="center"/>
          </w:tcPr>
          <w:p w:rsidR="00ED2BA3" w:rsidRDefault="00634F1F">
            <w:pPr>
              <w:jc w:val="center"/>
              <w:rPr>
                <w:color w:val="auto"/>
                <w:kern w:val="0"/>
                <w:szCs w:val="20"/>
              </w:rPr>
            </w:pPr>
            <w:r>
              <w:rPr>
                <w:color w:val="auto"/>
                <w:kern w:val="0"/>
                <w:szCs w:val="20"/>
              </w:rPr>
              <w:t>10</w:t>
            </w:r>
          </w:p>
        </w:tc>
        <w:tc>
          <w:tcPr>
            <w:tcW w:w="1471" w:type="pct"/>
            <w:vAlign w:val="center"/>
          </w:tcPr>
          <w:p w:rsidR="00ED2BA3" w:rsidRDefault="00634F1F">
            <w:pPr>
              <w:jc w:val="center"/>
              <w:rPr>
                <w:color w:val="auto"/>
                <w:kern w:val="0"/>
                <w:szCs w:val="20"/>
              </w:rPr>
            </w:pPr>
            <w:r>
              <w:rPr>
                <w:color w:val="auto"/>
                <w:kern w:val="0"/>
                <w:szCs w:val="20"/>
              </w:rPr>
              <w:t>0.96</w:t>
            </w:r>
          </w:p>
        </w:tc>
        <w:tc>
          <w:tcPr>
            <w:tcW w:w="913" w:type="pct"/>
            <w:vAlign w:val="center"/>
          </w:tcPr>
          <w:p w:rsidR="00ED2BA3" w:rsidRDefault="00634F1F">
            <w:pPr>
              <w:jc w:val="center"/>
              <w:rPr>
                <w:color w:val="auto"/>
                <w:kern w:val="0"/>
                <w:szCs w:val="20"/>
              </w:rPr>
            </w:pPr>
            <w:r>
              <w:rPr>
                <w:color w:val="auto"/>
                <w:kern w:val="0"/>
                <w:szCs w:val="20"/>
              </w:rPr>
              <w:t>1.38</w:t>
            </w:r>
          </w:p>
        </w:tc>
        <w:tc>
          <w:tcPr>
            <w:tcW w:w="1699" w:type="pct"/>
            <w:vAlign w:val="center"/>
          </w:tcPr>
          <w:p w:rsidR="00ED2BA3" w:rsidRDefault="00634F1F">
            <w:pPr>
              <w:jc w:val="center"/>
              <w:rPr>
                <w:color w:val="auto"/>
                <w:kern w:val="0"/>
                <w:szCs w:val="20"/>
              </w:rPr>
            </w:pPr>
            <w:r>
              <w:rPr>
                <w:color w:val="auto"/>
                <w:kern w:val="0"/>
                <w:szCs w:val="20"/>
              </w:rPr>
              <w:t>0.72</w:t>
            </w:r>
          </w:p>
        </w:tc>
      </w:tr>
    </w:tbl>
    <w:p w:rsidR="00ED2BA3" w:rsidRDefault="00634F1F">
      <w:pPr>
        <w:ind w:firstLineChars="200" w:firstLine="420"/>
        <w:rPr>
          <w:rFonts w:cs="Times New Roman"/>
        </w:rPr>
      </w:pPr>
      <w:r>
        <w:rPr>
          <w:lang w:val="en"/>
        </w:rPr>
        <w:t xml:space="preserve">From the comparison </w:t>
      </w:r>
      <w:r>
        <w:rPr>
          <w:rFonts w:hint="eastAsia"/>
          <w:lang w:val="en"/>
        </w:rPr>
        <w:t>results</w:t>
      </w:r>
      <w:r>
        <w:rPr>
          <w:lang w:val="en"/>
        </w:rPr>
        <w:t xml:space="preserve"> in table 4 and table 5, </w:t>
      </w:r>
      <w:proofErr w:type="gramStart"/>
      <w:r>
        <w:rPr>
          <w:lang w:val="en"/>
        </w:rPr>
        <w:t>it can be seen that the</w:t>
      </w:r>
      <w:proofErr w:type="gramEnd"/>
      <w:r>
        <w:rPr>
          <w:lang w:val="en"/>
        </w:rPr>
        <w:t xml:space="preserve"> average solution time of </w:t>
      </w:r>
      <w:r>
        <w:rPr>
          <w:i/>
          <w:lang w:val="en"/>
        </w:rPr>
        <w:t>LBIGA</w:t>
      </w:r>
      <w:r>
        <w:rPr>
          <w:lang w:val="en"/>
        </w:rPr>
        <w:t xml:space="preserve"> is shorter than that of </w:t>
      </w:r>
      <w:r>
        <w:rPr>
          <w:i/>
          <w:lang w:val="en"/>
        </w:rPr>
        <w:t xml:space="preserve">GA, </w:t>
      </w:r>
      <w:r>
        <w:rPr>
          <w:lang w:val="en"/>
        </w:rPr>
        <w:t>that is, the solution efficiency is higher</w:t>
      </w:r>
      <w:r>
        <w:rPr>
          <w:rFonts w:hint="eastAsia"/>
          <w:lang w:val="en"/>
        </w:rPr>
        <w:t>,</w:t>
      </w:r>
      <w:r>
        <w:rPr>
          <w:lang w:val="en"/>
        </w:rPr>
        <w:t xml:space="preserve"> the logistic design speeded up the iteration speed of genetic algorithms. In the random test cases, the variance ratio only in 6*6 problem and 20*10 problem is greater than 1, that means, the robustness of</w:t>
      </w:r>
      <w:r>
        <w:rPr>
          <w:i/>
          <w:lang w:val="en"/>
        </w:rPr>
        <w:t xml:space="preserve"> LBIGA</w:t>
      </w:r>
      <w:r>
        <w:rPr>
          <w:lang w:val="en"/>
        </w:rPr>
        <w:t xml:space="preserve"> is overall better than GA. </w:t>
      </w:r>
    </w:p>
    <w:p w:rsidR="00ED2BA3" w:rsidRDefault="00634F1F">
      <w:pPr>
        <w:outlineLvl w:val="2"/>
        <w:rPr>
          <w:rFonts w:cs="Times New Roman"/>
        </w:rPr>
      </w:pPr>
      <w:r>
        <w:rPr>
          <w:lang w:val="en"/>
        </w:rPr>
        <w:t>5.3 ASPs with nested operations</w:t>
      </w:r>
    </w:p>
    <w:p w:rsidR="00ED2BA3" w:rsidRDefault="00634F1F">
      <w:pPr>
        <w:ind w:firstLineChars="200" w:firstLine="420"/>
        <w:rPr>
          <w:lang w:val="en"/>
        </w:rPr>
      </w:pPr>
      <w:r>
        <w:rPr>
          <w:lang w:val="en"/>
        </w:rPr>
        <w:t>The key parameters in the tank welding workshop scheduling problem are shown in section 3</w:t>
      </w:r>
      <w:r>
        <w:rPr>
          <w:rFonts w:cs="Times New Roman" w:hint="eastAsia"/>
          <w:szCs w:val="24"/>
        </w:rPr>
        <w:t>.</w:t>
      </w:r>
      <w:r>
        <w:rPr>
          <w:rFonts w:cs="Times New Roman"/>
          <w:szCs w:val="24"/>
        </w:rPr>
        <w:t xml:space="preserve"> To solve the model of the problem and verify the performance of the proposed algorithm, 10 cases were generated with random. Still, GA was applied on the cases as a control group like before while the metrics of the tests are the </w:t>
      </w:r>
      <w:proofErr w:type="spellStart"/>
      <w:r>
        <w:rPr>
          <w:rFonts w:cs="Times New Roman"/>
          <w:szCs w:val="24"/>
        </w:rPr>
        <w:t>makespan</w:t>
      </w:r>
      <w:proofErr w:type="spellEnd"/>
      <w:r>
        <w:rPr>
          <w:rFonts w:cs="Times New Roman"/>
          <w:szCs w:val="24"/>
        </w:rPr>
        <w:t xml:space="preserve"> and the mean cycle time of tanks. To make the random cases of the model representative, some parameters were placed approaching to the cases in the real-world scenario while other parameters were endowed stochastically. </w:t>
      </w:r>
    </w:p>
    <w:p w:rsidR="00ED2BA3" w:rsidRDefault="00634F1F">
      <w:pPr>
        <w:ind w:firstLineChars="200" w:firstLine="420"/>
        <w:rPr>
          <w:lang w:val="en"/>
        </w:rPr>
      </w:pPr>
      <w:r>
        <w:rPr>
          <w:lang w:val="en"/>
        </w:rPr>
        <w:t xml:space="preserve">The number of tank type </w:t>
      </w:r>
      <w:r>
        <w:rPr>
          <w:i/>
          <w:lang w:val="en"/>
        </w:rPr>
        <w:t>Ɲ</w:t>
      </w:r>
      <w:r>
        <w:rPr>
          <w:lang w:val="en"/>
        </w:rPr>
        <w:t xml:space="preserve"> was provided as 3; the number set of each tank </w:t>
      </w:r>
      <w:proofErr w:type="spellStart"/>
      <w:r>
        <w:rPr>
          <w:rFonts w:cs="Times New Roman"/>
          <w:i/>
        </w:rPr>
        <w:t>u</w:t>
      </w:r>
      <w:r>
        <w:rPr>
          <w:rFonts w:cs="Times New Roman"/>
          <w:i/>
          <w:vertAlign w:val="subscript"/>
        </w:rPr>
        <w:t>i</w:t>
      </w:r>
      <w:proofErr w:type="spellEnd"/>
      <w:r>
        <w:rPr>
          <w:rFonts w:cs="Times New Roman"/>
        </w:rPr>
        <w:t xml:space="preserve"> was</w:t>
      </w:r>
      <w:r>
        <w:rPr>
          <w:rFonts w:cs="Times New Roman"/>
          <w:position w:val="-10"/>
        </w:rPr>
        <w:object w:dxaOrig="680" w:dyaOrig="250">
          <v:shape id="_x0000_i1089" type="#_x0000_t75" style="width:34pt;height:12.5pt" o:ole="">
            <v:imagedata r:id="rId127" o:title=""/>
          </v:shape>
          <o:OLEObject Type="Embed" ProgID="Equation.DSMT4" ShapeID="_x0000_i1089" DrawAspect="Content" ObjectID="_1704265260" r:id="rId128"/>
        </w:object>
      </w:r>
      <w:r>
        <w:rPr>
          <w:rFonts w:cs="Times New Roman"/>
        </w:rPr>
        <w:t>; number of</w:t>
      </w:r>
      <w:r>
        <w:rPr>
          <w:lang w:val="en"/>
        </w:rPr>
        <w:t xml:space="preserve"> machine</w:t>
      </w:r>
      <w:r>
        <w:rPr>
          <w:rFonts w:cs="Times New Roman"/>
        </w:rPr>
        <w:t xml:space="preserve"> </w:t>
      </w:r>
      <w:r>
        <w:rPr>
          <w:lang w:val="en"/>
        </w:rPr>
        <w:t>types</w:t>
      </w:r>
      <w:r>
        <w:rPr>
          <w:rFonts w:cs="Times New Roman"/>
          <w:i/>
          <w:position w:val="-10"/>
        </w:rPr>
        <w:object w:dxaOrig="240" w:dyaOrig="270">
          <v:shape id="_x0000_i1090" type="#_x0000_t75" style="width:12pt;height:13.5pt" o:ole="">
            <v:imagedata r:id="rId129" o:title=""/>
          </v:shape>
          <o:OLEObject Type="Embed" ProgID="Equation.DSMT4" ShapeID="_x0000_i1090" DrawAspect="Content" ObjectID="_1704265261" r:id="rId130"/>
        </w:object>
      </w:r>
      <w:r>
        <w:rPr>
          <w:rFonts w:cs="Times New Roman"/>
        </w:rPr>
        <w:t>was</w:t>
      </w:r>
      <w:r>
        <w:rPr>
          <w:rFonts w:cs="Times New Roman"/>
          <w:position w:val="-10"/>
        </w:rPr>
        <w:object w:dxaOrig="600" w:dyaOrig="250">
          <v:shape id="_x0000_i1091" type="#_x0000_t75" style="width:30pt;height:12.5pt" o:ole="">
            <v:imagedata r:id="rId131" o:title=""/>
          </v:shape>
          <o:OLEObject Type="Embed" ProgID="Equation.DSMT4" ShapeID="_x0000_i1091" DrawAspect="Content" ObjectID="_1704265262" r:id="rId132"/>
        </w:object>
      </w:r>
      <w:r>
        <w:rPr>
          <w:rFonts w:cs="Times New Roman"/>
        </w:rPr>
        <w:t xml:space="preserve">; </w:t>
      </w:r>
      <w:r>
        <w:rPr>
          <w:lang w:val="en"/>
        </w:rPr>
        <w:t>number of parallel machines</w:t>
      </w:r>
      <w:r>
        <w:rPr>
          <w:rFonts w:cs="Times New Roman"/>
        </w:rPr>
        <w:t xml:space="preserve"> </w:t>
      </w:r>
      <w:r>
        <w:rPr>
          <w:rFonts w:cs="Times New Roman" w:hint="eastAsia"/>
        </w:rPr>
        <w:t>was</w:t>
      </w:r>
      <w:r>
        <w:rPr>
          <w:rFonts w:cs="Times New Roman"/>
          <w:position w:val="-10"/>
        </w:rPr>
        <w:object w:dxaOrig="420" w:dyaOrig="250">
          <v:shape id="_x0000_i1092" type="#_x0000_t75" style="width:21pt;height:12.5pt" o:ole="">
            <v:imagedata r:id="rId133" o:title=""/>
          </v:shape>
          <o:OLEObject Type="Embed" ProgID="Equation.DSMT4" ShapeID="_x0000_i1092" DrawAspect="Content" ObjectID="_1704265263" r:id="rId134"/>
        </w:object>
      </w:r>
      <w:r>
        <w:rPr>
          <w:rFonts w:cs="Times New Roman"/>
        </w:rPr>
        <w:t xml:space="preserve">; </w:t>
      </w:r>
      <w:r>
        <w:rPr>
          <w:lang w:val="en"/>
        </w:rPr>
        <w:t xml:space="preserve">the number of three kinds of parts in the tank </w:t>
      </w:r>
      <w:r>
        <w:rPr>
          <w:rFonts w:cs="Times New Roman"/>
          <w:i/>
        </w:rPr>
        <w:t>h</w:t>
      </w:r>
      <w:r>
        <w:rPr>
          <w:rFonts w:cs="Times New Roman"/>
        </w:rPr>
        <w:t xml:space="preserve"> was </w:t>
      </w:r>
      <w:r>
        <w:rPr>
          <w:rFonts w:cs="Times New Roman"/>
          <w:position w:val="-10"/>
        </w:rPr>
        <w:object w:dxaOrig="600" w:dyaOrig="250">
          <v:shape id="_x0000_i1093" type="#_x0000_t75" style="width:30pt;height:12.5pt" o:ole="">
            <v:imagedata r:id="rId135" o:title=""/>
          </v:shape>
          <o:OLEObject Type="Embed" ProgID="Equation.DSMT4" ShapeID="_x0000_i1093" DrawAspect="Content" ObjectID="_1704265264" r:id="rId136"/>
        </w:object>
      </w:r>
      <w:r>
        <w:rPr>
          <w:rFonts w:cs="Times New Roman"/>
        </w:rPr>
        <w:t xml:space="preserve">; </w:t>
      </w:r>
      <w:r>
        <w:rPr>
          <w:lang w:val="en"/>
        </w:rPr>
        <w:t xml:space="preserve">the number of operations for part </w:t>
      </w:r>
      <w:proofErr w:type="spellStart"/>
      <w:r>
        <w:rPr>
          <w:i/>
          <w:lang w:val="en"/>
        </w:rPr>
        <w:t>H</w:t>
      </w:r>
      <w:r>
        <w:rPr>
          <w:i/>
          <w:vertAlign w:val="subscript"/>
          <w:lang w:val="en"/>
        </w:rPr>
        <w:t>v</w:t>
      </w:r>
      <w:proofErr w:type="spellEnd"/>
      <w:r>
        <w:rPr>
          <w:lang w:val="en"/>
        </w:rPr>
        <w:t xml:space="preserve"> before assembly</w:t>
      </w:r>
      <w:r>
        <w:rPr>
          <w:rFonts w:cs="Times New Roman"/>
          <w:i/>
        </w:rPr>
        <w:t xml:space="preserve"> L</w:t>
      </w:r>
      <w:r>
        <w:rPr>
          <w:rFonts w:cs="Times New Roman"/>
        </w:rPr>
        <w:t>=</w:t>
      </w:r>
      <w:r>
        <w:rPr>
          <w:rFonts w:cs="Times New Roman"/>
          <w:i/>
          <w:position w:val="-10"/>
        </w:rPr>
        <w:object w:dxaOrig="240" w:dyaOrig="270">
          <v:shape id="_x0000_i1094" type="#_x0000_t75" style="width:12pt;height:13.5pt" o:ole="">
            <v:imagedata r:id="rId137" o:title=""/>
          </v:shape>
          <o:OLEObject Type="Embed" ProgID="Equation.DSMT4" ShapeID="_x0000_i1094" DrawAspect="Content" ObjectID="_1704265265" r:id="rId138"/>
        </w:object>
      </w:r>
      <w:r>
        <w:rPr>
          <w:rFonts w:cs="Times New Roman"/>
        </w:rPr>
        <w:t xml:space="preserve">, hence </w:t>
      </w:r>
      <w:r>
        <w:rPr>
          <w:rFonts w:cs="Times New Roman" w:hint="eastAsia"/>
        </w:rPr>
        <w:t>the</w:t>
      </w:r>
      <w:r>
        <w:rPr>
          <w:rFonts w:cs="Times New Roman"/>
        </w:rPr>
        <w:t xml:space="preserve"> </w:t>
      </w:r>
      <w:r>
        <w:rPr>
          <w:rFonts w:cs="Times New Roman" w:hint="eastAsia"/>
        </w:rPr>
        <w:t>processing</w:t>
      </w:r>
      <w:r>
        <w:rPr>
          <w:rFonts w:cs="Times New Roman"/>
        </w:rPr>
        <w:t xml:space="preserve"> route of each part can be denoted as a random order of</w:t>
      </w:r>
      <w:r>
        <w:rPr>
          <w:rFonts w:cs="Times New Roman"/>
          <w:i/>
          <w:position w:val="-10"/>
        </w:rPr>
        <w:object w:dxaOrig="230" w:dyaOrig="250">
          <v:shape id="_x0000_i1095" type="#_x0000_t75" style="width:11.5pt;height:12.5pt" o:ole="">
            <v:imagedata r:id="rId137" o:title=""/>
          </v:shape>
          <o:OLEObject Type="Embed" ProgID="Equation.DSMT4" ShapeID="_x0000_i1095" DrawAspect="Content" ObjectID="_1704265266" r:id="rId139"/>
        </w:object>
      </w:r>
      <w:r>
        <w:rPr>
          <w:rFonts w:cs="Times New Roman"/>
        </w:rPr>
        <w:t>kinds of</w:t>
      </w:r>
      <w:r>
        <w:rPr>
          <w:rFonts w:cs="Times New Roman"/>
          <w:i/>
        </w:rPr>
        <w:t xml:space="preserve"> </w:t>
      </w:r>
      <w:r>
        <w:rPr>
          <w:rFonts w:cs="Times New Roman"/>
        </w:rPr>
        <w:t xml:space="preserve">machines; The assembly operation was denoted as </w:t>
      </w:r>
      <w:r>
        <w:rPr>
          <w:rFonts w:cs="Times New Roman"/>
          <w:i/>
        </w:rPr>
        <w:t>A</w:t>
      </w:r>
      <w:r>
        <w:rPr>
          <w:rFonts w:cs="Times New Roman"/>
        </w:rPr>
        <w:t xml:space="preserve">, and the processing position was </w:t>
      </w:r>
      <w:r>
        <w:rPr>
          <w:rFonts w:cs="Times New Roman"/>
          <w:i/>
        </w:rPr>
        <w:t>M</w:t>
      </w:r>
      <w:r>
        <w:rPr>
          <w:rFonts w:cs="Times New Roman"/>
        </w:rPr>
        <w:t>(</w:t>
      </w:r>
      <w:r>
        <w:rPr>
          <w:rFonts w:cs="Times New Roman"/>
          <w:i/>
        </w:rPr>
        <w:t>A</w:t>
      </w:r>
      <w:r>
        <w:rPr>
          <w:rFonts w:cs="Times New Roman"/>
        </w:rPr>
        <w:t xml:space="preserve">) whose serial number can be the largest as </w:t>
      </w:r>
      <w:r>
        <w:rPr>
          <w:rFonts w:cs="Times New Roman"/>
          <w:position w:val="-6"/>
        </w:rPr>
        <w:object w:dxaOrig="450" w:dyaOrig="230">
          <v:shape id="_x0000_i1096" type="#_x0000_t75" style="width:22.5pt;height:11.5pt" o:ole="">
            <v:imagedata r:id="rId140" o:title=""/>
          </v:shape>
          <o:OLEObject Type="Embed" ProgID="Equation.DSMT4" ShapeID="_x0000_i1096" DrawAspect="Content" ObjectID="_1704265267" r:id="rId141"/>
        </w:object>
      </w:r>
      <w:r>
        <w:rPr>
          <w:rFonts w:cs="Times New Roman"/>
        </w:rPr>
        <w:t xml:space="preserve">; the given machining time of each operation was </w:t>
      </w:r>
      <w:r>
        <w:rPr>
          <w:rFonts w:cs="Times New Roman"/>
          <w:i/>
        </w:rPr>
        <w:t>X</w:t>
      </w:r>
      <w:r>
        <w:rPr>
          <w:rFonts w:cs="Times New Roman"/>
        </w:rPr>
        <w:t xml:space="preserve">, which was theoretically an integer ranging from 1 to 30 while the machining time of </w:t>
      </w:r>
      <w:proofErr w:type="spellStart"/>
      <w:r>
        <w:rPr>
          <w:rFonts w:cs="Times New Roman"/>
          <w:i/>
        </w:rPr>
        <w:t>O</w:t>
      </w:r>
      <w:r>
        <w:rPr>
          <w:rFonts w:cs="Times New Roman"/>
          <w:i/>
          <w:vertAlign w:val="subscript"/>
        </w:rPr>
        <w:t>aA</w:t>
      </w:r>
      <w:proofErr w:type="spellEnd"/>
      <w:r>
        <w:rPr>
          <w:rFonts w:cs="Times New Roman"/>
          <w:i/>
          <w:vertAlign w:val="subscript"/>
        </w:rPr>
        <w:t xml:space="preserve"> </w:t>
      </w:r>
      <w:r>
        <w:rPr>
          <w:rFonts w:cs="Times New Roman"/>
        </w:rPr>
        <w:t>was an integer ranging from 20 to 30; the ratio of the transit time to the machining time</w:t>
      </w:r>
      <w:r>
        <w:rPr>
          <w:rFonts w:cs="Times New Roman"/>
          <w:i/>
          <w:position w:val="-10"/>
        </w:rPr>
        <w:object w:dxaOrig="200" w:dyaOrig="270">
          <v:shape id="_x0000_i1097" type="#_x0000_t75" style="width:10pt;height:13.5pt" o:ole="">
            <v:imagedata r:id="rId142" o:title=""/>
          </v:shape>
          <o:OLEObject Type="Embed" ProgID="Equation.DSMT4" ShapeID="_x0000_i1097" DrawAspect="Content" ObjectID="_1704265268" r:id="rId143"/>
        </w:object>
      </w:r>
      <w:r>
        <w:rPr>
          <w:rFonts w:cs="Times New Roman"/>
        </w:rPr>
        <w:t xml:space="preserve">was a random number between 0.01 and 0.05; </w:t>
      </w:r>
      <w:r>
        <w:rPr>
          <w:lang w:val="en"/>
        </w:rPr>
        <w:t xml:space="preserve">the rework operation was set as </w:t>
      </w:r>
      <w:r>
        <w:rPr>
          <w:lang w:val="en"/>
        </w:rPr>
        <w:lastRenderedPageBreak/>
        <w:t xml:space="preserve">the first operation of the third part, the probability </w:t>
      </w:r>
      <w:r>
        <w:rPr>
          <w:rFonts w:cs="Times New Roman"/>
          <w:i/>
        </w:rPr>
        <w:t xml:space="preserve">γ </w:t>
      </w:r>
      <w:r>
        <w:rPr>
          <w:rFonts w:cs="Times New Roman"/>
        </w:rPr>
        <w:t xml:space="preserve">was a random number between 0.03 and 0.05. </w:t>
      </w:r>
      <w:r>
        <w:rPr>
          <w:lang w:val="en"/>
        </w:rPr>
        <w:t>The values for parameters above are shown as table 6.</w:t>
      </w:r>
    </w:p>
    <w:p w:rsidR="00ED2BA3" w:rsidRDefault="00634F1F">
      <w:pPr>
        <w:jc w:val="center"/>
        <w:rPr>
          <w:lang w:val="en"/>
        </w:rPr>
      </w:pPr>
      <w:r>
        <w:rPr>
          <w:lang w:val="en"/>
        </w:rPr>
        <w:t>Table 6. Set of values for parameters in assembly scheduling problem with nested operations</w:t>
      </w:r>
    </w:p>
    <w:tbl>
      <w:tblPr>
        <w:tblW w:w="0" w:type="auto"/>
        <w:jc w:val="center"/>
        <w:tblLook w:val="04A0" w:firstRow="1" w:lastRow="0" w:firstColumn="1" w:lastColumn="0" w:noHBand="0" w:noVBand="1"/>
      </w:tblPr>
      <w:tblGrid>
        <w:gridCol w:w="2835"/>
        <w:gridCol w:w="5461"/>
      </w:tblGrid>
      <w:tr w:rsidR="00ED2BA3">
        <w:trPr>
          <w:jc w:val="center"/>
        </w:trPr>
        <w:tc>
          <w:tcPr>
            <w:tcW w:w="2835" w:type="dxa"/>
            <w:vAlign w:val="center"/>
          </w:tcPr>
          <w:p w:rsidR="00ED2BA3" w:rsidRDefault="00634F1F">
            <w:pPr>
              <w:jc w:val="center"/>
            </w:pPr>
            <w:r>
              <w:rPr>
                <w:rFonts w:hint="eastAsia"/>
              </w:rPr>
              <w:t>P</w:t>
            </w:r>
            <w:r>
              <w:t>arameter</w:t>
            </w:r>
          </w:p>
        </w:tc>
        <w:tc>
          <w:tcPr>
            <w:tcW w:w="5461" w:type="dxa"/>
            <w:vAlign w:val="center"/>
          </w:tcPr>
          <w:p w:rsidR="00ED2BA3" w:rsidRDefault="00634F1F">
            <w:pPr>
              <w:jc w:val="center"/>
            </w:pPr>
            <w:r>
              <w:t>Value or set of values</w:t>
            </w:r>
          </w:p>
        </w:tc>
      </w:tr>
      <w:tr w:rsidR="00ED2BA3">
        <w:trPr>
          <w:jc w:val="center"/>
        </w:trPr>
        <w:tc>
          <w:tcPr>
            <w:tcW w:w="2835" w:type="dxa"/>
            <w:vAlign w:val="center"/>
          </w:tcPr>
          <w:p w:rsidR="00ED2BA3" w:rsidRDefault="00634F1F">
            <w:pPr>
              <w:jc w:val="center"/>
            </w:pPr>
            <w:r>
              <w:rPr>
                <w:i/>
                <w:lang w:val="en"/>
              </w:rPr>
              <w:t>Ɲ</w:t>
            </w:r>
          </w:p>
        </w:tc>
        <w:tc>
          <w:tcPr>
            <w:tcW w:w="5461" w:type="dxa"/>
            <w:vAlign w:val="center"/>
          </w:tcPr>
          <w:p w:rsidR="00ED2BA3" w:rsidRDefault="00634F1F">
            <w:pPr>
              <w:jc w:val="center"/>
            </w:pPr>
            <w:r>
              <w:rPr>
                <w:rFonts w:hint="eastAsia"/>
              </w:rPr>
              <w:t>3</w:t>
            </w:r>
          </w:p>
        </w:tc>
      </w:tr>
      <w:tr w:rsidR="00ED2BA3">
        <w:trPr>
          <w:jc w:val="center"/>
        </w:trPr>
        <w:tc>
          <w:tcPr>
            <w:tcW w:w="2835" w:type="dxa"/>
            <w:vAlign w:val="center"/>
          </w:tcPr>
          <w:p w:rsidR="00ED2BA3" w:rsidRDefault="00634F1F">
            <w:pPr>
              <w:jc w:val="center"/>
            </w:pPr>
            <w:proofErr w:type="spellStart"/>
            <w:r>
              <w:rPr>
                <w:i/>
              </w:rPr>
              <w:t>u</w:t>
            </w:r>
            <w:r>
              <w:rPr>
                <w:i/>
                <w:vertAlign w:val="subscript"/>
              </w:rPr>
              <w:t>i</w:t>
            </w:r>
            <w:proofErr w:type="spellEnd"/>
          </w:p>
        </w:tc>
        <w:tc>
          <w:tcPr>
            <w:tcW w:w="5461" w:type="dxa"/>
            <w:vAlign w:val="center"/>
          </w:tcPr>
          <w:p w:rsidR="00ED2BA3" w:rsidRDefault="00634F1F">
            <w:pPr>
              <w:jc w:val="center"/>
            </w:pPr>
            <w:r>
              <w:rPr>
                <w:position w:val="-10"/>
              </w:rPr>
              <w:object w:dxaOrig="680" w:dyaOrig="250">
                <v:shape id="_x0000_i1098" type="#_x0000_t75" style="width:34pt;height:12.5pt" o:ole="">
                  <v:imagedata r:id="rId127" o:title=""/>
                </v:shape>
                <o:OLEObject Type="Embed" ProgID="Equation.DSMT4" ShapeID="_x0000_i1098" DrawAspect="Content" ObjectID="_1704265269" r:id="rId144"/>
              </w:object>
            </w:r>
          </w:p>
        </w:tc>
      </w:tr>
      <w:tr w:rsidR="00ED2BA3">
        <w:trPr>
          <w:jc w:val="center"/>
        </w:trPr>
        <w:tc>
          <w:tcPr>
            <w:tcW w:w="2835" w:type="dxa"/>
            <w:vAlign w:val="center"/>
          </w:tcPr>
          <w:p w:rsidR="00ED2BA3" w:rsidRDefault="00634F1F">
            <w:pPr>
              <w:jc w:val="center"/>
            </w:pPr>
            <w:r>
              <w:rPr>
                <w:position w:val="-10"/>
              </w:rPr>
              <w:object w:dxaOrig="220" w:dyaOrig="240">
                <v:shape id="_x0000_i1099" type="#_x0000_t75" style="width:11pt;height:12pt" o:ole="">
                  <v:imagedata r:id="rId145" o:title=""/>
                </v:shape>
                <o:OLEObject Type="Embed" ProgID="Equation.DSMT4" ShapeID="_x0000_i1099" DrawAspect="Content" ObjectID="_1704265270" r:id="rId146"/>
              </w:object>
            </w:r>
          </w:p>
        </w:tc>
        <w:tc>
          <w:tcPr>
            <w:tcW w:w="5461" w:type="dxa"/>
            <w:vAlign w:val="center"/>
          </w:tcPr>
          <w:p w:rsidR="00ED2BA3" w:rsidRDefault="00634F1F">
            <w:pPr>
              <w:jc w:val="center"/>
            </w:pPr>
            <w:r>
              <w:rPr>
                <w:position w:val="-10"/>
              </w:rPr>
              <w:object w:dxaOrig="600" w:dyaOrig="250">
                <v:shape id="_x0000_i1100" type="#_x0000_t75" style="width:30pt;height:12.5pt" o:ole="">
                  <v:imagedata r:id="rId131" o:title=""/>
                </v:shape>
                <o:OLEObject Type="Embed" ProgID="Equation.DSMT4" ShapeID="_x0000_i1100" DrawAspect="Content" ObjectID="_1704265271" r:id="rId147"/>
              </w:object>
            </w:r>
          </w:p>
        </w:tc>
      </w:tr>
      <w:tr w:rsidR="00ED2BA3">
        <w:trPr>
          <w:jc w:val="center"/>
        </w:trPr>
        <w:tc>
          <w:tcPr>
            <w:tcW w:w="2835" w:type="dxa"/>
            <w:vAlign w:val="center"/>
          </w:tcPr>
          <w:p w:rsidR="00ED2BA3" w:rsidRDefault="00634F1F">
            <w:pPr>
              <w:jc w:val="center"/>
            </w:pPr>
            <w:r>
              <w:rPr>
                <w:i/>
                <w:position w:val="-14"/>
                <w:lang w:val="en"/>
              </w:rPr>
              <w:object w:dxaOrig="320" w:dyaOrig="310">
                <v:shape id="_x0000_i1101" type="#_x0000_t75" style="width:16pt;height:15.5pt" o:ole="">
                  <v:imagedata r:id="rId148" o:title=""/>
                </v:shape>
                <o:OLEObject Type="Embed" ProgID="Equation.DSMT4" ShapeID="_x0000_i1101" DrawAspect="Content" ObjectID="_1704265272" r:id="rId149"/>
              </w:object>
            </w:r>
          </w:p>
        </w:tc>
        <w:tc>
          <w:tcPr>
            <w:tcW w:w="5461" w:type="dxa"/>
            <w:vAlign w:val="center"/>
          </w:tcPr>
          <w:p w:rsidR="00ED2BA3" w:rsidRDefault="00634F1F">
            <w:pPr>
              <w:jc w:val="center"/>
            </w:pPr>
            <w:r>
              <w:rPr>
                <w:position w:val="-10"/>
              </w:rPr>
              <w:object w:dxaOrig="420" w:dyaOrig="250">
                <v:shape id="_x0000_i1102" type="#_x0000_t75" style="width:21pt;height:12.5pt" o:ole="">
                  <v:imagedata r:id="rId150" o:title=""/>
                </v:shape>
                <o:OLEObject Type="Embed" ProgID="Equation.DSMT4" ShapeID="_x0000_i1102" DrawAspect="Content" ObjectID="_1704265273" r:id="rId151"/>
              </w:object>
            </w:r>
          </w:p>
        </w:tc>
      </w:tr>
      <w:tr w:rsidR="00ED2BA3">
        <w:trPr>
          <w:jc w:val="center"/>
        </w:trPr>
        <w:tc>
          <w:tcPr>
            <w:tcW w:w="2835" w:type="dxa"/>
            <w:vAlign w:val="center"/>
          </w:tcPr>
          <w:p w:rsidR="00ED2BA3" w:rsidRDefault="00634F1F">
            <w:pPr>
              <w:jc w:val="center"/>
            </w:pPr>
            <w:proofErr w:type="spellStart"/>
            <w:r>
              <w:rPr>
                <w:i/>
              </w:rPr>
              <w:t>h</w:t>
            </w:r>
            <w:r>
              <w:rPr>
                <w:i/>
                <w:vertAlign w:val="subscript"/>
              </w:rPr>
              <w:t>iv</w:t>
            </w:r>
            <w:proofErr w:type="spellEnd"/>
          </w:p>
        </w:tc>
        <w:tc>
          <w:tcPr>
            <w:tcW w:w="5461" w:type="dxa"/>
            <w:vAlign w:val="center"/>
          </w:tcPr>
          <w:p w:rsidR="00ED2BA3" w:rsidRDefault="00634F1F">
            <w:pPr>
              <w:jc w:val="center"/>
            </w:pPr>
            <w:r>
              <w:rPr>
                <w:position w:val="-10"/>
              </w:rPr>
              <w:object w:dxaOrig="600" w:dyaOrig="250">
                <v:shape id="_x0000_i1103" type="#_x0000_t75" style="width:30pt;height:12.5pt" o:ole="">
                  <v:imagedata r:id="rId135" o:title=""/>
                </v:shape>
                <o:OLEObject Type="Embed" ProgID="Equation.DSMT4" ShapeID="_x0000_i1103" DrawAspect="Content" ObjectID="_1704265274" r:id="rId152"/>
              </w:object>
            </w:r>
          </w:p>
        </w:tc>
      </w:tr>
      <w:tr w:rsidR="00ED2BA3">
        <w:trPr>
          <w:jc w:val="center"/>
        </w:trPr>
        <w:tc>
          <w:tcPr>
            <w:tcW w:w="2835" w:type="dxa"/>
            <w:vAlign w:val="center"/>
          </w:tcPr>
          <w:p w:rsidR="00ED2BA3" w:rsidRDefault="00634F1F">
            <w:pPr>
              <w:jc w:val="center"/>
            </w:pPr>
            <w:r>
              <w:rPr>
                <w:i/>
              </w:rPr>
              <w:t>X</w:t>
            </w:r>
          </w:p>
        </w:tc>
        <w:tc>
          <w:tcPr>
            <w:tcW w:w="5461" w:type="dxa"/>
            <w:vAlign w:val="center"/>
          </w:tcPr>
          <w:p w:rsidR="00ED2BA3" w:rsidRDefault="00634F1F">
            <w:pPr>
              <w:jc w:val="center"/>
            </w:pPr>
            <w:r>
              <w:rPr>
                <w:position w:val="-10"/>
              </w:rPr>
              <w:object w:dxaOrig="1210" w:dyaOrig="280">
                <v:shape id="_x0000_i1104" type="#_x0000_t75" style="width:60.5pt;height:14pt" o:ole="">
                  <v:imagedata r:id="rId153" o:title=""/>
                </v:shape>
                <o:OLEObject Type="Embed" ProgID="Equation.DSMT4" ShapeID="_x0000_i1104" DrawAspect="Content" ObjectID="_1704265275" r:id="rId154"/>
              </w:object>
            </w:r>
            <w:r>
              <w:t>is an integer</w:t>
            </w:r>
            <w:r>
              <w:rPr>
                <w:position w:val="-10"/>
              </w:rPr>
              <w:object w:dxaOrig="140" w:dyaOrig="280">
                <v:shape id="_x0000_i1105" type="#_x0000_t75" style="width:7pt;height:14pt" o:ole="">
                  <v:imagedata r:id="rId155" o:title=""/>
                </v:shape>
                <o:OLEObject Type="Embed" ProgID="Equation.DSMT4" ShapeID="_x0000_i1105" DrawAspect="Content" ObjectID="_1704265276" r:id="rId156"/>
              </w:object>
            </w:r>
          </w:p>
        </w:tc>
      </w:tr>
      <w:tr w:rsidR="00ED2BA3">
        <w:trPr>
          <w:jc w:val="center"/>
        </w:trPr>
        <w:tc>
          <w:tcPr>
            <w:tcW w:w="2835" w:type="dxa"/>
            <w:vAlign w:val="center"/>
          </w:tcPr>
          <w:p w:rsidR="00ED2BA3" w:rsidRDefault="00634F1F">
            <w:pPr>
              <w:snapToGrid w:val="0"/>
              <w:jc w:val="center"/>
              <w:rPr>
                <w:lang w:val="en"/>
              </w:rPr>
            </w:pPr>
            <w:r>
              <w:rPr>
                <w:position w:val="-10"/>
                <w:lang w:val="en"/>
              </w:rPr>
              <w:object w:dxaOrig="180" w:dyaOrig="250">
                <v:shape id="_x0000_i1106" type="#_x0000_t75" style="width:9pt;height:12.5pt" o:ole="">
                  <v:imagedata r:id="rId40" o:title=""/>
                </v:shape>
                <o:OLEObject Type="Embed" ProgID="Equation.DSMT4" ShapeID="_x0000_i1106" DrawAspect="Content" ObjectID="_1704265277" r:id="rId157"/>
              </w:object>
            </w:r>
          </w:p>
        </w:tc>
        <w:tc>
          <w:tcPr>
            <w:tcW w:w="5461" w:type="dxa"/>
            <w:vAlign w:val="center"/>
          </w:tcPr>
          <w:p w:rsidR="00ED2BA3" w:rsidRDefault="00634F1F">
            <w:pPr>
              <w:jc w:val="center"/>
            </w:pPr>
            <w:r>
              <w:rPr>
                <w:position w:val="-10"/>
              </w:rPr>
              <w:object w:dxaOrig="1560" w:dyaOrig="270">
                <v:shape id="_x0000_i1107" type="#_x0000_t75" style="width:78pt;height:13.5pt" o:ole="">
                  <v:imagedata r:id="rId158" o:title=""/>
                </v:shape>
                <o:OLEObject Type="Embed" ProgID="Equation.DSMT4" ShapeID="_x0000_i1107" DrawAspect="Content" ObjectID="_1704265278" r:id="rId159"/>
              </w:object>
            </w:r>
          </w:p>
        </w:tc>
      </w:tr>
      <w:tr w:rsidR="00ED2BA3">
        <w:trPr>
          <w:jc w:val="center"/>
        </w:trPr>
        <w:tc>
          <w:tcPr>
            <w:tcW w:w="2835" w:type="dxa"/>
            <w:vAlign w:val="center"/>
          </w:tcPr>
          <w:p w:rsidR="00ED2BA3" w:rsidRDefault="00634F1F">
            <w:pPr>
              <w:snapToGrid w:val="0"/>
              <w:jc w:val="center"/>
              <w:rPr>
                <w:lang w:val="en"/>
              </w:rPr>
            </w:pPr>
            <w:r>
              <w:rPr>
                <w:i/>
              </w:rPr>
              <w:t>γ</w:t>
            </w:r>
          </w:p>
        </w:tc>
        <w:tc>
          <w:tcPr>
            <w:tcW w:w="5461" w:type="dxa"/>
            <w:vAlign w:val="center"/>
          </w:tcPr>
          <w:p w:rsidR="00ED2BA3" w:rsidRDefault="00634F1F">
            <w:pPr>
              <w:jc w:val="center"/>
            </w:pPr>
            <w:r>
              <w:rPr>
                <w:position w:val="-10"/>
              </w:rPr>
              <w:object w:dxaOrig="1440" w:dyaOrig="250">
                <v:shape id="_x0000_i1108" type="#_x0000_t75" style="width:1in;height:12.5pt" o:ole="">
                  <v:imagedata r:id="rId160" o:title=""/>
                </v:shape>
                <o:OLEObject Type="Embed" ProgID="Equation.DSMT4" ShapeID="_x0000_i1108" DrawAspect="Content" ObjectID="_1704265279" r:id="rId161"/>
              </w:object>
            </w:r>
          </w:p>
        </w:tc>
      </w:tr>
      <w:tr w:rsidR="00ED2BA3">
        <w:trPr>
          <w:jc w:val="center"/>
        </w:trPr>
        <w:tc>
          <w:tcPr>
            <w:tcW w:w="2835" w:type="dxa"/>
            <w:vAlign w:val="center"/>
          </w:tcPr>
          <w:p w:rsidR="00ED2BA3" w:rsidRDefault="00634F1F">
            <w:pPr>
              <w:snapToGrid w:val="0"/>
              <w:jc w:val="center"/>
              <w:rPr>
                <w:i/>
              </w:rPr>
            </w:pPr>
            <w:r>
              <w:rPr>
                <w:rFonts w:hint="eastAsia"/>
                <w:i/>
              </w:rPr>
              <w:t>M</w:t>
            </w:r>
            <w:r>
              <w:t>(</w:t>
            </w:r>
            <w:r>
              <w:rPr>
                <w:i/>
              </w:rPr>
              <w:t>A</w:t>
            </w:r>
            <w:r>
              <w:t>)</w:t>
            </w:r>
          </w:p>
        </w:tc>
        <w:tc>
          <w:tcPr>
            <w:tcW w:w="5461" w:type="dxa"/>
            <w:vAlign w:val="center"/>
          </w:tcPr>
          <w:p w:rsidR="00ED2BA3" w:rsidRDefault="00634F1F">
            <w:pPr>
              <w:jc w:val="center"/>
            </w:pPr>
            <w:r>
              <w:rPr>
                <w:position w:val="-6"/>
              </w:rPr>
              <w:object w:dxaOrig="460" w:dyaOrig="240">
                <v:shape id="_x0000_i1109" type="#_x0000_t75" style="width:23pt;height:12pt" o:ole="">
                  <v:imagedata r:id="rId140" o:title=""/>
                </v:shape>
                <o:OLEObject Type="Embed" ProgID="Equation.DSMT4" ShapeID="_x0000_i1109" DrawAspect="Content" ObjectID="_1704265280" r:id="rId162"/>
              </w:object>
            </w:r>
          </w:p>
        </w:tc>
      </w:tr>
      <w:tr w:rsidR="00ED2BA3">
        <w:trPr>
          <w:jc w:val="center"/>
        </w:trPr>
        <w:tc>
          <w:tcPr>
            <w:tcW w:w="2835" w:type="dxa"/>
            <w:vAlign w:val="center"/>
          </w:tcPr>
          <w:p w:rsidR="00ED2BA3" w:rsidRDefault="00634F1F">
            <w:pPr>
              <w:snapToGrid w:val="0"/>
              <w:jc w:val="center"/>
              <w:rPr>
                <w:i/>
              </w:rPr>
            </w:pPr>
            <w:r>
              <w:rPr>
                <w:i/>
              </w:rPr>
              <w:t>o</w:t>
            </w:r>
            <w:r>
              <w:t>(</w:t>
            </w:r>
            <w:proofErr w:type="spellStart"/>
            <w:r>
              <w:rPr>
                <w:i/>
              </w:rPr>
              <w:t>O</w:t>
            </w:r>
            <w:r>
              <w:rPr>
                <w:i/>
                <w:vertAlign w:val="subscript"/>
              </w:rPr>
              <w:t>aA</w:t>
            </w:r>
            <w:proofErr w:type="spellEnd"/>
            <w:r>
              <w:t>)</w:t>
            </w:r>
          </w:p>
        </w:tc>
        <w:tc>
          <w:tcPr>
            <w:tcW w:w="5461" w:type="dxa"/>
            <w:vAlign w:val="center"/>
          </w:tcPr>
          <w:p w:rsidR="00ED2BA3" w:rsidRDefault="00634F1F">
            <w:pPr>
              <w:jc w:val="center"/>
            </w:pPr>
            <w:r>
              <w:rPr>
                <w:position w:val="-10"/>
              </w:rPr>
              <w:object w:dxaOrig="1350" w:dyaOrig="280">
                <v:shape id="_x0000_i1110" type="#_x0000_t75" style="width:67.5pt;height:14pt" o:ole="">
                  <v:imagedata r:id="rId163" o:title=""/>
                </v:shape>
                <o:OLEObject Type="Embed" ProgID="Equation.DSMT4" ShapeID="_x0000_i1110" DrawAspect="Content" ObjectID="_1704265281" r:id="rId164"/>
              </w:object>
            </w:r>
            <w:r>
              <w:t>is an integer</w:t>
            </w:r>
            <w:r>
              <w:rPr>
                <w:position w:val="-10"/>
              </w:rPr>
              <w:object w:dxaOrig="140" w:dyaOrig="280">
                <v:shape id="_x0000_i1111" type="#_x0000_t75" style="width:7pt;height:14pt" o:ole="">
                  <v:imagedata r:id="rId155" o:title=""/>
                </v:shape>
                <o:OLEObject Type="Embed" ProgID="Equation.DSMT4" ShapeID="_x0000_i1111" DrawAspect="Content" ObjectID="_1704265282" r:id="rId165"/>
              </w:object>
            </w:r>
          </w:p>
        </w:tc>
      </w:tr>
    </w:tbl>
    <w:p w:rsidR="00ED2BA3" w:rsidRDefault="00634F1F">
      <w:pPr>
        <w:snapToGrid w:val="0"/>
        <w:ind w:firstLineChars="200" w:firstLine="420"/>
        <w:rPr>
          <w:rFonts w:cs="Times New Roman"/>
        </w:rPr>
      </w:pPr>
      <w:r>
        <w:rPr>
          <w:rFonts w:cs="Times New Roman" w:hint="eastAsia"/>
        </w:rPr>
        <w:t>Base</w:t>
      </w:r>
      <w:r>
        <w:rPr>
          <w:rFonts w:cs="Times New Roman"/>
        </w:rPr>
        <w:t xml:space="preserve">d on the parameters above, 10 cases were generated. To explain the problem clearly, parameter </w:t>
      </w:r>
      <w:r>
        <w:rPr>
          <w:i/>
          <w:lang w:val="en"/>
        </w:rPr>
        <w:t>Ɲ</w:t>
      </w:r>
      <w:r>
        <w:rPr>
          <w:rFonts w:cs="Times New Roman"/>
        </w:rPr>
        <w:t>, χ,</w:t>
      </w:r>
      <w:r>
        <w:rPr>
          <w:rFonts w:cs="Times New Roman"/>
          <w:i/>
        </w:rPr>
        <w:t xml:space="preserve"> </w:t>
      </w:r>
      <w:proofErr w:type="spellStart"/>
      <w:r>
        <w:rPr>
          <w:rFonts w:cs="Times New Roman"/>
          <w:i/>
        </w:rPr>
        <w:t>h</w:t>
      </w:r>
      <w:r>
        <w:rPr>
          <w:rFonts w:cs="Times New Roman"/>
          <w:i/>
          <w:vertAlign w:val="subscript"/>
        </w:rPr>
        <w:t>iv</w:t>
      </w:r>
      <w:proofErr w:type="spellEnd"/>
      <w:r>
        <w:rPr>
          <w:rFonts w:cs="Times New Roman"/>
        </w:rPr>
        <w:t xml:space="preserve"> and </w:t>
      </w:r>
      <w:proofErr w:type="spellStart"/>
      <w:r>
        <w:rPr>
          <w:rFonts w:cs="Times New Roman"/>
          <w:i/>
        </w:rPr>
        <w:t>ψ</w:t>
      </w:r>
      <w:r>
        <w:rPr>
          <w:rFonts w:cs="Times New Roman"/>
          <w:i/>
          <w:vertAlign w:val="subscript"/>
        </w:rPr>
        <w:t>v</w:t>
      </w:r>
      <w:proofErr w:type="spellEnd"/>
      <w:r>
        <w:rPr>
          <w:rFonts w:cs="Times New Roman"/>
        </w:rPr>
        <w:t xml:space="preserve"> are illustrated in one of the generated cases as table 7, table 8, table 9 and table 10. In this case, there are three tanks, the number of which are 6,8,10 respectively. For the first kind of tank </w:t>
      </w:r>
      <w:r>
        <w:rPr>
          <w:rFonts w:cs="Times New Roman"/>
          <w:position w:val="-12"/>
        </w:rPr>
        <w:object w:dxaOrig="220" w:dyaOrig="360">
          <v:shape id="_x0000_i1112" type="#_x0000_t75" style="width:11pt;height:18pt" o:ole="">
            <v:imagedata r:id="rId166" o:title=""/>
          </v:shape>
          <o:OLEObject Type="Embed" ProgID="Equation.DSMT4" ShapeID="_x0000_i1112" DrawAspect="Content" ObjectID="_1704265283" r:id="rId167"/>
        </w:object>
      </w:r>
      <w:r>
        <w:rPr>
          <w:rFonts w:cs="Times New Roman"/>
        </w:rPr>
        <w:t xml:space="preserve">, that is </w:t>
      </w:r>
      <w:proofErr w:type="spellStart"/>
      <w:r>
        <w:rPr>
          <w:rFonts w:cs="Times New Roman"/>
          <w:i/>
        </w:rPr>
        <w:t>i</w:t>
      </w:r>
      <w:proofErr w:type="spellEnd"/>
      <w:r>
        <w:rPr>
          <w:rFonts w:cs="Times New Roman"/>
        </w:rPr>
        <w:t>=1, the number of three kinds of parts are 2,3,4 respectively.</w:t>
      </w:r>
      <w:r>
        <w:rPr>
          <w:rFonts w:cs="Times New Roman"/>
          <w:position w:val="-10"/>
        </w:rPr>
        <w:object w:dxaOrig="460" w:dyaOrig="270">
          <v:shape id="_x0000_i1113" type="#_x0000_t75" style="width:23pt;height:13.5pt" o:ole="">
            <v:imagedata r:id="rId168" o:title=""/>
          </v:shape>
          <o:OLEObject Type="Embed" ProgID="Equation.DSMT4" ShapeID="_x0000_i1113" DrawAspect="Content" ObjectID="_1704265284" r:id="rId169"/>
        </w:object>
      </w:r>
      <w:r>
        <w:rPr>
          <w:rFonts w:cs="Times New Roman"/>
        </w:rPr>
        <w:t xml:space="preserve">means that there are 5 kinds of machines, which is also the number of operations for parts. From table 9, </w:t>
      </w:r>
      <w:r>
        <w:rPr>
          <w:rFonts w:cs="Times New Roman"/>
          <w:i/>
        </w:rPr>
        <w:t>M</w:t>
      </w:r>
      <w:r>
        <w:rPr>
          <w:rFonts w:cs="Times New Roman"/>
        </w:rPr>
        <w:t>(</w:t>
      </w:r>
      <w:r>
        <w:rPr>
          <w:rFonts w:cs="Times New Roman"/>
          <w:i/>
        </w:rPr>
        <w:t>A</w:t>
      </w:r>
      <w:r>
        <w:rPr>
          <w:rFonts w:cs="Times New Roman"/>
        </w:rPr>
        <w:t>) can be 8 for the number of total machines before assembling are 7. These parameters together complicate the problems making it hard to model and state in a natural manner.</w:t>
      </w:r>
    </w:p>
    <w:p w:rsidR="00ED2BA3" w:rsidRDefault="00634F1F">
      <w:pPr>
        <w:ind w:firstLineChars="200" w:firstLine="420"/>
        <w:jc w:val="center"/>
        <w:rPr>
          <w:rFonts w:cs="Times New Roman"/>
        </w:rPr>
      </w:pPr>
      <w:r>
        <w:rPr>
          <w:rFonts w:cs="Times New Roman"/>
        </w:rPr>
        <w:t xml:space="preserve">Table 7. </w:t>
      </w:r>
      <w:r>
        <w:rPr>
          <w:i/>
          <w:lang w:val="en"/>
        </w:rPr>
        <w:t>Ɲ=</w:t>
      </w:r>
      <w:r>
        <w:rPr>
          <w:lang w:val="en"/>
        </w:rPr>
        <w:t>3</w:t>
      </w:r>
    </w:p>
    <w:tbl>
      <w:tblPr>
        <w:tblW w:w="0" w:type="auto"/>
        <w:tblLook w:val="04A0" w:firstRow="1" w:lastRow="0" w:firstColumn="1" w:lastColumn="0" w:noHBand="0" w:noVBand="1"/>
      </w:tblPr>
      <w:tblGrid>
        <w:gridCol w:w="2074"/>
        <w:gridCol w:w="2074"/>
        <w:gridCol w:w="2074"/>
        <w:gridCol w:w="2074"/>
      </w:tblGrid>
      <w:tr w:rsidR="00ED2BA3">
        <w:tc>
          <w:tcPr>
            <w:tcW w:w="2074" w:type="dxa"/>
            <w:vAlign w:val="center"/>
          </w:tcPr>
          <w:p w:rsidR="00ED2BA3" w:rsidRDefault="00634F1F">
            <w:pPr>
              <w:snapToGrid w:val="0"/>
              <w:jc w:val="center"/>
            </w:pPr>
            <w:r>
              <w:t>Tank</w:t>
            </w:r>
          </w:p>
        </w:tc>
        <w:tc>
          <w:tcPr>
            <w:tcW w:w="2074" w:type="dxa"/>
            <w:vAlign w:val="center"/>
          </w:tcPr>
          <w:p w:rsidR="00ED2BA3" w:rsidRDefault="00634F1F">
            <w:pPr>
              <w:snapToGrid w:val="0"/>
              <w:jc w:val="center"/>
            </w:pPr>
            <w:r>
              <w:rPr>
                <w:position w:val="-12"/>
              </w:rPr>
              <w:object w:dxaOrig="220" w:dyaOrig="360">
                <v:shape id="_x0000_i1114" type="#_x0000_t75" style="width:11pt;height:18pt" o:ole="">
                  <v:imagedata r:id="rId166" o:title=""/>
                </v:shape>
                <o:OLEObject Type="Embed" ProgID="Equation.DSMT4" ShapeID="_x0000_i1114" DrawAspect="Content" ObjectID="_1704265285" r:id="rId170"/>
              </w:object>
            </w:r>
          </w:p>
        </w:tc>
        <w:tc>
          <w:tcPr>
            <w:tcW w:w="2074" w:type="dxa"/>
            <w:vAlign w:val="center"/>
          </w:tcPr>
          <w:p w:rsidR="00ED2BA3" w:rsidRDefault="00634F1F">
            <w:pPr>
              <w:snapToGrid w:val="0"/>
              <w:jc w:val="center"/>
            </w:pPr>
            <w:r>
              <w:rPr>
                <w:position w:val="-12"/>
              </w:rPr>
              <w:object w:dxaOrig="240" w:dyaOrig="360">
                <v:shape id="_x0000_i1115" type="#_x0000_t75" style="width:12pt;height:18pt" o:ole="">
                  <v:imagedata r:id="rId171" o:title=""/>
                </v:shape>
                <o:OLEObject Type="Embed" ProgID="Equation.DSMT4" ShapeID="_x0000_i1115" DrawAspect="Content" ObjectID="_1704265286" r:id="rId172"/>
              </w:object>
            </w:r>
          </w:p>
        </w:tc>
        <w:tc>
          <w:tcPr>
            <w:tcW w:w="2074" w:type="dxa"/>
            <w:vAlign w:val="center"/>
          </w:tcPr>
          <w:p w:rsidR="00ED2BA3" w:rsidRDefault="00634F1F">
            <w:pPr>
              <w:snapToGrid w:val="0"/>
              <w:jc w:val="center"/>
            </w:pPr>
            <w:r>
              <w:rPr>
                <w:position w:val="-12"/>
              </w:rPr>
              <w:object w:dxaOrig="220" w:dyaOrig="360">
                <v:shape id="_x0000_i1116" type="#_x0000_t75" style="width:11pt;height:18pt" o:ole="">
                  <v:imagedata r:id="rId173" o:title=""/>
                </v:shape>
                <o:OLEObject Type="Embed" ProgID="Equation.DSMT4" ShapeID="_x0000_i1116" DrawAspect="Content" ObjectID="_1704265287" r:id="rId174"/>
              </w:object>
            </w:r>
          </w:p>
        </w:tc>
      </w:tr>
      <w:tr w:rsidR="00ED2BA3">
        <w:tc>
          <w:tcPr>
            <w:tcW w:w="2074" w:type="dxa"/>
            <w:vAlign w:val="center"/>
          </w:tcPr>
          <w:p w:rsidR="00ED2BA3" w:rsidRDefault="00634F1F">
            <w:pPr>
              <w:jc w:val="center"/>
            </w:pPr>
            <w:r>
              <w:t>Count</w:t>
            </w:r>
          </w:p>
        </w:tc>
        <w:tc>
          <w:tcPr>
            <w:tcW w:w="2074" w:type="dxa"/>
            <w:vAlign w:val="center"/>
          </w:tcPr>
          <w:p w:rsidR="00ED2BA3" w:rsidRDefault="00634F1F">
            <w:pPr>
              <w:jc w:val="center"/>
            </w:pPr>
            <w:r>
              <w:rPr>
                <w:rFonts w:hint="eastAsia"/>
              </w:rPr>
              <w:t>6</w:t>
            </w:r>
          </w:p>
        </w:tc>
        <w:tc>
          <w:tcPr>
            <w:tcW w:w="2074" w:type="dxa"/>
            <w:vAlign w:val="center"/>
          </w:tcPr>
          <w:p w:rsidR="00ED2BA3" w:rsidRDefault="00634F1F">
            <w:pPr>
              <w:jc w:val="center"/>
            </w:pPr>
            <w:r>
              <w:rPr>
                <w:rFonts w:hint="eastAsia"/>
              </w:rPr>
              <w:t>8</w:t>
            </w:r>
          </w:p>
        </w:tc>
        <w:tc>
          <w:tcPr>
            <w:tcW w:w="2074" w:type="dxa"/>
            <w:vAlign w:val="center"/>
          </w:tcPr>
          <w:p w:rsidR="00ED2BA3" w:rsidRDefault="00634F1F">
            <w:pPr>
              <w:jc w:val="center"/>
            </w:pPr>
            <w:r>
              <w:rPr>
                <w:rFonts w:hint="eastAsia"/>
              </w:rPr>
              <w:t>1</w:t>
            </w:r>
            <w:r>
              <w:t>0</w:t>
            </w:r>
          </w:p>
        </w:tc>
      </w:tr>
    </w:tbl>
    <w:p w:rsidR="00ED2BA3" w:rsidRDefault="00ED2BA3">
      <w:pPr>
        <w:snapToGrid w:val="0"/>
        <w:jc w:val="center"/>
        <w:rPr>
          <w:rFonts w:cs="Times New Roman"/>
        </w:rPr>
      </w:pPr>
    </w:p>
    <w:p w:rsidR="00ED2BA3" w:rsidRDefault="00634F1F">
      <w:pPr>
        <w:snapToGrid w:val="0"/>
        <w:jc w:val="center"/>
        <w:rPr>
          <w:rFonts w:cs="Times New Roman"/>
        </w:rPr>
      </w:pPr>
      <w:r>
        <w:rPr>
          <w:rFonts w:cs="Times New Roman"/>
        </w:rPr>
        <w:t>Table 8. The number of each kind of part and tank</w:t>
      </w:r>
    </w:p>
    <w:tbl>
      <w:tblPr>
        <w:tblW w:w="5000" w:type="pct"/>
        <w:tblLook w:val="04A0" w:firstRow="1" w:lastRow="0" w:firstColumn="1" w:lastColumn="0" w:noHBand="0" w:noVBand="1"/>
      </w:tblPr>
      <w:tblGrid>
        <w:gridCol w:w="2158"/>
        <w:gridCol w:w="2078"/>
        <w:gridCol w:w="2075"/>
        <w:gridCol w:w="1995"/>
      </w:tblGrid>
      <w:tr w:rsidR="00ED2BA3">
        <w:tc>
          <w:tcPr>
            <w:tcW w:w="1299" w:type="pct"/>
            <w:tcBorders>
              <w:top w:val="single" w:sz="8" w:space="0" w:color="auto"/>
              <w:tl2br w:val="single" w:sz="4" w:space="0" w:color="auto"/>
            </w:tcBorders>
            <w:vAlign w:val="center"/>
          </w:tcPr>
          <w:p w:rsidR="00ED2BA3" w:rsidRDefault="00634F1F">
            <w:pPr>
              <w:jc w:val="right"/>
            </w:pPr>
            <w:r>
              <w:t xml:space="preserve">Part </w:t>
            </w:r>
          </w:p>
          <w:p w:rsidR="00ED2BA3" w:rsidRDefault="00634F1F">
            <w:pPr>
              <w:jc w:val="left"/>
            </w:pPr>
            <w:r>
              <w:t xml:space="preserve">Tank </w:t>
            </w:r>
          </w:p>
        </w:tc>
        <w:tc>
          <w:tcPr>
            <w:tcW w:w="1251" w:type="pct"/>
            <w:vAlign w:val="center"/>
          </w:tcPr>
          <w:p w:rsidR="00ED2BA3" w:rsidRDefault="00634F1F">
            <w:pPr>
              <w:jc w:val="center"/>
            </w:pPr>
            <w:r>
              <w:rPr>
                <w:position w:val="-12"/>
              </w:rPr>
              <w:object w:dxaOrig="250" w:dyaOrig="280">
                <v:shape id="_x0000_i1117" type="#_x0000_t75" style="width:12.5pt;height:14pt" o:ole="">
                  <v:imagedata r:id="rId175" o:title=""/>
                </v:shape>
                <o:OLEObject Type="Embed" ProgID="Equation.DSMT4" ShapeID="_x0000_i1117" DrawAspect="Content" ObjectID="_1704265288" r:id="rId176"/>
              </w:object>
            </w:r>
          </w:p>
        </w:tc>
        <w:tc>
          <w:tcPr>
            <w:tcW w:w="1249" w:type="pct"/>
            <w:vAlign w:val="center"/>
          </w:tcPr>
          <w:p w:rsidR="00ED2BA3" w:rsidRDefault="00634F1F">
            <w:pPr>
              <w:jc w:val="center"/>
            </w:pPr>
            <w:r>
              <w:rPr>
                <w:position w:val="-12"/>
              </w:rPr>
              <w:object w:dxaOrig="270" w:dyaOrig="280">
                <v:shape id="_x0000_i1118" type="#_x0000_t75" style="width:13.5pt;height:14pt" o:ole="">
                  <v:imagedata r:id="rId177" o:title=""/>
                </v:shape>
                <o:OLEObject Type="Embed" ProgID="Equation.DSMT4" ShapeID="_x0000_i1118" DrawAspect="Content" ObjectID="_1704265289" r:id="rId178"/>
              </w:object>
            </w:r>
          </w:p>
        </w:tc>
        <w:tc>
          <w:tcPr>
            <w:tcW w:w="1201" w:type="pct"/>
            <w:vAlign w:val="center"/>
          </w:tcPr>
          <w:p w:rsidR="00ED2BA3" w:rsidRDefault="00634F1F">
            <w:pPr>
              <w:jc w:val="center"/>
            </w:pPr>
            <w:r>
              <w:rPr>
                <w:position w:val="-12"/>
              </w:rPr>
              <w:object w:dxaOrig="270" w:dyaOrig="270">
                <v:shape id="_x0000_i1119" type="#_x0000_t75" style="width:13.5pt;height:13.5pt" o:ole="">
                  <v:imagedata r:id="rId179" o:title=""/>
                </v:shape>
                <o:OLEObject Type="Embed" ProgID="Equation.DSMT4" ShapeID="_x0000_i1119" DrawAspect="Content" ObjectID="_1704265290" r:id="rId180"/>
              </w:object>
            </w:r>
          </w:p>
        </w:tc>
      </w:tr>
      <w:tr w:rsidR="00ED2BA3">
        <w:trPr>
          <w:trHeight w:val="20"/>
        </w:trPr>
        <w:tc>
          <w:tcPr>
            <w:tcW w:w="1299" w:type="pct"/>
            <w:vAlign w:val="center"/>
          </w:tcPr>
          <w:p w:rsidR="00ED2BA3" w:rsidRDefault="00634F1F">
            <w:pPr>
              <w:snapToGrid w:val="0"/>
              <w:jc w:val="center"/>
            </w:pPr>
            <w:r>
              <w:rPr>
                <w:position w:val="-12"/>
              </w:rPr>
              <w:object w:dxaOrig="220" w:dyaOrig="360">
                <v:shape id="_x0000_i1120" type="#_x0000_t75" style="width:11pt;height:18pt" o:ole="">
                  <v:imagedata r:id="rId166" o:title=""/>
                </v:shape>
                <o:OLEObject Type="Embed" ProgID="Equation.DSMT4" ShapeID="_x0000_i1120" DrawAspect="Content" ObjectID="_1704265291" r:id="rId181"/>
              </w:object>
            </w:r>
            <w:r>
              <w:t>(</w:t>
            </w:r>
            <w:proofErr w:type="spellStart"/>
            <w:r>
              <w:rPr>
                <w:i/>
              </w:rPr>
              <w:t>i</w:t>
            </w:r>
            <w:proofErr w:type="spellEnd"/>
            <w:r>
              <w:t>=1)</w:t>
            </w:r>
          </w:p>
        </w:tc>
        <w:tc>
          <w:tcPr>
            <w:tcW w:w="1251" w:type="pct"/>
            <w:vAlign w:val="center"/>
          </w:tcPr>
          <w:p w:rsidR="00ED2BA3" w:rsidRDefault="00634F1F">
            <w:pPr>
              <w:snapToGrid w:val="0"/>
              <w:jc w:val="center"/>
            </w:pPr>
            <w:r>
              <w:t>2</w:t>
            </w:r>
          </w:p>
        </w:tc>
        <w:tc>
          <w:tcPr>
            <w:tcW w:w="1249" w:type="pct"/>
            <w:vAlign w:val="center"/>
          </w:tcPr>
          <w:p w:rsidR="00ED2BA3" w:rsidRDefault="00634F1F">
            <w:pPr>
              <w:snapToGrid w:val="0"/>
              <w:jc w:val="center"/>
            </w:pPr>
            <w:r>
              <w:t>3</w:t>
            </w:r>
          </w:p>
        </w:tc>
        <w:tc>
          <w:tcPr>
            <w:tcW w:w="1201" w:type="pct"/>
            <w:vAlign w:val="center"/>
          </w:tcPr>
          <w:p w:rsidR="00ED2BA3" w:rsidRDefault="00634F1F">
            <w:pPr>
              <w:snapToGrid w:val="0"/>
              <w:jc w:val="center"/>
            </w:pPr>
            <w:r>
              <w:t>4</w:t>
            </w:r>
          </w:p>
        </w:tc>
      </w:tr>
      <w:tr w:rsidR="00ED2BA3">
        <w:trPr>
          <w:trHeight w:val="20"/>
        </w:trPr>
        <w:tc>
          <w:tcPr>
            <w:tcW w:w="1299" w:type="pct"/>
            <w:vAlign w:val="center"/>
          </w:tcPr>
          <w:p w:rsidR="00ED2BA3" w:rsidRDefault="00634F1F">
            <w:pPr>
              <w:snapToGrid w:val="0"/>
              <w:jc w:val="center"/>
            </w:pPr>
            <w:r>
              <w:rPr>
                <w:position w:val="-12"/>
              </w:rPr>
              <w:object w:dxaOrig="240" w:dyaOrig="360">
                <v:shape id="_x0000_i1121" type="#_x0000_t75" style="width:12pt;height:18pt" o:ole="">
                  <v:imagedata r:id="rId182" o:title=""/>
                </v:shape>
                <o:OLEObject Type="Embed" ProgID="Equation.DSMT4" ShapeID="_x0000_i1121" DrawAspect="Content" ObjectID="_1704265292" r:id="rId183"/>
              </w:object>
            </w:r>
            <w:r>
              <w:t>(</w:t>
            </w:r>
            <w:proofErr w:type="spellStart"/>
            <w:r>
              <w:rPr>
                <w:i/>
              </w:rPr>
              <w:t>i</w:t>
            </w:r>
            <w:proofErr w:type="spellEnd"/>
            <w:r>
              <w:t>=2)</w:t>
            </w:r>
          </w:p>
        </w:tc>
        <w:tc>
          <w:tcPr>
            <w:tcW w:w="1251" w:type="pct"/>
            <w:vAlign w:val="center"/>
          </w:tcPr>
          <w:p w:rsidR="00ED2BA3" w:rsidRDefault="00634F1F">
            <w:pPr>
              <w:snapToGrid w:val="0"/>
              <w:jc w:val="center"/>
            </w:pPr>
            <w:r>
              <w:t>2</w:t>
            </w:r>
          </w:p>
        </w:tc>
        <w:tc>
          <w:tcPr>
            <w:tcW w:w="1249" w:type="pct"/>
            <w:vAlign w:val="center"/>
          </w:tcPr>
          <w:p w:rsidR="00ED2BA3" w:rsidRDefault="00634F1F">
            <w:pPr>
              <w:snapToGrid w:val="0"/>
              <w:jc w:val="center"/>
            </w:pPr>
            <w:r>
              <w:t>2</w:t>
            </w:r>
          </w:p>
        </w:tc>
        <w:tc>
          <w:tcPr>
            <w:tcW w:w="1201" w:type="pct"/>
            <w:vAlign w:val="center"/>
          </w:tcPr>
          <w:p w:rsidR="00ED2BA3" w:rsidRDefault="00634F1F">
            <w:pPr>
              <w:snapToGrid w:val="0"/>
              <w:jc w:val="center"/>
            </w:pPr>
            <w:r>
              <w:t>4</w:t>
            </w:r>
          </w:p>
        </w:tc>
      </w:tr>
      <w:tr w:rsidR="00ED2BA3">
        <w:trPr>
          <w:trHeight w:val="20"/>
        </w:trPr>
        <w:tc>
          <w:tcPr>
            <w:tcW w:w="1299" w:type="pct"/>
            <w:vAlign w:val="center"/>
          </w:tcPr>
          <w:p w:rsidR="00ED2BA3" w:rsidRDefault="00634F1F">
            <w:pPr>
              <w:snapToGrid w:val="0"/>
              <w:jc w:val="center"/>
            </w:pPr>
            <w:r>
              <w:rPr>
                <w:position w:val="-12"/>
              </w:rPr>
              <w:object w:dxaOrig="220" w:dyaOrig="360">
                <v:shape id="_x0000_i1122" type="#_x0000_t75" style="width:11pt;height:18pt" o:ole="">
                  <v:imagedata r:id="rId184" o:title=""/>
                </v:shape>
                <o:OLEObject Type="Embed" ProgID="Equation.DSMT4" ShapeID="_x0000_i1122" DrawAspect="Content" ObjectID="_1704265293" r:id="rId185"/>
              </w:object>
            </w:r>
            <w:r>
              <w:t>(</w:t>
            </w:r>
            <w:proofErr w:type="spellStart"/>
            <w:r>
              <w:rPr>
                <w:i/>
              </w:rPr>
              <w:t>i</w:t>
            </w:r>
            <w:proofErr w:type="spellEnd"/>
            <w:r>
              <w:t>=3)</w:t>
            </w:r>
          </w:p>
        </w:tc>
        <w:tc>
          <w:tcPr>
            <w:tcW w:w="1251" w:type="pct"/>
            <w:vAlign w:val="center"/>
          </w:tcPr>
          <w:p w:rsidR="00ED2BA3" w:rsidRDefault="00634F1F">
            <w:pPr>
              <w:snapToGrid w:val="0"/>
              <w:jc w:val="center"/>
            </w:pPr>
            <w:r>
              <w:t>3</w:t>
            </w:r>
          </w:p>
        </w:tc>
        <w:tc>
          <w:tcPr>
            <w:tcW w:w="1249" w:type="pct"/>
            <w:vAlign w:val="center"/>
          </w:tcPr>
          <w:p w:rsidR="00ED2BA3" w:rsidRDefault="00634F1F">
            <w:pPr>
              <w:snapToGrid w:val="0"/>
              <w:jc w:val="center"/>
            </w:pPr>
            <w:r>
              <w:t>3</w:t>
            </w:r>
          </w:p>
        </w:tc>
        <w:tc>
          <w:tcPr>
            <w:tcW w:w="1201" w:type="pct"/>
            <w:vAlign w:val="center"/>
          </w:tcPr>
          <w:p w:rsidR="00ED2BA3" w:rsidRDefault="00634F1F">
            <w:pPr>
              <w:snapToGrid w:val="0"/>
              <w:jc w:val="center"/>
            </w:pPr>
            <w:r>
              <w:t>3</w:t>
            </w:r>
          </w:p>
        </w:tc>
      </w:tr>
    </w:tbl>
    <w:p w:rsidR="00ED2BA3" w:rsidRDefault="00634F1F">
      <w:pPr>
        <w:jc w:val="center"/>
        <w:rPr>
          <w:rFonts w:cs="Times New Roman"/>
        </w:rPr>
      </w:pPr>
      <w:r>
        <w:rPr>
          <w:rFonts w:cs="Times New Roman"/>
        </w:rPr>
        <w:t xml:space="preserve">Table 9. </w:t>
      </w:r>
      <w:r>
        <w:rPr>
          <w:rFonts w:cs="Times New Roman"/>
          <w:position w:val="-10"/>
        </w:rPr>
        <w:object w:dxaOrig="460" w:dyaOrig="270">
          <v:shape id="_x0000_i1123" type="#_x0000_t75" style="width:23pt;height:13.5pt" o:ole="">
            <v:imagedata r:id="rId168" o:title=""/>
          </v:shape>
          <o:OLEObject Type="Embed" ProgID="Equation.DSMT4" ShapeID="_x0000_i1123" DrawAspect="Content" ObjectID="_1704265294" r:id="rId186"/>
        </w:object>
      </w:r>
    </w:p>
    <w:tbl>
      <w:tblPr>
        <w:tblW w:w="0" w:type="auto"/>
        <w:tblLook w:val="04A0" w:firstRow="1" w:lastRow="0" w:firstColumn="1" w:lastColumn="0" w:noHBand="0" w:noVBand="1"/>
      </w:tblPr>
      <w:tblGrid>
        <w:gridCol w:w="1382"/>
        <w:gridCol w:w="1382"/>
        <w:gridCol w:w="1383"/>
        <w:gridCol w:w="1383"/>
        <w:gridCol w:w="1383"/>
        <w:gridCol w:w="1383"/>
      </w:tblGrid>
      <w:tr w:rsidR="00ED2BA3">
        <w:tc>
          <w:tcPr>
            <w:tcW w:w="1382" w:type="dxa"/>
            <w:vAlign w:val="center"/>
          </w:tcPr>
          <w:p w:rsidR="00ED2BA3" w:rsidRDefault="00634F1F">
            <w:pPr>
              <w:jc w:val="center"/>
            </w:pPr>
            <w:r>
              <w:t>Machine</w:t>
            </w:r>
          </w:p>
        </w:tc>
        <w:tc>
          <w:tcPr>
            <w:tcW w:w="1382" w:type="dxa"/>
            <w:vAlign w:val="center"/>
          </w:tcPr>
          <w:p w:rsidR="00ED2BA3" w:rsidRDefault="00634F1F">
            <w:pPr>
              <w:jc w:val="center"/>
            </w:pPr>
            <w:r>
              <w:rPr>
                <w:position w:val="-12"/>
              </w:rPr>
              <w:object w:dxaOrig="230" w:dyaOrig="280">
                <v:shape id="_x0000_i1124" type="#_x0000_t75" style="width:11.5pt;height:14pt" o:ole="">
                  <v:imagedata r:id="rId187" o:title=""/>
                </v:shape>
                <o:OLEObject Type="Embed" ProgID="Equation.DSMT4" ShapeID="_x0000_i1124" DrawAspect="Content" ObjectID="_1704265295" r:id="rId188"/>
              </w:object>
            </w:r>
          </w:p>
        </w:tc>
        <w:tc>
          <w:tcPr>
            <w:tcW w:w="1383" w:type="dxa"/>
            <w:vAlign w:val="center"/>
          </w:tcPr>
          <w:p w:rsidR="00ED2BA3" w:rsidRDefault="00634F1F">
            <w:pPr>
              <w:jc w:val="center"/>
            </w:pPr>
            <w:r>
              <w:rPr>
                <w:position w:val="-12"/>
              </w:rPr>
              <w:object w:dxaOrig="280" w:dyaOrig="310">
                <v:shape id="_x0000_i1125" type="#_x0000_t75" style="width:14pt;height:15.5pt" o:ole="">
                  <v:imagedata r:id="rId189" o:title=""/>
                </v:shape>
                <o:OLEObject Type="Embed" ProgID="Equation.DSMT4" ShapeID="_x0000_i1125" DrawAspect="Content" ObjectID="_1704265296" r:id="rId190"/>
              </w:object>
            </w:r>
          </w:p>
        </w:tc>
        <w:tc>
          <w:tcPr>
            <w:tcW w:w="1383" w:type="dxa"/>
            <w:vAlign w:val="center"/>
          </w:tcPr>
          <w:p w:rsidR="00ED2BA3" w:rsidRDefault="00634F1F">
            <w:pPr>
              <w:jc w:val="center"/>
            </w:pPr>
            <w:r>
              <w:rPr>
                <w:position w:val="-12"/>
              </w:rPr>
              <w:object w:dxaOrig="230" w:dyaOrig="280">
                <v:shape id="_x0000_i1126" type="#_x0000_t75" style="width:11.5pt;height:14pt" o:ole="">
                  <v:imagedata r:id="rId191" o:title=""/>
                </v:shape>
                <o:OLEObject Type="Embed" ProgID="Equation.DSMT4" ShapeID="_x0000_i1126" DrawAspect="Content" ObjectID="_1704265297" r:id="rId192"/>
              </w:object>
            </w:r>
          </w:p>
        </w:tc>
        <w:tc>
          <w:tcPr>
            <w:tcW w:w="1383" w:type="dxa"/>
            <w:vAlign w:val="center"/>
          </w:tcPr>
          <w:p w:rsidR="00ED2BA3" w:rsidRDefault="00634F1F">
            <w:pPr>
              <w:jc w:val="center"/>
            </w:pPr>
            <w:r>
              <w:rPr>
                <w:position w:val="-12"/>
              </w:rPr>
              <w:object w:dxaOrig="280" w:dyaOrig="310">
                <v:shape id="_x0000_i1127" type="#_x0000_t75" style="width:14pt;height:15.5pt" o:ole="">
                  <v:imagedata r:id="rId193" o:title=""/>
                </v:shape>
                <o:OLEObject Type="Embed" ProgID="Equation.DSMT4" ShapeID="_x0000_i1127" DrawAspect="Content" ObjectID="_1704265298" r:id="rId194"/>
              </w:object>
            </w:r>
          </w:p>
        </w:tc>
        <w:tc>
          <w:tcPr>
            <w:tcW w:w="1383" w:type="dxa"/>
            <w:vAlign w:val="center"/>
          </w:tcPr>
          <w:p w:rsidR="00ED2BA3" w:rsidRDefault="00634F1F">
            <w:pPr>
              <w:jc w:val="center"/>
            </w:pPr>
            <w:r>
              <w:rPr>
                <w:position w:val="-12"/>
              </w:rPr>
              <w:object w:dxaOrig="270" w:dyaOrig="300">
                <v:shape id="_x0000_i1128" type="#_x0000_t75" style="width:13.5pt;height:15pt" o:ole="">
                  <v:imagedata r:id="rId195" o:title=""/>
                </v:shape>
                <o:OLEObject Type="Embed" ProgID="Equation.DSMT4" ShapeID="_x0000_i1128" DrawAspect="Content" ObjectID="_1704265299" r:id="rId196"/>
              </w:object>
            </w:r>
          </w:p>
        </w:tc>
      </w:tr>
      <w:tr w:rsidR="00ED2BA3">
        <w:tc>
          <w:tcPr>
            <w:tcW w:w="1382" w:type="dxa"/>
            <w:vAlign w:val="center"/>
          </w:tcPr>
          <w:p w:rsidR="00ED2BA3" w:rsidRDefault="00634F1F">
            <w:pPr>
              <w:jc w:val="center"/>
            </w:pPr>
            <w:r>
              <w:rPr>
                <w:rFonts w:hint="eastAsia"/>
              </w:rPr>
              <w:t>C</w:t>
            </w:r>
            <w:r>
              <w:t>ount</w:t>
            </w:r>
          </w:p>
        </w:tc>
        <w:tc>
          <w:tcPr>
            <w:tcW w:w="1382" w:type="dxa"/>
            <w:vAlign w:val="center"/>
          </w:tcPr>
          <w:p w:rsidR="00ED2BA3" w:rsidRDefault="00634F1F">
            <w:pPr>
              <w:jc w:val="center"/>
            </w:pPr>
            <w:r>
              <w:rPr>
                <w:rFonts w:hint="eastAsia"/>
              </w:rPr>
              <w:t>2</w:t>
            </w:r>
          </w:p>
        </w:tc>
        <w:tc>
          <w:tcPr>
            <w:tcW w:w="1383" w:type="dxa"/>
            <w:vAlign w:val="center"/>
          </w:tcPr>
          <w:p w:rsidR="00ED2BA3" w:rsidRDefault="00634F1F">
            <w:pPr>
              <w:jc w:val="center"/>
            </w:pPr>
            <w:r>
              <w:rPr>
                <w:rFonts w:hint="eastAsia"/>
              </w:rPr>
              <w:t>2</w:t>
            </w:r>
          </w:p>
        </w:tc>
        <w:tc>
          <w:tcPr>
            <w:tcW w:w="1383" w:type="dxa"/>
            <w:vAlign w:val="center"/>
          </w:tcPr>
          <w:p w:rsidR="00ED2BA3" w:rsidRDefault="00634F1F">
            <w:pPr>
              <w:jc w:val="center"/>
            </w:pPr>
            <w:r>
              <w:rPr>
                <w:rFonts w:hint="eastAsia"/>
              </w:rPr>
              <w:t>1</w:t>
            </w:r>
          </w:p>
        </w:tc>
        <w:tc>
          <w:tcPr>
            <w:tcW w:w="1383" w:type="dxa"/>
            <w:vAlign w:val="center"/>
          </w:tcPr>
          <w:p w:rsidR="00ED2BA3" w:rsidRDefault="00634F1F">
            <w:pPr>
              <w:jc w:val="center"/>
            </w:pPr>
            <w:r>
              <w:rPr>
                <w:rFonts w:hint="eastAsia"/>
              </w:rPr>
              <w:t>1</w:t>
            </w:r>
          </w:p>
        </w:tc>
        <w:tc>
          <w:tcPr>
            <w:tcW w:w="1383" w:type="dxa"/>
            <w:vAlign w:val="center"/>
          </w:tcPr>
          <w:p w:rsidR="00ED2BA3" w:rsidRDefault="00634F1F">
            <w:pPr>
              <w:jc w:val="center"/>
            </w:pPr>
            <w:r>
              <w:rPr>
                <w:rFonts w:hint="eastAsia"/>
              </w:rPr>
              <w:t>1</w:t>
            </w:r>
          </w:p>
        </w:tc>
      </w:tr>
    </w:tbl>
    <w:p w:rsidR="00ED2BA3" w:rsidRDefault="00634F1F">
      <w:pPr>
        <w:jc w:val="center"/>
        <w:rPr>
          <w:rFonts w:cs="Times New Roman"/>
        </w:rPr>
      </w:pPr>
      <w:r>
        <w:rPr>
          <w:rFonts w:cs="Times New Roman" w:hint="eastAsia"/>
        </w:rPr>
        <w:t>T</w:t>
      </w:r>
      <w:r>
        <w:rPr>
          <w:rFonts w:cs="Times New Roman"/>
        </w:rPr>
        <w:t>able 10. Processing route of the parts</w:t>
      </w:r>
    </w:p>
    <w:tbl>
      <w:tblPr>
        <w:tblW w:w="5000" w:type="pct"/>
        <w:tblLook w:val="04A0" w:firstRow="1" w:lastRow="0" w:firstColumn="1" w:lastColumn="0" w:noHBand="0" w:noVBand="1"/>
      </w:tblPr>
      <w:tblGrid>
        <w:gridCol w:w="1459"/>
        <w:gridCol w:w="1405"/>
        <w:gridCol w:w="1402"/>
        <w:gridCol w:w="1347"/>
        <w:gridCol w:w="1347"/>
        <w:gridCol w:w="1346"/>
      </w:tblGrid>
      <w:tr w:rsidR="00ED2BA3">
        <w:tc>
          <w:tcPr>
            <w:tcW w:w="878" w:type="pct"/>
            <w:vMerge w:val="restart"/>
            <w:tcBorders>
              <w:top w:val="single" w:sz="8" w:space="0" w:color="auto"/>
              <w:tl2br w:val="single" w:sz="4" w:space="0" w:color="auto"/>
            </w:tcBorders>
            <w:vAlign w:val="center"/>
          </w:tcPr>
          <w:p w:rsidR="00ED2BA3" w:rsidRDefault="00634F1F">
            <w:pPr>
              <w:snapToGrid w:val="0"/>
              <w:jc w:val="right"/>
            </w:pPr>
            <w:r>
              <w:t xml:space="preserve">Part </w:t>
            </w:r>
          </w:p>
          <w:p w:rsidR="00ED2BA3" w:rsidRDefault="00634F1F">
            <w:pPr>
              <w:snapToGrid w:val="0"/>
              <w:jc w:val="left"/>
            </w:pPr>
            <w:r>
              <w:t xml:space="preserve">Tank </w:t>
            </w:r>
          </w:p>
        </w:tc>
        <w:tc>
          <w:tcPr>
            <w:tcW w:w="4122" w:type="pct"/>
            <w:gridSpan w:val="5"/>
            <w:tcBorders>
              <w:top w:val="single" w:sz="8" w:space="0" w:color="auto"/>
            </w:tcBorders>
            <w:vAlign w:val="center"/>
          </w:tcPr>
          <w:p w:rsidR="00ED2BA3" w:rsidRDefault="00634F1F">
            <w:pPr>
              <w:snapToGrid w:val="0"/>
              <w:jc w:val="center"/>
            </w:pPr>
            <w:proofErr w:type="spellStart"/>
            <w:r>
              <w:rPr>
                <w:i/>
              </w:rPr>
              <w:t>ψ</w:t>
            </w:r>
            <w:r>
              <w:rPr>
                <w:i/>
                <w:vertAlign w:val="subscript"/>
              </w:rPr>
              <w:t>v</w:t>
            </w:r>
            <w:proofErr w:type="spellEnd"/>
          </w:p>
        </w:tc>
      </w:tr>
      <w:tr w:rsidR="00ED2BA3">
        <w:tc>
          <w:tcPr>
            <w:tcW w:w="878" w:type="pct"/>
            <w:vMerge/>
            <w:tcBorders>
              <w:bottom w:val="single" w:sz="4" w:space="0" w:color="auto"/>
              <w:tl2br w:val="single" w:sz="4" w:space="0" w:color="auto"/>
            </w:tcBorders>
            <w:vAlign w:val="center"/>
          </w:tcPr>
          <w:p w:rsidR="00ED2BA3" w:rsidRDefault="00ED2BA3">
            <w:pPr>
              <w:snapToGrid w:val="0"/>
              <w:jc w:val="right"/>
            </w:pPr>
          </w:p>
        </w:tc>
        <w:tc>
          <w:tcPr>
            <w:tcW w:w="846" w:type="pct"/>
            <w:tcBorders>
              <w:bottom w:val="single" w:sz="4" w:space="0" w:color="auto"/>
            </w:tcBorders>
            <w:vAlign w:val="center"/>
          </w:tcPr>
          <w:p w:rsidR="00ED2BA3" w:rsidRDefault="00634F1F">
            <w:pPr>
              <w:snapToGrid w:val="0"/>
              <w:jc w:val="center"/>
              <w:rPr>
                <w:i/>
              </w:rPr>
            </w:pPr>
            <w:r>
              <w:rPr>
                <w:i/>
              </w:rPr>
              <w:t>σ</w:t>
            </w:r>
            <w:r>
              <w:rPr>
                <w:i/>
                <w:vertAlign w:val="subscript"/>
              </w:rPr>
              <w:t>v</w:t>
            </w:r>
            <w:r>
              <w:rPr>
                <w:vertAlign w:val="subscript"/>
              </w:rPr>
              <w:t>1</w:t>
            </w:r>
          </w:p>
        </w:tc>
        <w:tc>
          <w:tcPr>
            <w:tcW w:w="844" w:type="pct"/>
            <w:tcBorders>
              <w:bottom w:val="single" w:sz="4" w:space="0" w:color="auto"/>
            </w:tcBorders>
            <w:vAlign w:val="center"/>
          </w:tcPr>
          <w:p w:rsidR="00ED2BA3" w:rsidRDefault="00634F1F">
            <w:pPr>
              <w:snapToGrid w:val="0"/>
              <w:jc w:val="center"/>
              <w:rPr>
                <w:i/>
              </w:rPr>
            </w:pPr>
            <w:r>
              <w:rPr>
                <w:i/>
              </w:rPr>
              <w:t>σ</w:t>
            </w:r>
            <w:r>
              <w:rPr>
                <w:i/>
                <w:vertAlign w:val="subscript"/>
              </w:rPr>
              <w:t>v</w:t>
            </w:r>
            <w:r>
              <w:rPr>
                <w:vertAlign w:val="subscript"/>
              </w:rPr>
              <w:t>2</w:t>
            </w:r>
          </w:p>
        </w:tc>
        <w:tc>
          <w:tcPr>
            <w:tcW w:w="811" w:type="pct"/>
            <w:tcBorders>
              <w:bottom w:val="single" w:sz="4" w:space="0" w:color="auto"/>
            </w:tcBorders>
            <w:vAlign w:val="center"/>
          </w:tcPr>
          <w:p w:rsidR="00ED2BA3" w:rsidRDefault="00634F1F">
            <w:pPr>
              <w:snapToGrid w:val="0"/>
              <w:jc w:val="center"/>
              <w:rPr>
                <w:i/>
              </w:rPr>
            </w:pPr>
            <w:r>
              <w:rPr>
                <w:i/>
              </w:rPr>
              <w:t>σ</w:t>
            </w:r>
            <w:r>
              <w:rPr>
                <w:i/>
                <w:vertAlign w:val="subscript"/>
              </w:rPr>
              <w:t>v</w:t>
            </w:r>
            <w:r>
              <w:rPr>
                <w:vertAlign w:val="subscript"/>
              </w:rPr>
              <w:t>3</w:t>
            </w:r>
          </w:p>
        </w:tc>
        <w:tc>
          <w:tcPr>
            <w:tcW w:w="811" w:type="pct"/>
            <w:tcBorders>
              <w:bottom w:val="single" w:sz="4" w:space="0" w:color="auto"/>
            </w:tcBorders>
            <w:vAlign w:val="center"/>
          </w:tcPr>
          <w:p w:rsidR="00ED2BA3" w:rsidRDefault="00634F1F">
            <w:pPr>
              <w:snapToGrid w:val="0"/>
              <w:jc w:val="center"/>
              <w:rPr>
                <w:i/>
              </w:rPr>
            </w:pPr>
            <w:r>
              <w:rPr>
                <w:i/>
              </w:rPr>
              <w:t>σ</w:t>
            </w:r>
            <w:r>
              <w:rPr>
                <w:i/>
                <w:vertAlign w:val="subscript"/>
              </w:rPr>
              <w:t>v</w:t>
            </w:r>
            <w:r>
              <w:rPr>
                <w:vertAlign w:val="subscript"/>
              </w:rPr>
              <w:t>4</w:t>
            </w:r>
          </w:p>
        </w:tc>
        <w:tc>
          <w:tcPr>
            <w:tcW w:w="810" w:type="pct"/>
            <w:tcBorders>
              <w:bottom w:val="single" w:sz="4" w:space="0" w:color="auto"/>
            </w:tcBorders>
            <w:vAlign w:val="center"/>
          </w:tcPr>
          <w:p w:rsidR="00ED2BA3" w:rsidRDefault="00634F1F">
            <w:pPr>
              <w:snapToGrid w:val="0"/>
              <w:jc w:val="center"/>
              <w:rPr>
                <w:i/>
              </w:rPr>
            </w:pPr>
            <w:r>
              <w:rPr>
                <w:i/>
              </w:rPr>
              <w:t>σ</w:t>
            </w:r>
            <w:r>
              <w:rPr>
                <w:i/>
                <w:vertAlign w:val="subscript"/>
              </w:rPr>
              <w:t>v</w:t>
            </w:r>
            <w:r>
              <w:rPr>
                <w:vertAlign w:val="subscript"/>
              </w:rPr>
              <w:t>5</w:t>
            </w:r>
          </w:p>
        </w:tc>
      </w:tr>
      <w:tr w:rsidR="00ED2BA3">
        <w:trPr>
          <w:trHeight w:val="20"/>
        </w:trPr>
        <w:tc>
          <w:tcPr>
            <w:tcW w:w="878" w:type="pct"/>
            <w:tcBorders>
              <w:top w:val="single" w:sz="4" w:space="0" w:color="auto"/>
            </w:tcBorders>
            <w:vAlign w:val="center"/>
          </w:tcPr>
          <w:p w:rsidR="00ED2BA3" w:rsidRDefault="00634F1F">
            <w:pPr>
              <w:snapToGrid w:val="0"/>
              <w:jc w:val="center"/>
            </w:pPr>
            <w:r>
              <w:rPr>
                <w:position w:val="-12"/>
              </w:rPr>
              <w:object w:dxaOrig="220" w:dyaOrig="360">
                <v:shape id="_x0000_i1129" type="#_x0000_t75" style="width:11pt;height:18pt" o:ole="">
                  <v:imagedata r:id="rId166" o:title=""/>
                </v:shape>
                <o:OLEObject Type="Embed" ProgID="Equation.DSMT4" ShapeID="_x0000_i1129" DrawAspect="Content" ObjectID="_1704265300" r:id="rId197"/>
              </w:object>
            </w:r>
            <w:r>
              <w:t>(</w:t>
            </w:r>
            <w:proofErr w:type="spellStart"/>
            <w:r>
              <w:rPr>
                <w:i/>
              </w:rPr>
              <w:t>i</w:t>
            </w:r>
            <w:proofErr w:type="spellEnd"/>
            <w:r>
              <w:t>=1)</w:t>
            </w:r>
          </w:p>
        </w:tc>
        <w:tc>
          <w:tcPr>
            <w:tcW w:w="846" w:type="pct"/>
            <w:tcBorders>
              <w:top w:val="single" w:sz="4" w:space="0" w:color="auto"/>
            </w:tcBorders>
            <w:vAlign w:val="center"/>
          </w:tcPr>
          <w:p w:rsidR="00ED2BA3" w:rsidRDefault="00634F1F">
            <w:pPr>
              <w:snapToGrid w:val="0"/>
              <w:jc w:val="center"/>
            </w:pPr>
            <w:r>
              <w:rPr>
                <w:position w:val="-12"/>
              </w:rPr>
              <w:object w:dxaOrig="230" w:dyaOrig="280">
                <v:shape id="_x0000_i1130" type="#_x0000_t75" style="width:11.5pt;height:14pt" o:ole="">
                  <v:imagedata r:id="rId187" o:title=""/>
                </v:shape>
                <o:OLEObject Type="Embed" ProgID="Equation.DSMT4" ShapeID="_x0000_i1130" DrawAspect="Content" ObjectID="_1704265301" r:id="rId198"/>
              </w:object>
            </w:r>
          </w:p>
        </w:tc>
        <w:tc>
          <w:tcPr>
            <w:tcW w:w="844" w:type="pct"/>
            <w:tcBorders>
              <w:top w:val="single" w:sz="4" w:space="0" w:color="auto"/>
            </w:tcBorders>
            <w:vAlign w:val="center"/>
          </w:tcPr>
          <w:p w:rsidR="00ED2BA3" w:rsidRDefault="00634F1F">
            <w:pPr>
              <w:snapToGrid w:val="0"/>
              <w:jc w:val="center"/>
            </w:pPr>
            <w:r>
              <w:rPr>
                <w:position w:val="-12"/>
              </w:rPr>
              <w:object w:dxaOrig="280" w:dyaOrig="310">
                <v:shape id="_x0000_i1131" type="#_x0000_t75" style="width:14pt;height:15.5pt" o:ole="">
                  <v:imagedata r:id="rId189" o:title=""/>
                </v:shape>
                <o:OLEObject Type="Embed" ProgID="Equation.DSMT4" ShapeID="_x0000_i1131" DrawAspect="Content" ObjectID="_1704265302" r:id="rId199"/>
              </w:object>
            </w:r>
          </w:p>
        </w:tc>
        <w:tc>
          <w:tcPr>
            <w:tcW w:w="811" w:type="pct"/>
            <w:tcBorders>
              <w:top w:val="single" w:sz="4" w:space="0" w:color="auto"/>
            </w:tcBorders>
            <w:vAlign w:val="center"/>
          </w:tcPr>
          <w:p w:rsidR="00ED2BA3" w:rsidRDefault="00634F1F">
            <w:pPr>
              <w:snapToGrid w:val="0"/>
              <w:jc w:val="center"/>
            </w:pPr>
            <w:r>
              <w:rPr>
                <w:position w:val="-12"/>
              </w:rPr>
              <w:object w:dxaOrig="230" w:dyaOrig="280">
                <v:shape id="_x0000_i1132" type="#_x0000_t75" style="width:11.5pt;height:14pt" o:ole="">
                  <v:imagedata r:id="rId191" o:title=""/>
                </v:shape>
                <o:OLEObject Type="Embed" ProgID="Equation.DSMT4" ShapeID="_x0000_i1132" DrawAspect="Content" ObjectID="_1704265303" r:id="rId200"/>
              </w:object>
            </w:r>
          </w:p>
        </w:tc>
        <w:tc>
          <w:tcPr>
            <w:tcW w:w="811" w:type="pct"/>
            <w:tcBorders>
              <w:top w:val="single" w:sz="4" w:space="0" w:color="auto"/>
            </w:tcBorders>
            <w:vAlign w:val="center"/>
          </w:tcPr>
          <w:p w:rsidR="00ED2BA3" w:rsidRDefault="00634F1F">
            <w:pPr>
              <w:snapToGrid w:val="0"/>
              <w:jc w:val="center"/>
            </w:pPr>
            <w:r>
              <w:rPr>
                <w:position w:val="-12"/>
              </w:rPr>
              <w:object w:dxaOrig="280" w:dyaOrig="310">
                <v:shape id="_x0000_i1133" type="#_x0000_t75" style="width:14pt;height:15.5pt" o:ole="">
                  <v:imagedata r:id="rId193" o:title=""/>
                </v:shape>
                <o:OLEObject Type="Embed" ProgID="Equation.DSMT4" ShapeID="_x0000_i1133" DrawAspect="Content" ObjectID="_1704265304" r:id="rId201"/>
              </w:object>
            </w:r>
          </w:p>
        </w:tc>
        <w:tc>
          <w:tcPr>
            <w:tcW w:w="810" w:type="pct"/>
            <w:tcBorders>
              <w:top w:val="single" w:sz="4" w:space="0" w:color="auto"/>
            </w:tcBorders>
            <w:vAlign w:val="center"/>
          </w:tcPr>
          <w:p w:rsidR="00ED2BA3" w:rsidRDefault="00634F1F">
            <w:pPr>
              <w:snapToGrid w:val="0"/>
              <w:jc w:val="center"/>
            </w:pPr>
            <w:r>
              <w:rPr>
                <w:position w:val="-12"/>
              </w:rPr>
              <w:object w:dxaOrig="270" w:dyaOrig="300">
                <v:shape id="_x0000_i1134" type="#_x0000_t75" style="width:13.5pt;height:15pt" o:ole="">
                  <v:imagedata r:id="rId195" o:title=""/>
                </v:shape>
                <o:OLEObject Type="Embed" ProgID="Equation.DSMT4" ShapeID="_x0000_i1134" DrawAspect="Content" ObjectID="_1704265305" r:id="rId202"/>
              </w:object>
            </w:r>
          </w:p>
        </w:tc>
      </w:tr>
      <w:tr w:rsidR="00ED2BA3">
        <w:trPr>
          <w:trHeight w:val="20"/>
        </w:trPr>
        <w:tc>
          <w:tcPr>
            <w:tcW w:w="878" w:type="pct"/>
            <w:vAlign w:val="center"/>
          </w:tcPr>
          <w:p w:rsidR="00ED2BA3" w:rsidRDefault="00634F1F">
            <w:pPr>
              <w:snapToGrid w:val="0"/>
              <w:jc w:val="center"/>
            </w:pPr>
            <w:r>
              <w:rPr>
                <w:position w:val="-12"/>
              </w:rPr>
              <w:object w:dxaOrig="240" w:dyaOrig="360">
                <v:shape id="_x0000_i1135" type="#_x0000_t75" style="width:12pt;height:18pt" o:ole="">
                  <v:imagedata r:id="rId182" o:title=""/>
                </v:shape>
                <o:OLEObject Type="Embed" ProgID="Equation.DSMT4" ShapeID="_x0000_i1135" DrawAspect="Content" ObjectID="_1704265306" r:id="rId203"/>
              </w:object>
            </w:r>
            <w:r>
              <w:t>(</w:t>
            </w:r>
            <w:proofErr w:type="spellStart"/>
            <w:r>
              <w:rPr>
                <w:i/>
              </w:rPr>
              <w:t>i</w:t>
            </w:r>
            <w:proofErr w:type="spellEnd"/>
            <w:r>
              <w:t>=2)</w:t>
            </w:r>
          </w:p>
        </w:tc>
        <w:tc>
          <w:tcPr>
            <w:tcW w:w="846" w:type="pct"/>
            <w:vAlign w:val="center"/>
          </w:tcPr>
          <w:p w:rsidR="00ED2BA3" w:rsidRDefault="00634F1F">
            <w:pPr>
              <w:snapToGrid w:val="0"/>
              <w:jc w:val="center"/>
            </w:pPr>
            <w:r>
              <w:rPr>
                <w:position w:val="-12"/>
              </w:rPr>
              <w:object w:dxaOrig="230" w:dyaOrig="280">
                <v:shape id="_x0000_i1136" type="#_x0000_t75" style="width:11.5pt;height:14pt" o:ole="">
                  <v:imagedata r:id="rId187" o:title=""/>
                </v:shape>
                <o:OLEObject Type="Embed" ProgID="Equation.DSMT4" ShapeID="_x0000_i1136" DrawAspect="Content" ObjectID="_1704265307" r:id="rId204"/>
              </w:object>
            </w:r>
          </w:p>
        </w:tc>
        <w:tc>
          <w:tcPr>
            <w:tcW w:w="844" w:type="pct"/>
            <w:vAlign w:val="center"/>
          </w:tcPr>
          <w:p w:rsidR="00ED2BA3" w:rsidRDefault="00634F1F">
            <w:pPr>
              <w:snapToGrid w:val="0"/>
              <w:jc w:val="center"/>
            </w:pPr>
            <w:r>
              <w:rPr>
                <w:position w:val="-12"/>
              </w:rPr>
              <w:object w:dxaOrig="280" w:dyaOrig="310">
                <v:shape id="_x0000_i1137" type="#_x0000_t75" style="width:14pt;height:15.5pt" o:ole="">
                  <v:imagedata r:id="rId189" o:title=""/>
                </v:shape>
                <o:OLEObject Type="Embed" ProgID="Equation.DSMT4" ShapeID="_x0000_i1137" DrawAspect="Content" ObjectID="_1704265308" r:id="rId205"/>
              </w:object>
            </w:r>
          </w:p>
        </w:tc>
        <w:tc>
          <w:tcPr>
            <w:tcW w:w="811" w:type="pct"/>
            <w:vAlign w:val="center"/>
          </w:tcPr>
          <w:p w:rsidR="00ED2BA3" w:rsidRDefault="00634F1F">
            <w:pPr>
              <w:snapToGrid w:val="0"/>
              <w:jc w:val="center"/>
            </w:pPr>
            <w:r>
              <w:rPr>
                <w:position w:val="-12"/>
              </w:rPr>
              <w:object w:dxaOrig="230" w:dyaOrig="280">
                <v:shape id="_x0000_i1138" type="#_x0000_t75" style="width:11.5pt;height:14pt" o:ole="">
                  <v:imagedata r:id="rId191" o:title=""/>
                </v:shape>
                <o:OLEObject Type="Embed" ProgID="Equation.DSMT4" ShapeID="_x0000_i1138" DrawAspect="Content" ObjectID="_1704265309" r:id="rId206"/>
              </w:object>
            </w:r>
          </w:p>
        </w:tc>
        <w:tc>
          <w:tcPr>
            <w:tcW w:w="811" w:type="pct"/>
            <w:vAlign w:val="center"/>
          </w:tcPr>
          <w:p w:rsidR="00ED2BA3" w:rsidRDefault="00634F1F">
            <w:pPr>
              <w:snapToGrid w:val="0"/>
              <w:jc w:val="center"/>
            </w:pPr>
            <w:r>
              <w:rPr>
                <w:position w:val="-12"/>
              </w:rPr>
              <w:object w:dxaOrig="280" w:dyaOrig="310">
                <v:shape id="_x0000_i1139" type="#_x0000_t75" style="width:14pt;height:15.5pt" o:ole="">
                  <v:imagedata r:id="rId193" o:title=""/>
                </v:shape>
                <o:OLEObject Type="Embed" ProgID="Equation.DSMT4" ShapeID="_x0000_i1139" DrawAspect="Content" ObjectID="_1704265310" r:id="rId207"/>
              </w:object>
            </w:r>
          </w:p>
        </w:tc>
        <w:tc>
          <w:tcPr>
            <w:tcW w:w="810" w:type="pct"/>
            <w:vAlign w:val="center"/>
          </w:tcPr>
          <w:p w:rsidR="00ED2BA3" w:rsidRDefault="00634F1F">
            <w:pPr>
              <w:snapToGrid w:val="0"/>
              <w:jc w:val="center"/>
            </w:pPr>
            <w:r>
              <w:rPr>
                <w:position w:val="-12"/>
              </w:rPr>
              <w:object w:dxaOrig="270" w:dyaOrig="300">
                <v:shape id="_x0000_i1140" type="#_x0000_t75" style="width:13.5pt;height:15pt" o:ole="">
                  <v:imagedata r:id="rId195" o:title=""/>
                </v:shape>
                <o:OLEObject Type="Embed" ProgID="Equation.DSMT4" ShapeID="_x0000_i1140" DrawAspect="Content" ObjectID="_1704265311" r:id="rId208"/>
              </w:object>
            </w:r>
          </w:p>
        </w:tc>
      </w:tr>
      <w:tr w:rsidR="00ED2BA3">
        <w:trPr>
          <w:trHeight w:val="20"/>
        </w:trPr>
        <w:tc>
          <w:tcPr>
            <w:tcW w:w="878" w:type="pct"/>
            <w:vAlign w:val="center"/>
          </w:tcPr>
          <w:p w:rsidR="00ED2BA3" w:rsidRDefault="00634F1F">
            <w:pPr>
              <w:snapToGrid w:val="0"/>
              <w:jc w:val="center"/>
            </w:pPr>
            <w:r>
              <w:rPr>
                <w:position w:val="-12"/>
              </w:rPr>
              <w:object w:dxaOrig="220" w:dyaOrig="360">
                <v:shape id="_x0000_i1141" type="#_x0000_t75" style="width:11pt;height:18pt" o:ole="">
                  <v:imagedata r:id="rId184" o:title=""/>
                </v:shape>
                <o:OLEObject Type="Embed" ProgID="Equation.DSMT4" ShapeID="_x0000_i1141" DrawAspect="Content" ObjectID="_1704265312" r:id="rId209"/>
              </w:object>
            </w:r>
            <w:r>
              <w:t>(</w:t>
            </w:r>
            <w:proofErr w:type="spellStart"/>
            <w:r>
              <w:rPr>
                <w:i/>
              </w:rPr>
              <w:t>i</w:t>
            </w:r>
            <w:proofErr w:type="spellEnd"/>
            <w:r>
              <w:t>=3)</w:t>
            </w:r>
          </w:p>
        </w:tc>
        <w:tc>
          <w:tcPr>
            <w:tcW w:w="846" w:type="pct"/>
            <w:vAlign w:val="center"/>
          </w:tcPr>
          <w:p w:rsidR="00ED2BA3" w:rsidRDefault="00634F1F">
            <w:pPr>
              <w:snapToGrid w:val="0"/>
              <w:jc w:val="center"/>
            </w:pPr>
            <w:r>
              <w:rPr>
                <w:position w:val="-12"/>
              </w:rPr>
              <w:object w:dxaOrig="230" w:dyaOrig="280">
                <v:shape id="_x0000_i1142" type="#_x0000_t75" style="width:11.5pt;height:14pt" o:ole="">
                  <v:imagedata r:id="rId187" o:title=""/>
                </v:shape>
                <o:OLEObject Type="Embed" ProgID="Equation.DSMT4" ShapeID="_x0000_i1142" DrawAspect="Content" ObjectID="_1704265313" r:id="rId210"/>
              </w:object>
            </w:r>
          </w:p>
        </w:tc>
        <w:tc>
          <w:tcPr>
            <w:tcW w:w="844" w:type="pct"/>
            <w:vAlign w:val="center"/>
          </w:tcPr>
          <w:p w:rsidR="00ED2BA3" w:rsidRDefault="00634F1F">
            <w:pPr>
              <w:snapToGrid w:val="0"/>
              <w:jc w:val="center"/>
            </w:pPr>
            <w:r>
              <w:rPr>
                <w:position w:val="-12"/>
              </w:rPr>
              <w:object w:dxaOrig="230" w:dyaOrig="280">
                <v:shape id="_x0000_i1143" type="#_x0000_t75" style="width:11.5pt;height:14pt" o:ole="">
                  <v:imagedata r:id="rId191" o:title=""/>
                </v:shape>
                <o:OLEObject Type="Embed" ProgID="Equation.DSMT4" ShapeID="_x0000_i1143" DrawAspect="Content" ObjectID="_1704265314" r:id="rId211"/>
              </w:object>
            </w:r>
          </w:p>
        </w:tc>
        <w:tc>
          <w:tcPr>
            <w:tcW w:w="811" w:type="pct"/>
            <w:vAlign w:val="center"/>
          </w:tcPr>
          <w:p w:rsidR="00ED2BA3" w:rsidRDefault="00634F1F">
            <w:pPr>
              <w:snapToGrid w:val="0"/>
              <w:jc w:val="center"/>
            </w:pPr>
            <w:r>
              <w:rPr>
                <w:position w:val="-12"/>
              </w:rPr>
              <w:object w:dxaOrig="280" w:dyaOrig="310">
                <v:shape id="_x0000_i1144" type="#_x0000_t75" style="width:14pt;height:15.5pt" o:ole="">
                  <v:imagedata r:id="rId189" o:title=""/>
                </v:shape>
                <o:OLEObject Type="Embed" ProgID="Equation.DSMT4" ShapeID="_x0000_i1144" DrawAspect="Content" ObjectID="_1704265315" r:id="rId212"/>
              </w:object>
            </w:r>
          </w:p>
        </w:tc>
        <w:tc>
          <w:tcPr>
            <w:tcW w:w="811" w:type="pct"/>
            <w:vAlign w:val="center"/>
          </w:tcPr>
          <w:p w:rsidR="00ED2BA3" w:rsidRDefault="00634F1F">
            <w:pPr>
              <w:snapToGrid w:val="0"/>
              <w:jc w:val="center"/>
            </w:pPr>
            <w:r>
              <w:rPr>
                <w:position w:val="-12"/>
              </w:rPr>
              <w:object w:dxaOrig="280" w:dyaOrig="310">
                <v:shape id="_x0000_i1145" type="#_x0000_t75" style="width:14pt;height:15.5pt" o:ole="">
                  <v:imagedata r:id="rId193" o:title=""/>
                </v:shape>
                <o:OLEObject Type="Embed" ProgID="Equation.DSMT4" ShapeID="_x0000_i1145" DrawAspect="Content" ObjectID="_1704265316" r:id="rId213"/>
              </w:object>
            </w:r>
          </w:p>
        </w:tc>
        <w:tc>
          <w:tcPr>
            <w:tcW w:w="810" w:type="pct"/>
            <w:vAlign w:val="center"/>
          </w:tcPr>
          <w:p w:rsidR="00ED2BA3" w:rsidRDefault="00634F1F">
            <w:pPr>
              <w:snapToGrid w:val="0"/>
              <w:jc w:val="center"/>
            </w:pPr>
            <w:r>
              <w:rPr>
                <w:position w:val="-12"/>
              </w:rPr>
              <w:object w:dxaOrig="270" w:dyaOrig="300">
                <v:shape id="_x0000_i1146" type="#_x0000_t75" style="width:13.5pt;height:15pt" o:ole="">
                  <v:imagedata r:id="rId195" o:title=""/>
                </v:shape>
                <o:OLEObject Type="Embed" ProgID="Equation.DSMT4" ShapeID="_x0000_i1146" DrawAspect="Content" ObjectID="_1704265317" r:id="rId214"/>
              </w:object>
            </w:r>
          </w:p>
        </w:tc>
      </w:tr>
    </w:tbl>
    <w:p w:rsidR="00ED2BA3" w:rsidRDefault="00634F1F">
      <w:pPr>
        <w:ind w:firstLineChars="200" w:firstLine="420"/>
        <w:rPr>
          <w:rFonts w:eastAsia="等线" w:cs="Times New Roman"/>
          <w:color w:val="000000"/>
          <w:kern w:val="0"/>
          <w:szCs w:val="22"/>
        </w:rPr>
      </w:pPr>
      <w:r>
        <w:rPr>
          <w:rFonts w:cs="Times New Roman"/>
        </w:rPr>
        <w:t xml:space="preserve"> To observe the effects of the two algorithms, one original solution of the problem solution was generated without optimizing, then LBIGA and GA were applied to optimize the problem based on the original solution. The results are shown in table 10, where </w:t>
      </w:r>
      <w:proofErr w:type="spellStart"/>
      <w:r>
        <w:rPr>
          <w:rFonts w:eastAsia="等线" w:cs="Times New Roman" w:hint="eastAsia"/>
          <w:i/>
          <w:color w:val="000000"/>
          <w:kern w:val="0"/>
          <w:szCs w:val="22"/>
        </w:rPr>
        <w:t>O</w:t>
      </w:r>
      <w:r>
        <w:rPr>
          <w:rFonts w:eastAsia="等线" w:cs="Times New Roman"/>
          <w:i/>
          <w:color w:val="000000"/>
          <w:kern w:val="0"/>
          <w:szCs w:val="22"/>
        </w:rPr>
        <w:t>riginal_C</w:t>
      </w:r>
      <w:proofErr w:type="spellEnd"/>
      <w:r>
        <w:rPr>
          <w:rFonts w:eastAsia="等线" w:cs="Times New Roman"/>
          <w:i/>
          <w:color w:val="000000"/>
          <w:kern w:val="0"/>
          <w:szCs w:val="22"/>
        </w:rPr>
        <w:t xml:space="preserve"> </w:t>
      </w:r>
      <w:r>
        <w:rPr>
          <w:rFonts w:eastAsia="等线" w:cs="Times New Roman"/>
          <w:color w:val="000000"/>
          <w:kern w:val="0"/>
          <w:szCs w:val="22"/>
        </w:rPr>
        <w:t>and</w:t>
      </w:r>
      <w:r>
        <w:rPr>
          <w:rFonts w:eastAsia="等线" w:cs="Times New Roman"/>
          <w:i/>
          <w:color w:val="000000"/>
          <w:kern w:val="0"/>
          <w:szCs w:val="22"/>
        </w:rPr>
        <w:t xml:space="preserve"> </w:t>
      </w:r>
      <w:proofErr w:type="spellStart"/>
      <w:r>
        <w:rPr>
          <w:rFonts w:eastAsia="等线" w:cs="Times New Roman" w:hint="eastAsia"/>
          <w:i/>
          <w:color w:val="000000"/>
          <w:kern w:val="0"/>
          <w:szCs w:val="22"/>
        </w:rPr>
        <w:t>O</w:t>
      </w:r>
      <w:r>
        <w:rPr>
          <w:rFonts w:eastAsia="等线" w:cs="Times New Roman"/>
          <w:i/>
          <w:color w:val="000000"/>
          <w:kern w:val="0"/>
          <w:szCs w:val="22"/>
        </w:rPr>
        <w:t>riginal_CT</w:t>
      </w:r>
      <w:proofErr w:type="spellEnd"/>
      <w:r>
        <w:rPr>
          <w:rFonts w:eastAsia="等线" w:cs="Times New Roman"/>
          <w:i/>
          <w:color w:val="000000"/>
          <w:kern w:val="0"/>
          <w:szCs w:val="22"/>
        </w:rPr>
        <w:t xml:space="preserve"> </w:t>
      </w:r>
      <w:r>
        <w:rPr>
          <w:rFonts w:eastAsia="等线" w:cs="Times New Roman"/>
          <w:color w:val="000000"/>
          <w:kern w:val="0"/>
          <w:szCs w:val="22"/>
        </w:rPr>
        <w:t xml:space="preserve">represent the </w:t>
      </w:r>
      <w:proofErr w:type="spellStart"/>
      <w:r>
        <w:rPr>
          <w:rFonts w:eastAsia="等线" w:cs="Times New Roman"/>
          <w:color w:val="000000"/>
          <w:kern w:val="0"/>
          <w:szCs w:val="22"/>
        </w:rPr>
        <w:t>makespan</w:t>
      </w:r>
      <w:proofErr w:type="spellEnd"/>
      <w:r>
        <w:rPr>
          <w:rFonts w:eastAsia="等线" w:cs="Times New Roman"/>
          <w:color w:val="000000"/>
          <w:kern w:val="0"/>
          <w:szCs w:val="22"/>
        </w:rPr>
        <w:t xml:space="preserve"> and the mean cycle time of the production according to the original solution respectively, </w:t>
      </w:r>
      <w:proofErr w:type="spellStart"/>
      <w:r>
        <w:rPr>
          <w:rFonts w:eastAsia="等线" w:cs="Times New Roman"/>
          <w:i/>
          <w:color w:val="000000"/>
          <w:kern w:val="0"/>
          <w:szCs w:val="22"/>
        </w:rPr>
        <w:t>Op_rate</w:t>
      </w:r>
      <w:proofErr w:type="spellEnd"/>
      <w:r>
        <w:rPr>
          <w:rFonts w:eastAsia="等线" w:cs="Times New Roman"/>
          <w:color w:val="000000"/>
          <w:kern w:val="0"/>
          <w:szCs w:val="22"/>
        </w:rPr>
        <w:t xml:space="preserve"> is the index of how well the original values (</w:t>
      </w:r>
      <w:proofErr w:type="spellStart"/>
      <w:r>
        <w:rPr>
          <w:rFonts w:eastAsia="等线" w:cs="Times New Roman" w:hint="eastAsia"/>
          <w:i/>
          <w:color w:val="000000"/>
          <w:kern w:val="0"/>
          <w:szCs w:val="22"/>
        </w:rPr>
        <w:t>O</w:t>
      </w:r>
      <w:r>
        <w:rPr>
          <w:rFonts w:eastAsia="等线" w:cs="Times New Roman"/>
          <w:i/>
          <w:color w:val="000000"/>
          <w:kern w:val="0"/>
          <w:szCs w:val="22"/>
        </w:rPr>
        <w:t>riginal_C</w:t>
      </w:r>
      <w:proofErr w:type="spellEnd"/>
      <w:r>
        <w:rPr>
          <w:rFonts w:eastAsia="等线" w:cs="Times New Roman"/>
          <w:i/>
          <w:color w:val="000000"/>
          <w:kern w:val="0"/>
          <w:szCs w:val="22"/>
        </w:rPr>
        <w:t xml:space="preserve"> </w:t>
      </w:r>
      <w:r>
        <w:rPr>
          <w:rFonts w:eastAsia="等线" w:cs="Times New Roman"/>
          <w:color w:val="000000"/>
          <w:kern w:val="0"/>
          <w:szCs w:val="22"/>
        </w:rPr>
        <w:t>and</w:t>
      </w:r>
      <w:r>
        <w:rPr>
          <w:rFonts w:eastAsia="等线" w:cs="Times New Roman"/>
          <w:i/>
          <w:color w:val="000000"/>
          <w:kern w:val="0"/>
          <w:szCs w:val="22"/>
        </w:rPr>
        <w:t xml:space="preserve"> </w:t>
      </w:r>
      <w:proofErr w:type="spellStart"/>
      <w:r>
        <w:rPr>
          <w:rFonts w:eastAsia="等线" w:cs="Times New Roman" w:hint="eastAsia"/>
          <w:i/>
          <w:color w:val="000000"/>
          <w:kern w:val="0"/>
          <w:szCs w:val="22"/>
        </w:rPr>
        <w:t>O</w:t>
      </w:r>
      <w:r>
        <w:rPr>
          <w:rFonts w:eastAsia="等线" w:cs="Times New Roman"/>
          <w:i/>
          <w:color w:val="000000"/>
          <w:kern w:val="0"/>
          <w:szCs w:val="22"/>
        </w:rPr>
        <w:t>riginal_CT</w:t>
      </w:r>
      <w:proofErr w:type="spellEnd"/>
      <w:r>
        <w:rPr>
          <w:rFonts w:eastAsia="等线" w:cs="Times New Roman"/>
          <w:color w:val="000000"/>
          <w:kern w:val="0"/>
          <w:szCs w:val="22"/>
        </w:rPr>
        <w:t xml:space="preserve">, expressed as </w:t>
      </w:r>
      <w:proofErr w:type="spellStart"/>
      <w:r>
        <w:rPr>
          <w:rFonts w:eastAsia="等线" w:cs="Times New Roman"/>
          <w:i/>
          <w:color w:val="000000"/>
          <w:kern w:val="0"/>
          <w:szCs w:val="22"/>
        </w:rPr>
        <w:t>L_original</w:t>
      </w:r>
      <w:proofErr w:type="spellEnd"/>
      <w:r>
        <w:rPr>
          <w:rFonts w:eastAsia="等线" w:cs="Times New Roman" w:hint="eastAsia"/>
          <w:color w:val="000000"/>
          <w:kern w:val="0"/>
          <w:szCs w:val="22"/>
        </w:rPr>
        <w:t>)</w:t>
      </w:r>
      <w:r>
        <w:rPr>
          <w:rFonts w:eastAsia="等线" w:cs="Times New Roman"/>
          <w:color w:val="000000"/>
          <w:kern w:val="0"/>
          <w:szCs w:val="22"/>
        </w:rPr>
        <w:t xml:space="preserve"> were optimized </w:t>
      </w:r>
      <w:r>
        <w:rPr>
          <w:rFonts w:eastAsia="等线" w:cs="Times New Roman" w:hint="eastAsia"/>
          <w:color w:val="000000"/>
          <w:kern w:val="0"/>
          <w:szCs w:val="22"/>
        </w:rPr>
        <w:t>by</w:t>
      </w:r>
      <w:r>
        <w:rPr>
          <w:rFonts w:eastAsia="等线" w:cs="Times New Roman"/>
          <w:color w:val="000000"/>
          <w:kern w:val="0"/>
          <w:szCs w:val="22"/>
        </w:rPr>
        <w:t xml:space="preserve"> algorithm</w:t>
      </w:r>
      <w:r>
        <w:rPr>
          <w:rFonts w:eastAsia="等线" w:cs="Times New Roman"/>
          <w:i/>
          <w:color w:val="000000"/>
          <w:kern w:val="0"/>
          <w:szCs w:val="22"/>
        </w:rPr>
        <w:t xml:space="preserve"> </w:t>
      </w:r>
      <w:proofErr w:type="spellStart"/>
      <w:r>
        <w:rPr>
          <w:rFonts w:eastAsia="等线" w:cs="Times New Roman"/>
          <w:i/>
          <w:color w:val="000000"/>
          <w:kern w:val="0"/>
          <w:szCs w:val="22"/>
        </w:rPr>
        <w:t>L_a</w:t>
      </w:r>
      <w:proofErr w:type="spellEnd"/>
      <w:r>
        <w:rPr>
          <w:rFonts w:eastAsia="等线" w:cs="Times New Roman"/>
          <w:color w:val="000000"/>
          <w:kern w:val="0"/>
          <w:szCs w:val="22"/>
        </w:rPr>
        <w:t>. The computing technique is defined as formula (22).</w:t>
      </w:r>
    </w:p>
    <w:tbl>
      <w:tblPr>
        <w:tblW w:w="8296" w:type="dxa"/>
        <w:tblLayout w:type="fixed"/>
        <w:tblLook w:val="04A0" w:firstRow="1" w:lastRow="0" w:firstColumn="1" w:lastColumn="0" w:noHBand="0" w:noVBand="1"/>
      </w:tblPr>
      <w:tblGrid>
        <w:gridCol w:w="7650"/>
        <w:gridCol w:w="646"/>
      </w:tblGrid>
      <w:tr w:rsidR="00ED2BA3">
        <w:tc>
          <w:tcPr>
            <w:tcW w:w="7650" w:type="dxa"/>
          </w:tcPr>
          <w:p w:rsidR="00ED2BA3" w:rsidRDefault="00634F1F">
            <w:pPr>
              <w:spacing w:line="360" w:lineRule="auto"/>
              <w:jc w:val="center"/>
              <w:rPr>
                <w:rFonts w:cs="Times New Roman"/>
                <w:color w:val="auto"/>
                <w:kern w:val="0"/>
                <w:position w:val="-43"/>
              </w:rPr>
            </w:pPr>
            <w:r>
              <w:rPr>
                <w:rFonts w:eastAsia="等线" w:cs="Times New Roman"/>
                <w:color w:val="000000"/>
                <w:kern w:val="0"/>
                <w:position w:val="-28"/>
                <w:szCs w:val="22"/>
              </w:rPr>
              <w:object w:dxaOrig="3250" w:dyaOrig="560">
                <v:shape id="_x0000_i1147" type="#_x0000_t75" style="width:162.5pt;height:28pt" o:ole="">
                  <v:imagedata r:id="rId215" o:title=""/>
                </v:shape>
                <o:OLEObject Type="Embed" ProgID="Equation.DSMT4" ShapeID="_x0000_i1147" DrawAspect="Content" ObjectID="_1704265318" r:id="rId216"/>
              </w:object>
            </w:r>
          </w:p>
        </w:tc>
        <w:tc>
          <w:tcPr>
            <w:tcW w:w="646" w:type="dxa"/>
          </w:tcPr>
          <w:p w:rsidR="00ED2BA3" w:rsidRDefault="00634F1F">
            <w:pPr>
              <w:spacing w:line="360" w:lineRule="auto"/>
              <w:rPr>
                <w:rFonts w:cs="Times New Roman"/>
                <w:color w:val="auto"/>
                <w:kern w:val="0"/>
              </w:rPr>
            </w:pPr>
            <w:r>
              <w:rPr>
                <w:rFonts w:cs="Times New Roman"/>
                <w:color w:val="auto"/>
                <w:kern w:val="0"/>
              </w:rPr>
              <w:t>(22)</w:t>
            </w:r>
          </w:p>
        </w:tc>
      </w:tr>
    </w:tbl>
    <w:p w:rsidR="00ED2BA3" w:rsidRDefault="00634F1F">
      <w:pPr>
        <w:ind w:firstLineChars="200" w:firstLine="420"/>
        <w:jc w:val="center"/>
        <w:rPr>
          <w:rFonts w:cs="Times New Roman"/>
        </w:rPr>
      </w:pPr>
      <w:r>
        <w:rPr>
          <w:szCs w:val="24"/>
          <w:lang w:val="en"/>
        </w:rPr>
        <w:t>Table 10.</w:t>
      </w:r>
      <w:r>
        <w:rPr>
          <w:lang w:val="en"/>
        </w:rPr>
        <w:t xml:space="preserve"> Improvement of mean values of the metrics on </w:t>
      </w:r>
      <w:r>
        <w:rPr>
          <w:szCs w:val="24"/>
          <w:lang w:val="en"/>
        </w:rPr>
        <w:t>randomized cases with</w:t>
      </w:r>
      <w:r>
        <w:rPr>
          <w:i/>
          <w:szCs w:val="24"/>
          <w:lang w:val="en"/>
        </w:rPr>
        <w:t xml:space="preserve"> LBIGA</w:t>
      </w:r>
      <w:r>
        <w:rPr>
          <w:lang w:val="en"/>
        </w:rPr>
        <w:t xml:space="preserve"> </w:t>
      </w:r>
      <w:r>
        <w:rPr>
          <w:szCs w:val="24"/>
          <w:lang w:val="en"/>
        </w:rPr>
        <w:t>vs.</w:t>
      </w:r>
      <w:r>
        <w:rPr>
          <w:lang w:val="en"/>
        </w:rPr>
        <w:t xml:space="preserve"> </w:t>
      </w:r>
      <w:r>
        <w:rPr>
          <w:i/>
          <w:szCs w:val="24"/>
          <w:lang w:val="en"/>
        </w:rPr>
        <w:t>GA</w:t>
      </w:r>
    </w:p>
    <w:tbl>
      <w:tblPr>
        <w:tblW w:w="5000" w:type="pct"/>
        <w:tblLook w:val="04A0" w:firstRow="1" w:lastRow="0" w:firstColumn="1" w:lastColumn="0" w:noHBand="0" w:noVBand="1"/>
      </w:tblPr>
      <w:tblGrid>
        <w:gridCol w:w="1110"/>
        <w:gridCol w:w="1185"/>
        <w:gridCol w:w="1302"/>
        <w:gridCol w:w="1171"/>
        <w:gridCol w:w="1319"/>
        <w:gridCol w:w="1111"/>
        <w:gridCol w:w="1108"/>
      </w:tblGrid>
      <w:tr w:rsidR="00ED2BA3">
        <w:trPr>
          <w:trHeight w:val="285"/>
        </w:trPr>
        <w:tc>
          <w:tcPr>
            <w:tcW w:w="668" w:type="pct"/>
            <w:vMerge w:val="restart"/>
            <w:tcBorders>
              <w:top w:val="single" w:sz="8" w:space="0" w:color="auto"/>
            </w:tcBorders>
            <w:noWrap/>
            <w:vAlign w:val="center"/>
          </w:tcPr>
          <w:p w:rsidR="00ED2BA3" w:rsidRDefault="00634F1F">
            <w:pPr>
              <w:widowControl/>
              <w:jc w:val="center"/>
              <w:rPr>
                <w:rFonts w:eastAsia="等线"/>
                <w:color w:val="000000"/>
                <w:kern w:val="0"/>
                <w:szCs w:val="22"/>
              </w:rPr>
            </w:pPr>
            <w:r>
              <w:rPr>
                <w:rFonts w:eastAsia="等线"/>
                <w:color w:val="000000"/>
                <w:kern w:val="0"/>
                <w:szCs w:val="22"/>
              </w:rPr>
              <w:t>Case</w:t>
            </w:r>
          </w:p>
        </w:tc>
        <w:tc>
          <w:tcPr>
            <w:tcW w:w="713" w:type="pct"/>
            <w:vMerge w:val="restart"/>
            <w:tcBorders>
              <w:top w:val="single" w:sz="8" w:space="0" w:color="auto"/>
            </w:tcBorders>
            <w:vAlign w:val="center"/>
          </w:tcPr>
          <w:p w:rsidR="00ED2BA3" w:rsidRDefault="00634F1F">
            <w:pPr>
              <w:widowControl/>
              <w:jc w:val="center"/>
              <w:rPr>
                <w:rFonts w:eastAsia="等线"/>
                <w:i/>
                <w:color w:val="000000"/>
                <w:kern w:val="0"/>
                <w:szCs w:val="22"/>
              </w:rPr>
            </w:pPr>
            <w:proofErr w:type="spellStart"/>
            <w:r>
              <w:rPr>
                <w:rFonts w:eastAsia="等线" w:hint="eastAsia"/>
                <w:i/>
                <w:color w:val="000000"/>
                <w:kern w:val="0"/>
                <w:szCs w:val="22"/>
              </w:rPr>
              <w:t>O</w:t>
            </w:r>
            <w:r>
              <w:rPr>
                <w:rFonts w:eastAsia="等线"/>
                <w:i/>
                <w:color w:val="000000"/>
                <w:kern w:val="0"/>
                <w:szCs w:val="22"/>
              </w:rPr>
              <w:t>riginal_C</w:t>
            </w:r>
            <w:proofErr w:type="spellEnd"/>
          </w:p>
        </w:tc>
        <w:tc>
          <w:tcPr>
            <w:tcW w:w="784" w:type="pct"/>
            <w:vMerge w:val="restart"/>
            <w:tcBorders>
              <w:top w:val="single" w:sz="8" w:space="0" w:color="auto"/>
            </w:tcBorders>
            <w:vAlign w:val="center"/>
          </w:tcPr>
          <w:p w:rsidR="00ED2BA3" w:rsidRDefault="00634F1F">
            <w:pPr>
              <w:widowControl/>
              <w:jc w:val="center"/>
              <w:rPr>
                <w:rFonts w:eastAsia="等线"/>
                <w:i/>
                <w:color w:val="000000"/>
                <w:kern w:val="0"/>
                <w:szCs w:val="22"/>
              </w:rPr>
            </w:pPr>
            <w:proofErr w:type="spellStart"/>
            <w:r>
              <w:rPr>
                <w:rFonts w:eastAsia="等线" w:hint="eastAsia"/>
                <w:i/>
                <w:color w:val="000000"/>
                <w:kern w:val="0"/>
                <w:szCs w:val="22"/>
              </w:rPr>
              <w:t>O</w:t>
            </w:r>
            <w:r>
              <w:rPr>
                <w:rFonts w:eastAsia="等线"/>
                <w:i/>
                <w:color w:val="000000"/>
                <w:kern w:val="0"/>
                <w:szCs w:val="22"/>
              </w:rPr>
              <w:t>riginal_CT</w:t>
            </w:r>
            <w:proofErr w:type="spellEnd"/>
          </w:p>
        </w:tc>
        <w:tc>
          <w:tcPr>
            <w:tcW w:w="2835" w:type="pct"/>
            <w:gridSpan w:val="4"/>
            <w:tcBorders>
              <w:top w:val="single" w:sz="8" w:space="0" w:color="auto"/>
            </w:tcBorders>
            <w:noWrap/>
            <w:vAlign w:val="center"/>
          </w:tcPr>
          <w:p w:rsidR="00ED2BA3" w:rsidRDefault="00634F1F">
            <w:pPr>
              <w:widowControl/>
              <w:jc w:val="center"/>
              <w:rPr>
                <w:rFonts w:eastAsia="等线"/>
                <w:i/>
                <w:color w:val="000000"/>
                <w:kern w:val="0"/>
                <w:szCs w:val="22"/>
              </w:rPr>
            </w:pPr>
            <w:proofErr w:type="spellStart"/>
            <w:r>
              <w:rPr>
                <w:rFonts w:eastAsia="等线" w:hint="eastAsia"/>
                <w:i/>
                <w:color w:val="000000"/>
                <w:kern w:val="0"/>
                <w:szCs w:val="22"/>
              </w:rPr>
              <w:t>O</w:t>
            </w:r>
            <w:r>
              <w:rPr>
                <w:rFonts w:eastAsia="等线"/>
                <w:i/>
                <w:color w:val="000000"/>
                <w:kern w:val="0"/>
                <w:szCs w:val="22"/>
              </w:rPr>
              <w:t>p_rate</w:t>
            </w:r>
            <w:proofErr w:type="spellEnd"/>
          </w:p>
        </w:tc>
      </w:tr>
      <w:tr w:rsidR="00ED2BA3">
        <w:trPr>
          <w:trHeight w:val="285"/>
        </w:trPr>
        <w:tc>
          <w:tcPr>
            <w:tcW w:w="668" w:type="pct"/>
            <w:vMerge/>
            <w:tcBorders>
              <w:bottom w:val="single" w:sz="4" w:space="0" w:color="auto"/>
            </w:tcBorders>
            <w:noWrap/>
            <w:vAlign w:val="center"/>
          </w:tcPr>
          <w:p w:rsidR="00ED2BA3" w:rsidRDefault="00ED2BA3">
            <w:pPr>
              <w:widowControl/>
              <w:jc w:val="center"/>
              <w:rPr>
                <w:rFonts w:eastAsia="等线"/>
                <w:color w:val="000000"/>
                <w:kern w:val="0"/>
                <w:szCs w:val="22"/>
              </w:rPr>
            </w:pPr>
          </w:p>
        </w:tc>
        <w:tc>
          <w:tcPr>
            <w:tcW w:w="713" w:type="pct"/>
            <w:vMerge/>
            <w:tcBorders>
              <w:bottom w:val="single" w:sz="4" w:space="0" w:color="auto"/>
            </w:tcBorders>
          </w:tcPr>
          <w:p w:rsidR="00ED2BA3" w:rsidRDefault="00ED2BA3">
            <w:pPr>
              <w:widowControl/>
              <w:jc w:val="center"/>
              <w:rPr>
                <w:rFonts w:eastAsia="等线"/>
                <w:i/>
                <w:color w:val="000000"/>
                <w:kern w:val="0"/>
                <w:szCs w:val="22"/>
              </w:rPr>
            </w:pPr>
          </w:p>
        </w:tc>
        <w:tc>
          <w:tcPr>
            <w:tcW w:w="784" w:type="pct"/>
            <w:vMerge/>
            <w:tcBorders>
              <w:bottom w:val="single" w:sz="4" w:space="0" w:color="auto"/>
            </w:tcBorders>
          </w:tcPr>
          <w:p w:rsidR="00ED2BA3" w:rsidRDefault="00ED2BA3">
            <w:pPr>
              <w:widowControl/>
              <w:jc w:val="center"/>
              <w:rPr>
                <w:rFonts w:eastAsia="等线"/>
                <w:i/>
                <w:color w:val="000000"/>
                <w:kern w:val="0"/>
                <w:szCs w:val="22"/>
              </w:rPr>
            </w:pPr>
          </w:p>
        </w:tc>
        <w:tc>
          <w:tcPr>
            <w:tcW w:w="705" w:type="pct"/>
            <w:tcBorders>
              <w:bottom w:val="single" w:sz="4" w:space="0" w:color="auto"/>
            </w:tcBorders>
            <w:noWrap/>
            <w:vAlign w:val="center"/>
          </w:tcPr>
          <w:p w:rsidR="00ED2BA3" w:rsidRDefault="00634F1F">
            <w:pPr>
              <w:widowControl/>
              <w:jc w:val="center"/>
              <w:rPr>
                <w:rFonts w:eastAsia="等线"/>
                <w:i/>
                <w:color w:val="000000"/>
                <w:kern w:val="0"/>
                <w:szCs w:val="22"/>
              </w:rPr>
            </w:pPr>
            <w:r>
              <w:rPr>
                <w:rFonts w:eastAsia="等线"/>
                <w:i/>
                <w:color w:val="000000"/>
                <w:kern w:val="0"/>
                <w:szCs w:val="22"/>
              </w:rPr>
              <w:t>LBIGA</w:t>
            </w:r>
            <w:r>
              <w:rPr>
                <w:rFonts w:eastAsia="等线"/>
                <w:color w:val="000000"/>
                <w:kern w:val="0"/>
                <w:szCs w:val="22"/>
              </w:rPr>
              <w:t>_</w:t>
            </w:r>
            <w:r>
              <w:rPr>
                <w:rFonts w:eastAsia="等线"/>
                <w:i/>
                <w:color w:val="000000"/>
                <w:kern w:val="0"/>
                <w:szCs w:val="22"/>
              </w:rPr>
              <w:t>C</w:t>
            </w:r>
          </w:p>
        </w:tc>
        <w:tc>
          <w:tcPr>
            <w:tcW w:w="794" w:type="pct"/>
            <w:tcBorders>
              <w:bottom w:val="single" w:sz="4" w:space="0" w:color="auto"/>
            </w:tcBorders>
            <w:noWrap/>
            <w:vAlign w:val="center"/>
          </w:tcPr>
          <w:p w:rsidR="00ED2BA3" w:rsidRDefault="00634F1F">
            <w:pPr>
              <w:widowControl/>
              <w:jc w:val="center"/>
              <w:rPr>
                <w:rFonts w:eastAsia="等线"/>
                <w:i/>
                <w:color w:val="000000"/>
                <w:kern w:val="0"/>
                <w:szCs w:val="22"/>
              </w:rPr>
            </w:pPr>
            <w:r>
              <w:rPr>
                <w:rFonts w:eastAsia="等线"/>
                <w:i/>
                <w:color w:val="000000"/>
                <w:kern w:val="0"/>
                <w:szCs w:val="22"/>
              </w:rPr>
              <w:t>LBIGA</w:t>
            </w:r>
            <w:r>
              <w:rPr>
                <w:rFonts w:eastAsia="等线"/>
                <w:color w:val="000000"/>
                <w:kern w:val="0"/>
                <w:szCs w:val="22"/>
              </w:rPr>
              <w:t>_</w:t>
            </w:r>
            <w:r>
              <w:rPr>
                <w:rFonts w:eastAsia="等线"/>
                <w:i/>
                <w:color w:val="000000"/>
                <w:kern w:val="0"/>
                <w:szCs w:val="22"/>
              </w:rPr>
              <w:t>CT</w:t>
            </w:r>
          </w:p>
        </w:tc>
        <w:tc>
          <w:tcPr>
            <w:tcW w:w="669" w:type="pct"/>
            <w:tcBorders>
              <w:bottom w:val="single" w:sz="4" w:space="0" w:color="auto"/>
            </w:tcBorders>
            <w:noWrap/>
            <w:vAlign w:val="center"/>
          </w:tcPr>
          <w:p w:rsidR="00ED2BA3" w:rsidRDefault="00634F1F">
            <w:pPr>
              <w:widowControl/>
              <w:jc w:val="center"/>
              <w:rPr>
                <w:rFonts w:eastAsia="等线"/>
                <w:i/>
                <w:color w:val="000000"/>
                <w:kern w:val="0"/>
                <w:szCs w:val="22"/>
              </w:rPr>
            </w:pPr>
            <w:r>
              <w:rPr>
                <w:rFonts w:eastAsia="等线"/>
                <w:i/>
                <w:color w:val="000000"/>
                <w:kern w:val="0"/>
                <w:szCs w:val="22"/>
              </w:rPr>
              <w:t>GA</w:t>
            </w:r>
            <w:r>
              <w:rPr>
                <w:rFonts w:eastAsia="等线"/>
                <w:color w:val="000000"/>
                <w:kern w:val="0"/>
                <w:szCs w:val="22"/>
              </w:rPr>
              <w:t>_</w:t>
            </w:r>
            <w:r>
              <w:rPr>
                <w:rFonts w:eastAsia="等线"/>
                <w:i/>
                <w:color w:val="000000"/>
                <w:kern w:val="0"/>
                <w:szCs w:val="22"/>
              </w:rPr>
              <w:t>C</w:t>
            </w:r>
          </w:p>
        </w:tc>
        <w:tc>
          <w:tcPr>
            <w:tcW w:w="667" w:type="pct"/>
            <w:tcBorders>
              <w:bottom w:val="single" w:sz="4" w:space="0" w:color="auto"/>
            </w:tcBorders>
            <w:noWrap/>
            <w:vAlign w:val="center"/>
          </w:tcPr>
          <w:p w:rsidR="00ED2BA3" w:rsidRDefault="00634F1F">
            <w:pPr>
              <w:widowControl/>
              <w:jc w:val="center"/>
              <w:rPr>
                <w:rFonts w:eastAsia="等线"/>
                <w:i/>
                <w:color w:val="000000"/>
                <w:kern w:val="0"/>
                <w:szCs w:val="22"/>
              </w:rPr>
            </w:pPr>
            <w:r>
              <w:rPr>
                <w:rFonts w:eastAsia="等线"/>
                <w:i/>
                <w:color w:val="000000"/>
                <w:kern w:val="0"/>
                <w:szCs w:val="22"/>
              </w:rPr>
              <w:t>GA</w:t>
            </w:r>
            <w:r>
              <w:rPr>
                <w:rFonts w:eastAsia="等线"/>
                <w:color w:val="000000"/>
                <w:kern w:val="0"/>
                <w:szCs w:val="22"/>
              </w:rPr>
              <w:t>_</w:t>
            </w:r>
            <w:r>
              <w:rPr>
                <w:rFonts w:eastAsia="等线"/>
                <w:i/>
                <w:color w:val="000000"/>
                <w:kern w:val="0"/>
                <w:szCs w:val="22"/>
              </w:rPr>
              <w:t>CT</w:t>
            </w:r>
          </w:p>
        </w:tc>
      </w:tr>
      <w:tr w:rsidR="00ED2BA3">
        <w:trPr>
          <w:trHeight w:val="285"/>
        </w:trPr>
        <w:tc>
          <w:tcPr>
            <w:tcW w:w="668" w:type="pct"/>
            <w:tcBorders>
              <w:top w:val="single" w:sz="4" w:space="0" w:color="auto"/>
            </w:tcBorders>
            <w:noWrap/>
            <w:vAlign w:val="center"/>
          </w:tcPr>
          <w:p w:rsidR="00ED2BA3" w:rsidRDefault="00634F1F">
            <w:pPr>
              <w:widowControl/>
              <w:jc w:val="center"/>
              <w:rPr>
                <w:rFonts w:eastAsia="等线"/>
                <w:color w:val="000000"/>
                <w:kern w:val="0"/>
                <w:szCs w:val="22"/>
              </w:rPr>
            </w:pPr>
            <w:r>
              <w:rPr>
                <w:rFonts w:eastAsia="等线"/>
                <w:color w:val="000000"/>
                <w:kern w:val="0"/>
                <w:szCs w:val="22"/>
              </w:rPr>
              <w:t>1</w:t>
            </w:r>
          </w:p>
        </w:tc>
        <w:tc>
          <w:tcPr>
            <w:tcW w:w="713" w:type="pct"/>
            <w:tcBorders>
              <w:top w:val="single" w:sz="4" w:space="0" w:color="auto"/>
            </w:tcBorders>
            <w:vAlign w:val="center"/>
          </w:tcPr>
          <w:p w:rsidR="00ED2BA3" w:rsidRDefault="00634F1F">
            <w:pPr>
              <w:widowControl/>
              <w:jc w:val="center"/>
              <w:rPr>
                <w:rFonts w:eastAsia="等线"/>
                <w:color w:val="000000"/>
                <w:kern w:val="0"/>
                <w:szCs w:val="22"/>
              </w:rPr>
            </w:pPr>
            <w:r>
              <w:rPr>
                <w:rFonts w:eastAsia="等线"/>
                <w:color w:val="000000"/>
              </w:rPr>
              <w:t>2799.48</w:t>
            </w:r>
          </w:p>
        </w:tc>
        <w:tc>
          <w:tcPr>
            <w:tcW w:w="784" w:type="pct"/>
            <w:tcBorders>
              <w:top w:val="single" w:sz="4" w:space="0" w:color="auto"/>
            </w:tcBorders>
            <w:vAlign w:val="center"/>
          </w:tcPr>
          <w:p w:rsidR="00ED2BA3" w:rsidRDefault="00634F1F">
            <w:pPr>
              <w:widowControl/>
              <w:jc w:val="center"/>
              <w:rPr>
                <w:rFonts w:eastAsia="等线"/>
                <w:color w:val="000000"/>
                <w:kern w:val="0"/>
                <w:szCs w:val="22"/>
              </w:rPr>
            </w:pPr>
            <w:r>
              <w:rPr>
                <w:rFonts w:eastAsia="等线"/>
                <w:color w:val="000000"/>
              </w:rPr>
              <w:t>312.6</w:t>
            </w:r>
          </w:p>
        </w:tc>
        <w:tc>
          <w:tcPr>
            <w:tcW w:w="705" w:type="pct"/>
            <w:tcBorders>
              <w:top w:val="single" w:sz="4" w:space="0" w:color="auto"/>
            </w:tcBorders>
            <w:noWrap/>
            <w:vAlign w:val="center"/>
          </w:tcPr>
          <w:p w:rsidR="00ED2BA3" w:rsidRDefault="00634F1F">
            <w:pPr>
              <w:widowControl/>
              <w:jc w:val="center"/>
              <w:rPr>
                <w:rFonts w:eastAsia="等线"/>
                <w:color w:val="000000"/>
                <w:kern w:val="0"/>
                <w:szCs w:val="22"/>
              </w:rPr>
            </w:pPr>
            <w:r>
              <w:rPr>
                <w:rFonts w:eastAsia="等线"/>
                <w:color w:val="000000"/>
              </w:rPr>
              <w:t>11.43%</w:t>
            </w:r>
          </w:p>
        </w:tc>
        <w:tc>
          <w:tcPr>
            <w:tcW w:w="794" w:type="pct"/>
            <w:tcBorders>
              <w:top w:val="single" w:sz="4" w:space="0" w:color="auto"/>
            </w:tcBorders>
            <w:noWrap/>
            <w:vAlign w:val="center"/>
          </w:tcPr>
          <w:p w:rsidR="00ED2BA3" w:rsidRDefault="00634F1F">
            <w:pPr>
              <w:widowControl/>
              <w:jc w:val="center"/>
              <w:rPr>
                <w:rFonts w:eastAsia="等线"/>
                <w:color w:val="000000"/>
                <w:kern w:val="0"/>
                <w:szCs w:val="22"/>
              </w:rPr>
            </w:pPr>
            <w:r>
              <w:rPr>
                <w:rFonts w:eastAsia="等线"/>
                <w:color w:val="000000"/>
              </w:rPr>
              <w:t>12.17%</w:t>
            </w:r>
          </w:p>
        </w:tc>
        <w:tc>
          <w:tcPr>
            <w:tcW w:w="669" w:type="pct"/>
            <w:tcBorders>
              <w:top w:val="single" w:sz="4" w:space="0" w:color="auto"/>
            </w:tcBorders>
            <w:noWrap/>
            <w:vAlign w:val="center"/>
          </w:tcPr>
          <w:p w:rsidR="00ED2BA3" w:rsidRDefault="00634F1F">
            <w:pPr>
              <w:widowControl/>
              <w:jc w:val="center"/>
              <w:rPr>
                <w:rFonts w:eastAsia="等线"/>
                <w:color w:val="000000"/>
                <w:kern w:val="0"/>
                <w:szCs w:val="22"/>
              </w:rPr>
            </w:pPr>
            <w:r>
              <w:rPr>
                <w:rFonts w:eastAsia="等线"/>
                <w:color w:val="000000"/>
              </w:rPr>
              <w:t>8.44%</w:t>
            </w:r>
          </w:p>
        </w:tc>
        <w:tc>
          <w:tcPr>
            <w:tcW w:w="667" w:type="pct"/>
            <w:tcBorders>
              <w:top w:val="single" w:sz="4" w:space="0" w:color="auto"/>
            </w:tcBorders>
            <w:noWrap/>
            <w:vAlign w:val="center"/>
          </w:tcPr>
          <w:p w:rsidR="00ED2BA3" w:rsidRDefault="00634F1F">
            <w:pPr>
              <w:widowControl/>
              <w:jc w:val="center"/>
              <w:rPr>
                <w:rFonts w:eastAsia="等线"/>
                <w:color w:val="000000"/>
                <w:kern w:val="0"/>
                <w:szCs w:val="22"/>
              </w:rPr>
            </w:pPr>
            <w:r>
              <w:rPr>
                <w:rFonts w:eastAsia="等线"/>
                <w:color w:val="000000"/>
              </w:rPr>
              <w:t>8.24%</w:t>
            </w:r>
          </w:p>
        </w:tc>
      </w:tr>
      <w:tr w:rsidR="00ED2BA3">
        <w:trPr>
          <w:trHeight w:val="285"/>
        </w:trPr>
        <w:tc>
          <w:tcPr>
            <w:tcW w:w="668" w:type="pct"/>
            <w:noWrap/>
            <w:vAlign w:val="center"/>
          </w:tcPr>
          <w:p w:rsidR="00ED2BA3" w:rsidRDefault="00634F1F">
            <w:pPr>
              <w:widowControl/>
              <w:jc w:val="center"/>
              <w:rPr>
                <w:rFonts w:eastAsia="等线"/>
                <w:color w:val="000000"/>
                <w:kern w:val="0"/>
                <w:szCs w:val="22"/>
              </w:rPr>
            </w:pPr>
            <w:r>
              <w:rPr>
                <w:rFonts w:eastAsia="等线"/>
                <w:color w:val="000000"/>
                <w:kern w:val="0"/>
                <w:szCs w:val="22"/>
              </w:rPr>
              <w:t>2</w:t>
            </w:r>
          </w:p>
        </w:tc>
        <w:tc>
          <w:tcPr>
            <w:tcW w:w="713" w:type="pct"/>
            <w:vAlign w:val="center"/>
          </w:tcPr>
          <w:p w:rsidR="00ED2BA3" w:rsidRDefault="00634F1F">
            <w:pPr>
              <w:widowControl/>
              <w:jc w:val="center"/>
              <w:rPr>
                <w:rFonts w:eastAsia="等线"/>
                <w:color w:val="000000"/>
                <w:kern w:val="0"/>
                <w:szCs w:val="22"/>
              </w:rPr>
            </w:pPr>
            <w:r>
              <w:rPr>
                <w:rFonts w:eastAsia="等线"/>
                <w:color w:val="000000"/>
              </w:rPr>
              <w:t>2833.64</w:t>
            </w:r>
          </w:p>
        </w:tc>
        <w:tc>
          <w:tcPr>
            <w:tcW w:w="784" w:type="pct"/>
            <w:vAlign w:val="center"/>
          </w:tcPr>
          <w:p w:rsidR="00ED2BA3" w:rsidRDefault="00634F1F">
            <w:pPr>
              <w:widowControl/>
              <w:jc w:val="center"/>
              <w:rPr>
                <w:rFonts w:eastAsia="等线"/>
                <w:color w:val="000000"/>
                <w:kern w:val="0"/>
                <w:szCs w:val="22"/>
              </w:rPr>
            </w:pPr>
            <w:r>
              <w:rPr>
                <w:rFonts w:eastAsia="等线"/>
                <w:color w:val="000000"/>
              </w:rPr>
              <w:t>333.2</w:t>
            </w:r>
          </w:p>
        </w:tc>
        <w:tc>
          <w:tcPr>
            <w:tcW w:w="705" w:type="pct"/>
            <w:noWrap/>
            <w:vAlign w:val="center"/>
          </w:tcPr>
          <w:p w:rsidR="00ED2BA3" w:rsidRDefault="00634F1F">
            <w:pPr>
              <w:widowControl/>
              <w:jc w:val="center"/>
              <w:rPr>
                <w:rFonts w:eastAsia="等线"/>
                <w:color w:val="000000"/>
                <w:kern w:val="0"/>
                <w:szCs w:val="22"/>
              </w:rPr>
            </w:pPr>
            <w:r>
              <w:rPr>
                <w:rFonts w:eastAsia="等线"/>
                <w:color w:val="000000"/>
              </w:rPr>
              <w:t>10.90%</w:t>
            </w:r>
          </w:p>
        </w:tc>
        <w:tc>
          <w:tcPr>
            <w:tcW w:w="794" w:type="pct"/>
            <w:noWrap/>
            <w:vAlign w:val="center"/>
          </w:tcPr>
          <w:p w:rsidR="00ED2BA3" w:rsidRDefault="00634F1F">
            <w:pPr>
              <w:widowControl/>
              <w:jc w:val="center"/>
              <w:rPr>
                <w:rFonts w:eastAsia="等线"/>
                <w:color w:val="000000"/>
                <w:kern w:val="0"/>
                <w:szCs w:val="22"/>
              </w:rPr>
            </w:pPr>
            <w:r>
              <w:rPr>
                <w:rFonts w:eastAsia="等线"/>
                <w:color w:val="000000"/>
              </w:rPr>
              <w:t>17.11%</w:t>
            </w:r>
          </w:p>
        </w:tc>
        <w:tc>
          <w:tcPr>
            <w:tcW w:w="669" w:type="pct"/>
            <w:noWrap/>
            <w:vAlign w:val="center"/>
          </w:tcPr>
          <w:p w:rsidR="00ED2BA3" w:rsidRDefault="00634F1F">
            <w:pPr>
              <w:widowControl/>
              <w:jc w:val="center"/>
              <w:rPr>
                <w:rFonts w:eastAsia="等线"/>
                <w:color w:val="000000"/>
                <w:kern w:val="0"/>
                <w:szCs w:val="22"/>
              </w:rPr>
            </w:pPr>
            <w:r>
              <w:rPr>
                <w:rFonts w:eastAsia="等线"/>
                <w:color w:val="000000"/>
              </w:rPr>
              <w:t>8.38%</w:t>
            </w:r>
          </w:p>
        </w:tc>
        <w:tc>
          <w:tcPr>
            <w:tcW w:w="667" w:type="pct"/>
            <w:noWrap/>
            <w:vAlign w:val="center"/>
          </w:tcPr>
          <w:p w:rsidR="00ED2BA3" w:rsidRDefault="00634F1F">
            <w:pPr>
              <w:widowControl/>
              <w:jc w:val="center"/>
              <w:rPr>
                <w:rFonts w:eastAsia="等线"/>
                <w:color w:val="000000"/>
                <w:kern w:val="0"/>
                <w:szCs w:val="22"/>
              </w:rPr>
            </w:pPr>
            <w:r>
              <w:rPr>
                <w:rFonts w:eastAsia="等线"/>
                <w:color w:val="000000"/>
              </w:rPr>
              <w:t>17.07%</w:t>
            </w:r>
          </w:p>
        </w:tc>
      </w:tr>
      <w:tr w:rsidR="00ED2BA3">
        <w:trPr>
          <w:trHeight w:val="285"/>
        </w:trPr>
        <w:tc>
          <w:tcPr>
            <w:tcW w:w="668" w:type="pct"/>
            <w:noWrap/>
            <w:vAlign w:val="center"/>
          </w:tcPr>
          <w:p w:rsidR="00ED2BA3" w:rsidRDefault="00634F1F">
            <w:pPr>
              <w:widowControl/>
              <w:jc w:val="center"/>
              <w:rPr>
                <w:rFonts w:eastAsia="等线"/>
                <w:color w:val="000000"/>
                <w:kern w:val="0"/>
                <w:szCs w:val="22"/>
              </w:rPr>
            </w:pPr>
            <w:r>
              <w:rPr>
                <w:rFonts w:eastAsia="等线"/>
                <w:color w:val="000000"/>
                <w:kern w:val="0"/>
                <w:szCs w:val="22"/>
              </w:rPr>
              <w:t>3</w:t>
            </w:r>
          </w:p>
        </w:tc>
        <w:tc>
          <w:tcPr>
            <w:tcW w:w="713" w:type="pct"/>
            <w:vAlign w:val="center"/>
          </w:tcPr>
          <w:p w:rsidR="00ED2BA3" w:rsidRDefault="00634F1F">
            <w:pPr>
              <w:widowControl/>
              <w:jc w:val="center"/>
              <w:rPr>
                <w:rFonts w:eastAsia="等线"/>
                <w:color w:val="000000"/>
                <w:kern w:val="0"/>
                <w:szCs w:val="22"/>
              </w:rPr>
            </w:pPr>
            <w:r>
              <w:rPr>
                <w:rFonts w:eastAsia="等线"/>
                <w:color w:val="000000"/>
              </w:rPr>
              <w:t>2744.32</w:t>
            </w:r>
          </w:p>
        </w:tc>
        <w:tc>
          <w:tcPr>
            <w:tcW w:w="784" w:type="pct"/>
            <w:vAlign w:val="center"/>
          </w:tcPr>
          <w:p w:rsidR="00ED2BA3" w:rsidRDefault="00634F1F">
            <w:pPr>
              <w:widowControl/>
              <w:jc w:val="center"/>
              <w:rPr>
                <w:rFonts w:eastAsia="等线"/>
                <w:color w:val="000000"/>
                <w:kern w:val="0"/>
                <w:szCs w:val="22"/>
              </w:rPr>
            </w:pPr>
            <w:r>
              <w:rPr>
                <w:rFonts w:eastAsia="等线"/>
                <w:color w:val="000000"/>
              </w:rPr>
              <w:t>306.58</w:t>
            </w:r>
          </w:p>
        </w:tc>
        <w:tc>
          <w:tcPr>
            <w:tcW w:w="705" w:type="pct"/>
            <w:noWrap/>
            <w:vAlign w:val="center"/>
          </w:tcPr>
          <w:p w:rsidR="00ED2BA3" w:rsidRDefault="00634F1F">
            <w:pPr>
              <w:widowControl/>
              <w:jc w:val="center"/>
              <w:rPr>
                <w:rFonts w:eastAsia="等线"/>
                <w:color w:val="000000"/>
                <w:kern w:val="0"/>
                <w:szCs w:val="22"/>
              </w:rPr>
            </w:pPr>
            <w:r>
              <w:rPr>
                <w:rFonts w:eastAsia="等线"/>
                <w:color w:val="000000"/>
              </w:rPr>
              <w:t>6.58%</w:t>
            </w:r>
          </w:p>
        </w:tc>
        <w:tc>
          <w:tcPr>
            <w:tcW w:w="794" w:type="pct"/>
            <w:noWrap/>
            <w:vAlign w:val="center"/>
          </w:tcPr>
          <w:p w:rsidR="00ED2BA3" w:rsidRDefault="00634F1F">
            <w:pPr>
              <w:widowControl/>
              <w:jc w:val="center"/>
              <w:rPr>
                <w:rFonts w:eastAsia="等线"/>
                <w:i/>
                <w:color w:val="000000"/>
                <w:kern w:val="0"/>
                <w:szCs w:val="22"/>
              </w:rPr>
            </w:pPr>
            <w:r>
              <w:rPr>
                <w:rFonts w:eastAsia="等线"/>
                <w:i/>
                <w:color w:val="000000"/>
              </w:rPr>
              <w:t>9.16%</w:t>
            </w:r>
          </w:p>
        </w:tc>
        <w:tc>
          <w:tcPr>
            <w:tcW w:w="669" w:type="pct"/>
            <w:noWrap/>
            <w:vAlign w:val="center"/>
          </w:tcPr>
          <w:p w:rsidR="00ED2BA3" w:rsidRDefault="00634F1F">
            <w:pPr>
              <w:widowControl/>
              <w:jc w:val="center"/>
              <w:rPr>
                <w:rFonts w:eastAsia="等线"/>
                <w:color w:val="000000"/>
                <w:kern w:val="0"/>
                <w:szCs w:val="22"/>
              </w:rPr>
            </w:pPr>
            <w:r>
              <w:rPr>
                <w:rFonts w:eastAsia="等线"/>
                <w:color w:val="000000"/>
              </w:rPr>
              <w:t>5.71%</w:t>
            </w:r>
          </w:p>
        </w:tc>
        <w:tc>
          <w:tcPr>
            <w:tcW w:w="667" w:type="pct"/>
            <w:noWrap/>
            <w:vAlign w:val="center"/>
          </w:tcPr>
          <w:p w:rsidR="00ED2BA3" w:rsidRDefault="00634F1F">
            <w:pPr>
              <w:widowControl/>
              <w:jc w:val="center"/>
              <w:rPr>
                <w:rFonts w:eastAsia="等线"/>
                <w:i/>
                <w:color w:val="000000"/>
                <w:kern w:val="0"/>
                <w:szCs w:val="22"/>
              </w:rPr>
            </w:pPr>
            <w:r>
              <w:rPr>
                <w:rFonts w:eastAsia="等线"/>
                <w:i/>
                <w:color w:val="000000"/>
              </w:rPr>
              <w:t>9.94%</w:t>
            </w:r>
          </w:p>
        </w:tc>
      </w:tr>
      <w:tr w:rsidR="00ED2BA3">
        <w:trPr>
          <w:trHeight w:val="285"/>
        </w:trPr>
        <w:tc>
          <w:tcPr>
            <w:tcW w:w="668" w:type="pct"/>
            <w:noWrap/>
            <w:vAlign w:val="center"/>
          </w:tcPr>
          <w:p w:rsidR="00ED2BA3" w:rsidRDefault="00634F1F">
            <w:pPr>
              <w:widowControl/>
              <w:jc w:val="center"/>
              <w:rPr>
                <w:rFonts w:eastAsia="等线"/>
                <w:color w:val="000000"/>
                <w:kern w:val="0"/>
                <w:szCs w:val="22"/>
              </w:rPr>
            </w:pPr>
            <w:r>
              <w:rPr>
                <w:rFonts w:eastAsia="等线"/>
                <w:color w:val="000000"/>
                <w:kern w:val="0"/>
                <w:szCs w:val="22"/>
              </w:rPr>
              <w:lastRenderedPageBreak/>
              <w:t>4</w:t>
            </w:r>
          </w:p>
        </w:tc>
        <w:tc>
          <w:tcPr>
            <w:tcW w:w="713" w:type="pct"/>
            <w:vAlign w:val="center"/>
          </w:tcPr>
          <w:p w:rsidR="00ED2BA3" w:rsidRDefault="00634F1F">
            <w:pPr>
              <w:widowControl/>
              <w:jc w:val="center"/>
              <w:rPr>
                <w:rFonts w:eastAsia="等线"/>
                <w:color w:val="000000"/>
                <w:kern w:val="0"/>
                <w:szCs w:val="22"/>
              </w:rPr>
            </w:pPr>
            <w:r>
              <w:rPr>
                <w:rFonts w:eastAsia="等线"/>
                <w:color w:val="000000"/>
              </w:rPr>
              <w:t>2812.54</w:t>
            </w:r>
          </w:p>
        </w:tc>
        <w:tc>
          <w:tcPr>
            <w:tcW w:w="784" w:type="pct"/>
            <w:vAlign w:val="center"/>
          </w:tcPr>
          <w:p w:rsidR="00ED2BA3" w:rsidRDefault="00634F1F">
            <w:pPr>
              <w:widowControl/>
              <w:jc w:val="center"/>
              <w:rPr>
                <w:rFonts w:eastAsia="等线"/>
                <w:color w:val="000000"/>
                <w:kern w:val="0"/>
                <w:szCs w:val="22"/>
              </w:rPr>
            </w:pPr>
            <w:r>
              <w:rPr>
                <w:rFonts w:eastAsia="等线"/>
                <w:color w:val="000000"/>
              </w:rPr>
              <w:t>315.24</w:t>
            </w:r>
          </w:p>
        </w:tc>
        <w:tc>
          <w:tcPr>
            <w:tcW w:w="705" w:type="pct"/>
            <w:noWrap/>
            <w:vAlign w:val="center"/>
          </w:tcPr>
          <w:p w:rsidR="00ED2BA3" w:rsidRDefault="00634F1F">
            <w:pPr>
              <w:widowControl/>
              <w:jc w:val="center"/>
              <w:rPr>
                <w:rFonts w:eastAsia="等线"/>
                <w:color w:val="000000"/>
                <w:kern w:val="0"/>
                <w:szCs w:val="22"/>
              </w:rPr>
            </w:pPr>
            <w:r>
              <w:rPr>
                <w:rFonts w:eastAsia="等线"/>
                <w:color w:val="000000"/>
              </w:rPr>
              <w:t>10.42%</w:t>
            </w:r>
          </w:p>
        </w:tc>
        <w:tc>
          <w:tcPr>
            <w:tcW w:w="794" w:type="pct"/>
            <w:noWrap/>
            <w:vAlign w:val="center"/>
          </w:tcPr>
          <w:p w:rsidR="00ED2BA3" w:rsidRDefault="00634F1F">
            <w:pPr>
              <w:widowControl/>
              <w:jc w:val="center"/>
              <w:rPr>
                <w:rFonts w:eastAsia="等线"/>
                <w:color w:val="000000"/>
                <w:kern w:val="0"/>
                <w:szCs w:val="22"/>
              </w:rPr>
            </w:pPr>
            <w:r>
              <w:rPr>
                <w:rFonts w:eastAsia="等线"/>
                <w:color w:val="000000"/>
              </w:rPr>
              <w:t>12.85%</w:t>
            </w:r>
          </w:p>
        </w:tc>
        <w:tc>
          <w:tcPr>
            <w:tcW w:w="669" w:type="pct"/>
            <w:noWrap/>
            <w:vAlign w:val="center"/>
          </w:tcPr>
          <w:p w:rsidR="00ED2BA3" w:rsidRDefault="00634F1F">
            <w:pPr>
              <w:widowControl/>
              <w:jc w:val="center"/>
              <w:rPr>
                <w:rFonts w:eastAsia="等线"/>
                <w:color w:val="000000"/>
                <w:kern w:val="0"/>
                <w:szCs w:val="22"/>
              </w:rPr>
            </w:pPr>
            <w:r>
              <w:rPr>
                <w:rFonts w:eastAsia="等线"/>
                <w:color w:val="000000"/>
              </w:rPr>
              <w:t>7.93%</w:t>
            </w:r>
          </w:p>
        </w:tc>
        <w:tc>
          <w:tcPr>
            <w:tcW w:w="667" w:type="pct"/>
            <w:noWrap/>
            <w:vAlign w:val="center"/>
          </w:tcPr>
          <w:p w:rsidR="00ED2BA3" w:rsidRDefault="00634F1F">
            <w:pPr>
              <w:widowControl/>
              <w:jc w:val="center"/>
              <w:rPr>
                <w:rFonts w:eastAsia="等线"/>
                <w:color w:val="000000"/>
                <w:kern w:val="0"/>
                <w:szCs w:val="22"/>
              </w:rPr>
            </w:pPr>
            <w:r>
              <w:rPr>
                <w:rFonts w:eastAsia="等线"/>
                <w:color w:val="000000"/>
              </w:rPr>
              <w:t>11.67%</w:t>
            </w:r>
          </w:p>
        </w:tc>
      </w:tr>
      <w:tr w:rsidR="00ED2BA3">
        <w:trPr>
          <w:trHeight w:val="285"/>
        </w:trPr>
        <w:tc>
          <w:tcPr>
            <w:tcW w:w="668" w:type="pct"/>
            <w:noWrap/>
            <w:vAlign w:val="center"/>
          </w:tcPr>
          <w:p w:rsidR="00ED2BA3" w:rsidRDefault="00634F1F">
            <w:pPr>
              <w:widowControl/>
              <w:jc w:val="center"/>
              <w:rPr>
                <w:rFonts w:eastAsia="等线"/>
                <w:color w:val="000000"/>
                <w:kern w:val="0"/>
                <w:szCs w:val="22"/>
              </w:rPr>
            </w:pPr>
            <w:r>
              <w:rPr>
                <w:rFonts w:eastAsia="等线"/>
                <w:color w:val="000000"/>
                <w:kern w:val="0"/>
                <w:szCs w:val="22"/>
              </w:rPr>
              <w:t>5</w:t>
            </w:r>
          </w:p>
        </w:tc>
        <w:tc>
          <w:tcPr>
            <w:tcW w:w="713" w:type="pct"/>
            <w:vAlign w:val="center"/>
          </w:tcPr>
          <w:p w:rsidR="00ED2BA3" w:rsidRDefault="00634F1F">
            <w:pPr>
              <w:widowControl/>
              <w:jc w:val="center"/>
              <w:rPr>
                <w:rFonts w:eastAsia="等线"/>
                <w:color w:val="000000"/>
                <w:kern w:val="0"/>
                <w:szCs w:val="22"/>
              </w:rPr>
            </w:pPr>
            <w:r>
              <w:rPr>
                <w:rFonts w:eastAsia="等线"/>
                <w:color w:val="000000"/>
              </w:rPr>
              <w:t>2836.35</w:t>
            </w:r>
          </w:p>
        </w:tc>
        <w:tc>
          <w:tcPr>
            <w:tcW w:w="784" w:type="pct"/>
            <w:vAlign w:val="center"/>
          </w:tcPr>
          <w:p w:rsidR="00ED2BA3" w:rsidRDefault="00634F1F">
            <w:pPr>
              <w:widowControl/>
              <w:jc w:val="center"/>
              <w:rPr>
                <w:rFonts w:eastAsia="等线"/>
                <w:color w:val="000000"/>
                <w:kern w:val="0"/>
                <w:szCs w:val="22"/>
              </w:rPr>
            </w:pPr>
            <w:r>
              <w:rPr>
                <w:rFonts w:eastAsia="等线"/>
                <w:color w:val="000000"/>
              </w:rPr>
              <w:t>316.25</w:t>
            </w:r>
          </w:p>
        </w:tc>
        <w:tc>
          <w:tcPr>
            <w:tcW w:w="705" w:type="pct"/>
            <w:noWrap/>
            <w:vAlign w:val="center"/>
          </w:tcPr>
          <w:p w:rsidR="00ED2BA3" w:rsidRDefault="00634F1F">
            <w:pPr>
              <w:widowControl/>
              <w:jc w:val="center"/>
              <w:rPr>
                <w:rFonts w:eastAsia="等线"/>
                <w:color w:val="000000"/>
                <w:kern w:val="0"/>
                <w:szCs w:val="22"/>
              </w:rPr>
            </w:pPr>
            <w:r>
              <w:rPr>
                <w:rFonts w:eastAsia="等线"/>
                <w:color w:val="000000"/>
              </w:rPr>
              <w:t>7.26%</w:t>
            </w:r>
          </w:p>
        </w:tc>
        <w:tc>
          <w:tcPr>
            <w:tcW w:w="794" w:type="pct"/>
            <w:noWrap/>
            <w:vAlign w:val="center"/>
          </w:tcPr>
          <w:p w:rsidR="00ED2BA3" w:rsidRDefault="00634F1F">
            <w:pPr>
              <w:widowControl/>
              <w:jc w:val="center"/>
              <w:rPr>
                <w:rFonts w:eastAsia="等线"/>
                <w:i/>
                <w:color w:val="000000"/>
                <w:kern w:val="0"/>
                <w:szCs w:val="22"/>
              </w:rPr>
            </w:pPr>
            <w:r>
              <w:rPr>
                <w:rFonts w:eastAsia="等线"/>
                <w:i/>
                <w:color w:val="000000"/>
              </w:rPr>
              <w:t>10.92%</w:t>
            </w:r>
          </w:p>
        </w:tc>
        <w:tc>
          <w:tcPr>
            <w:tcW w:w="669" w:type="pct"/>
            <w:noWrap/>
            <w:vAlign w:val="center"/>
          </w:tcPr>
          <w:p w:rsidR="00ED2BA3" w:rsidRDefault="00634F1F">
            <w:pPr>
              <w:widowControl/>
              <w:jc w:val="center"/>
              <w:rPr>
                <w:rFonts w:eastAsia="等线"/>
                <w:color w:val="000000"/>
                <w:kern w:val="0"/>
                <w:szCs w:val="22"/>
              </w:rPr>
            </w:pPr>
            <w:r>
              <w:rPr>
                <w:rFonts w:eastAsia="等线"/>
                <w:color w:val="000000"/>
              </w:rPr>
              <w:t>5.95%</w:t>
            </w:r>
          </w:p>
        </w:tc>
        <w:tc>
          <w:tcPr>
            <w:tcW w:w="667" w:type="pct"/>
            <w:noWrap/>
            <w:vAlign w:val="center"/>
          </w:tcPr>
          <w:p w:rsidR="00ED2BA3" w:rsidRDefault="00634F1F">
            <w:pPr>
              <w:widowControl/>
              <w:jc w:val="center"/>
              <w:rPr>
                <w:rFonts w:eastAsia="等线"/>
                <w:i/>
                <w:color w:val="000000"/>
                <w:kern w:val="0"/>
                <w:szCs w:val="22"/>
              </w:rPr>
            </w:pPr>
            <w:r>
              <w:rPr>
                <w:rFonts w:eastAsia="等线"/>
                <w:i/>
                <w:color w:val="000000"/>
              </w:rPr>
              <w:t>10.97%</w:t>
            </w:r>
          </w:p>
        </w:tc>
      </w:tr>
      <w:tr w:rsidR="00ED2BA3">
        <w:trPr>
          <w:trHeight w:val="285"/>
        </w:trPr>
        <w:tc>
          <w:tcPr>
            <w:tcW w:w="668" w:type="pct"/>
            <w:noWrap/>
            <w:vAlign w:val="center"/>
          </w:tcPr>
          <w:p w:rsidR="00ED2BA3" w:rsidRDefault="00634F1F">
            <w:pPr>
              <w:widowControl/>
              <w:jc w:val="center"/>
              <w:rPr>
                <w:rFonts w:eastAsia="等线"/>
                <w:color w:val="000000"/>
                <w:kern w:val="0"/>
                <w:szCs w:val="22"/>
              </w:rPr>
            </w:pPr>
            <w:r>
              <w:rPr>
                <w:rFonts w:eastAsia="等线" w:hint="eastAsia"/>
                <w:color w:val="000000"/>
                <w:kern w:val="0"/>
                <w:szCs w:val="22"/>
              </w:rPr>
              <w:t>6</w:t>
            </w:r>
          </w:p>
        </w:tc>
        <w:tc>
          <w:tcPr>
            <w:tcW w:w="713" w:type="pct"/>
            <w:vAlign w:val="center"/>
          </w:tcPr>
          <w:p w:rsidR="00ED2BA3" w:rsidRDefault="00634F1F">
            <w:pPr>
              <w:widowControl/>
              <w:jc w:val="center"/>
              <w:rPr>
                <w:rFonts w:eastAsia="等线"/>
                <w:color w:val="000000"/>
                <w:kern w:val="0"/>
                <w:szCs w:val="22"/>
              </w:rPr>
            </w:pPr>
            <w:r>
              <w:rPr>
                <w:rFonts w:eastAsia="等线"/>
                <w:color w:val="000000"/>
              </w:rPr>
              <w:t xml:space="preserve">2825.83 </w:t>
            </w:r>
          </w:p>
        </w:tc>
        <w:tc>
          <w:tcPr>
            <w:tcW w:w="784" w:type="pct"/>
            <w:vAlign w:val="center"/>
          </w:tcPr>
          <w:p w:rsidR="00ED2BA3" w:rsidRDefault="00634F1F">
            <w:pPr>
              <w:widowControl/>
              <w:jc w:val="center"/>
              <w:rPr>
                <w:rFonts w:eastAsia="等线"/>
                <w:color w:val="000000"/>
                <w:kern w:val="0"/>
                <w:szCs w:val="22"/>
              </w:rPr>
            </w:pPr>
            <w:r>
              <w:rPr>
                <w:rFonts w:eastAsia="等线"/>
                <w:color w:val="000000"/>
              </w:rPr>
              <w:t xml:space="preserve">307.43 </w:t>
            </w:r>
          </w:p>
        </w:tc>
        <w:tc>
          <w:tcPr>
            <w:tcW w:w="705" w:type="pct"/>
            <w:noWrap/>
            <w:vAlign w:val="center"/>
          </w:tcPr>
          <w:p w:rsidR="00ED2BA3" w:rsidRDefault="00634F1F">
            <w:pPr>
              <w:widowControl/>
              <w:jc w:val="center"/>
              <w:rPr>
                <w:rFonts w:eastAsia="等线"/>
                <w:color w:val="000000"/>
                <w:kern w:val="0"/>
                <w:szCs w:val="22"/>
              </w:rPr>
            </w:pPr>
            <w:r>
              <w:rPr>
                <w:rFonts w:eastAsia="等线"/>
                <w:color w:val="000000"/>
              </w:rPr>
              <w:t>6.03%</w:t>
            </w:r>
          </w:p>
        </w:tc>
        <w:tc>
          <w:tcPr>
            <w:tcW w:w="794" w:type="pct"/>
            <w:noWrap/>
            <w:vAlign w:val="center"/>
          </w:tcPr>
          <w:p w:rsidR="00ED2BA3" w:rsidRDefault="00634F1F">
            <w:pPr>
              <w:widowControl/>
              <w:jc w:val="center"/>
              <w:rPr>
                <w:rFonts w:eastAsia="等线"/>
                <w:color w:val="000000"/>
                <w:kern w:val="0"/>
                <w:szCs w:val="22"/>
              </w:rPr>
            </w:pPr>
            <w:r>
              <w:rPr>
                <w:rFonts w:eastAsia="等线"/>
                <w:color w:val="000000"/>
              </w:rPr>
              <w:t>8.84%</w:t>
            </w:r>
          </w:p>
        </w:tc>
        <w:tc>
          <w:tcPr>
            <w:tcW w:w="669" w:type="pct"/>
            <w:noWrap/>
            <w:vAlign w:val="center"/>
          </w:tcPr>
          <w:p w:rsidR="00ED2BA3" w:rsidRDefault="00634F1F">
            <w:pPr>
              <w:widowControl/>
              <w:jc w:val="center"/>
              <w:rPr>
                <w:rFonts w:eastAsia="等线"/>
                <w:color w:val="000000"/>
                <w:kern w:val="0"/>
                <w:szCs w:val="22"/>
              </w:rPr>
            </w:pPr>
            <w:r>
              <w:rPr>
                <w:rFonts w:eastAsia="等线"/>
                <w:color w:val="000000"/>
              </w:rPr>
              <w:t>4.83%</w:t>
            </w:r>
          </w:p>
        </w:tc>
        <w:tc>
          <w:tcPr>
            <w:tcW w:w="667" w:type="pct"/>
            <w:noWrap/>
            <w:vAlign w:val="center"/>
          </w:tcPr>
          <w:p w:rsidR="00ED2BA3" w:rsidRDefault="00634F1F">
            <w:pPr>
              <w:widowControl/>
              <w:jc w:val="center"/>
              <w:rPr>
                <w:rFonts w:eastAsia="等线"/>
                <w:color w:val="000000"/>
                <w:kern w:val="0"/>
                <w:szCs w:val="22"/>
              </w:rPr>
            </w:pPr>
            <w:r>
              <w:rPr>
                <w:rFonts w:eastAsia="等线"/>
                <w:color w:val="000000"/>
              </w:rPr>
              <w:t>7.18%</w:t>
            </w:r>
          </w:p>
        </w:tc>
      </w:tr>
      <w:tr w:rsidR="00ED2BA3">
        <w:trPr>
          <w:trHeight w:val="285"/>
        </w:trPr>
        <w:tc>
          <w:tcPr>
            <w:tcW w:w="668" w:type="pct"/>
            <w:noWrap/>
            <w:vAlign w:val="center"/>
          </w:tcPr>
          <w:p w:rsidR="00ED2BA3" w:rsidRDefault="00634F1F">
            <w:pPr>
              <w:widowControl/>
              <w:jc w:val="center"/>
              <w:rPr>
                <w:rFonts w:eastAsia="等线"/>
                <w:color w:val="000000"/>
                <w:kern w:val="0"/>
                <w:szCs w:val="22"/>
              </w:rPr>
            </w:pPr>
            <w:r>
              <w:rPr>
                <w:rFonts w:eastAsia="等线" w:hint="eastAsia"/>
                <w:color w:val="000000"/>
                <w:kern w:val="0"/>
                <w:szCs w:val="22"/>
              </w:rPr>
              <w:t>7</w:t>
            </w:r>
          </w:p>
        </w:tc>
        <w:tc>
          <w:tcPr>
            <w:tcW w:w="713" w:type="pct"/>
            <w:vAlign w:val="center"/>
          </w:tcPr>
          <w:p w:rsidR="00ED2BA3" w:rsidRDefault="00634F1F">
            <w:pPr>
              <w:widowControl/>
              <w:jc w:val="center"/>
              <w:rPr>
                <w:rFonts w:eastAsia="等线"/>
                <w:color w:val="000000"/>
                <w:kern w:val="0"/>
                <w:szCs w:val="22"/>
              </w:rPr>
            </w:pPr>
            <w:r>
              <w:rPr>
                <w:rFonts w:eastAsia="等线"/>
                <w:color w:val="000000"/>
              </w:rPr>
              <w:t xml:space="preserve">2814.52 </w:t>
            </w:r>
          </w:p>
        </w:tc>
        <w:tc>
          <w:tcPr>
            <w:tcW w:w="784" w:type="pct"/>
            <w:vAlign w:val="center"/>
          </w:tcPr>
          <w:p w:rsidR="00ED2BA3" w:rsidRDefault="00634F1F">
            <w:pPr>
              <w:widowControl/>
              <w:jc w:val="center"/>
              <w:rPr>
                <w:rFonts w:eastAsia="等线"/>
                <w:color w:val="000000"/>
                <w:kern w:val="0"/>
                <w:szCs w:val="22"/>
              </w:rPr>
            </w:pPr>
            <w:r>
              <w:rPr>
                <w:rFonts w:eastAsia="等线"/>
                <w:color w:val="000000"/>
              </w:rPr>
              <w:t xml:space="preserve">317.83 </w:t>
            </w:r>
          </w:p>
        </w:tc>
        <w:tc>
          <w:tcPr>
            <w:tcW w:w="705" w:type="pct"/>
            <w:noWrap/>
            <w:vAlign w:val="center"/>
          </w:tcPr>
          <w:p w:rsidR="00ED2BA3" w:rsidRDefault="00634F1F">
            <w:pPr>
              <w:widowControl/>
              <w:jc w:val="center"/>
              <w:rPr>
                <w:rFonts w:eastAsia="等线"/>
                <w:color w:val="000000"/>
                <w:kern w:val="0"/>
                <w:szCs w:val="22"/>
              </w:rPr>
            </w:pPr>
            <w:r>
              <w:rPr>
                <w:rFonts w:eastAsia="等线"/>
                <w:color w:val="000000"/>
              </w:rPr>
              <w:t>8.03%</w:t>
            </w:r>
          </w:p>
        </w:tc>
        <w:tc>
          <w:tcPr>
            <w:tcW w:w="794" w:type="pct"/>
            <w:noWrap/>
            <w:vAlign w:val="center"/>
          </w:tcPr>
          <w:p w:rsidR="00ED2BA3" w:rsidRDefault="00634F1F">
            <w:pPr>
              <w:widowControl/>
              <w:jc w:val="center"/>
              <w:rPr>
                <w:rFonts w:eastAsia="等线"/>
                <w:color w:val="000000"/>
                <w:kern w:val="0"/>
                <w:szCs w:val="22"/>
              </w:rPr>
            </w:pPr>
            <w:r>
              <w:rPr>
                <w:rFonts w:eastAsia="等线"/>
                <w:color w:val="000000"/>
              </w:rPr>
              <w:t>13.69%</w:t>
            </w:r>
          </w:p>
        </w:tc>
        <w:tc>
          <w:tcPr>
            <w:tcW w:w="669" w:type="pct"/>
            <w:noWrap/>
            <w:vAlign w:val="center"/>
          </w:tcPr>
          <w:p w:rsidR="00ED2BA3" w:rsidRDefault="00634F1F">
            <w:pPr>
              <w:widowControl/>
              <w:jc w:val="center"/>
              <w:rPr>
                <w:rFonts w:eastAsia="等线"/>
                <w:color w:val="000000"/>
                <w:kern w:val="0"/>
                <w:szCs w:val="22"/>
              </w:rPr>
            </w:pPr>
            <w:r>
              <w:rPr>
                <w:rFonts w:eastAsia="等线"/>
                <w:color w:val="000000"/>
              </w:rPr>
              <w:t>7.57%</w:t>
            </w:r>
          </w:p>
        </w:tc>
        <w:tc>
          <w:tcPr>
            <w:tcW w:w="667" w:type="pct"/>
            <w:noWrap/>
            <w:vAlign w:val="center"/>
          </w:tcPr>
          <w:p w:rsidR="00ED2BA3" w:rsidRDefault="00634F1F">
            <w:pPr>
              <w:widowControl/>
              <w:jc w:val="center"/>
              <w:rPr>
                <w:rFonts w:eastAsia="等线"/>
                <w:color w:val="000000"/>
                <w:kern w:val="0"/>
                <w:szCs w:val="22"/>
              </w:rPr>
            </w:pPr>
            <w:r>
              <w:rPr>
                <w:rFonts w:eastAsia="等线"/>
                <w:color w:val="000000"/>
              </w:rPr>
              <w:t>10.54%</w:t>
            </w:r>
          </w:p>
        </w:tc>
      </w:tr>
      <w:tr w:rsidR="00ED2BA3">
        <w:trPr>
          <w:trHeight w:val="285"/>
        </w:trPr>
        <w:tc>
          <w:tcPr>
            <w:tcW w:w="668" w:type="pct"/>
            <w:noWrap/>
            <w:vAlign w:val="center"/>
          </w:tcPr>
          <w:p w:rsidR="00ED2BA3" w:rsidRDefault="00634F1F">
            <w:pPr>
              <w:widowControl/>
              <w:jc w:val="center"/>
              <w:rPr>
                <w:rFonts w:eastAsia="等线"/>
                <w:color w:val="000000"/>
                <w:kern w:val="0"/>
                <w:szCs w:val="22"/>
              </w:rPr>
            </w:pPr>
            <w:r>
              <w:rPr>
                <w:rFonts w:eastAsia="等线" w:hint="eastAsia"/>
                <w:color w:val="000000"/>
                <w:kern w:val="0"/>
                <w:szCs w:val="22"/>
              </w:rPr>
              <w:t>8</w:t>
            </w:r>
          </w:p>
        </w:tc>
        <w:tc>
          <w:tcPr>
            <w:tcW w:w="713" w:type="pct"/>
            <w:vAlign w:val="center"/>
          </w:tcPr>
          <w:p w:rsidR="00ED2BA3" w:rsidRDefault="00634F1F">
            <w:pPr>
              <w:widowControl/>
              <w:jc w:val="center"/>
              <w:rPr>
                <w:rFonts w:eastAsia="等线"/>
                <w:color w:val="000000"/>
                <w:kern w:val="0"/>
                <w:szCs w:val="22"/>
              </w:rPr>
            </w:pPr>
            <w:r>
              <w:rPr>
                <w:rFonts w:eastAsia="等线"/>
                <w:color w:val="000000"/>
              </w:rPr>
              <w:t xml:space="preserve">2826.73 </w:t>
            </w:r>
          </w:p>
        </w:tc>
        <w:tc>
          <w:tcPr>
            <w:tcW w:w="784" w:type="pct"/>
            <w:vAlign w:val="center"/>
          </w:tcPr>
          <w:p w:rsidR="00ED2BA3" w:rsidRDefault="00634F1F">
            <w:pPr>
              <w:widowControl/>
              <w:jc w:val="center"/>
              <w:rPr>
                <w:rFonts w:eastAsia="等线"/>
                <w:color w:val="000000"/>
                <w:kern w:val="0"/>
                <w:szCs w:val="22"/>
              </w:rPr>
            </w:pPr>
            <w:r>
              <w:rPr>
                <w:rFonts w:eastAsia="等线"/>
                <w:color w:val="000000"/>
              </w:rPr>
              <w:t xml:space="preserve">313.27 </w:t>
            </w:r>
          </w:p>
        </w:tc>
        <w:tc>
          <w:tcPr>
            <w:tcW w:w="705" w:type="pct"/>
            <w:noWrap/>
            <w:vAlign w:val="center"/>
          </w:tcPr>
          <w:p w:rsidR="00ED2BA3" w:rsidRDefault="00634F1F">
            <w:pPr>
              <w:widowControl/>
              <w:jc w:val="center"/>
              <w:rPr>
                <w:rFonts w:eastAsia="等线"/>
                <w:color w:val="000000"/>
                <w:kern w:val="0"/>
                <w:szCs w:val="22"/>
              </w:rPr>
            </w:pPr>
            <w:r>
              <w:rPr>
                <w:rFonts w:eastAsia="等线"/>
                <w:color w:val="000000"/>
              </w:rPr>
              <w:t>8.16%</w:t>
            </w:r>
          </w:p>
        </w:tc>
        <w:tc>
          <w:tcPr>
            <w:tcW w:w="794" w:type="pct"/>
            <w:noWrap/>
            <w:vAlign w:val="center"/>
          </w:tcPr>
          <w:p w:rsidR="00ED2BA3" w:rsidRDefault="00634F1F">
            <w:pPr>
              <w:widowControl/>
              <w:jc w:val="center"/>
              <w:rPr>
                <w:rFonts w:eastAsia="等线"/>
                <w:color w:val="000000"/>
                <w:kern w:val="0"/>
                <w:szCs w:val="22"/>
              </w:rPr>
            </w:pPr>
            <w:r>
              <w:rPr>
                <w:rFonts w:eastAsia="等线"/>
                <w:color w:val="000000"/>
              </w:rPr>
              <w:t>11.51%</w:t>
            </w:r>
          </w:p>
        </w:tc>
        <w:tc>
          <w:tcPr>
            <w:tcW w:w="669" w:type="pct"/>
            <w:noWrap/>
            <w:vAlign w:val="center"/>
          </w:tcPr>
          <w:p w:rsidR="00ED2BA3" w:rsidRDefault="00634F1F">
            <w:pPr>
              <w:widowControl/>
              <w:jc w:val="center"/>
              <w:rPr>
                <w:rFonts w:eastAsia="等线"/>
                <w:color w:val="000000"/>
                <w:kern w:val="0"/>
                <w:szCs w:val="22"/>
              </w:rPr>
            </w:pPr>
            <w:r>
              <w:rPr>
                <w:rFonts w:eastAsia="等线"/>
                <w:color w:val="000000"/>
              </w:rPr>
              <w:t>8.04%</w:t>
            </w:r>
          </w:p>
        </w:tc>
        <w:tc>
          <w:tcPr>
            <w:tcW w:w="667" w:type="pct"/>
            <w:noWrap/>
            <w:vAlign w:val="center"/>
          </w:tcPr>
          <w:p w:rsidR="00ED2BA3" w:rsidRDefault="00634F1F">
            <w:pPr>
              <w:widowControl/>
              <w:jc w:val="center"/>
              <w:rPr>
                <w:rFonts w:eastAsia="等线"/>
                <w:color w:val="000000"/>
                <w:kern w:val="0"/>
                <w:szCs w:val="22"/>
              </w:rPr>
            </w:pPr>
            <w:r>
              <w:rPr>
                <w:rFonts w:eastAsia="等线"/>
                <w:color w:val="000000"/>
              </w:rPr>
              <w:t>11.37%</w:t>
            </w:r>
          </w:p>
        </w:tc>
      </w:tr>
      <w:tr w:rsidR="00ED2BA3">
        <w:trPr>
          <w:trHeight w:val="285"/>
        </w:trPr>
        <w:tc>
          <w:tcPr>
            <w:tcW w:w="668" w:type="pct"/>
            <w:noWrap/>
            <w:vAlign w:val="center"/>
          </w:tcPr>
          <w:p w:rsidR="00ED2BA3" w:rsidRDefault="00634F1F">
            <w:pPr>
              <w:widowControl/>
              <w:jc w:val="center"/>
              <w:rPr>
                <w:rFonts w:eastAsia="等线"/>
                <w:color w:val="000000"/>
                <w:kern w:val="0"/>
                <w:szCs w:val="22"/>
              </w:rPr>
            </w:pPr>
            <w:r>
              <w:rPr>
                <w:rFonts w:eastAsia="等线" w:hint="eastAsia"/>
                <w:color w:val="000000"/>
                <w:kern w:val="0"/>
                <w:szCs w:val="22"/>
              </w:rPr>
              <w:t>9</w:t>
            </w:r>
          </w:p>
        </w:tc>
        <w:tc>
          <w:tcPr>
            <w:tcW w:w="713" w:type="pct"/>
            <w:vAlign w:val="center"/>
          </w:tcPr>
          <w:p w:rsidR="00ED2BA3" w:rsidRDefault="00634F1F">
            <w:pPr>
              <w:widowControl/>
              <w:jc w:val="center"/>
              <w:rPr>
                <w:rFonts w:eastAsia="等线"/>
                <w:color w:val="000000"/>
                <w:kern w:val="0"/>
                <w:szCs w:val="22"/>
              </w:rPr>
            </w:pPr>
            <w:r>
              <w:rPr>
                <w:rFonts w:eastAsia="等线"/>
                <w:color w:val="000000"/>
              </w:rPr>
              <w:t xml:space="preserve">2791.74 </w:t>
            </w:r>
          </w:p>
        </w:tc>
        <w:tc>
          <w:tcPr>
            <w:tcW w:w="784" w:type="pct"/>
            <w:vAlign w:val="center"/>
          </w:tcPr>
          <w:p w:rsidR="00ED2BA3" w:rsidRDefault="00634F1F">
            <w:pPr>
              <w:widowControl/>
              <w:jc w:val="center"/>
              <w:rPr>
                <w:rFonts w:eastAsia="等线"/>
                <w:color w:val="000000"/>
                <w:kern w:val="0"/>
                <w:szCs w:val="22"/>
              </w:rPr>
            </w:pPr>
            <w:r>
              <w:rPr>
                <w:rFonts w:eastAsia="等线"/>
                <w:color w:val="000000"/>
              </w:rPr>
              <w:t xml:space="preserve">304.96 </w:t>
            </w:r>
          </w:p>
        </w:tc>
        <w:tc>
          <w:tcPr>
            <w:tcW w:w="705" w:type="pct"/>
            <w:noWrap/>
            <w:vAlign w:val="center"/>
          </w:tcPr>
          <w:p w:rsidR="00ED2BA3" w:rsidRDefault="00634F1F">
            <w:pPr>
              <w:widowControl/>
              <w:jc w:val="center"/>
              <w:rPr>
                <w:rFonts w:eastAsia="等线"/>
                <w:i/>
                <w:color w:val="000000"/>
                <w:kern w:val="0"/>
                <w:szCs w:val="22"/>
              </w:rPr>
            </w:pPr>
            <w:r>
              <w:rPr>
                <w:rFonts w:eastAsia="等线"/>
                <w:i/>
                <w:color w:val="000000"/>
              </w:rPr>
              <w:t>7.29%</w:t>
            </w:r>
          </w:p>
        </w:tc>
        <w:tc>
          <w:tcPr>
            <w:tcW w:w="794" w:type="pct"/>
            <w:noWrap/>
            <w:vAlign w:val="center"/>
          </w:tcPr>
          <w:p w:rsidR="00ED2BA3" w:rsidRDefault="00634F1F">
            <w:pPr>
              <w:widowControl/>
              <w:jc w:val="center"/>
              <w:rPr>
                <w:rFonts w:eastAsia="等线"/>
                <w:color w:val="000000"/>
                <w:kern w:val="0"/>
                <w:szCs w:val="22"/>
              </w:rPr>
            </w:pPr>
            <w:r>
              <w:rPr>
                <w:rFonts w:eastAsia="等线"/>
                <w:color w:val="000000"/>
              </w:rPr>
              <w:t>10.62%</w:t>
            </w:r>
          </w:p>
        </w:tc>
        <w:tc>
          <w:tcPr>
            <w:tcW w:w="669" w:type="pct"/>
            <w:noWrap/>
            <w:vAlign w:val="center"/>
          </w:tcPr>
          <w:p w:rsidR="00ED2BA3" w:rsidRDefault="00634F1F">
            <w:pPr>
              <w:widowControl/>
              <w:jc w:val="center"/>
              <w:rPr>
                <w:rFonts w:eastAsia="等线"/>
                <w:i/>
                <w:color w:val="000000"/>
                <w:kern w:val="0"/>
                <w:szCs w:val="22"/>
              </w:rPr>
            </w:pPr>
            <w:r>
              <w:rPr>
                <w:rFonts w:eastAsia="等线"/>
                <w:i/>
                <w:color w:val="000000"/>
              </w:rPr>
              <w:t>7.31%</w:t>
            </w:r>
          </w:p>
        </w:tc>
        <w:tc>
          <w:tcPr>
            <w:tcW w:w="667" w:type="pct"/>
            <w:noWrap/>
            <w:vAlign w:val="center"/>
          </w:tcPr>
          <w:p w:rsidR="00ED2BA3" w:rsidRDefault="00634F1F">
            <w:pPr>
              <w:widowControl/>
              <w:jc w:val="center"/>
              <w:rPr>
                <w:rFonts w:eastAsia="等线"/>
                <w:color w:val="000000"/>
                <w:kern w:val="0"/>
                <w:szCs w:val="22"/>
              </w:rPr>
            </w:pPr>
            <w:r>
              <w:rPr>
                <w:rFonts w:eastAsia="等线"/>
                <w:color w:val="000000"/>
              </w:rPr>
              <w:t>10.45%</w:t>
            </w:r>
          </w:p>
        </w:tc>
      </w:tr>
      <w:tr w:rsidR="00ED2BA3">
        <w:trPr>
          <w:trHeight w:val="285"/>
        </w:trPr>
        <w:tc>
          <w:tcPr>
            <w:tcW w:w="668" w:type="pct"/>
            <w:noWrap/>
            <w:vAlign w:val="center"/>
          </w:tcPr>
          <w:p w:rsidR="00ED2BA3" w:rsidRDefault="00634F1F">
            <w:pPr>
              <w:widowControl/>
              <w:jc w:val="center"/>
              <w:rPr>
                <w:rFonts w:eastAsia="等线"/>
                <w:color w:val="000000"/>
                <w:kern w:val="0"/>
                <w:szCs w:val="22"/>
              </w:rPr>
            </w:pPr>
            <w:r>
              <w:rPr>
                <w:rFonts w:eastAsia="等线" w:hint="eastAsia"/>
                <w:color w:val="000000"/>
                <w:kern w:val="0"/>
                <w:szCs w:val="22"/>
              </w:rPr>
              <w:t>1</w:t>
            </w:r>
            <w:r>
              <w:rPr>
                <w:rFonts w:eastAsia="等线"/>
                <w:color w:val="000000"/>
                <w:kern w:val="0"/>
                <w:szCs w:val="22"/>
              </w:rPr>
              <w:t>0</w:t>
            </w:r>
          </w:p>
        </w:tc>
        <w:tc>
          <w:tcPr>
            <w:tcW w:w="713" w:type="pct"/>
            <w:vAlign w:val="center"/>
          </w:tcPr>
          <w:p w:rsidR="00ED2BA3" w:rsidRDefault="00634F1F">
            <w:pPr>
              <w:widowControl/>
              <w:jc w:val="center"/>
              <w:rPr>
                <w:rFonts w:eastAsia="等线"/>
                <w:color w:val="000000"/>
                <w:kern w:val="0"/>
                <w:szCs w:val="22"/>
              </w:rPr>
            </w:pPr>
            <w:r>
              <w:rPr>
                <w:rFonts w:eastAsia="等线"/>
                <w:color w:val="000000"/>
              </w:rPr>
              <w:t xml:space="preserve">2801.63 </w:t>
            </w:r>
          </w:p>
        </w:tc>
        <w:tc>
          <w:tcPr>
            <w:tcW w:w="784" w:type="pct"/>
            <w:vAlign w:val="center"/>
          </w:tcPr>
          <w:p w:rsidR="00ED2BA3" w:rsidRDefault="00634F1F">
            <w:pPr>
              <w:widowControl/>
              <w:jc w:val="center"/>
              <w:rPr>
                <w:rFonts w:eastAsia="等线"/>
                <w:color w:val="000000"/>
                <w:kern w:val="0"/>
                <w:szCs w:val="22"/>
              </w:rPr>
            </w:pPr>
            <w:r>
              <w:rPr>
                <w:rFonts w:eastAsia="等线"/>
                <w:color w:val="000000"/>
              </w:rPr>
              <w:t xml:space="preserve">312.27 </w:t>
            </w:r>
          </w:p>
        </w:tc>
        <w:tc>
          <w:tcPr>
            <w:tcW w:w="705" w:type="pct"/>
            <w:noWrap/>
            <w:vAlign w:val="center"/>
          </w:tcPr>
          <w:p w:rsidR="00ED2BA3" w:rsidRDefault="00634F1F">
            <w:pPr>
              <w:widowControl/>
              <w:jc w:val="center"/>
              <w:rPr>
                <w:rFonts w:eastAsia="等线"/>
                <w:color w:val="000000"/>
                <w:kern w:val="0"/>
                <w:szCs w:val="22"/>
              </w:rPr>
            </w:pPr>
            <w:r>
              <w:rPr>
                <w:rFonts w:eastAsia="等线"/>
                <w:color w:val="000000"/>
              </w:rPr>
              <w:t>8.06%</w:t>
            </w:r>
          </w:p>
        </w:tc>
        <w:tc>
          <w:tcPr>
            <w:tcW w:w="794" w:type="pct"/>
            <w:noWrap/>
            <w:vAlign w:val="center"/>
          </w:tcPr>
          <w:p w:rsidR="00ED2BA3" w:rsidRDefault="00634F1F">
            <w:pPr>
              <w:widowControl/>
              <w:jc w:val="center"/>
              <w:rPr>
                <w:rFonts w:eastAsia="等线"/>
                <w:color w:val="000000"/>
                <w:kern w:val="0"/>
                <w:szCs w:val="22"/>
              </w:rPr>
            </w:pPr>
            <w:r>
              <w:rPr>
                <w:rFonts w:eastAsia="等线"/>
                <w:color w:val="000000"/>
              </w:rPr>
              <w:t>11.55%</w:t>
            </w:r>
          </w:p>
        </w:tc>
        <w:tc>
          <w:tcPr>
            <w:tcW w:w="669" w:type="pct"/>
            <w:noWrap/>
            <w:vAlign w:val="center"/>
          </w:tcPr>
          <w:p w:rsidR="00ED2BA3" w:rsidRDefault="00634F1F">
            <w:pPr>
              <w:widowControl/>
              <w:jc w:val="center"/>
              <w:rPr>
                <w:rFonts w:eastAsia="等线"/>
                <w:color w:val="000000"/>
                <w:kern w:val="0"/>
                <w:szCs w:val="22"/>
              </w:rPr>
            </w:pPr>
            <w:r>
              <w:rPr>
                <w:rFonts w:eastAsia="等线"/>
                <w:color w:val="000000"/>
              </w:rPr>
              <w:t>6.80%</w:t>
            </w:r>
          </w:p>
        </w:tc>
        <w:tc>
          <w:tcPr>
            <w:tcW w:w="667" w:type="pct"/>
            <w:noWrap/>
            <w:vAlign w:val="center"/>
          </w:tcPr>
          <w:p w:rsidR="00ED2BA3" w:rsidRDefault="00634F1F">
            <w:pPr>
              <w:widowControl/>
              <w:jc w:val="center"/>
              <w:rPr>
                <w:rFonts w:eastAsia="等线"/>
                <w:color w:val="000000"/>
                <w:kern w:val="0"/>
                <w:szCs w:val="22"/>
              </w:rPr>
            </w:pPr>
            <w:r>
              <w:rPr>
                <w:rFonts w:eastAsia="等线"/>
                <w:color w:val="000000"/>
              </w:rPr>
              <w:t>8.61%</w:t>
            </w:r>
          </w:p>
        </w:tc>
      </w:tr>
    </w:tbl>
    <w:p w:rsidR="00ED2BA3" w:rsidRDefault="00634F1F">
      <w:pPr>
        <w:ind w:firstLineChars="200" w:firstLine="420"/>
        <w:rPr>
          <w:rFonts w:cs="Times New Roman"/>
        </w:rPr>
      </w:pPr>
      <w:r>
        <w:rPr>
          <w:rFonts w:cs="Times New Roman" w:hint="eastAsia"/>
        </w:rPr>
        <w:t>Com</w:t>
      </w:r>
      <w:r>
        <w:rPr>
          <w:rFonts w:cs="Times New Roman"/>
        </w:rPr>
        <w:t xml:space="preserve">parative results in table 7 show that </w:t>
      </w:r>
      <w:r>
        <w:rPr>
          <w:rFonts w:cs="Times New Roman"/>
          <w:i/>
        </w:rPr>
        <w:t>LBIGA</w:t>
      </w:r>
      <w:r>
        <w:rPr>
          <w:rFonts w:cs="Times New Roman"/>
        </w:rPr>
        <w:t xml:space="preserve"> has better performance than </w:t>
      </w:r>
      <w:r>
        <w:rPr>
          <w:rFonts w:cs="Times New Roman"/>
          <w:i/>
        </w:rPr>
        <w:t>GA</w:t>
      </w:r>
      <w:r>
        <w:rPr>
          <w:rFonts w:cs="Times New Roman"/>
        </w:rPr>
        <w:t xml:space="preserve"> in almost all cases: only in case 3 and case 5, the mean production cycle with </w:t>
      </w:r>
      <w:r>
        <w:rPr>
          <w:rFonts w:cs="Times New Roman"/>
          <w:i/>
        </w:rPr>
        <w:t>GA</w:t>
      </w:r>
      <w:r>
        <w:rPr>
          <w:rFonts w:cs="Times New Roman"/>
        </w:rPr>
        <w:t xml:space="preserve"> was improved more than that with </w:t>
      </w:r>
      <w:r>
        <w:rPr>
          <w:rFonts w:cs="Times New Roman"/>
          <w:i/>
        </w:rPr>
        <w:t>LBIGA</w:t>
      </w:r>
      <w:r>
        <w:rPr>
          <w:rFonts w:cs="Times New Roman"/>
        </w:rPr>
        <w:t xml:space="preserve">. As for completion time, except for case 9, </w:t>
      </w:r>
      <w:r>
        <w:rPr>
          <w:rFonts w:cs="Times New Roman"/>
          <w:i/>
        </w:rPr>
        <w:t>LBIGA</w:t>
      </w:r>
      <w:r>
        <w:rPr>
          <w:rFonts w:cs="Times New Roman"/>
        </w:rPr>
        <w:t xml:space="preserve"> performed better than </w:t>
      </w:r>
      <w:r>
        <w:rPr>
          <w:rFonts w:cs="Times New Roman"/>
          <w:i/>
        </w:rPr>
        <w:t>GA</w:t>
      </w:r>
      <w:r>
        <w:rPr>
          <w:rFonts w:cs="Times New Roman"/>
        </w:rPr>
        <w:t xml:space="preserve">. </w:t>
      </w:r>
    </w:p>
    <w:p w:rsidR="00ED2BA3" w:rsidRDefault="00634F1F">
      <w:pPr>
        <w:outlineLvl w:val="1"/>
        <w:rPr>
          <w:rFonts w:cs="Times New Roman"/>
        </w:rPr>
      </w:pPr>
      <w:bookmarkStart w:id="7" w:name="_GoBack"/>
      <w:bookmarkEnd w:id="7"/>
      <w:r>
        <w:rPr>
          <w:lang w:val="en"/>
        </w:rPr>
        <w:t>6. Conclusion</w:t>
      </w:r>
    </w:p>
    <w:p w:rsidR="00ED2BA3" w:rsidRDefault="00634F1F">
      <w:pPr>
        <w:ind w:firstLineChars="200" w:firstLine="420"/>
        <w:rPr>
          <w:rFonts w:cs="Times New Roman"/>
        </w:rPr>
      </w:pPr>
      <w:r>
        <w:rPr>
          <w:lang w:val="en"/>
        </w:rPr>
        <w:t xml:space="preserve">In this paper assembly scheduling problems </w:t>
      </w:r>
      <w:r>
        <w:rPr>
          <w:rFonts w:hint="eastAsia"/>
          <w:lang w:val="en"/>
        </w:rPr>
        <w:t>(</w:t>
      </w:r>
      <w:r>
        <w:rPr>
          <w:rFonts w:hint="eastAsia"/>
          <w:i/>
          <w:lang w:val="en"/>
        </w:rPr>
        <w:t>ASP</w:t>
      </w:r>
      <w:r>
        <w:rPr>
          <w:i/>
          <w:lang w:val="en"/>
        </w:rPr>
        <w:t>s</w:t>
      </w:r>
      <w:r>
        <w:rPr>
          <w:rFonts w:hint="eastAsia"/>
          <w:lang w:val="en"/>
        </w:rPr>
        <w:t>)</w:t>
      </w:r>
      <w:r>
        <w:rPr>
          <w:lang w:val="en"/>
        </w:rPr>
        <w:t xml:space="preserve"> with complex nested operations are introduced, and an improved genetic algorithm based on </w:t>
      </w:r>
      <w:r>
        <w:rPr>
          <w:i/>
          <w:lang w:val="en"/>
        </w:rPr>
        <w:t>logistic</w:t>
      </w:r>
      <w:r>
        <w:rPr>
          <w:lang w:val="en"/>
        </w:rPr>
        <w:t xml:space="preserve"> model is proposed for minimizing the completion time and the mean production cycle of the products. The </w:t>
      </w:r>
      <w:r>
        <w:rPr>
          <w:rFonts w:hint="eastAsia"/>
          <w:lang w:val="en"/>
        </w:rPr>
        <w:t>ASP</w:t>
      </w:r>
      <w:r>
        <w:rPr>
          <w:lang w:val="en"/>
        </w:rPr>
        <w:t xml:space="preserve"> model is based on the welding process of rocket tanks, considering the special constraints like multi-level nesting, random rework or dynamic machining time existing in the actual processing process. There are numerous parameters and variables in the model which exactly construct the key characteristics of the rocket tanks production. Besides, to efficiently address the problem, the </w:t>
      </w:r>
      <w:r>
        <w:rPr>
          <w:rFonts w:cs="Times New Roman"/>
          <w:i/>
        </w:rPr>
        <w:t xml:space="preserve">logistic </w:t>
      </w:r>
      <w:r>
        <w:rPr>
          <w:rFonts w:cs="Times New Roman"/>
        </w:rPr>
        <w:t>model</w:t>
      </w:r>
      <w:r>
        <w:rPr>
          <w:lang w:val="en"/>
        </w:rPr>
        <w:t xml:space="preserve"> was introduced and utilized to improve the genetic algorithm (</w:t>
      </w:r>
      <w:r>
        <w:rPr>
          <w:i/>
          <w:lang w:val="en"/>
        </w:rPr>
        <w:t>GA</w:t>
      </w:r>
      <w:r>
        <w:rPr>
          <w:lang w:val="en"/>
        </w:rPr>
        <w:t>) as logistic-based-improved-genetic-algorithm (</w:t>
      </w:r>
      <w:r>
        <w:rPr>
          <w:i/>
          <w:lang w:val="en"/>
        </w:rPr>
        <w:t>LBIGA</w:t>
      </w:r>
      <w:r>
        <w:rPr>
          <w:lang w:val="en"/>
        </w:rPr>
        <w:t>). By different numerical experiments,</w:t>
      </w:r>
      <w:r>
        <w:rPr>
          <w:i/>
          <w:lang w:val="en"/>
        </w:rPr>
        <w:t xml:space="preserve"> LBIGA</w:t>
      </w:r>
      <w:r>
        <w:rPr>
          <w:lang w:val="en"/>
        </w:rPr>
        <w:t xml:space="preserve"> </w:t>
      </w:r>
      <w:r>
        <w:rPr>
          <w:rFonts w:hint="eastAsia"/>
          <w:lang w:val="en"/>
        </w:rPr>
        <w:t>is</w:t>
      </w:r>
      <w:r>
        <w:rPr>
          <w:lang w:val="en"/>
        </w:rPr>
        <w:t xml:space="preserve"> validated to has higher effectiveness and superiority, showing the success of the logistic application.</w:t>
      </w:r>
      <w:r>
        <w:rPr>
          <w:rFonts w:cs="Times New Roman"/>
        </w:rPr>
        <w:t xml:space="preserve"> Also, there supposed to be more details to be considered in the ASPs of the rocket tank production which are difficult to be elaborated with math formulas and may be provided by other methods like simulation technology. Nevertheless, this paper is a new try to build mathematical models aiming to depict the picture of the complex production and deliver an idea for the researchers of both academia and industry. </w:t>
      </w:r>
    </w:p>
    <w:p w:rsidR="00634F1F" w:rsidRDefault="00634F1F">
      <w:pPr>
        <w:rPr>
          <w:rFonts w:cs="Times New Roman"/>
        </w:rPr>
      </w:pPr>
      <w:r>
        <w:rPr>
          <w:rFonts w:cs="Times New Roman"/>
        </w:rPr>
        <w:t>In addition to rocket tanks, products of other complex assemblies like airplane, ship, high-speed rail etc., also have the characteristics of single or small-batch production and involving many parts.</w:t>
      </w:r>
      <w:r>
        <w:rPr>
          <w:rFonts w:cs="Times New Roman" w:hint="eastAsia"/>
        </w:rPr>
        <w:t xml:space="preserve"> </w:t>
      </w:r>
      <w:r>
        <w:rPr>
          <w:rFonts w:cs="Times New Roman"/>
        </w:rPr>
        <w:t>To dispatch the parts and the machines needed, mathematical modeling and appropriate approaches are necessary, the key is to acquire the specific conditions and objectives that should be translated into mathematical language. Based on the current approaches and models, new effective methods can be developed as to tackle the problems of real scenarios.</w:t>
      </w:r>
    </w:p>
    <w:p w:rsidR="00634F1F" w:rsidRDefault="00634F1F">
      <w:pPr>
        <w:rPr>
          <w:rFonts w:cs="Times New Roman"/>
        </w:rPr>
      </w:pPr>
    </w:p>
    <w:p w:rsidR="00ED2BA3" w:rsidRDefault="00634F1F">
      <w:r>
        <w:fldChar w:fldCharType="begin"/>
      </w:r>
      <w:r>
        <w:instrText xml:space="preserve"> ADDIN EN.REFLIST </w:instrText>
      </w:r>
      <w:r>
        <w:fldChar w:fldCharType="separate"/>
      </w:r>
      <w:r>
        <w:fldChar w:fldCharType="end"/>
      </w:r>
    </w:p>
    <w:sectPr w:rsidR="00ED2B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舒体">
    <w:panose1 w:val="02010601030101010101"/>
    <w:charset w:val="86"/>
    <w:family w:val="auto"/>
    <w:pitch w:val="variable"/>
    <w:sig w:usb0="00000003" w:usb1="080E0000" w:usb2="00000010" w:usb3="00000000" w:csb0="00040000" w:csb1="00000000"/>
  </w:font>
  <w:font w:name="BIZ UDGothic">
    <w:panose1 w:val="020B0400000000000000"/>
    <w:charset w:val="80"/>
    <w:family w:val="swiss"/>
    <w:pitch w:val="fixed"/>
    <w:sig w:usb0="E00002F7" w:usb1="2AC7EDF8" w:usb2="00000012" w:usb3="00000000" w:csb0="0002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6"/>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ZZ_MODIFIED_GEEBINF Copy&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wfpddwv5xwvvyewrrqpt22oax2zfvptfw0s&quot;&gt;assembly flowshop&lt;record-ids&gt;&lt;item&gt;198&lt;/item&gt;&lt;/record-ids&gt;&lt;/item&gt;&lt;/Libraries&gt;"/>
  </w:docVars>
  <w:rsids>
    <w:rsidRoot w:val="00D734F7"/>
    <w:rsid w:val="000066A6"/>
    <w:rsid w:val="000330E2"/>
    <w:rsid w:val="000449DC"/>
    <w:rsid w:val="000D13E2"/>
    <w:rsid w:val="00153DED"/>
    <w:rsid w:val="00175B4C"/>
    <w:rsid w:val="001A6B39"/>
    <w:rsid w:val="001D422C"/>
    <w:rsid w:val="001D5BF3"/>
    <w:rsid w:val="001F7DDD"/>
    <w:rsid w:val="0020243C"/>
    <w:rsid w:val="00202E34"/>
    <w:rsid w:val="00245E81"/>
    <w:rsid w:val="00263B9A"/>
    <w:rsid w:val="00263EB1"/>
    <w:rsid w:val="00270AC5"/>
    <w:rsid w:val="002B43A1"/>
    <w:rsid w:val="002C5219"/>
    <w:rsid w:val="003D748B"/>
    <w:rsid w:val="0041117C"/>
    <w:rsid w:val="00460B1F"/>
    <w:rsid w:val="004D255D"/>
    <w:rsid w:val="004E3E47"/>
    <w:rsid w:val="005E4C90"/>
    <w:rsid w:val="005F03A0"/>
    <w:rsid w:val="00634F1F"/>
    <w:rsid w:val="00785529"/>
    <w:rsid w:val="0079548D"/>
    <w:rsid w:val="00865139"/>
    <w:rsid w:val="008F25B7"/>
    <w:rsid w:val="00916C27"/>
    <w:rsid w:val="00952215"/>
    <w:rsid w:val="00982073"/>
    <w:rsid w:val="009F43B4"/>
    <w:rsid w:val="00A34320"/>
    <w:rsid w:val="00A42DC1"/>
    <w:rsid w:val="00A43579"/>
    <w:rsid w:val="00A542E7"/>
    <w:rsid w:val="00AD5A24"/>
    <w:rsid w:val="00B1644B"/>
    <w:rsid w:val="00B25D37"/>
    <w:rsid w:val="00BF684F"/>
    <w:rsid w:val="00C7712E"/>
    <w:rsid w:val="00CD04BF"/>
    <w:rsid w:val="00CD6FE8"/>
    <w:rsid w:val="00CE279C"/>
    <w:rsid w:val="00CE49BE"/>
    <w:rsid w:val="00D64B99"/>
    <w:rsid w:val="00D734F7"/>
    <w:rsid w:val="00DD1632"/>
    <w:rsid w:val="00E12D47"/>
    <w:rsid w:val="00E4556C"/>
    <w:rsid w:val="00E47FF2"/>
    <w:rsid w:val="00E60AA6"/>
    <w:rsid w:val="00EC4B84"/>
    <w:rsid w:val="00ED1F85"/>
    <w:rsid w:val="00ED2BA3"/>
    <w:rsid w:val="00EE3294"/>
    <w:rsid w:val="00F51511"/>
    <w:rsid w:val="00F81D38"/>
    <w:rsid w:val="35FD2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49"/>
    <o:shapelayout v:ext="edit">
      <o:idmap v:ext="edit" data="1"/>
    </o:shapelayout>
  </w:shapeDefaults>
  <w:decimalSymbol w:val="."/>
  <w:listSeparator w:val=","/>
  <w14:docId w14:val="224B3EFC"/>
  <w15:docId w15:val="{6FEB1A91-F641-401B-85CB-52A5069F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Arial"/>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color w:val="333333"/>
      <w:kern w:val="2"/>
      <w:sz w:val="21"/>
      <w:szCs w:val="21"/>
    </w:rPr>
  </w:style>
  <w:style w:type="paragraph" w:styleId="3">
    <w:name w:val="heading 3"/>
    <w:basedOn w:val="a"/>
    <w:next w:val="a"/>
    <w:link w:val="30"/>
    <w:uiPriority w:val="9"/>
    <w:unhideWhenUsed/>
    <w:qFormat/>
    <w:pPr>
      <w:keepNext/>
      <w:keepLines/>
      <w:spacing w:before="260" w:after="260" w:line="416" w:lineRule="auto"/>
      <w:outlineLvl w:val="2"/>
    </w:pPr>
    <w:rPr>
      <w:rFonts w:cs="Times New Roman"/>
      <w:b/>
      <w:bCs/>
      <w:color w:val="auto"/>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a">
    <w:name w:val="三线表"/>
    <w:basedOn w:val="a1"/>
    <w:uiPriority w:val="99"/>
    <w:qFormat/>
    <w:pPr>
      <w:jc w:val="center"/>
    </w:pPr>
    <w:tblPr>
      <w:tblBorders>
        <w:top w:val="single" w:sz="8" w:space="0" w:color="auto"/>
        <w:bottom w:val="single" w:sz="8" w:space="0" w:color="auto"/>
      </w:tblBorders>
    </w:tblPr>
    <w:tblStylePr w:type="firstRow">
      <w:tblPr/>
      <w:tcPr>
        <w:tcBorders>
          <w:bottom w:val="single" w:sz="4" w:space="0" w:color="auto"/>
        </w:tcBorders>
      </w:tcPr>
    </w:tblStylePr>
  </w:style>
  <w:style w:type="table" w:customStyle="1" w:styleId="2">
    <w:name w:val="三线表2"/>
    <w:basedOn w:val="a1"/>
    <w:uiPriority w:val="99"/>
    <w:qFormat/>
    <w:tblPr>
      <w:tblBorders>
        <w:top w:val="single" w:sz="4" w:space="0" w:color="auto"/>
        <w:bottom w:val="single" w:sz="4" w:space="0" w:color="auto"/>
      </w:tblBorders>
    </w:tblPr>
    <w:tblStylePr w:type="firstRow">
      <w:tblPr/>
      <w:tcPr>
        <w:tcBorders>
          <w:top w:val="nil"/>
          <w:left w:val="nil"/>
          <w:bottom w:val="single" w:sz="4" w:space="0" w:color="auto"/>
          <w:right w:val="nil"/>
          <w:insideH w:val="nil"/>
          <w:insideV w:val="nil"/>
          <w:tl2br w:val="nil"/>
          <w:tr2bl w:val="nil"/>
        </w:tcBorders>
      </w:tcPr>
    </w:tblStyle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30">
    <w:name w:val="标题 3 字符"/>
    <w:basedOn w:val="a0"/>
    <w:link w:val="3"/>
    <w:uiPriority w:val="9"/>
    <w:qFormat/>
    <w:rPr>
      <w:rFonts w:cs="Times New Roman"/>
      <w:b/>
      <w:bCs/>
      <w:color w:val="auto"/>
      <w:sz w:val="32"/>
      <w:szCs w:val="32"/>
    </w:rPr>
  </w:style>
  <w:style w:type="character" w:customStyle="1" w:styleId="a4">
    <w:name w:val="批注框文本 字符"/>
    <w:basedOn w:val="a0"/>
    <w:link w:val="a3"/>
    <w:uiPriority w:val="99"/>
    <w:semiHidden/>
    <w:rPr>
      <w:sz w:val="18"/>
      <w:szCs w:val="18"/>
    </w:rPr>
  </w:style>
  <w:style w:type="paragraph" w:customStyle="1" w:styleId="EndNoteBibliographyTitle">
    <w:name w:val="EndNote Bibliography Title"/>
    <w:basedOn w:val="a"/>
    <w:link w:val="EndNoteBibliographyTitle0"/>
    <w:qFormat/>
    <w:pPr>
      <w:jc w:val="center"/>
    </w:pPr>
    <w:rPr>
      <w:rFonts w:cs="Times New Roman"/>
      <w:sz w:val="20"/>
    </w:rPr>
  </w:style>
  <w:style w:type="character" w:customStyle="1" w:styleId="EndNoteBibliographyTitle0">
    <w:name w:val="EndNote Bibliography Title 字符"/>
    <w:basedOn w:val="a0"/>
    <w:link w:val="EndNoteBibliographyTitle"/>
    <w:qFormat/>
    <w:rPr>
      <w:rFonts w:cs="Times New Roman"/>
      <w:color w:val="333333"/>
      <w:kern w:val="2"/>
      <w:szCs w:val="21"/>
    </w:rPr>
  </w:style>
  <w:style w:type="paragraph" w:customStyle="1" w:styleId="EndNoteBibliography">
    <w:name w:val="EndNote Bibliography"/>
    <w:basedOn w:val="a"/>
    <w:link w:val="EndNoteBibliography0"/>
    <w:qFormat/>
    <w:rPr>
      <w:rFonts w:cs="Times New Roman"/>
      <w:sz w:val="20"/>
    </w:rPr>
  </w:style>
  <w:style w:type="character" w:customStyle="1" w:styleId="EndNoteBibliography0">
    <w:name w:val="EndNote Bibliography 字符"/>
    <w:basedOn w:val="a0"/>
    <w:link w:val="EndNoteBibliography"/>
    <w:qFormat/>
    <w:rPr>
      <w:rFonts w:cs="Times New Roman"/>
      <w:color w:val="333333"/>
      <w:kern w:val="2"/>
      <w:szCs w:val="21"/>
    </w:rPr>
  </w:style>
  <w:style w:type="paragraph" w:customStyle="1" w:styleId="AMDisplayEquation">
    <w:name w:val="AMDisplayEquation"/>
    <w:basedOn w:val="a"/>
    <w:next w:val="a"/>
    <w:link w:val="AMDisplayEquation0"/>
    <w:qFormat/>
    <w:pPr>
      <w:tabs>
        <w:tab w:val="center" w:pos="4160"/>
        <w:tab w:val="right" w:pos="8300"/>
      </w:tabs>
      <w:spacing w:line="360" w:lineRule="auto"/>
      <w:ind w:firstLineChars="200" w:firstLine="480"/>
    </w:pPr>
    <w:rPr>
      <w:rFonts w:cs="Times New Roman"/>
      <w:sz w:val="24"/>
      <w:szCs w:val="24"/>
    </w:rPr>
  </w:style>
  <w:style w:type="character" w:customStyle="1" w:styleId="AMDisplayEquation0">
    <w:name w:val="AMDisplayEquation 字符"/>
    <w:basedOn w:val="a0"/>
    <w:link w:val="AMDisplayEquation"/>
    <w:qFormat/>
    <w:rPr>
      <w:rFonts w:cs="Times New Roman"/>
      <w:sz w:val="24"/>
      <w:szCs w:val="24"/>
    </w:rPr>
  </w:style>
  <w:style w:type="character" w:styleId="ab">
    <w:name w:val="Placeholder Text"/>
    <w:basedOn w:val="a0"/>
    <w:uiPriority w:val="99"/>
    <w:semiHidden/>
    <w:qFormat/>
    <w:rPr>
      <w:color w:val="808080"/>
    </w:rPr>
  </w:style>
  <w:style w:type="paragraph" w:styleId="ac">
    <w:name w:val="List Paragraph"/>
    <w:basedOn w:val="a"/>
    <w:uiPriority w:val="99"/>
    <w:qFormat/>
    <w:pPr>
      <w:ind w:firstLineChars="200" w:firstLine="420"/>
    </w:pPr>
  </w:style>
  <w:style w:type="character" w:customStyle="1" w:styleId="MTEquationSection">
    <w:name w:val="MTEquationSection"/>
    <w:basedOn w:val="a0"/>
    <w:rPr>
      <w:rFonts w:cs="Times New Roman"/>
      <w:b/>
      <w:vanish/>
      <w:color w:val="FF0000"/>
    </w:rPr>
  </w:style>
  <w:style w:type="paragraph" w:customStyle="1" w:styleId="MTDisplayEquation">
    <w:name w:val="MTDisplayEquation"/>
    <w:basedOn w:val="a"/>
    <w:link w:val="MTDisplayEquation0"/>
    <w:rPr>
      <w:rFonts w:eastAsia="等线" w:cs="Times New Roman"/>
      <w:color w:val="000000"/>
      <w:kern w:val="0"/>
      <w:szCs w:val="22"/>
    </w:rPr>
  </w:style>
  <w:style w:type="character" w:customStyle="1" w:styleId="MTDisplayEquation0">
    <w:name w:val="MTDisplayEquation 字符"/>
    <w:basedOn w:val="a0"/>
    <w:link w:val="MTDisplayEquation"/>
    <w:rPr>
      <w:rFonts w:eastAsia="等线" w:cs="Times New Roman"/>
      <w:color w:val="000000"/>
      <w:kern w:val="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package" Target="embeddings/Microsoft_Visio_Drawing8.vsdx"/><Relationship Id="rId21" Type="http://schemas.openxmlformats.org/officeDocument/2006/relationships/oleObject" Target="embeddings/oleObject5.bin"/><Relationship Id="rId42" Type="http://schemas.openxmlformats.org/officeDocument/2006/relationships/oleObject" Target="embeddings/oleObject16.bin"/><Relationship Id="rId63" Type="http://schemas.openxmlformats.org/officeDocument/2006/relationships/oleObject" Target="embeddings/oleObject28.bin"/><Relationship Id="rId84" Type="http://schemas.openxmlformats.org/officeDocument/2006/relationships/image" Target="media/image39.emf"/><Relationship Id="rId138" Type="http://schemas.openxmlformats.org/officeDocument/2006/relationships/oleObject" Target="embeddings/oleObject59.bin"/><Relationship Id="rId159" Type="http://schemas.openxmlformats.org/officeDocument/2006/relationships/oleObject" Target="embeddings/oleObject72.bin"/><Relationship Id="rId170" Type="http://schemas.openxmlformats.org/officeDocument/2006/relationships/oleObject" Target="embeddings/oleObject79.bin"/><Relationship Id="rId191" Type="http://schemas.openxmlformats.org/officeDocument/2006/relationships/image" Target="media/image87.wmf"/><Relationship Id="rId205" Type="http://schemas.openxmlformats.org/officeDocument/2006/relationships/oleObject" Target="embeddings/oleObject102.bin"/><Relationship Id="rId107" Type="http://schemas.openxmlformats.org/officeDocument/2006/relationships/oleObject" Target="embeddings/oleObject47.bin"/><Relationship Id="rId11" Type="http://schemas.openxmlformats.org/officeDocument/2006/relationships/package" Target="embeddings/Microsoft_Visio_Drawing1.vsdx"/><Relationship Id="rId32" Type="http://schemas.openxmlformats.org/officeDocument/2006/relationships/image" Target="media/image15.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oleObject" Target="embeddings/oleObject54.bin"/><Relationship Id="rId149" Type="http://schemas.openxmlformats.org/officeDocument/2006/relationships/oleObject" Target="embeddings/oleObject66.bin"/><Relationship Id="rId5" Type="http://schemas.openxmlformats.org/officeDocument/2006/relationships/oleObject" Target="embeddings/oleObject1.bin"/><Relationship Id="rId95" Type="http://schemas.openxmlformats.org/officeDocument/2006/relationships/oleObject" Target="embeddings/oleObject41.bin"/><Relationship Id="rId160" Type="http://schemas.openxmlformats.org/officeDocument/2006/relationships/image" Target="media/image74.wmf"/><Relationship Id="rId181" Type="http://schemas.openxmlformats.org/officeDocument/2006/relationships/oleObject" Target="embeddings/oleObject85.bin"/><Relationship Id="rId216" Type="http://schemas.openxmlformats.org/officeDocument/2006/relationships/oleObject" Target="embeddings/oleObject112.bin"/><Relationship Id="rId22" Type="http://schemas.openxmlformats.org/officeDocument/2006/relationships/image" Target="media/image10.wmf"/><Relationship Id="rId43" Type="http://schemas.openxmlformats.org/officeDocument/2006/relationships/image" Target="media/image20.wmf"/><Relationship Id="rId64" Type="http://schemas.openxmlformats.org/officeDocument/2006/relationships/image" Target="media/image29.wmf"/><Relationship Id="rId118" Type="http://schemas.openxmlformats.org/officeDocument/2006/relationships/image" Target="media/image56.wmf"/><Relationship Id="rId139" Type="http://schemas.openxmlformats.org/officeDocument/2006/relationships/oleObject" Target="embeddings/oleObject60.bin"/><Relationship Id="rId85" Type="http://schemas.openxmlformats.org/officeDocument/2006/relationships/package" Target="embeddings/Microsoft_Visio_Drawing4.vsdx"/><Relationship Id="rId150" Type="http://schemas.openxmlformats.org/officeDocument/2006/relationships/image" Target="media/image70.wmf"/><Relationship Id="rId171" Type="http://schemas.openxmlformats.org/officeDocument/2006/relationships/image" Target="media/image78.wmf"/><Relationship Id="rId192" Type="http://schemas.openxmlformats.org/officeDocument/2006/relationships/oleObject" Target="embeddings/oleObject91.bin"/><Relationship Id="rId206" Type="http://schemas.openxmlformats.org/officeDocument/2006/relationships/oleObject" Target="embeddings/oleObject103.bin"/><Relationship Id="rId12" Type="http://schemas.openxmlformats.org/officeDocument/2006/relationships/image" Target="media/image5.emf"/><Relationship Id="rId33" Type="http://schemas.openxmlformats.org/officeDocument/2006/relationships/oleObject" Target="embeddings/oleObject11.bin"/><Relationship Id="rId108" Type="http://schemas.openxmlformats.org/officeDocument/2006/relationships/image" Target="media/image51.wmf"/><Relationship Id="rId129" Type="http://schemas.openxmlformats.org/officeDocument/2006/relationships/image" Target="media/image61.wmf"/><Relationship Id="rId54" Type="http://schemas.openxmlformats.org/officeDocument/2006/relationships/image" Target="media/image24.wmf"/><Relationship Id="rId75" Type="http://schemas.openxmlformats.org/officeDocument/2006/relationships/oleObject" Target="embeddings/oleObject34.bin"/><Relationship Id="rId96" Type="http://schemas.openxmlformats.org/officeDocument/2006/relationships/image" Target="media/image45.wmf"/><Relationship Id="rId140" Type="http://schemas.openxmlformats.org/officeDocument/2006/relationships/image" Target="media/image66.wmf"/><Relationship Id="rId161" Type="http://schemas.openxmlformats.org/officeDocument/2006/relationships/oleObject" Target="embeddings/oleObject73.bin"/><Relationship Id="rId182" Type="http://schemas.openxmlformats.org/officeDocument/2006/relationships/image" Target="media/image83.wmf"/><Relationship Id="rId217" Type="http://schemas.openxmlformats.org/officeDocument/2006/relationships/fontTable" Target="fontTable.xml"/><Relationship Id="rId6" Type="http://schemas.openxmlformats.org/officeDocument/2006/relationships/image" Target="media/image2.wmf"/><Relationship Id="rId23" Type="http://schemas.openxmlformats.org/officeDocument/2006/relationships/oleObject" Target="embeddings/oleObject6.bin"/><Relationship Id="rId119" Type="http://schemas.openxmlformats.org/officeDocument/2006/relationships/oleObject" Target="embeddings/oleObject51.bin"/><Relationship Id="rId44" Type="http://schemas.openxmlformats.org/officeDocument/2006/relationships/oleObject" Target="embeddings/oleObject17.bin"/><Relationship Id="rId65" Type="http://schemas.openxmlformats.org/officeDocument/2006/relationships/oleObject" Target="embeddings/oleObject29.bin"/><Relationship Id="rId86" Type="http://schemas.openxmlformats.org/officeDocument/2006/relationships/image" Target="media/image40.emf"/><Relationship Id="rId130" Type="http://schemas.openxmlformats.org/officeDocument/2006/relationships/oleObject" Target="embeddings/oleObject55.bin"/><Relationship Id="rId151" Type="http://schemas.openxmlformats.org/officeDocument/2006/relationships/oleObject" Target="embeddings/oleObject67.bin"/><Relationship Id="rId172" Type="http://schemas.openxmlformats.org/officeDocument/2006/relationships/oleObject" Target="embeddings/oleObject80.bin"/><Relationship Id="rId193" Type="http://schemas.openxmlformats.org/officeDocument/2006/relationships/image" Target="media/image88.wmf"/><Relationship Id="rId207" Type="http://schemas.openxmlformats.org/officeDocument/2006/relationships/oleObject" Target="embeddings/oleObject104.bin"/><Relationship Id="rId13" Type="http://schemas.openxmlformats.org/officeDocument/2006/relationships/package" Target="embeddings/Microsoft_Visio_Drawing2.vsdx"/><Relationship Id="rId109" Type="http://schemas.openxmlformats.org/officeDocument/2006/relationships/oleObject" Target="embeddings/oleObject48.bin"/><Relationship Id="rId34" Type="http://schemas.openxmlformats.org/officeDocument/2006/relationships/image" Target="media/image16.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2.bin"/><Relationship Id="rId120" Type="http://schemas.openxmlformats.org/officeDocument/2006/relationships/image" Target="media/image57.wmf"/><Relationship Id="rId141" Type="http://schemas.openxmlformats.org/officeDocument/2006/relationships/oleObject" Target="embeddings/oleObject61.bin"/><Relationship Id="rId7" Type="http://schemas.openxmlformats.org/officeDocument/2006/relationships/oleObject" Target="embeddings/oleObject2.bin"/><Relationship Id="rId162" Type="http://schemas.openxmlformats.org/officeDocument/2006/relationships/oleObject" Target="embeddings/oleObject74.bin"/><Relationship Id="rId183" Type="http://schemas.openxmlformats.org/officeDocument/2006/relationships/oleObject" Target="embeddings/oleObject86.bin"/><Relationship Id="rId218" Type="http://schemas.openxmlformats.org/officeDocument/2006/relationships/theme" Target="theme/theme1.xml"/><Relationship Id="rId24" Type="http://schemas.openxmlformats.org/officeDocument/2006/relationships/image" Target="media/image11.wmf"/><Relationship Id="rId45" Type="http://schemas.openxmlformats.org/officeDocument/2006/relationships/oleObject" Target="embeddings/oleObject18.bin"/><Relationship Id="rId66" Type="http://schemas.openxmlformats.org/officeDocument/2006/relationships/image" Target="media/image30.wmf"/><Relationship Id="rId87" Type="http://schemas.openxmlformats.org/officeDocument/2006/relationships/package" Target="embeddings/Microsoft_Visio_Drawing5.vsdx"/><Relationship Id="rId110" Type="http://schemas.openxmlformats.org/officeDocument/2006/relationships/image" Target="media/image52.wmf"/><Relationship Id="rId131" Type="http://schemas.openxmlformats.org/officeDocument/2006/relationships/image" Target="media/image62.wmf"/><Relationship Id="rId152" Type="http://schemas.openxmlformats.org/officeDocument/2006/relationships/oleObject" Target="embeddings/oleObject68.bin"/><Relationship Id="rId173" Type="http://schemas.openxmlformats.org/officeDocument/2006/relationships/image" Target="media/image79.wmf"/><Relationship Id="rId194" Type="http://schemas.openxmlformats.org/officeDocument/2006/relationships/oleObject" Target="embeddings/oleObject92.bin"/><Relationship Id="rId208" Type="http://schemas.openxmlformats.org/officeDocument/2006/relationships/oleObject" Target="embeddings/oleObject105.bin"/><Relationship Id="rId14" Type="http://schemas.openxmlformats.org/officeDocument/2006/relationships/image" Target="media/image6.emf"/><Relationship Id="rId30" Type="http://schemas.openxmlformats.org/officeDocument/2006/relationships/image" Target="media/image14.wmf"/><Relationship Id="rId35" Type="http://schemas.openxmlformats.org/officeDocument/2006/relationships/oleObject" Target="embeddings/oleObject12.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6.bin"/><Relationship Id="rId126" Type="http://schemas.openxmlformats.org/officeDocument/2006/relationships/oleObject" Target="embeddings/oleObject53.bin"/><Relationship Id="rId147" Type="http://schemas.openxmlformats.org/officeDocument/2006/relationships/oleObject" Target="embeddings/oleObject65.bin"/><Relationship Id="rId168" Type="http://schemas.openxmlformats.org/officeDocument/2006/relationships/image" Target="media/image77.wmf"/><Relationship Id="rId8" Type="http://schemas.openxmlformats.org/officeDocument/2006/relationships/image" Target="media/image3.e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0.bin"/><Relationship Id="rId98" Type="http://schemas.openxmlformats.org/officeDocument/2006/relationships/image" Target="media/image46.wmf"/><Relationship Id="rId121" Type="http://schemas.openxmlformats.org/officeDocument/2006/relationships/oleObject" Target="embeddings/oleObject52.bin"/><Relationship Id="rId142" Type="http://schemas.openxmlformats.org/officeDocument/2006/relationships/image" Target="media/image67.wmf"/><Relationship Id="rId163" Type="http://schemas.openxmlformats.org/officeDocument/2006/relationships/image" Target="media/image75.wmf"/><Relationship Id="rId184" Type="http://schemas.openxmlformats.org/officeDocument/2006/relationships/image" Target="media/image84.wmf"/><Relationship Id="rId189" Type="http://schemas.openxmlformats.org/officeDocument/2006/relationships/image" Target="media/image86.wmf"/><Relationship Id="rId3" Type="http://schemas.openxmlformats.org/officeDocument/2006/relationships/webSettings" Target="webSettings.xml"/><Relationship Id="rId214" Type="http://schemas.openxmlformats.org/officeDocument/2006/relationships/oleObject" Target="embeddings/oleObject111.bin"/><Relationship Id="rId25" Type="http://schemas.openxmlformats.org/officeDocument/2006/relationships/oleObject" Target="embeddings/oleObject7.bin"/><Relationship Id="rId46" Type="http://schemas.openxmlformats.org/officeDocument/2006/relationships/image" Target="media/image21.wmf"/><Relationship Id="rId67" Type="http://schemas.openxmlformats.org/officeDocument/2006/relationships/oleObject" Target="embeddings/oleObject30.bin"/><Relationship Id="rId116" Type="http://schemas.openxmlformats.org/officeDocument/2006/relationships/image" Target="media/image55.emf"/><Relationship Id="rId137" Type="http://schemas.openxmlformats.org/officeDocument/2006/relationships/image" Target="media/image65.wmf"/><Relationship Id="rId158" Type="http://schemas.openxmlformats.org/officeDocument/2006/relationships/image" Target="media/image73.wmf"/><Relationship Id="rId20" Type="http://schemas.openxmlformats.org/officeDocument/2006/relationships/image" Target="media/image9.wmf"/><Relationship Id="rId41" Type="http://schemas.openxmlformats.org/officeDocument/2006/relationships/oleObject" Target="embeddings/oleObject15.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emf"/><Relationship Id="rId111" Type="http://schemas.openxmlformats.org/officeDocument/2006/relationships/oleObject" Target="embeddings/oleObject49.bin"/><Relationship Id="rId132" Type="http://schemas.openxmlformats.org/officeDocument/2006/relationships/oleObject" Target="embeddings/oleObject56.bin"/><Relationship Id="rId153" Type="http://schemas.openxmlformats.org/officeDocument/2006/relationships/image" Target="media/image71.wmf"/><Relationship Id="rId174" Type="http://schemas.openxmlformats.org/officeDocument/2006/relationships/oleObject" Target="embeddings/oleObject81.bin"/><Relationship Id="rId179" Type="http://schemas.openxmlformats.org/officeDocument/2006/relationships/image" Target="media/image82.wmf"/><Relationship Id="rId195" Type="http://schemas.openxmlformats.org/officeDocument/2006/relationships/image" Target="media/image89.wmf"/><Relationship Id="rId209" Type="http://schemas.openxmlformats.org/officeDocument/2006/relationships/oleObject" Target="embeddings/oleObject106.bin"/><Relationship Id="rId190" Type="http://schemas.openxmlformats.org/officeDocument/2006/relationships/oleObject" Target="embeddings/oleObject90.bin"/><Relationship Id="rId204" Type="http://schemas.openxmlformats.org/officeDocument/2006/relationships/oleObject" Target="embeddings/oleObject101.bin"/><Relationship Id="rId15" Type="http://schemas.openxmlformats.org/officeDocument/2006/relationships/package" Target="embeddings/Microsoft_Visio_Drawing3.vsdx"/><Relationship Id="rId36" Type="http://schemas.openxmlformats.org/officeDocument/2006/relationships/image" Target="media/image17.wmf"/><Relationship Id="rId57" Type="http://schemas.openxmlformats.org/officeDocument/2006/relationships/oleObject" Target="embeddings/oleObject25.bin"/><Relationship Id="rId106" Type="http://schemas.openxmlformats.org/officeDocument/2006/relationships/image" Target="media/image50.wmf"/><Relationship Id="rId127" Type="http://schemas.openxmlformats.org/officeDocument/2006/relationships/image" Target="media/image60.wmf"/><Relationship Id="rId10" Type="http://schemas.openxmlformats.org/officeDocument/2006/relationships/image" Target="media/image4.emf"/><Relationship Id="rId31" Type="http://schemas.openxmlformats.org/officeDocument/2006/relationships/oleObject" Target="embeddings/oleObject10.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8.emf"/><Relationship Id="rId143" Type="http://schemas.openxmlformats.org/officeDocument/2006/relationships/oleObject" Target="embeddings/oleObject62.bin"/><Relationship Id="rId148" Type="http://schemas.openxmlformats.org/officeDocument/2006/relationships/image" Target="media/image69.wmf"/><Relationship Id="rId164" Type="http://schemas.openxmlformats.org/officeDocument/2006/relationships/oleObject" Target="embeddings/oleObject75.bin"/><Relationship Id="rId169" Type="http://schemas.openxmlformats.org/officeDocument/2006/relationships/oleObject" Target="embeddings/oleObject78.bin"/><Relationship Id="rId185" Type="http://schemas.openxmlformats.org/officeDocument/2006/relationships/oleObject" Target="embeddings/oleObject87.bin"/><Relationship Id="rId4" Type="http://schemas.openxmlformats.org/officeDocument/2006/relationships/image" Target="media/image1.wmf"/><Relationship Id="rId9" Type="http://schemas.openxmlformats.org/officeDocument/2006/relationships/package" Target="embeddings/Microsoft_Visio_Drawing.vsdx"/><Relationship Id="rId180" Type="http://schemas.openxmlformats.org/officeDocument/2006/relationships/oleObject" Target="embeddings/oleObject84.bin"/><Relationship Id="rId210" Type="http://schemas.openxmlformats.org/officeDocument/2006/relationships/oleObject" Target="embeddings/oleObject107.bin"/><Relationship Id="rId215" Type="http://schemas.openxmlformats.org/officeDocument/2006/relationships/image" Target="media/image90.wmf"/><Relationship Id="rId26" Type="http://schemas.openxmlformats.org/officeDocument/2006/relationships/image" Target="media/image12.wmf"/><Relationship Id="rId47" Type="http://schemas.openxmlformats.org/officeDocument/2006/relationships/oleObject" Target="embeddings/oleObject19.bin"/><Relationship Id="rId68" Type="http://schemas.openxmlformats.org/officeDocument/2006/relationships/image" Target="media/image31.wmf"/><Relationship Id="rId89" Type="http://schemas.openxmlformats.org/officeDocument/2006/relationships/package" Target="embeddings/Microsoft_Visio_Drawing6.vsdx"/><Relationship Id="rId112" Type="http://schemas.openxmlformats.org/officeDocument/2006/relationships/image" Target="media/image53.emf"/><Relationship Id="rId133" Type="http://schemas.openxmlformats.org/officeDocument/2006/relationships/image" Target="media/image63.wmf"/><Relationship Id="rId154" Type="http://schemas.openxmlformats.org/officeDocument/2006/relationships/oleObject" Target="embeddings/oleObject69.bin"/><Relationship Id="rId175" Type="http://schemas.openxmlformats.org/officeDocument/2006/relationships/image" Target="media/image80.wmf"/><Relationship Id="rId196" Type="http://schemas.openxmlformats.org/officeDocument/2006/relationships/oleObject" Target="embeddings/oleObject93.bin"/><Relationship Id="rId200" Type="http://schemas.openxmlformats.org/officeDocument/2006/relationships/oleObject" Target="embeddings/oleObject97.bin"/><Relationship Id="rId16" Type="http://schemas.openxmlformats.org/officeDocument/2006/relationships/image" Target="media/image7.emf"/><Relationship Id="rId37" Type="http://schemas.openxmlformats.org/officeDocument/2006/relationships/oleObject" Target="embeddings/oleObject13.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package" Target="embeddings/Microsoft_Visio_Drawing9.vsdx"/><Relationship Id="rId144" Type="http://schemas.openxmlformats.org/officeDocument/2006/relationships/oleObject" Target="embeddings/oleObject63.bin"/><Relationship Id="rId90" Type="http://schemas.openxmlformats.org/officeDocument/2006/relationships/image" Target="media/image42.wmf"/><Relationship Id="rId165" Type="http://schemas.openxmlformats.org/officeDocument/2006/relationships/oleObject" Target="embeddings/oleObject76.bin"/><Relationship Id="rId186" Type="http://schemas.openxmlformats.org/officeDocument/2006/relationships/oleObject" Target="embeddings/oleObject88.bin"/><Relationship Id="rId211" Type="http://schemas.openxmlformats.org/officeDocument/2006/relationships/oleObject" Target="embeddings/oleObject108.bin"/><Relationship Id="rId27" Type="http://schemas.openxmlformats.org/officeDocument/2006/relationships/oleObject" Target="embeddings/oleObject8.bin"/><Relationship Id="rId48" Type="http://schemas.openxmlformats.org/officeDocument/2006/relationships/oleObject" Target="embeddings/oleObject20.bin"/><Relationship Id="rId69" Type="http://schemas.openxmlformats.org/officeDocument/2006/relationships/oleObject" Target="embeddings/oleObject31.bin"/><Relationship Id="rId113" Type="http://schemas.openxmlformats.org/officeDocument/2006/relationships/package" Target="embeddings/Microsoft_Visio_Drawing7.vsdx"/><Relationship Id="rId134" Type="http://schemas.openxmlformats.org/officeDocument/2006/relationships/oleObject" Target="embeddings/oleObject57.bin"/><Relationship Id="rId80" Type="http://schemas.openxmlformats.org/officeDocument/2006/relationships/image" Target="media/image37.wmf"/><Relationship Id="rId155" Type="http://schemas.openxmlformats.org/officeDocument/2006/relationships/image" Target="media/image72.wmf"/><Relationship Id="rId176" Type="http://schemas.openxmlformats.org/officeDocument/2006/relationships/oleObject" Target="embeddings/oleObject82.bin"/><Relationship Id="rId197" Type="http://schemas.openxmlformats.org/officeDocument/2006/relationships/oleObject" Target="embeddings/oleObject94.bin"/><Relationship Id="rId201" Type="http://schemas.openxmlformats.org/officeDocument/2006/relationships/oleObject" Target="embeddings/oleObject98.bin"/><Relationship Id="rId17" Type="http://schemas.openxmlformats.org/officeDocument/2006/relationships/oleObject" Target="embeddings/oleObject3.bin"/><Relationship Id="rId38" Type="http://schemas.openxmlformats.org/officeDocument/2006/relationships/image" Target="media/image18.wmf"/><Relationship Id="rId59" Type="http://schemas.openxmlformats.org/officeDocument/2006/relationships/oleObject" Target="embeddings/oleObject26.bin"/><Relationship Id="rId103" Type="http://schemas.openxmlformats.org/officeDocument/2006/relationships/oleObject" Target="embeddings/oleObject45.bin"/><Relationship Id="rId124" Type="http://schemas.openxmlformats.org/officeDocument/2006/relationships/image" Target="media/image59.emf"/><Relationship Id="rId70" Type="http://schemas.openxmlformats.org/officeDocument/2006/relationships/image" Target="media/image32.wmf"/><Relationship Id="rId91" Type="http://schemas.openxmlformats.org/officeDocument/2006/relationships/oleObject" Target="embeddings/oleObject39.bin"/><Relationship Id="rId145" Type="http://schemas.openxmlformats.org/officeDocument/2006/relationships/image" Target="media/image68.wmf"/><Relationship Id="rId166" Type="http://schemas.openxmlformats.org/officeDocument/2006/relationships/image" Target="media/image76.wmf"/><Relationship Id="rId187" Type="http://schemas.openxmlformats.org/officeDocument/2006/relationships/image" Target="media/image85.wmf"/><Relationship Id="rId1" Type="http://schemas.openxmlformats.org/officeDocument/2006/relationships/styles" Target="styles.xml"/><Relationship Id="rId212" Type="http://schemas.openxmlformats.org/officeDocument/2006/relationships/oleObject" Target="embeddings/oleObject109.bin"/><Relationship Id="rId28" Type="http://schemas.openxmlformats.org/officeDocument/2006/relationships/image" Target="media/image13.wmf"/><Relationship Id="rId49" Type="http://schemas.openxmlformats.org/officeDocument/2006/relationships/image" Target="media/image22.wmf"/><Relationship Id="rId114" Type="http://schemas.openxmlformats.org/officeDocument/2006/relationships/image" Target="media/image54.wmf"/><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image" Target="media/image64.wmf"/><Relationship Id="rId156" Type="http://schemas.openxmlformats.org/officeDocument/2006/relationships/oleObject" Target="embeddings/oleObject70.bin"/><Relationship Id="rId177" Type="http://schemas.openxmlformats.org/officeDocument/2006/relationships/image" Target="media/image81.wmf"/><Relationship Id="rId198" Type="http://schemas.openxmlformats.org/officeDocument/2006/relationships/oleObject" Target="embeddings/oleObject95.bin"/><Relationship Id="rId202" Type="http://schemas.openxmlformats.org/officeDocument/2006/relationships/oleObject" Target="embeddings/oleObject99.bin"/><Relationship Id="rId18" Type="http://schemas.openxmlformats.org/officeDocument/2006/relationships/image" Target="media/image8.wmf"/><Relationship Id="rId39" Type="http://schemas.openxmlformats.org/officeDocument/2006/relationships/oleObject" Target="embeddings/oleObject14.bin"/><Relationship Id="rId50" Type="http://schemas.openxmlformats.org/officeDocument/2006/relationships/oleObject" Target="embeddings/oleObject21.bin"/><Relationship Id="rId104" Type="http://schemas.openxmlformats.org/officeDocument/2006/relationships/image" Target="media/image49.wmf"/><Relationship Id="rId125" Type="http://schemas.openxmlformats.org/officeDocument/2006/relationships/package" Target="embeddings/Microsoft_Visio_Drawing10.vsdx"/><Relationship Id="rId146" Type="http://schemas.openxmlformats.org/officeDocument/2006/relationships/oleObject" Target="embeddings/oleObject64.bin"/><Relationship Id="rId167" Type="http://schemas.openxmlformats.org/officeDocument/2006/relationships/oleObject" Target="embeddings/oleObject77.bin"/><Relationship Id="rId188" Type="http://schemas.openxmlformats.org/officeDocument/2006/relationships/oleObject" Target="embeddings/oleObject89.bin"/><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oleObject" Target="embeddings/oleObject110.bin"/><Relationship Id="rId2" Type="http://schemas.openxmlformats.org/officeDocument/2006/relationships/settings" Target="settings.xml"/><Relationship Id="rId29" Type="http://schemas.openxmlformats.org/officeDocument/2006/relationships/oleObject" Target="embeddings/oleObject9.bin"/><Relationship Id="rId40" Type="http://schemas.openxmlformats.org/officeDocument/2006/relationships/image" Target="media/image19.wmf"/><Relationship Id="rId115" Type="http://schemas.openxmlformats.org/officeDocument/2006/relationships/oleObject" Target="embeddings/oleObject50.bin"/><Relationship Id="rId136" Type="http://schemas.openxmlformats.org/officeDocument/2006/relationships/oleObject" Target="embeddings/oleObject58.bin"/><Relationship Id="rId157" Type="http://schemas.openxmlformats.org/officeDocument/2006/relationships/oleObject" Target="embeddings/oleObject71.bin"/><Relationship Id="rId178" Type="http://schemas.openxmlformats.org/officeDocument/2006/relationships/oleObject" Target="embeddings/oleObject83.bin"/><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oleObject" Target="embeddings/oleObject96.bin"/><Relationship Id="rId203" Type="http://schemas.openxmlformats.org/officeDocument/2006/relationships/oleObject" Target="embeddings/oleObject100.bin"/><Relationship Id="rId19"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19</Pages>
  <Words>4960</Words>
  <Characters>28273</Characters>
  <Application>Microsoft Office Word</Application>
  <DocSecurity>0</DocSecurity>
  <Lines>235</Lines>
  <Paragraphs>66</Paragraphs>
  <ScaleCrop>false</ScaleCrop>
  <Company/>
  <LinksUpToDate>false</LinksUpToDate>
  <CharactersWithSpaces>33167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郝海强</dc:creator>
  <cp:lastModifiedBy>郝海强</cp:lastModifiedBy>
  <cp:revision>4</cp:revision>
  <dcterms:created xsi:type="dcterms:W3CDTF">2022-01-20T14:45:00Z</dcterms:created>
  <dcterms:modified xsi:type="dcterms:W3CDTF">2022-01-21T02:09:00Z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2052-11.8.2.10972</vt:lpwstr>
  </property>
  <property fmtid="{D5CDD505-2E9C-101B-9397-08002B2CF9AE}" pid="3" name="ICV">
    <vt:lpwstr>83A544F198554BE49E5C2A091EBE982B</vt:lpwstr>
  </property>
</Properties>
</file>