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5E0" w:rsidRPr="002F2745" w:rsidRDefault="002F2745" w:rsidP="003276E5">
      <w:pPr>
        <w:pStyle w:val="ListParagraph"/>
        <w:numPr>
          <w:ilvl w:val="0"/>
          <w:numId w:val="1"/>
        </w:numPr>
        <w:spacing w:after="0" w:line="360" w:lineRule="auto"/>
        <w:jc w:val="both"/>
        <w:rPr>
          <w:rStyle w:val="ilfuvd"/>
          <w:rFonts w:ascii="Times New Roman" w:hAnsi="Times New Roman" w:cs="Times New Roman"/>
          <w:sz w:val="24"/>
          <w:szCs w:val="24"/>
        </w:rPr>
      </w:pPr>
      <w:r w:rsidRPr="002F2745">
        <w:rPr>
          <w:rStyle w:val="ilfuvd"/>
          <w:rFonts w:ascii="Times New Roman" w:hAnsi="Times New Roman" w:cs="Times New Roman"/>
          <w:b/>
          <w:sz w:val="24"/>
          <w:szCs w:val="24"/>
        </w:rPr>
        <w:t>Active</w:t>
      </w:r>
      <w:r w:rsidR="00D81D7D">
        <w:rPr>
          <w:rStyle w:val="ilfuvd"/>
          <w:rFonts w:ascii="Times New Roman" w:hAnsi="Times New Roman" w:cs="Times New Roman"/>
          <w:sz w:val="24"/>
          <w:szCs w:val="24"/>
        </w:rPr>
        <w:t xml:space="preserve"> </w:t>
      </w:r>
      <w:r w:rsidR="00D81D7D" w:rsidRPr="002F2745">
        <w:rPr>
          <w:rStyle w:val="ilfuvd"/>
          <w:rFonts w:ascii="Times New Roman" w:hAnsi="Times New Roman" w:cs="Times New Roman"/>
          <w:b/>
          <w:bCs/>
          <w:sz w:val="24"/>
          <w:szCs w:val="24"/>
        </w:rPr>
        <w:t xml:space="preserve">– </w:t>
      </w:r>
      <w:r w:rsidR="004D3671" w:rsidRPr="002F2745">
        <w:rPr>
          <w:rStyle w:val="ilfuvd"/>
          <w:rFonts w:ascii="Times New Roman" w:hAnsi="Times New Roman" w:cs="Times New Roman"/>
          <w:sz w:val="24"/>
          <w:szCs w:val="24"/>
        </w:rPr>
        <w:t xml:space="preserve"> </w:t>
      </w:r>
      <w:r w:rsidR="004D3671" w:rsidRPr="002F2745">
        <w:rPr>
          <w:rStyle w:val="ilfuvd"/>
          <w:rFonts w:ascii="Times New Roman" w:hAnsi="Times New Roman" w:cs="Times New Roman"/>
          <w:sz w:val="24"/>
          <w:szCs w:val="24"/>
        </w:rPr>
        <w:t xml:space="preserve">An active company is a registered limited company that is trading. When a company engages in any type of business </w:t>
      </w:r>
      <w:r w:rsidR="004D3671" w:rsidRPr="002F2745">
        <w:rPr>
          <w:rStyle w:val="ilfuvd"/>
          <w:rFonts w:ascii="Times New Roman" w:hAnsi="Times New Roman" w:cs="Times New Roman"/>
          <w:bCs/>
          <w:sz w:val="24"/>
          <w:szCs w:val="24"/>
        </w:rPr>
        <w:t>activity</w:t>
      </w:r>
      <w:r w:rsidR="004D3671" w:rsidRPr="002F2745">
        <w:rPr>
          <w:rStyle w:val="ilfuvd"/>
          <w:rFonts w:ascii="Times New Roman" w:hAnsi="Times New Roman" w:cs="Times New Roman"/>
          <w:sz w:val="24"/>
          <w:szCs w:val="24"/>
        </w:rPr>
        <w:t xml:space="preserve"> or receives any kind of income, HMRC considers it to be active for corporation tax purposes. This means the business is: Registered with HMRC for corporation tax.</w:t>
      </w:r>
    </w:p>
    <w:p w:rsidR="004D3671" w:rsidRPr="003276E5" w:rsidRDefault="004D3671" w:rsidP="003276E5">
      <w:pPr>
        <w:pStyle w:val="ListParagraph"/>
        <w:numPr>
          <w:ilvl w:val="0"/>
          <w:numId w:val="1"/>
        </w:numPr>
        <w:spacing w:after="0" w:line="360" w:lineRule="auto"/>
        <w:jc w:val="both"/>
        <w:rPr>
          <w:rStyle w:val="ilfuvd"/>
          <w:rFonts w:ascii="Times New Roman" w:hAnsi="Times New Roman" w:cs="Times New Roman"/>
          <w:b/>
          <w:bCs/>
          <w:sz w:val="24"/>
          <w:szCs w:val="24"/>
        </w:rPr>
      </w:pPr>
      <w:r w:rsidRPr="002F2745">
        <w:rPr>
          <w:rStyle w:val="ilfuvd"/>
          <w:rFonts w:ascii="Times New Roman" w:hAnsi="Times New Roman" w:cs="Times New Roman"/>
          <w:b/>
          <w:sz w:val="24"/>
          <w:szCs w:val="24"/>
        </w:rPr>
        <w:t>Active-Proposal to Strike off</w:t>
      </w:r>
      <w:r w:rsidR="00D81D7D">
        <w:rPr>
          <w:rStyle w:val="ilfuvd"/>
          <w:rFonts w:ascii="Times New Roman" w:hAnsi="Times New Roman" w:cs="Times New Roman"/>
          <w:sz w:val="24"/>
          <w:szCs w:val="24"/>
        </w:rPr>
        <w:t xml:space="preserve"> </w:t>
      </w:r>
      <w:r w:rsidR="00D81D7D" w:rsidRPr="002F2745">
        <w:rPr>
          <w:rStyle w:val="ilfuvd"/>
          <w:rFonts w:ascii="Times New Roman" w:hAnsi="Times New Roman" w:cs="Times New Roman"/>
          <w:b/>
          <w:bCs/>
          <w:sz w:val="24"/>
          <w:szCs w:val="24"/>
        </w:rPr>
        <w:t xml:space="preserve">– </w:t>
      </w:r>
      <w:r w:rsidRPr="002F2745">
        <w:rPr>
          <w:rStyle w:val="ilfuvd"/>
          <w:rFonts w:ascii="Times New Roman" w:hAnsi="Times New Roman" w:cs="Times New Roman"/>
          <w:sz w:val="24"/>
          <w:szCs w:val="24"/>
        </w:rPr>
        <w:t xml:space="preserve"> </w:t>
      </w:r>
      <w:r w:rsidRPr="002F2745">
        <w:rPr>
          <w:rStyle w:val="ilfuvd"/>
          <w:rFonts w:ascii="Times New Roman" w:hAnsi="Times New Roman" w:cs="Times New Roman"/>
          <w:sz w:val="24"/>
          <w:szCs w:val="24"/>
        </w:rPr>
        <w:t xml:space="preserve">If directors are late in filing their company accounts, and don't reply to warnings from </w:t>
      </w:r>
      <w:r w:rsidRPr="002F2745">
        <w:rPr>
          <w:rStyle w:val="ilfuvd"/>
          <w:rFonts w:ascii="Times New Roman" w:hAnsi="Times New Roman" w:cs="Times New Roman"/>
          <w:bCs/>
          <w:sz w:val="24"/>
          <w:szCs w:val="24"/>
        </w:rPr>
        <w:t>Companies House</w:t>
      </w:r>
      <w:r w:rsidRPr="002F2745">
        <w:rPr>
          <w:rStyle w:val="ilfuvd"/>
          <w:rFonts w:ascii="Times New Roman" w:hAnsi="Times New Roman" w:cs="Times New Roman"/>
          <w:sz w:val="24"/>
          <w:szCs w:val="24"/>
        </w:rPr>
        <w:t>, their company can be struck-</w:t>
      </w:r>
      <w:r w:rsidRPr="002F2745">
        <w:rPr>
          <w:rStyle w:val="ilfuvd"/>
          <w:rFonts w:ascii="Times New Roman" w:hAnsi="Times New Roman" w:cs="Times New Roman"/>
          <w:bCs/>
          <w:sz w:val="24"/>
          <w:szCs w:val="24"/>
        </w:rPr>
        <w:t>off</w:t>
      </w:r>
      <w:r w:rsidRPr="002F2745">
        <w:rPr>
          <w:rStyle w:val="ilfuvd"/>
          <w:rFonts w:ascii="Times New Roman" w:hAnsi="Times New Roman" w:cs="Times New Roman"/>
          <w:sz w:val="24"/>
          <w:szCs w:val="24"/>
        </w:rPr>
        <w:t xml:space="preserve"> the </w:t>
      </w:r>
      <w:r w:rsidRPr="002F2745">
        <w:rPr>
          <w:rStyle w:val="ilfuvd"/>
          <w:rFonts w:ascii="Times New Roman" w:hAnsi="Times New Roman" w:cs="Times New Roman"/>
          <w:bCs/>
          <w:sz w:val="24"/>
          <w:szCs w:val="24"/>
        </w:rPr>
        <w:t>Companies House</w:t>
      </w:r>
      <w:r w:rsidRPr="002F2745">
        <w:rPr>
          <w:rStyle w:val="ilfuvd"/>
          <w:rFonts w:ascii="Times New Roman" w:hAnsi="Times New Roman" w:cs="Times New Roman"/>
          <w:sz w:val="24"/>
          <w:szCs w:val="24"/>
        </w:rPr>
        <w:t xml:space="preserve"> register and therefore cease to exist. ... This measure will speed-up the process of deregistering a company name that has an </w:t>
      </w:r>
      <w:r w:rsidRPr="002F2745">
        <w:rPr>
          <w:rStyle w:val="ilfuvd"/>
          <w:rFonts w:ascii="Times New Roman" w:hAnsi="Times New Roman" w:cs="Times New Roman"/>
          <w:bCs/>
          <w:sz w:val="24"/>
          <w:szCs w:val="24"/>
        </w:rPr>
        <w:t>active proposal to strike</w:t>
      </w:r>
      <w:r w:rsidRPr="002F2745">
        <w:rPr>
          <w:rStyle w:val="ilfuvd"/>
          <w:rFonts w:ascii="Times New Roman" w:hAnsi="Times New Roman" w:cs="Times New Roman"/>
          <w:sz w:val="24"/>
          <w:szCs w:val="24"/>
        </w:rPr>
        <w:t>-</w:t>
      </w:r>
      <w:r w:rsidRPr="002F2745">
        <w:rPr>
          <w:rStyle w:val="ilfuvd"/>
          <w:rFonts w:ascii="Times New Roman" w:hAnsi="Times New Roman" w:cs="Times New Roman"/>
          <w:bCs/>
          <w:sz w:val="24"/>
          <w:szCs w:val="24"/>
        </w:rPr>
        <w:t>off</w:t>
      </w:r>
    </w:p>
    <w:p w:rsidR="003276E5" w:rsidRPr="002F2745" w:rsidRDefault="003276E5" w:rsidP="003276E5">
      <w:pPr>
        <w:pStyle w:val="NormalWeb"/>
        <w:numPr>
          <w:ilvl w:val="0"/>
          <w:numId w:val="1"/>
        </w:numPr>
        <w:spacing w:before="0" w:beforeAutospacing="0" w:after="0" w:afterAutospacing="0" w:line="360" w:lineRule="auto"/>
        <w:jc w:val="both"/>
      </w:pPr>
      <w:r w:rsidRPr="002F2745">
        <w:rPr>
          <w:b/>
        </w:rPr>
        <w:t>Voluntary Arrangement</w:t>
      </w:r>
      <w:r>
        <w:t xml:space="preserve"> </w:t>
      </w:r>
      <w:r w:rsidRPr="002F2745">
        <w:rPr>
          <w:rStyle w:val="ilfuvd"/>
          <w:b/>
          <w:bCs/>
        </w:rPr>
        <w:t xml:space="preserve">– </w:t>
      </w:r>
      <w:r w:rsidRPr="002F2745">
        <w:t xml:space="preserve"> If your limited company is insolvent, it can use a Company Voluntary Arrangement (CVA) to pay creditors over a fixed period. If creditors agree, your limited company can continue trading</w:t>
      </w:r>
    </w:p>
    <w:p w:rsidR="002F2745" w:rsidRPr="002F2745" w:rsidRDefault="002F2745" w:rsidP="003276E5">
      <w:pPr>
        <w:pStyle w:val="NormalWeb"/>
        <w:numPr>
          <w:ilvl w:val="0"/>
          <w:numId w:val="1"/>
        </w:numPr>
        <w:spacing w:before="0" w:beforeAutospacing="0" w:after="0" w:afterAutospacing="0" w:line="360" w:lineRule="auto"/>
        <w:jc w:val="both"/>
        <w:rPr>
          <w:rStyle w:val="ilfuvd"/>
        </w:rPr>
      </w:pPr>
      <w:r w:rsidRPr="002F2745">
        <w:rPr>
          <w:rStyle w:val="ilfuvd"/>
          <w:b/>
          <w:bCs/>
        </w:rPr>
        <w:t xml:space="preserve">In </w:t>
      </w:r>
      <w:proofErr w:type="spellStart"/>
      <w:r w:rsidR="00D81D7D">
        <w:rPr>
          <w:rStyle w:val="ilfuvd"/>
          <w:b/>
          <w:bCs/>
        </w:rPr>
        <w:t>Administation</w:t>
      </w:r>
      <w:proofErr w:type="spellEnd"/>
      <w:r w:rsidR="00D81D7D">
        <w:rPr>
          <w:rStyle w:val="ilfuvd"/>
          <w:b/>
          <w:bCs/>
        </w:rPr>
        <w:t xml:space="preserve"> </w:t>
      </w:r>
      <w:r w:rsidR="00D81D7D" w:rsidRPr="002F2745">
        <w:rPr>
          <w:rStyle w:val="ilfuvd"/>
          <w:b/>
          <w:bCs/>
        </w:rPr>
        <w:t xml:space="preserve">– </w:t>
      </w:r>
      <w:r w:rsidRPr="002F2745">
        <w:rPr>
          <w:rStyle w:val="ilfuvd"/>
          <w:b/>
          <w:bCs/>
        </w:rPr>
        <w:t xml:space="preserve"> </w:t>
      </w:r>
      <w:r w:rsidRPr="002F2745">
        <w:t xml:space="preserve">You can put your company or limited liability partnership (LLP) into administration if it’s in debt and can’t pay the money it owes. You’ll be protected from legal action by people or organisations who are owed money (‘creditors’) and nobody can apply to </w:t>
      </w:r>
      <w:r w:rsidRPr="002F2745">
        <w:t>wind up your company</w:t>
      </w:r>
      <w:r w:rsidRPr="002F2745">
        <w:t xml:space="preserve"> during administration. Administration can mean your company doesn’t have to pay all its debts in full - but you</w:t>
      </w:r>
      <w:r>
        <w:t>r company can still be wound up</w:t>
      </w:r>
      <w:r w:rsidRPr="002F2745">
        <w:t xml:space="preserve"> (</w:t>
      </w:r>
      <w:r w:rsidR="004D3671" w:rsidRPr="002F2745">
        <w:rPr>
          <w:rStyle w:val="ilfuvd"/>
          <w:b/>
          <w:bCs/>
        </w:rPr>
        <w:t>Administration order</w:t>
      </w:r>
      <w:r w:rsidRPr="002F2745">
        <w:rPr>
          <w:rStyle w:val="ilfuvd"/>
          <w:bCs/>
        </w:rPr>
        <w:t>).</w:t>
      </w:r>
    </w:p>
    <w:p w:rsidR="002F2745" w:rsidRPr="002F2745" w:rsidRDefault="004D3671" w:rsidP="003276E5">
      <w:pPr>
        <w:pStyle w:val="ListParagraph"/>
        <w:numPr>
          <w:ilvl w:val="0"/>
          <w:numId w:val="1"/>
        </w:numPr>
        <w:spacing w:after="0" w:line="360" w:lineRule="auto"/>
        <w:jc w:val="both"/>
        <w:rPr>
          <w:rFonts w:ascii="Times New Roman" w:hAnsi="Times New Roman" w:cs="Times New Roman"/>
          <w:b/>
          <w:bCs/>
          <w:sz w:val="24"/>
          <w:szCs w:val="24"/>
        </w:rPr>
      </w:pPr>
      <w:r w:rsidRPr="002F2745">
        <w:rPr>
          <w:rStyle w:val="ilfuvd"/>
          <w:rFonts w:ascii="Times New Roman" w:hAnsi="Times New Roman" w:cs="Times New Roman"/>
          <w:b/>
          <w:bCs/>
          <w:sz w:val="24"/>
          <w:szCs w:val="24"/>
        </w:rPr>
        <w:t>Administration receiver</w:t>
      </w:r>
      <w:r w:rsidR="002F2745" w:rsidRPr="002F2745">
        <w:rPr>
          <w:rStyle w:val="ilfuvd"/>
          <w:rFonts w:ascii="Times New Roman" w:hAnsi="Times New Roman" w:cs="Times New Roman"/>
          <w:b/>
          <w:bCs/>
          <w:sz w:val="24"/>
          <w:szCs w:val="24"/>
        </w:rPr>
        <w:t xml:space="preserve"> – </w:t>
      </w:r>
      <w:r w:rsidR="002F2745" w:rsidRPr="002F2745">
        <w:rPr>
          <w:rFonts w:ascii="Times New Roman" w:hAnsi="Times New Roman" w:cs="Times New Roman"/>
          <w:sz w:val="24"/>
          <w:szCs w:val="24"/>
        </w:rPr>
        <w:t>Receivership, formally known as administrative receivership, is a legal process whereby a receiver is appointed by a floating charge hold</w:t>
      </w:r>
      <w:r w:rsidR="002F2745">
        <w:rPr>
          <w:rFonts w:ascii="Times New Roman" w:hAnsi="Times New Roman" w:cs="Times New Roman"/>
          <w:sz w:val="24"/>
          <w:szCs w:val="24"/>
        </w:rPr>
        <w:t>er - typically a bank or lender (</w:t>
      </w:r>
      <w:r w:rsidRPr="002F2745">
        <w:rPr>
          <w:rStyle w:val="ilfuvd"/>
          <w:rFonts w:ascii="Times New Roman" w:hAnsi="Times New Roman" w:cs="Times New Roman"/>
          <w:b/>
          <w:bCs/>
          <w:sz w:val="24"/>
          <w:szCs w:val="24"/>
        </w:rPr>
        <w:t>In Administration/Administrative Receiver</w:t>
      </w:r>
      <w:r w:rsidR="002F2745">
        <w:rPr>
          <w:rStyle w:val="ilfuvd"/>
          <w:rFonts w:ascii="Times New Roman" w:hAnsi="Times New Roman" w:cs="Times New Roman"/>
          <w:b/>
          <w:bCs/>
          <w:sz w:val="24"/>
          <w:szCs w:val="24"/>
        </w:rPr>
        <w:t xml:space="preserve">, </w:t>
      </w:r>
      <w:r w:rsidRPr="002F2745">
        <w:rPr>
          <w:rStyle w:val="ilfuvd"/>
          <w:rFonts w:ascii="Times New Roman" w:hAnsi="Times New Roman" w:cs="Times New Roman"/>
          <w:b/>
          <w:bCs/>
          <w:sz w:val="24"/>
          <w:szCs w:val="24"/>
        </w:rPr>
        <w:t>In Administration/Receiver Manager</w:t>
      </w:r>
      <w:r w:rsidR="002F2745">
        <w:rPr>
          <w:rStyle w:val="ilfuvd"/>
          <w:rFonts w:ascii="Times New Roman" w:hAnsi="Times New Roman" w:cs="Times New Roman"/>
          <w:b/>
          <w:bCs/>
          <w:sz w:val="24"/>
          <w:szCs w:val="24"/>
        </w:rPr>
        <w:t xml:space="preserve">, </w:t>
      </w:r>
      <w:r w:rsidR="002F2745" w:rsidRPr="002F2745">
        <w:rPr>
          <w:rFonts w:ascii="Times New Roman" w:hAnsi="Times New Roman" w:cs="Times New Roman"/>
          <w:b/>
          <w:sz w:val="24"/>
          <w:szCs w:val="24"/>
        </w:rPr>
        <w:t>Receiver Manager / Administrative Receiver</w:t>
      </w:r>
      <w:r w:rsidR="002F2745">
        <w:rPr>
          <w:rFonts w:ascii="Times New Roman" w:hAnsi="Times New Roman" w:cs="Times New Roman"/>
          <w:b/>
          <w:sz w:val="24"/>
          <w:szCs w:val="24"/>
        </w:rPr>
        <w:t>)</w:t>
      </w:r>
    </w:p>
    <w:p w:rsidR="002F2745" w:rsidRPr="002F2745" w:rsidRDefault="002F2745" w:rsidP="003276E5">
      <w:pPr>
        <w:pStyle w:val="ListParagraph"/>
        <w:numPr>
          <w:ilvl w:val="0"/>
          <w:numId w:val="1"/>
        </w:numPr>
        <w:spacing w:after="0" w:line="360" w:lineRule="auto"/>
        <w:jc w:val="both"/>
        <w:rPr>
          <w:rStyle w:val="ilfuvd"/>
          <w:rFonts w:ascii="Times New Roman" w:hAnsi="Times New Roman" w:cs="Times New Roman"/>
          <w:b/>
          <w:bCs/>
          <w:sz w:val="24"/>
          <w:szCs w:val="24"/>
        </w:rPr>
      </w:pPr>
      <w:r w:rsidRPr="002F2745">
        <w:rPr>
          <w:rStyle w:val="ilfuvd"/>
          <w:rFonts w:ascii="Times New Roman" w:hAnsi="Times New Roman" w:cs="Times New Roman"/>
          <w:b/>
          <w:bCs/>
          <w:sz w:val="24"/>
          <w:szCs w:val="24"/>
        </w:rPr>
        <w:t>Liquidation</w:t>
      </w:r>
      <w:r w:rsidR="00D81D7D">
        <w:rPr>
          <w:rStyle w:val="ilfuvd"/>
          <w:rFonts w:ascii="Times New Roman" w:hAnsi="Times New Roman" w:cs="Times New Roman"/>
          <w:b/>
          <w:bCs/>
          <w:sz w:val="24"/>
          <w:szCs w:val="24"/>
        </w:rPr>
        <w:t xml:space="preserve"> </w:t>
      </w:r>
      <w:r w:rsidR="00D81D7D" w:rsidRPr="002F2745">
        <w:rPr>
          <w:rStyle w:val="ilfuvd"/>
          <w:rFonts w:ascii="Times New Roman" w:hAnsi="Times New Roman" w:cs="Times New Roman"/>
          <w:b/>
          <w:bCs/>
          <w:sz w:val="24"/>
          <w:szCs w:val="24"/>
        </w:rPr>
        <w:t xml:space="preserve">– </w:t>
      </w:r>
      <w:r w:rsidRPr="002F2745">
        <w:rPr>
          <w:rStyle w:val="ilfuvd"/>
          <w:rFonts w:ascii="Times New Roman" w:hAnsi="Times New Roman" w:cs="Times New Roman"/>
          <w:b/>
          <w:bCs/>
          <w:sz w:val="24"/>
          <w:szCs w:val="24"/>
        </w:rPr>
        <w:t xml:space="preserve"> </w:t>
      </w:r>
      <w:r w:rsidRPr="002F2745">
        <w:rPr>
          <w:rFonts w:ascii="Times New Roman" w:hAnsi="Times New Roman" w:cs="Times New Roman"/>
          <w:sz w:val="24"/>
          <w:szCs w:val="24"/>
        </w:rPr>
        <w:t xml:space="preserve">The company will stop doing business and employing people. The company will not exist once it’s been removed (‘struck off’) from the </w:t>
      </w:r>
      <w:r w:rsidRPr="002F2745">
        <w:rPr>
          <w:rFonts w:ascii="Times New Roman" w:hAnsi="Times New Roman" w:cs="Times New Roman"/>
          <w:sz w:val="24"/>
          <w:szCs w:val="24"/>
        </w:rPr>
        <w:t>companies register</w:t>
      </w:r>
      <w:r w:rsidRPr="002F2745">
        <w:rPr>
          <w:rFonts w:ascii="Times New Roman" w:hAnsi="Times New Roman" w:cs="Times New Roman"/>
          <w:sz w:val="24"/>
          <w:szCs w:val="24"/>
        </w:rPr>
        <w:t xml:space="preserve"> at Companies House.</w:t>
      </w:r>
    </w:p>
    <w:p w:rsidR="002F2745" w:rsidRPr="002F2745" w:rsidRDefault="002F2745" w:rsidP="002F2745">
      <w:pPr>
        <w:pStyle w:val="NormalWeb"/>
        <w:jc w:val="both"/>
      </w:pPr>
    </w:p>
    <w:p w:rsidR="004D3671" w:rsidRPr="004D3671" w:rsidRDefault="004D3671" w:rsidP="004D3671">
      <w:pPr>
        <w:jc w:val="both"/>
        <w:rPr>
          <w:lang w:val="en-US"/>
        </w:rPr>
      </w:pPr>
      <w:bookmarkStart w:id="0" w:name="_GoBack"/>
      <w:bookmarkEnd w:id="0"/>
    </w:p>
    <w:sectPr w:rsidR="004D3671" w:rsidRPr="004D3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B6F2D"/>
    <w:multiLevelType w:val="hybridMultilevel"/>
    <w:tmpl w:val="DF80B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71"/>
    <w:rsid w:val="002F2745"/>
    <w:rsid w:val="003276E5"/>
    <w:rsid w:val="004D3671"/>
    <w:rsid w:val="00750954"/>
    <w:rsid w:val="00C5663C"/>
    <w:rsid w:val="00D81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4EAC"/>
  <w15:chartTrackingRefBased/>
  <w15:docId w15:val="{FE518DBF-C05C-4949-8869-D6D78A4E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4D3671"/>
  </w:style>
  <w:style w:type="paragraph" w:styleId="NormalWeb">
    <w:name w:val="Normal (Web)"/>
    <w:basedOn w:val="Normal"/>
    <w:uiPriority w:val="99"/>
    <w:unhideWhenUsed/>
    <w:rsid w:val="004D36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D3671"/>
    <w:rPr>
      <w:color w:val="0000FF"/>
      <w:u w:val="single"/>
    </w:rPr>
  </w:style>
  <w:style w:type="paragraph" w:styleId="ListParagraph">
    <w:name w:val="List Paragraph"/>
    <w:basedOn w:val="Normal"/>
    <w:uiPriority w:val="34"/>
    <w:qFormat/>
    <w:rsid w:val="002F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56634">
      <w:bodyDiv w:val="1"/>
      <w:marLeft w:val="0"/>
      <w:marRight w:val="0"/>
      <w:marTop w:val="0"/>
      <w:marBottom w:val="0"/>
      <w:divBdr>
        <w:top w:val="none" w:sz="0" w:space="0" w:color="auto"/>
        <w:left w:val="none" w:sz="0" w:space="0" w:color="auto"/>
        <w:bottom w:val="none" w:sz="0" w:space="0" w:color="auto"/>
        <w:right w:val="none" w:sz="0" w:space="0" w:color="auto"/>
      </w:divBdr>
      <w:divsChild>
        <w:div w:id="72818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Zdanowska, Natalia</dc:creator>
  <cp:keywords/>
  <dc:description/>
  <cp:lastModifiedBy>Zdanowska, Natalia</cp:lastModifiedBy>
  <cp:revision>2</cp:revision>
  <dcterms:created xsi:type="dcterms:W3CDTF">2018-10-12T13:35:00Z</dcterms:created>
  <dcterms:modified xsi:type="dcterms:W3CDTF">2018-10-12T14:08:00Z</dcterms:modified>
</cp:coreProperties>
</file>