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9E7F3F" w14:textId="6AC16BD2" w:rsidR="00AF4534" w:rsidRDefault="005C63D5" w:rsidP="00AF4534">
      <w:pPr>
        <w:pStyle w:val="Heading1"/>
      </w:pPr>
      <w:r>
        <w:t>CASA e</w:t>
      </w:r>
      <w:r w:rsidR="00AF4534">
        <w:t>thics procedure</w:t>
      </w:r>
      <w:r w:rsidR="00340DFE">
        <w:t xml:space="preserve"> for dissertations</w:t>
      </w:r>
      <w:bookmarkStart w:id="0" w:name="_GoBack"/>
      <w:bookmarkEnd w:id="0"/>
    </w:p>
    <w:p w14:paraId="53F60A8B" w14:textId="783517C2" w:rsidR="008E0118" w:rsidRDefault="00340DFE" w:rsidP="00372CD2">
      <w:pPr>
        <w:pStyle w:val="Heading2"/>
      </w:pPr>
      <w:r>
        <w:t>Procedure</w:t>
      </w:r>
      <w:r w:rsidR="00962F6F">
        <w:t xml:space="preserve"> (in a flow diagram)</w:t>
      </w:r>
    </w:p>
    <w:p w14:paraId="20425CA2" w14:textId="4BB2CAE8" w:rsidR="00962F6F" w:rsidRDefault="00502770" w:rsidP="00962F6F">
      <w:r>
        <w:t>Below is the procedure you should follow to complete your ethics assessment and prepare the UCL ethical review where needed.</w:t>
      </w:r>
    </w:p>
    <w:p w14:paraId="2CE882F4" w14:textId="7AD04C2F" w:rsidR="00962F6F" w:rsidRDefault="000B171E" w:rsidP="004A3298">
      <w:pPr>
        <w:pStyle w:val="ListParagraph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2407B00C" wp14:editId="28EE9DF8">
                <wp:simplePos x="0" y="0"/>
                <wp:positionH relativeFrom="column">
                  <wp:posOffset>117695</wp:posOffset>
                </wp:positionH>
                <wp:positionV relativeFrom="paragraph">
                  <wp:posOffset>1230372</wp:posOffset>
                </wp:positionV>
                <wp:extent cx="5480251" cy="171450"/>
                <wp:effectExtent l="0" t="0" r="6350" b="6350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0251" cy="171450"/>
                          <a:chOff x="0" y="0"/>
                          <a:chExt cx="5480251" cy="171450"/>
                        </a:xfrm>
                      </wpg:grpSpPr>
                      <wps:wsp>
                        <wps:cNvPr id="7" name="Text Box 7"/>
                        <wps:cNvSpPr txBox="1"/>
                        <wps:spPr>
                          <a:xfrm>
                            <a:off x="0" y="0"/>
                            <a:ext cx="82677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3DAC86E" w14:textId="56A36226" w:rsidR="004A3298" w:rsidRPr="000B171E" w:rsidRDefault="004A3298" w:rsidP="000B171E">
                              <w:pPr>
                                <w:spacing w:before="0"/>
                                <w:jc w:val="center"/>
                                <w:rPr>
                                  <w:rFonts w:ascii="Calibri" w:hAnsi="Calibri"/>
                                  <w:i/>
                                  <w:color w:val="00B0F0"/>
                                  <w:sz w:val="22"/>
                                </w:rPr>
                              </w:pPr>
                              <w:r w:rsidRPr="000B171E">
                                <w:rPr>
                                  <w:rFonts w:ascii="Calibri" w:hAnsi="Calibri"/>
                                  <w:i/>
                                  <w:color w:val="00B0F0"/>
                                  <w:sz w:val="22"/>
                                </w:rPr>
                                <w:t>Stage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1158844" y="0"/>
                            <a:ext cx="82677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F8F8FC5" w14:textId="77777777" w:rsidR="000B171E" w:rsidRPr="000B171E" w:rsidRDefault="000B171E" w:rsidP="000B171E">
                              <w:pPr>
                                <w:spacing w:before="0"/>
                                <w:jc w:val="center"/>
                                <w:rPr>
                                  <w:rFonts w:ascii="Calibri" w:hAnsi="Calibri"/>
                                  <w:i/>
                                  <w:color w:val="00B0F0"/>
                                  <w:sz w:val="22"/>
                                </w:rPr>
                              </w:pPr>
                              <w:r w:rsidRPr="000B171E">
                                <w:rPr>
                                  <w:rFonts w:ascii="Calibri" w:hAnsi="Calibri"/>
                                  <w:i/>
                                  <w:color w:val="00B0F0"/>
                                  <w:sz w:val="22"/>
                                </w:rPr>
                                <w:t>Stage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2326741" y="0"/>
                            <a:ext cx="82677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17849E" w14:textId="77777777" w:rsidR="000B171E" w:rsidRPr="000B171E" w:rsidRDefault="000B171E" w:rsidP="000B171E">
                              <w:pPr>
                                <w:spacing w:before="0"/>
                                <w:jc w:val="center"/>
                                <w:rPr>
                                  <w:rFonts w:ascii="Calibri" w:hAnsi="Calibri"/>
                                  <w:i/>
                                  <w:color w:val="00B0F0"/>
                                  <w:sz w:val="22"/>
                                </w:rPr>
                              </w:pPr>
                              <w:r w:rsidRPr="000B171E">
                                <w:rPr>
                                  <w:rFonts w:ascii="Calibri" w:hAnsi="Calibri"/>
                                  <w:i/>
                                  <w:color w:val="00B0F0"/>
                                  <w:sz w:val="22"/>
                                </w:rPr>
                                <w:t>Stage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3485584" y="0"/>
                            <a:ext cx="82677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A2B6E69" w14:textId="0A423E37" w:rsidR="000B171E" w:rsidRPr="000B171E" w:rsidRDefault="000B171E" w:rsidP="000B171E">
                              <w:pPr>
                                <w:spacing w:before="0"/>
                                <w:jc w:val="center"/>
                                <w:rPr>
                                  <w:rFonts w:ascii="Calibri" w:hAnsi="Calibri"/>
                                  <w:i/>
                                  <w:color w:val="00B0F0"/>
                                  <w:sz w:val="22"/>
                                </w:rPr>
                              </w:pPr>
                              <w:r w:rsidRPr="000B171E">
                                <w:rPr>
                                  <w:rFonts w:ascii="Calibri" w:hAnsi="Calibri"/>
                                  <w:i/>
                                  <w:color w:val="00B0F0"/>
                                  <w:sz w:val="22"/>
                                </w:rPr>
                                <w:t>Stage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00B0F0"/>
                                  <w:sz w:val="22"/>
                                </w:rPr>
                                <w:t>s</w:t>
                              </w:r>
                              <w:r w:rsidRPr="000B171E">
                                <w:rPr>
                                  <w:rFonts w:ascii="Calibri" w:hAnsi="Calibri"/>
                                  <w:i/>
                                  <w:color w:val="00B0F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00B0F0"/>
                                  <w:sz w:val="22"/>
                                </w:rPr>
                                <w:t>2-9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4653481" y="0"/>
                            <a:ext cx="82677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8767E01" w14:textId="37BD5182" w:rsidR="000B171E" w:rsidRPr="000B171E" w:rsidRDefault="000B171E" w:rsidP="000B171E">
                              <w:pPr>
                                <w:spacing w:before="0"/>
                                <w:jc w:val="center"/>
                                <w:rPr>
                                  <w:rFonts w:ascii="Calibri" w:hAnsi="Calibri"/>
                                  <w:i/>
                                  <w:color w:val="00B0F0"/>
                                  <w:sz w:val="22"/>
                                </w:rPr>
                              </w:pPr>
                              <w:r w:rsidRPr="000B171E">
                                <w:rPr>
                                  <w:rFonts w:ascii="Calibri" w:hAnsi="Calibri"/>
                                  <w:i/>
                                  <w:color w:val="00B0F0"/>
                                  <w:sz w:val="22"/>
                                </w:rPr>
                                <w:t>Stage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00B0F0"/>
                                  <w:sz w:val="22"/>
                                </w:rPr>
                                <w:t xml:space="preserve"> 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07B00C" id="Group 17" o:spid="_x0000_s1026" style="position:absolute;left:0;text-align:left;margin-left:9.25pt;margin-top:96.9pt;width:431.5pt;height:13.5pt;z-index:251667456" coordsize="5480251,17145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"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7" o:spid="_x0000_s1027" type="#_x0000_t202" style="position:absolute;width:826770;height:17145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+TTDwwAA&#10;ANoAAAAPAAAAZHJzL2Rvd25yZXYueG1sRI9Ba8JAFITvBf/D8oTe6kYPto2uIqIgFMQYDx6f2Wey&#10;mH0bs6vGf98VCj0OM/MNM513thZ3ar1xrGA4SEAQF04bLhUc8vXHFwgfkDXWjknBkzzMZ723Kaba&#10;PTij+z6UIkLYp6igCqFJpfRFRRb9wDXE0Tu71mKIsi2lbvER4baWoyQZS4uG40KFDS0rKi77m1Ww&#10;OHK2MtftaZedM5Pn3wn/jC9Kvfe7xQREoC78h//aG63gE15X4g2Qs1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I+TTDwwAAANoAAAAPAAAAAAAAAAAAAAAAAJcCAABkcnMvZG93&#10;bnJldi54bWxQSwUGAAAAAAQABAD1AAAAhwMAAAAA&#10;" filled="f" stroked="f">
                  <v:textbox inset="0,0,0,0">
                    <w:txbxContent>
                      <w:p w14:paraId="43DAC86E" w14:textId="56A36226" w:rsidR="004A3298" w:rsidRPr="000B171E" w:rsidRDefault="004A3298" w:rsidP="000B171E">
                        <w:pPr>
                          <w:spacing w:before="0"/>
                          <w:jc w:val="center"/>
                          <w:rPr>
                            <w:rFonts w:ascii="Calibri" w:hAnsi="Calibri"/>
                            <w:i/>
                            <w:color w:val="00B0F0"/>
                            <w:sz w:val="22"/>
                          </w:rPr>
                        </w:pPr>
                        <w:r w:rsidRPr="000B171E">
                          <w:rPr>
                            <w:rFonts w:ascii="Calibri" w:hAnsi="Calibri"/>
                            <w:i/>
                            <w:color w:val="00B0F0"/>
                            <w:sz w:val="22"/>
                          </w:rPr>
                          <w:t>Stage 1</w:t>
                        </w:r>
                      </w:p>
                    </w:txbxContent>
                  </v:textbox>
                </v:shape>
                <v:shape id="Text Box 8" o:spid="_x0000_s1028" type="#_x0000_t202" style="position:absolute;left:1158844;width:826770;height:17145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5ZqCxvwAA&#10;ANoAAAAPAAAAZHJzL2Rvd25yZXYueG1sRE9Ni8IwEL0L/ocwgjeb7h5Eu0aRxQVBWKz14HG2Gdtg&#10;M6lN1O6/NwfB4+N9L1a9bcSdOm8cK/hIUhDEpdOGKwXH4mcyA+EDssbGMSn4Jw+r5XCwwEy7B+d0&#10;P4RKxBD2GSqoQ2gzKX1Zk0WfuJY4cmfXWQwRdpXUHT5iuG3kZ5pOpUXDsaHGlr5rKi+Hm1WwPnG+&#10;Mdffv31+zk1RzFPeTS9KjUf9+gtEoD68xS/3ViuIW+OVeAPk8gk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LlmoLG/AAAA2gAAAA8AAAAAAAAAAAAAAAAAlwIAAGRycy9kb3ducmV2&#10;LnhtbFBLBQYAAAAABAAEAPUAAACDAwAAAAA=&#10;" filled="f" stroked="f">
                  <v:textbox inset="0,0,0,0">
                    <w:txbxContent>
                      <w:p w14:paraId="5F8F8FC5" w14:textId="77777777" w:rsidR="000B171E" w:rsidRPr="000B171E" w:rsidRDefault="000B171E" w:rsidP="000B171E">
                        <w:pPr>
                          <w:spacing w:before="0"/>
                          <w:jc w:val="center"/>
                          <w:rPr>
                            <w:rFonts w:ascii="Calibri" w:hAnsi="Calibri"/>
                            <w:i/>
                            <w:color w:val="00B0F0"/>
                            <w:sz w:val="22"/>
                          </w:rPr>
                        </w:pPr>
                        <w:r w:rsidRPr="000B171E">
                          <w:rPr>
                            <w:rFonts w:ascii="Calibri" w:hAnsi="Calibri"/>
                            <w:i/>
                            <w:color w:val="00B0F0"/>
                            <w:sz w:val="22"/>
                          </w:rPr>
                          <w:t>Stage 1</w:t>
                        </w:r>
                      </w:p>
                    </w:txbxContent>
                  </v:textbox>
                </v:shape>
                <v:shape id="Text Box 9" o:spid="_x0000_s1029" type="#_x0000_t202" style="position:absolute;left:2326741;width:826770;height:17145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KgUqwgAA&#10;ANoAAAAPAAAAZHJzL2Rvd25yZXYueG1sRI9Bi8IwFITvwv6H8Ba8aaoH0a5RRFYQBLHWg8e3zbMN&#10;Ni/dJmr990ZY2OMwM98w82Vna3Gn1hvHCkbDBARx4bThUsEp3wymIHxA1lg7JgVP8rBcfPTmmGr3&#10;4Izux1CKCGGfooIqhCaV0hcVWfRD1xBH7+JaiyHKtpS6xUeE21qOk2QiLRqOCxU2tK6ouB5vVsHq&#10;zNm3+d3/HLJLZvJ8lvBuclWq/9mtvkAE6sJ/+K+91Qpm8L4Sb4BcvA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YqBSrCAAAA2gAAAA8AAAAAAAAAAAAAAAAAlwIAAGRycy9kb3du&#10;cmV2LnhtbFBLBQYAAAAABAAEAPUAAACGAwAAAAA=&#10;" filled="f" stroked="f">
                  <v:textbox inset="0,0,0,0">
                    <w:txbxContent>
                      <w:p w14:paraId="4017849E" w14:textId="77777777" w:rsidR="000B171E" w:rsidRPr="000B171E" w:rsidRDefault="000B171E" w:rsidP="000B171E">
                        <w:pPr>
                          <w:spacing w:before="0"/>
                          <w:jc w:val="center"/>
                          <w:rPr>
                            <w:rFonts w:ascii="Calibri" w:hAnsi="Calibri"/>
                            <w:i/>
                            <w:color w:val="00B0F0"/>
                            <w:sz w:val="22"/>
                          </w:rPr>
                        </w:pPr>
                        <w:r w:rsidRPr="000B171E">
                          <w:rPr>
                            <w:rFonts w:ascii="Calibri" w:hAnsi="Calibri"/>
                            <w:i/>
                            <w:color w:val="00B0F0"/>
                            <w:sz w:val="22"/>
                          </w:rPr>
                          <w:t>Stage 1</w:t>
                        </w:r>
                      </w:p>
                    </w:txbxContent>
                  </v:textbox>
                </v:shape>
                <v:shape id="Text Box 10" o:spid="_x0000_s1030" type="#_x0000_t202" style="position:absolute;left:3485584;width:826770;height:17145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OaK3xAAA&#10;ANsAAAAPAAAAZHJzL2Rvd25yZXYueG1sRI9Ba8JAEIXvBf/DMoK3umkPoqmrSLEgCKUxPfQ4zY7J&#10;YnY2ZldN/33nIHib4b1575vlevCtulIfXWADL9MMFHEVrOPawHf58TwHFROyxTYwGfijCOvV6GmJ&#10;uQ03Luh6SLWSEI45GmhS6nKtY9WQxzgNHbFox9B7TLL2tbY93iTct/o1y2bao2NpaLCj94aq0+Hi&#10;DWx+uNi68+fvV3EsXFkuMt7PTsZMxsPmDVSiIT3M9+udFXyhl19kAL36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FTmit8QAAADbAAAADwAAAAAAAAAAAAAAAACXAgAAZHJzL2Rv&#10;d25yZXYueG1sUEsFBgAAAAAEAAQA9QAAAIgDAAAAAA==&#10;" filled="f" stroked="f">
                  <v:textbox inset="0,0,0,0">
                    <w:txbxContent>
                      <w:p w14:paraId="6A2B6E69" w14:textId="0A423E37" w:rsidR="000B171E" w:rsidRPr="000B171E" w:rsidRDefault="000B171E" w:rsidP="000B171E">
                        <w:pPr>
                          <w:spacing w:before="0"/>
                          <w:jc w:val="center"/>
                          <w:rPr>
                            <w:rFonts w:ascii="Calibri" w:hAnsi="Calibri"/>
                            <w:i/>
                            <w:color w:val="00B0F0"/>
                            <w:sz w:val="22"/>
                          </w:rPr>
                        </w:pPr>
                        <w:r w:rsidRPr="000B171E">
                          <w:rPr>
                            <w:rFonts w:ascii="Calibri" w:hAnsi="Calibri"/>
                            <w:i/>
                            <w:color w:val="00B0F0"/>
                            <w:sz w:val="22"/>
                          </w:rPr>
                          <w:t>Stage</w:t>
                        </w:r>
                        <w:r>
                          <w:rPr>
                            <w:rFonts w:ascii="Calibri" w:hAnsi="Calibri"/>
                            <w:i/>
                            <w:color w:val="00B0F0"/>
                            <w:sz w:val="22"/>
                          </w:rPr>
                          <w:t>s</w:t>
                        </w:r>
                        <w:r w:rsidRPr="000B171E">
                          <w:rPr>
                            <w:rFonts w:ascii="Calibri" w:hAnsi="Calibri"/>
                            <w:i/>
                            <w:color w:val="00B0F0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i/>
                            <w:color w:val="00B0F0"/>
                            <w:sz w:val="22"/>
                          </w:rPr>
                          <w:t>2-9</w:t>
                        </w:r>
                      </w:p>
                    </w:txbxContent>
                  </v:textbox>
                </v:shape>
                <v:shape id="Text Box 11" o:spid="_x0000_s1031" type="#_x0000_t202" style="position:absolute;left:4653481;width:826770;height:17145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6dQcswQAA&#10;ANsAAAAPAAAAZHJzL2Rvd25yZXYueG1sRE9Ni8IwEL0L+x/CCHvTVA+iXaOIrCAsLNZ68DjbjG2w&#10;mdQmq/XfG0HwNo/3OfNlZ2txpdYbxwpGwwQEceG04VLBId8MpiB8QNZYOyYFd/KwXHz05phqd+OM&#10;rvtQihjCPkUFVQhNKqUvKrLoh64hjtzJtRZDhG0pdYu3GG5rOU6SibRoODZU2NC6ouK8/7cKVkfO&#10;vs3l92+XnTKT57OEfyZnpT773eoLRKAuvMUv91bH+SN4/hIPkIsH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enUHLMEAAADbAAAADwAAAAAAAAAAAAAAAACXAgAAZHJzL2Rvd25y&#10;ZXYueG1sUEsFBgAAAAAEAAQA9QAAAIUDAAAAAA==&#10;" filled="f" stroked="f">
                  <v:textbox inset="0,0,0,0">
                    <w:txbxContent>
                      <w:p w14:paraId="08767E01" w14:textId="37BD5182" w:rsidR="000B171E" w:rsidRPr="000B171E" w:rsidRDefault="000B171E" w:rsidP="000B171E">
                        <w:pPr>
                          <w:spacing w:before="0"/>
                          <w:jc w:val="center"/>
                          <w:rPr>
                            <w:rFonts w:ascii="Calibri" w:hAnsi="Calibri"/>
                            <w:i/>
                            <w:color w:val="00B0F0"/>
                            <w:sz w:val="22"/>
                          </w:rPr>
                        </w:pPr>
                        <w:r w:rsidRPr="000B171E">
                          <w:rPr>
                            <w:rFonts w:ascii="Calibri" w:hAnsi="Calibri"/>
                            <w:i/>
                            <w:color w:val="00B0F0"/>
                            <w:sz w:val="22"/>
                          </w:rPr>
                          <w:t>Stage</w:t>
                        </w:r>
                        <w:r>
                          <w:rPr>
                            <w:rFonts w:ascii="Calibri" w:hAnsi="Calibri"/>
                            <w:i/>
                            <w:color w:val="00B0F0"/>
                            <w:sz w:val="22"/>
                          </w:rPr>
                          <w:t xml:space="preserve"> 10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62F6F">
        <w:rPr>
          <w:noProof/>
        </w:rPr>
        <w:drawing>
          <wp:inline distT="0" distB="0" distL="0" distR="0" wp14:anchorId="03BFE41B" wp14:editId="274889CA">
            <wp:extent cx="5486400" cy="1276815"/>
            <wp:effectExtent l="25400" t="50800" r="50800" b="190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7321D0D6" w14:textId="070E989B" w:rsidR="00962F6F" w:rsidRDefault="00962F6F" w:rsidP="00962F6F">
      <w:pPr>
        <w:pStyle w:val="Heading2"/>
      </w:pPr>
      <w:r>
        <w:t xml:space="preserve">Procedure (in </w:t>
      </w:r>
      <w:r>
        <w:t>detailed stages</w:t>
      </w:r>
      <w:r>
        <w:t>)</w:t>
      </w:r>
    </w:p>
    <w:p w14:paraId="29FC3EA7" w14:textId="1BB5DE22" w:rsidR="005C63D5" w:rsidRPr="005C63D5" w:rsidRDefault="005C63D5" w:rsidP="005C63D5">
      <w:pPr>
        <w:pStyle w:val="Heading3"/>
      </w:pPr>
      <w:r>
        <w:t>Stage 1: Initial ethical assessment</w:t>
      </w:r>
    </w:p>
    <w:p w14:paraId="0A1D8ABF" w14:textId="612667C8" w:rsidR="00AF4534" w:rsidRPr="00AF4534" w:rsidRDefault="00502770" w:rsidP="008E0118">
      <w:pPr>
        <w:pStyle w:val="ListParagraph"/>
        <w:numPr>
          <w:ilvl w:val="0"/>
          <w:numId w:val="22"/>
        </w:numPr>
        <w:rPr>
          <w:rStyle w:val="Hyperlink"/>
        </w:rPr>
      </w:pPr>
      <w:r>
        <w:t xml:space="preserve">Identify and reflect on potential ethical issues arising from your dissertation project. </w:t>
      </w:r>
      <w:r w:rsidR="00340DFE">
        <w:t>C</w:t>
      </w:r>
      <w:r w:rsidR="00AF4534" w:rsidRPr="00AF4534">
        <w:t xml:space="preserve">heck whether </w:t>
      </w:r>
      <w:r w:rsidR="00340DFE">
        <w:t>your</w:t>
      </w:r>
      <w:r w:rsidR="00AF4534" w:rsidRPr="00AF4534">
        <w:t xml:space="preserve"> research is exempt. </w:t>
      </w:r>
      <w:hyperlink r:id="rId15" w:history="1">
        <w:r w:rsidR="00AF4534" w:rsidRPr="00AF4534">
          <w:rPr>
            <w:rStyle w:val="Hyperlink"/>
          </w:rPr>
          <w:t>https://ethics.grad.ucl.ac.uk/exemptions.php</w:t>
        </w:r>
      </w:hyperlink>
    </w:p>
    <w:p w14:paraId="2A606BDF" w14:textId="5AA5C743" w:rsidR="00AF4534" w:rsidRPr="00AF4534" w:rsidRDefault="00AF4534" w:rsidP="008E0118">
      <w:pPr>
        <w:pStyle w:val="ListParagraph"/>
        <w:numPr>
          <w:ilvl w:val="1"/>
          <w:numId w:val="22"/>
        </w:numPr>
      </w:pPr>
      <w:r w:rsidRPr="00AF4534">
        <w:t xml:space="preserve">Most likely, </w:t>
      </w:r>
      <w:r w:rsidR="00340DFE">
        <w:t>you</w:t>
      </w:r>
      <w:r w:rsidRPr="00AF4534">
        <w:t xml:space="preserve"> can rely on exemption 2, wherein public domain refers to datasets available under the Open Government Licence of Creative Common Licence. </w:t>
      </w:r>
    </w:p>
    <w:p w14:paraId="5017237A" w14:textId="587BD5FD" w:rsidR="00AF4534" w:rsidRDefault="00340DFE" w:rsidP="008E0118">
      <w:pPr>
        <w:pStyle w:val="ListParagraph"/>
        <w:numPr>
          <w:ilvl w:val="1"/>
          <w:numId w:val="22"/>
        </w:numPr>
      </w:pPr>
      <w:r>
        <w:t>Nevertheless, discuss and</w:t>
      </w:r>
      <w:r w:rsidR="00AF4534" w:rsidRPr="00AF4534">
        <w:t xml:space="preserve"> assess this with </w:t>
      </w:r>
      <w:r>
        <w:t>your</w:t>
      </w:r>
      <w:r w:rsidR="00AF4534" w:rsidRPr="00AF4534">
        <w:t xml:space="preserve"> supervisor. If </w:t>
      </w:r>
      <w:r>
        <w:t>you</w:t>
      </w:r>
      <w:r w:rsidR="00AF4534" w:rsidRPr="00AF4534">
        <w:t xml:space="preserve"> find the research is exempt, please add a brief justification somewhere in the dissertation.</w:t>
      </w:r>
      <w:r>
        <w:t xml:space="preserve"> If not, continue with </w:t>
      </w:r>
      <w:r w:rsidR="00962F6F">
        <w:t>stage</w:t>
      </w:r>
      <w:r>
        <w:t xml:space="preserve"> 2.</w:t>
      </w:r>
    </w:p>
    <w:p w14:paraId="32E23BFD" w14:textId="7988EAF1" w:rsidR="00340DFE" w:rsidRPr="008E0118" w:rsidRDefault="005C63D5" w:rsidP="005C63D5">
      <w:pPr>
        <w:pStyle w:val="Heading3"/>
      </w:pPr>
      <w:r>
        <w:t>Stages 2-10: Preparation of ethics review</w:t>
      </w:r>
    </w:p>
    <w:p w14:paraId="22B8D484" w14:textId="481D61DC" w:rsidR="00AF4534" w:rsidRPr="00AF4534" w:rsidRDefault="00AF4534" w:rsidP="008E0118">
      <w:pPr>
        <w:pStyle w:val="ListParagraph"/>
        <w:numPr>
          <w:ilvl w:val="0"/>
          <w:numId w:val="22"/>
        </w:numPr>
      </w:pPr>
      <w:r w:rsidRPr="00AF4534">
        <w:t>If the research is not exempt, determine in</w:t>
      </w:r>
      <w:r w:rsidR="008E0118">
        <w:t>to</w:t>
      </w:r>
      <w:r w:rsidRPr="00AF4534">
        <w:t xml:space="preserve"> which </w:t>
      </w:r>
      <w:r w:rsidR="00340DFE">
        <w:t>substantive domain your research</w:t>
      </w:r>
      <w:r w:rsidRPr="00AF4534">
        <w:t xml:space="preserve"> falls</w:t>
      </w:r>
      <w:r w:rsidR="00340DFE">
        <w:t xml:space="preserve">. There are four options: </w:t>
      </w:r>
      <w:r w:rsidRPr="00AF4534">
        <w:t xml:space="preserve"> health, social care, defenc</w:t>
      </w:r>
      <w:r w:rsidR="00340DFE">
        <w:t>e or other university research.</w:t>
      </w:r>
      <w:r w:rsidRPr="00AF4534">
        <w:t xml:space="preserve"> </w:t>
      </w:r>
      <w:hyperlink r:id="rId16" w:history="1">
        <w:r w:rsidRPr="00AF4534">
          <w:rPr>
            <w:rStyle w:val="Hyperlink"/>
          </w:rPr>
          <w:t>https://ethics.grad.ucl.ac.uk/which-ethics-committee-apply-to.php</w:t>
        </w:r>
      </w:hyperlink>
      <w:r w:rsidR="008E0118">
        <w:t>. If it falls into any category other than ‘university research’, stop here and follow the procedure of the respective institution</w:t>
      </w:r>
      <w:r w:rsidR="00A32DC0">
        <w:t xml:space="preserve"> (linked on the webpage)</w:t>
      </w:r>
      <w:r w:rsidR="008E0118">
        <w:t>.</w:t>
      </w:r>
    </w:p>
    <w:p w14:paraId="2ED3ADD8" w14:textId="58635043" w:rsidR="00AF4534" w:rsidRPr="00AF4534" w:rsidRDefault="008E0118" w:rsidP="008E0118">
      <w:pPr>
        <w:pStyle w:val="ListParagraph"/>
        <w:numPr>
          <w:ilvl w:val="0"/>
          <w:numId w:val="22"/>
        </w:numPr>
      </w:pPr>
      <w:r>
        <w:t>If it is ‘university research</w:t>
      </w:r>
      <w:r w:rsidR="00A32DC0">
        <w:t>’</w:t>
      </w:r>
      <w:r>
        <w:t>, the UCL’s REC is responsible. D</w:t>
      </w:r>
      <w:r w:rsidR="00AF4534" w:rsidRPr="00AF4534">
        <w:t xml:space="preserve">ecide with your </w:t>
      </w:r>
      <w:r w:rsidR="00A32DC0">
        <w:t>supervisor</w:t>
      </w:r>
      <w:r w:rsidR="00AF4534" w:rsidRPr="00AF4534">
        <w:t xml:space="preserve"> whether</w:t>
      </w:r>
      <w:r>
        <w:t xml:space="preserve"> the </w:t>
      </w:r>
      <w:r w:rsidR="00AF4534" w:rsidRPr="00AF4534">
        <w:t>research involves ‘more than minimal risk’</w:t>
      </w:r>
      <w:r w:rsidR="00A32DC0">
        <w:t xml:space="preserve"> (= higher risk)</w:t>
      </w:r>
      <w:r w:rsidR="00AF4534" w:rsidRPr="00AF4534">
        <w:t xml:space="preserve">. What is that? Check here: </w:t>
      </w:r>
      <w:hyperlink r:id="rId17" w:history="1">
        <w:r w:rsidR="00AF4534" w:rsidRPr="00AF4534">
          <w:rPr>
            <w:rStyle w:val="Hyperlink"/>
          </w:rPr>
          <w:t>https://ethics.grad.ucl.ac.uk/forms/what_requires_</w:t>
        </w:r>
        <w:r w:rsidR="00AF4534" w:rsidRPr="00AF4534">
          <w:rPr>
            <w:rStyle w:val="Hyperlink"/>
          </w:rPr>
          <w:t>a</w:t>
        </w:r>
        <w:r w:rsidR="00AF4534" w:rsidRPr="00AF4534">
          <w:rPr>
            <w:rStyle w:val="Hyperlink"/>
          </w:rPr>
          <w:t>pproval.pdf</w:t>
        </w:r>
      </w:hyperlink>
      <w:r w:rsidR="00AF4534" w:rsidRPr="00AF4534">
        <w:t xml:space="preserve">. This document can also be accessed through the webpage provided in </w:t>
      </w:r>
      <w:r w:rsidR="00962F6F">
        <w:t>stage</w:t>
      </w:r>
      <w:r w:rsidR="00AF4534" w:rsidRPr="00AF4534">
        <w:t xml:space="preserve"> 2 (scroll down to section ‘UCL Research Ethics Committee’, read the section if possible).  </w:t>
      </w:r>
    </w:p>
    <w:p w14:paraId="09C114D5" w14:textId="4EF711A6" w:rsidR="00AF4534" w:rsidRPr="00AF4534" w:rsidRDefault="00AF4534" w:rsidP="008E0118">
      <w:pPr>
        <w:pStyle w:val="ListParagraph"/>
        <w:numPr>
          <w:ilvl w:val="0"/>
          <w:numId w:val="22"/>
        </w:numPr>
      </w:pPr>
      <w:r w:rsidRPr="00AF4534">
        <w:t xml:space="preserve">Now follow the step-by-step guide set out here: </w:t>
      </w:r>
      <w:hyperlink r:id="rId18" w:history="1">
        <w:r w:rsidRPr="002560EF">
          <w:rPr>
            <w:rStyle w:val="Hyperlink"/>
          </w:rPr>
          <w:t>https://ethics.grad.ucl.ac.uk/procedures.php</w:t>
        </w:r>
      </w:hyperlink>
      <w:r w:rsidRPr="00AF4534">
        <w:t xml:space="preserve">. </w:t>
      </w:r>
      <w:r w:rsidR="00A32DC0">
        <w:t xml:space="preserve">Note that </w:t>
      </w:r>
      <w:r w:rsidRPr="00AF4534">
        <w:t>‘minimal risk’</w:t>
      </w:r>
      <w:r w:rsidR="00A32DC0">
        <w:t xml:space="preserve"> means </w:t>
      </w:r>
      <w:r w:rsidRPr="00AF4534">
        <w:t>‘low risk’ i</w:t>
      </w:r>
      <w:r w:rsidR="00962F6F">
        <w:t xml:space="preserve">n a sudden switch of jargon. If your research involves low risk, </w:t>
      </w:r>
      <w:r w:rsidRPr="00AF4534">
        <w:t>you can skip step 1</w:t>
      </w:r>
      <w:r w:rsidR="008E0118">
        <w:t xml:space="preserve"> listed </w:t>
      </w:r>
      <w:r w:rsidR="00962F6F">
        <w:t xml:space="preserve">on </w:t>
      </w:r>
      <w:r w:rsidR="00FD2DBC">
        <w:t>the web</w:t>
      </w:r>
      <w:r w:rsidR="00962F6F">
        <w:t>page</w:t>
      </w:r>
      <w:r w:rsidRPr="00AF4534">
        <w:t xml:space="preserve">. </w:t>
      </w:r>
    </w:p>
    <w:p w14:paraId="4F48EF4B" w14:textId="2CE6A9B0" w:rsidR="00AF4534" w:rsidRPr="00AF4534" w:rsidRDefault="00962F6F" w:rsidP="008E0118">
      <w:pPr>
        <w:pStyle w:val="ListParagraph"/>
        <w:numPr>
          <w:ilvl w:val="0"/>
          <w:numId w:val="22"/>
        </w:numPr>
      </w:pPr>
      <w:r>
        <w:lastRenderedPageBreak/>
        <w:t xml:space="preserve">Read step 2 of the web page. </w:t>
      </w:r>
      <w:r w:rsidR="00AF4534" w:rsidRPr="00AF4534">
        <w:t xml:space="preserve">If step 2 applies, please complete </w:t>
      </w:r>
    </w:p>
    <w:p w14:paraId="3C10E7C3" w14:textId="00CD5F58" w:rsidR="00AF4534" w:rsidRPr="00AF4534" w:rsidRDefault="00AF4534" w:rsidP="008E0118">
      <w:pPr>
        <w:pStyle w:val="ListParagraph"/>
        <w:numPr>
          <w:ilvl w:val="1"/>
          <w:numId w:val="22"/>
        </w:numPr>
      </w:pPr>
      <w:r w:rsidRPr="00AF4534">
        <w:t xml:space="preserve">a Data Privacy Impact Assessment. </w:t>
      </w:r>
      <w:hyperlink r:id="rId19" w:history="1">
        <w:r w:rsidRPr="002560EF">
          <w:rPr>
            <w:rStyle w:val="Hyperlink"/>
          </w:rPr>
          <w:t>https://www.ucl.ac.uk/legal-services/ucl-general-data-protection-regulation-gdpr/guidance-notices-ucl-staff/data-privacy-impact</w:t>
        </w:r>
      </w:hyperlink>
      <w:r w:rsidRPr="00AF4534">
        <w:t xml:space="preserve">. Please use the form listed under 2. (DPIA Research Fillable Form). </w:t>
      </w:r>
    </w:p>
    <w:p w14:paraId="6F9803AC" w14:textId="3835F180" w:rsidR="00AF4534" w:rsidRPr="00AF4534" w:rsidRDefault="00AF4534" w:rsidP="008E0118">
      <w:pPr>
        <w:pStyle w:val="ListParagraph"/>
        <w:numPr>
          <w:ilvl w:val="1"/>
          <w:numId w:val="22"/>
        </w:numPr>
      </w:pPr>
      <w:r w:rsidRPr="00AF4534">
        <w:t xml:space="preserve">a Data Protection Registration. </w:t>
      </w:r>
      <w:hyperlink r:id="rId20" w:history="1">
        <w:r w:rsidRPr="002560EF">
          <w:rPr>
            <w:rStyle w:val="Hyperlink"/>
          </w:rPr>
          <w:t>https://www.ucl.ac.uk/legal-services/research</w:t>
        </w:r>
      </w:hyperlink>
      <w:r w:rsidRPr="00AF4534">
        <w:t>. Use the second form called ‘Research Registration Form’ and check if the ‘Research Consent Form’ applies</w:t>
      </w:r>
    </w:p>
    <w:p w14:paraId="35D1C38A" w14:textId="5CB369F9" w:rsidR="00AF4534" w:rsidRPr="00AF4534" w:rsidRDefault="00AF4534" w:rsidP="00313AB4">
      <w:pPr>
        <w:pStyle w:val="ListParagraph"/>
        <w:numPr>
          <w:ilvl w:val="1"/>
          <w:numId w:val="22"/>
        </w:numPr>
      </w:pPr>
      <w:r w:rsidRPr="00AF4534">
        <w:t xml:space="preserve">Once completed, send both to </w:t>
      </w:r>
      <w:r w:rsidRPr="00AF4534">
        <w:rPr>
          <w:rStyle w:val="Hyperlink"/>
        </w:rPr>
        <w:t>research.data-protection@ucl.ac.uk</w:t>
      </w:r>
      <w:r w:rsidRPr="00AF4534">
        <w:t xml:space="preserve">. </w:t>
      </w:r>
      <w:r w:rsidR="00962F6F">
        <w:t>T</w:t>
      </w:r>
      <w:r w:rsidRPr="00AF4534">
        <w:t xml:space="preserve">hey will get </w:t>
      </w:r>
      <w:r w:rsidR="008E0118">
        <w:t xml:space="preserve">back </w:t>
      </w:r>
      <w:r w:rsidRPr="00AF4534">
        <w:t>with a ‘UCL Data Protection Registration Number’</w:t>
      </w:r>
      <w:r w:rsidR="00962F6F">
        <w:t xml:space="preserve"> typically after 5-10 working days. You will </w:t>
      </w:r>
      <w:r w:rsidRPr="00AF4534">
        <w:t xml:space="preserve">need </w:t>
      </w:r>
      <w:r w:rsidR="00962F6F">
        <w:t xml:space="preserve">this number </w:t>
      </w:r>
      <w:r w:rsidR="008E0118">
        <w:t>later in the process</w:t>
      </w:r>
      <w:r w:rsidRPr="00AF4534">
        <w:t>.</w:t>
      </w:r>
    </w:p>
    <w:p w14:paraId="4B4747E5" w14:textId="06D83B48" w:rsidR="00AF4534" w:rsidRPr="00AF4534" w:rsidRDefault="00AF4534" w:rsidP="008E0118">
      <w:pPr>
        <w:pStyle w:val="ListParagraph"/>
        <w:numPr>
          <w:ilvl w:val="0"/>
          <w:numId w:val="22"/>
        </w:numPr>
      </w:pPr>
      <w:r w:rsidRPr="00AF4534">
        <w:t xml:space="preserve">Going back to </w:t>
      </w:r>
      <w:hyperlink r:id="rId21" w:history="1">
        <w:r w:rsidRPr="002560EF">
          <w:rPr>
            <w:rStyle w:val="Hyperlink"/>
          </w:rPr>
          <w:t>https://ethics.grad.ucl.ac.uk/procedures.php</w:t>
        </w:r>
      </w:hyperlink>
      <w:r w:rsidRPr="00AF4534">
        <w:t>, continue with step 3. This involves online registration</w:t>
      </w:r>
      <w:r w:rsidR="00962F6F">
        <w:t xml:space="preserve"> of your project</w:t>
      </w:r>
      <w:r w:rsidRPr="00AF4534">
        <w:t xml:space="preserve"> and </w:t>
      </w:r>
      <w:r w:rsidR="008E0118">
        <w:t>selecting</w:t>
      </w:r>
      <w:r w:rsidRPr="00AF4534">
        <w:t xml:space="preserve"> the correc</w:t>
      </w:r>
      <w:r w:rsidR="008E0118">
        <w:t>t form</w:t>
      </w:r>
      <w:r w:rsidR="00962F6F">
        <w:t xml:space="preserve"> for review</w:t>
      </w:r>
      <w:r w:rsidR="008E0118">
        <w:t xml:space="preserve"> – </w:t>
      </w:r>
      <w:r w:rsidRPr="00AF4534">
        <w:t>low</w:t>
      </w:r>
      <w:r w:rsidR="008E0118">
        <w:t xml:space="preserve"> </w:t>
      </w:r>
      <w:r w:rsidRPr="00AF4534">
        <w:t xml:space="preserve">risk or </w:t>
      </w:r>
      <w:r w:rsidR="008E0118">
        <w:t>h</w:t>
      </w:r>
      <w:r w:rsidRPr="00AF4534">
        <w:t>igh risk</w:t>
      </w:r>
      <w:r w:rsidR="008E0118">
        <w:t>.</w:t>
      </w:r>
      <w:r w:rsidRPr="00AF4534">
        <w:t xml:space="preserve"> Before you start filling</w:t>
      </w:r>
      <w:r w:rsidR="008E0118">
        <w:t xml:space="preserve"> in</w:t>
      </w:r>
      <w:r w:rsidRPr="00AF4534">
        <w:t xml:space="preserve"> the form, go back to the step-by-step guide (link just given).</w:t>
      </w:r>
    </w:p>
    <w:p w14:paraId="089DEFF7" w14:textId="3066DD7F" w:rsidR="00AF4534" w:rsidRPr="00AF4534" w:rsidRDefault="00AF4534" w:rsidP="008E0118">
      <w:pPr>
        <w:pStyle w:val="ListParagraph"/>
        <w:numPr>
          <w:ilvl w:val="0"/>
          <w:numId w:val="22"/>
        </w:numPr>
      </w:pPr>
      <w:r w:rsidRPr="00AF4534">
        <w:t>Check if steps 4 and 5 apply. In most cases, they don’t.</w:t>
      </w:r>
    </w:p>
    <w:p w14:paraId="2E0B8D0E" w14:textId="30DB9563" w:rsidR="00AF4534" w:rsidRPr="00AF4534" w:rsidRDefault="00FD2DBC" w:rsidP="008E0118">
      <w:pPr>
        <w:pStyle w:val="ListParagraph"/>
        <w:numPr>
          <w:ilvl w:val="0"/>
          <w:numId w:val="22"/>
        </w:numPr>
      </w:pPr>
      <w:r>
        <w:t>Complete s</w:t>
      </w:r>
      <w:r w:rsidR="00AF4534" w:rsidRPr="00AF4534">
        <w:t>tep 6</w:t>
      </w:r>
      <w:r w:rsidR="008E0118">
        <w:t xml:space="preserve"> – risk assessment</w:t>
      </w:r>
      <w:r w:rsidR="00AF4534" w:rsidRPr="00AF4534">
        <w:t xml:space="preserve">. </w:t>
      </w:r>
      <w:r w:rsidR="00E70C64">
        <w:t>I</w:t>
      </w:r>
      <w:r w:rsidR="00AF4534" w:rsidRPr="00AF4534">
        <w:t>f the research involves field work outside the office, complete a risk assessment. If not, you don’t need this and supervisors should indicate in the ethics form that it is not required.</w:t>
      </w:r>
    </w:p>
    <w:p w14:paraId="0C2F2004" w14:textId="60C6206C" w:rsidR="00AF4534" w:rsidRPr="00AF4534" w:rsidRDefault="00AF4534" w:rsidP="008E0118">
      <w:pPr>
        <w:pStyle w:val="ListParagraph"/>
        <w:numPr>
          <w:ilvl w:val="0"/>
          <w:numId w:val="22"/>
        </w:numPr>
      </w:pPr>
      <w:r w:rsidRPr="00AF4534">
        <w:t xml:space="preserve">Read and (try to) understand steps 7 and 8. </w:t>
      </w:r>
      <w:r w:rsidR="008E0118">
        <w:t>Now you are ready to fill in the ethics form you downloaded in 7</w:t>
      </w:r>
      <w:r w:rsidRPr="00AF4534">
        <w:t>.</w:t>
      </w:r>
      <w:r w:rsidR="008E0118">
        <w:t xml:space="preserve"> Provide the Data Protection Registration Number</w:t>
      </w:r>
      <w:r w:rsidR="00FD2DBC">
        <w:t>, which</w:t>
      </w:r>
      <w:r w:rsidR="008E0118">
        <w:t xml:space="preserve"> you should have received in stage </w:t>
      </w:r>
      <w:r w:rsidR="00543E3B">
        <w:t>5.3</w:t>
      </w:r>
      <w:r w:rsidR="00FD2DBC">
        <w:t xml:space="preserve"> (of this guide)</w:t>
      </w:r>
      <w:r w:rsidR="008E0118">
        <w:t xml:space="preserve"> if</w:t>
      </w:r>
      <w:r w:rsidR="00313AB4">
        <w:t>/</w:t>
      </w:r>
      <w:r w:rsidR="008E0118">
        <w:t>where</w:t>
      </w:r>
      <w:r w:rsidRPr="00AF4534">
        <w:t xml:space="preserve"> </w:t>
      </w:r>
      <w:r w:rsidR="008E0118">
        <w:t>necessary</w:t>
      </w:r>
      <w:r w:rsidR="00313AB4">
        <w:t>. If you haven’t got it yet, indicate on the form that you have requested it.</w:t>
      </w:r>
    </w:p>
    <w:p w14:paraId="39C90160" w14:textId="6F1CBB49" w:rsidR="00372CD2" w:rsidRDefault="00AF4534" w:rsidP="00313AB4">
      <w:pPr>
        <w:pStyle w:val="ListParagraph"/>
        <w:numPr>
          <w:ilvl w:val="0"/>
          <w:numId w:val="22"/>
        </w:numPr>
      </w:pPr>
      <w:r w:rsidRPr="00AF4534">
        <w:t xml:space="preserve">The form needs to be signed by the student, supervisor and the </w:t>
      </w:r>
      <w:r w:rsidR="00FD2DBC">
        <w:t>department (Jens or Adam)</w:t>
      </w:r>
      <w:r w:rsidRPr="00AF4534">
        <w:t xml:space="preserve">. Then it should be sent to </w:t>
      </w:r>
      <w:r w:rsidRPr="008E0118">
        <w:rPr>
          <w:rStyle w:val="Hyperlink"/>
        </w:rPr>
        <w:t>ethics@ucl.ac.uk</w:t>
      </w:r>
      <w:r w:rsidRPr="00AF4534">
        <w:t>.</w:t>
      </w:r>
      <w:r w:rsidR="00372CD2">
        <w:t xml:space="preserve"> </w:t>
      </w:r>
    </w:p>
    <w:p w14:paraId="0BAB5A85" w14:textId="77777777" w:rsidR="005C63D5" w:rsidRDefault="005C63D5" w:rsidP="005C63D5">
      <w:pPr>
        <w:rPr>
          <w:i/>
        </w:rPr>
      </w:pPr>
    </w:p>
    <w:p w14:paraId="0185C5BA" w14:textId="03FF2F11" w:rsidR="005C63D5" w:rsidRDefault="005C63D5" w:rsidP="005C63D5">
      <w:pPr>
        <w:rPr>
          <w:i/>
        </w:rPr>
      </w:pPr>
      <w:r>
        <w:rPr>
          <w:i/>
        </w:rPr>
        <w:t>CASA</w:t>
      </w:r>
    </w:p>
    <w:p w14:paraId="7B52EA2D" w14:textId="77777777" w:rsidR="005C63D5" w:rsidRDefault="005C63D5" w:rsidP="005C63D5">
      <w:pPr>
        <w:rPr>
          <w:i/>
        </w:rPr>
      </w:pPr>
      <w:r>
        <w:rPr>
          <w:i/>
        </w:rPr>
        <w:t>Last update: 21 Mar 2019</w:t>
      </w:r>
    </w:p>
    <w:p w14:paraId="4F5B442A" w14:textId="77777777" w:rsidR="005C63D5" w:rsidRDefault="005C63D5" w:rsidP="005C63D5"/>
    <w:sectPr w:rsidR="005C63D5">
      <w:footerReference w:type="default" r:id="rId22"/>
      <w:pgSz w:w="11900" w:h="16840"/>
      <w:pgMar w:top="1440" w:right="1440" w:bottom="1440" w:left="1440" w:header="720" w:footer="720" w:gutter="0"/>
      <w:pgNumType w:start="1"/>
      <w:cols w:space="72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12E4669" w16cid:durableId="1F0421A5"/>
  <w16cid:commentId w16cid:paraId="53D8EE6C" w16cid:durableId="1F042500"/>
  <w16cid:commentId w16cid:paraId="187BAC69" w16cid:durableId="1F0430E3"/>
  <w16cid:commentId w16cid:paraId="494C8FC0" w16cid:durableId="1F0434D5"/>
  <w16cid:commentId w16cid:paraId="104E0B1D" w16cid:durableId="1F043548"/>
  <w16cid:commentId w16cid:paraId="4AD9D004" w16cid:durableId="1F043A8E"/>
</w16cid:commentsId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9BA8FC" w14:textId="77777777" w:rsidR="0068356A" w:rsidRDefault="0068356A" w:rsidP="00AF4534">
      <w:r>
        <w:separator/>
      </w:r>
    </w:p>
  </w:endnote>
  <w:endnote w:type="continuationSeparator" w:id="0">
    <w:p w14:paraId="5A8FD2B0" w14:textId="77777777" w:rsidR="0068356A" w:rsidRDefault="0068356A" w:rsidP="00AF45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MT"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E71D65" w14:textId="77777777" w:rsidR="00B96E6B" w:rsidRDefault="00B96E6B" w:rsidP="0054408E">
    <w:pPr>
      <w:jc w:val="center"/>
    </w:pPr>
    <w:r>
      <w:fldChar w:fldCharType="begin"/>
    </w:r>
    <w:r>
      <w:instrText>PAGE</w:instrText>
    </w:r>
    <w:r>
      <w:fldChar w:fldCharType="separate"/>
    </w:r>
    <w:r w:rsidR="0054408E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09601A" w14:textId="77777777" w:rsidR="0068356A" w:rsidRDefault="0068356A" w:rsidP="00AF4534">
      <w:r>
        <w:separator/>
      </w:r>
    </w:p>
  </w:footnote>
  <w:footnote w:type="continuationSeparator" w:id="0">
    <w:p w14:paraId="18082B12" w14:textId="77777777" w:rsidR="0068356A" w:rsidRDefault="0068356A" w:rsidP="00AF45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56CEADB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0000001"/>
    <w:lvl w:ilvl="0" w:tplc="416EA32C">
      <w:start w:val="1"/>
      <w:numFmt w:val="bullet"/>
      <w:lvlText w:val="⁃"/>
      <w:lvlJc w:val="left"/>
      <w:pPr>
        <w:ind w:left="720" w:hanging="360"/>
      </w:pPr>
    </w:lvl>
    <w:lvl w:ilvl="1" w:tplc="37982B08">
      <w:start w:val="1"/>
      <w:numFmt w:val="decimal"/>
      <w:lvlText w:val=""/>
      <w:lvlJc w:val="left"/>
    </w:lvl>
    <w:lvl w:ilvl="2" w:tplc="4468BEAC">
      <w:start w:val="1"/>
      <w:numFmt w:val="decimal"/>
      <w:lvlText w:val=""/>
      <w:lvlJc w:val="left"/>
    </w:lvl>
    <w:lvl w:ilvl="3" w:tplc="5B3C6CA6">
      <w:start w:val="1"/>
      <w:numFmt w:val="decimal"/>
      <w:lvlText w:val=""/>
      <w:lvlJc w:val="left"/>
    </w:lvl>
    <w:lvl w:ilvl="4" w:tplc="ACE8DE8E">
      <w:start w:val="1"/>
      <w:numFmt w:val="decimal"/>
      <w:lvlText w:val=""/>
      <w:lvlJc w:val="left"/>
    </w:lvl>
    <w:lvl w:ilvl="5" w:tplc="940C0C8E">
      <w:start w:val="1"/>
      <w:numFmt w:val="decimal"/>
      <w:lvlText w:val=""/>
      <w:lvlJc w:val="left"/>
    </w:lvl>
    <w:lvl w:ilvl="6" w:tplc="0B46F510">
      <w:start w:val="1"/>
      <w:numFmt w:val="decimal"/>
      <w:lvlText w:val=""/>
      <w:lvlJc w:val="left"/>
    </w:lvl>
    <w:lvl w:ilvl="7" w:tplc="2AC06B94">
      <w:start w:val="1"/>
      <w:numFmt w:val="decimal"/>
      <w:lvlText w:val=""/>
      <w:lvlJc w:val="left"/>
    </w:lvl>
    <w:lvl w:ilvl="8" w:tplc="6A50FFF2">
      <w:start w:val="1"/>
      <w:numFmt w:val="decimal"/>
      <w:lvlText w:val=""/>
      <w:lvlJc w:val="left"/>
    </w:lvl>
  </w:abstractNum>
  <w:abstractNum w:abstractNumId="2">
    <w:nsid w:val="00000002"/>
    <w:multiLevelType w:val="hybridMultilevel"/>
    <w:tmpl w:val="00000002"/>
    <w:lvl w:ilvl="0" w:tplc="00000065">
      <w:start w:val="4"/>
      <w:numFmt w:val="decimal"/>
      <w:lvlText w:val="%1."/>
      <w:lvlJc w:val="left"/>
      <w:pPr>
        <w:ind w:left="720" w:hanging="360"/>
      </w:pPr>
    </w:lvl>
    <w:lvl w:ilvl="1" w:tplc="00000066">
      <w:start w:val="1"/>
      <w:numFmt w:val="lowerLetter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945626"/>
    <w:multiLevelType w:val="hybridMultilevel"/>
    <w:tmpl w:val="8C16C7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21A445B"/>
    <w:multiLevelType w:val="hybridMultilevel"/>
    <w:tmpl w:val="505A04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6A516F"/>
    <w:multiLevelType w:val="hybridMultilevel"/>
    <w:tmpl w:val="EC1806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222337"/>
    <w:multiLevelType w:val="hybridMultilevel"/>
    <w:tmpl w:val="38B4B1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BE2825"/>
    <w:multiLevelType w:val="multilevel"/>
    <w:tmpl w:val="FE9AE984"/>
    <w:lvl w:ilvl="0">
      <w:start w:val="1"/>
      <w:numFmt w:val="decimal"/>
      <w:lvlText w:val="%1."/>
      <w:lvlJc w:val="left"/>
      <w:pPr>
        <w:ind w:left="360" w:hanging="360"/>
      </w:pPr>
      <w:rPr>
        <w:b/>
        <w:color w:val="000000" w:themeColor="text1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2221D77"/>
    <w:multiLevelType w:val="hybridMultilevel"/>
    <w:tmpl w:val="18969B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A953BF"/>
    <w:multiLevelType w:val="hybridMultilevel"/>
    <w:tmpl w:val="D0F26DA2"/>
    <w:lvl w:ilvl="0" w:tplc="3C96AAFA">
      <w:start w:val="2"/>
      <w:numFmt w:val="bullet"/>
      <w:lvlText w:val=""/>
      <w:lvlJc w:val="left"/>
      <w:pPr>
        <w:ind w:left="427" w:hanging="360"/>
      </w:pPr>
      <w:rPr>
        <w:rFonts w:ascii="Symbol" w:eastAsia="TimesNewRomanPSMT" w:hAnsi="Symbol" w:cs="TimesNewRomanPSMT" w:hint="default"/>
      </w:rPr>
    </w:lvl>
    <w:lvl w:ilvl="1" w:tplc="08090003" w:tentative="1">
      <w:start w:val="1"/>
      <w:numFmt w:val="bullet"/>
      <w:lvlText w:val="o"/>
      <w:lvlJc w:val="left"/>
      <w:pPr>
        <w:ind w:left="11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7" w:hanging="360"/>
      </w:pPr>
      <w:rPr>
        <w:rFonts w:ascii="Wingdings" w:hAnsi="Wingdings" w:hint="default"/>
      </w:rPr>
    </w:lvl>
  </w:abstractNum>
  <w:abstractNum w:abstractNumId="10">
    <w:nsid w:val="31D62B5D"/>
    <w:multiLevelType w:val="hybridMultilevel"/>
    <w:tmpl w:val="7BCCE6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9A46E6"/>
    <w:multiLevelType w:val="hybridMultilevel"/>
    <w:tmpl w:val="18969B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EF05124"/>
    <w:multiLevelType w:val="hybridMultilevel"/>
    <w:tmpl w:val="47B2DA0A"/>
    <w:lvl w:ilvl="0" w:tplc="0809000F">
      <w:start w:val="1"/>
      <w:numFmt w:val="decimal"/>
      <w:lvlText w:val="%1."/>
      <w:lvlJc w:val="left"/>
      <w:pPr>
        <w:ind w:left="787" w:hanging="360"/>
      </w:pPr>
    </w:lvl>
    <w:lvl w:ilvl="1" w:tplc="08090019" w:tentative="1">
      <w:start w:val="1"/>
      <w:numFmt w:val="lowerLetter"/>
      <w:lvlText w:val="%2."/>
      <w:lvlJc w:val="left"/>
      <w:pPr>
        <w:ind w:left="1507" w:hanging="360"/>
      </w:pPr>
    </w:lvl>
    <w:lvl w:ilvl="2" w:tplc="0809001B" w:tentative="1">
      <w:start w:val="1"/>
      <w:numFmt w:val="lowerRoman"/>
      <w:lvlText w:val="%3."/>
      <w:lvlJc w:val="right"/>
      <w:pPr>
        <w:ind w:left="2227" w:hanging="180"/>
      </w:pPr>
    </w:lvl>
    <w:lvl w:ilvl="3" w:tplc="0809000F" w:tentative="1">
      <w:start w:val="1"/>
      <w:numFmt w:val="decimal"/>
      <w:lvlText w:val="%4."/>
      <w:lvlJc w:val="left"/>
      <w:pPr>
        <w:ind w:left="2947" w:hanging="360"/>
      </w:pPr>
    </w:lvl>
    <w:lvl w:ilvl="4" w:tplc="08090019" w:tentative="1">
      <w:start w:val="1"/>
      <w:numFmt w:val="lowerLetter"/>
      <w:lvlText w:val="%5."/>
      <w:lvlJc w:val="left"/>
      <w:pPr>
        <w:ind w:left="3667" w:hanging="360"/>
      </w:pPr>
    </w:lvl>
    <w:lvl w:ilvl="5" w:tplc="0809001B" w:tentative="1">
      <w:start w:val="1"/>
      <w:numFmt w:val="lowerRoman"/>
      <w:lvlText w:val="%6."/>
      <w:lvlJc w:val="right"/>
      <w:pPr>
        <w:ind w:left="4387" w:hanging="180"/>
      </w:pPr>
    </w:lvl>
    <w:lvl w:ilvl="6" w:tplc="0809000F" w:tentative="1">
      <w:start w:val="1"/>
      <w:numFmt w:val="decimal"/>
      <w:lvlText w:val="%7."/>
      <w:lvlJc w:val="left"/>
      <w:pPr>
        <w:ind w:left="5107" w:hanging="360"/>
      </w:pPr>
    </w:lvl>
    <w:lvl w:ilvl="7" w:tplc="08090019" w:tentative="1">
      <w:start w:val="1"/>
      <w:numFmt w:val="lowerLetter"/>
      <w:lvlText w:val="%8."/>
      <w:lvlJc w:val="left"/>
      <w:pPr>
        <w:ind w:left="5827" w:hanging="360"/>
      </w:pPr>
    </w:lvl>
    <w:lvl w:ilvl="8" w:tplc="0809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13">
    <w:nsid w:val="439040AB"/>
    <w:multiLevelType w:val="hybridMultilevel"/>
    <w:tmpl w:val="21E2286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6A57D30"/>
    <w:multiLevelType w:val="hybridMultilevel"/>
    <w:tmpl w:val="18969B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A085624"/>
    <w:multiLevelType w:val="hybridMultilevel"/>
    <w:tmpl w:val="F29254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131CC6"/>
    <w:multiLevelType w:val="hybridMultilevel"/>
    <w:tmpl w:val="FA16E8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911788C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000000" w:themeColor="text1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69F11862"/>
    <w:multiLevelType w:val="hybridMultilevel"/>
    <w:tmpl w:val="20F23F44"/>
    <w:lvl w:ilvl="0" w:tplc="39C4648E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0" w:hanging="360"/>
      </w:pPr>
    </w:lvl>
    <w:lvl w:ilvl="2" w:tplc="0809001B" w:tentative="1">
      <w:start w:val="1"/>
      <w:numFmt w:val="lowerRoman"/>
      <w:lvlText w:val="%3."/>
      <w:lvlJc w:val="right"/>
      <w:pPr>
        <w:ind w:left="2360" w:hanging="180"/>
      </w:pPr>
    </w:lvl>
    <w:lvl w:ilvl="3" w:tplc="0809000F" w:tentative="1">
      <w:start w:val="1"/>
      <w:numFmt w:val="decimal"/>
      <w:lvlText w:val="%4."/>
      <w:lvlJc w:val="left"/>
      <w:pPr>
        <w:ind w:left="3080" w:hanging="360"/>
      </w:pPr>
    </w:lvl>
    <w:lvl w:ilvl="4" w:tplc="08090019" w:tentative="1">
      <w:start w:val="1"/>
      <w:numFmt w:val="lowerLetter"/>
      <w:lvlText w:val="%5."/>
      <w:lvlJc w:val="left"/>
      <w:pPr>
        <w:ind w:left="3800" w:hanging="360"/>
      </w:pPr>
    </w:lvl>
    <w:lvl w:ilvl="5" w:tplc="0809001B" w:tentative="1">
      <w:start w:val="1"/>
      <w:numFmt w:val="lowerRoman"/>
      <w:lvlText w:val="%6."/>
      <w:lvlJc w:val="right"/>
      <w:pPr>
        <w:ind w:left="4520" w:hanging="180"/>
      </w:pPr>
    </w:lvl>
    <w:lvl w:ilvl="6" w:tplc="0809000F" w:tentative="1">
      <w:start w:val="1"/>
      <w:numFmt w:val="decimal"/>
      <w:lvlText w:val="%7."/>
      <w:lvlJc w:val="left"/>
      <w:pPr>
        <w:ind w:left="5240" w:hanging="360"/>
      </w:pPr>
    </w:lvl>
    <w:lvl w:ilvl="7" w:tplc="08090019" w:tentative="1">
      <w:start w:val="1"/>
      <w:numFmt w:val="lowerLetter"/>
      <w:lvlText w:val="%8."/>
      <w:lvlJc w:val="left"/>
      <w:pPr>
        <w:ind w:left="5960" w:hanging="360"/>
      </w:pPr>
    </w:lvl>
    <w:lvl w:ilvl="8" w:tplc="080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19">
    <w:nsid w:val="6E33692C"/>
    <w:multiLevelType w:val="multilevel"/>
    <w:tmpl w:val="B5249D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F3730D8"/>
    <w:multiLevelType w:val="hybridMultilevel"/>
    <w:tmpl w:val="47B2DA0A"/>
    <w:lvl w:ilvl="0" w:tplc="0809000F">
      <w:start w:val="1"/>
      <w:numFmt w:val="decimal"/>
      <w:lvlText w:val="%1."/>
      <w:lvlJc w:val="left"/>
      <w:pPr>
        <w:ind w:left="787" w:hanging="360"/>
      </w:pPr>
    </w:lvl>
    <w:lvl w:ilvl="1" w:tplc="08090019" w:tentative="1">
      <w:start w:val="1"/>
      <w:numFmt w:val="lowerLetter"/>
      <w:lvlText w:val="%2."/>
      <w:lvlJc w:val="left"/>
      <w:pPr>
        <w:ind w:left="1507" w:hanging="360"/>
      </w:pPr>
    </w:lvl>
    <w:lvl w:ilvl="2" w:tplc="0809001B" w:tentative="1">
      <w:start w:val="1"/>
      <w:numFmt w:val="lowerRoman"/>
      <w:lvlText w:val="%3."/>
      <w:lvlJc w:val="right"/>
      <w:pPr>
        <w:ind w:left="2227" w:hanging="180"/>
      </w:pPr>
    </w:lvl>
    <w:lvl w:ilvl="3" w:tplc="0809000F" w:tentative="1">
      <w:start w:val="1"/>
      <w:numFmt w:val="decimal"/>
      <w:lvlText w:val="%4."/>
      <w:lvlJc w:val="left"/>
      <w:pPr>
        <w:ind w:left="2947" w:hanging="360"/>
      </w:pPr>
    </w:lvl>
    <w:lvl w:ilvl="4" w:tplc="08090019" w:tentative="1">
      <w:start w:val="1"/>
      <w:numFmt w:val="lowerLetter"/>
      <w:lvlText w:val="%5."/>
      <w:lvlJc w:val="left"/>
      <w:pPr>
        <w:ind w:left="3667" w:hanging="360"/>
      </w:pPr>
    </w:lvl>
    <w:lvl w:ilvl="5" w:tplc="0809001B" w:tentative="1">
      <w:start w:val="1"/>
      <w:numFmt w:val="lowerRoman"/>
      <w:lvlText w:val="%6."/>
      <w:lvlJc w:val="right"/>
      <w:pPr>
        <w:ind w:left="4387" w:hanging="180"/>
      </w:pPr>
    </w:lvl>
    <w:lvl w:ilvl="6" w:tplc="0809000F" w:tentative="1">
      <w:start w:val="1"/>
      <w:numFmt w:val="decimal"/>
      <w:lvlText w:val="%7."/>
      <w:lvlJc w:val="left"/>
      <w:pPr>
        <w:ind w:left="5107" w:hanging="360"/>
      </w:pPr>
    </w:lvl>
    <w:lvl w:ilvl="7" w:tplc="08090019" w:tentative="1">
      <w:start w:val="1"/>
      <w:numFmt w:val="lowerLetter"/>
      <w:lvlText w:val="%8."/>
      <w:lvlJc w:val="left"/>
      <w:pPr>
        <w:ind w:left="5827" w:hanging="360"/>
      </w:pPr>
    </w:lvl>
    <w:lvl w:ilvl="8" w:tplc="0809001B" w:tentative="1">
      <w:start w:val="1"/>
      <w:numFmt w:val="lowerRoman"/>
      <w:lvlText w:val="%9."/>
      <w:lvlJc w:val="right"/>
      <w:pPr>
        <w:ind w:left="6547" w:hanging="180"/>
      </w:pPr>
    </w:lvl>
  </w:abstractNum>
  <w:num w:numId="1">
    <w:abstractNumId w:val="1"/>
  </w:num>
  <w:num w:numId="2">
    <w:abstractNumId w:val="4"/>
  </w:num>
  <w:num w:numId="3">
    <w:abstractNumId w:val="14"/>
  </w:num>
  <w:num w:numId="4">
    <w:abstractNumId w:val="6"/>
  </w:num>
  <w:num w:numId="5">
    <w:abstractNumId w:val="18"/>
  </w:num>
  <w:num w:numId="6">
    <w:abstractNumId w:val="13"/>
  </w:num>
  <w:num w:numId="7">
    <w:abstractNumId w:val="15"/>
  </w:num>
  <w:num w:numId="8">
    <w:abstractNumId w:val="8"/>
  </w:num>
  <w:num w:numId="9">
    <w:abstractNumId w:val="11"/>
  </w:num>
  <w:num w:numId="10">
    <w:abstractNumId w:val="12"/>
  </w:num>
  <w:num w:numId="11">
    <w:abstractNumId w:val="9"/>
  </w:num>
  <w:num w:numId="12">
    <w:abstractNumId w:val="16"/>
  </w:num>
  <w:num w:numId="13">
    <w:abstractNumId w:val="0"/>
  </w:num>
  <w:num w:numId="14">
    <w:abstractNumId w:val="3"/>
  </w:num>
  <w:num w:numId="15">
    <w:abstractNumId w:val="20"/>
  </w:num>
  <w:num w:numId="16">
    <w:abstractNumId w:val="2"/>
  </w:num>
  <w:num w:numId="17">
    <w:abstractNumId w:val="5"/>
  </w:num>
  <w:num w:numId="18">
    <w:abstractNumId w:val="19"/>
  </w:num>
  <w:num w:numId="19">
    <w:abstractNumId w:val="10"/>
  </w:num>
  <w:num w:numId="20">
    <w:abstractNumId w:val="17"/>
  </w:num>
  <w:num w:numId="21">
    <w:abstractNumId w:val="17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activeWritingStyle w:appName="MSWord" w:lang="en-GB" w:vendorID="64" w:dllVersion="4096" w:nlCheck="1" w:checkStyle="0"/>
  <w:proofState w:spelling="clean" w:grammar="clean"/>
  <w:defaultTabStop w:val="720"/>
  <w:doNotShadeFormData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565"/>
    <w:rsid w:val="00011FD9"/>
    <w:rsid w:val="000505C4"/>
    <w:rsid w:val="00052E5F"/>
    <w:rsid w:val="00077AE9"/>
    <w:rsid w:val="0009279E"/>
    <w:rsid w:val="000A75A4"/>
    <w:rsid w:val="000B171E"/>
    <w:rsid w:val="000E46F6"/>
    <w:rsid w:val="000E6B69"/>
    <w:rsid w:val="000E70BB"/>
    <w:rsid w:val="001353AD"/>
    <w:rsid w:val="001527FF"/>
    <w:rsid w:val="0015710C"/>
    <w:rsid w:val="001603CE"/>
    <w:rsid w:val="001918CE"/>
    <w:rsid w:val="00196861"/>
    <w:rsid w:val="00197BC1"/>
    <w:rsid w:val="001B1054"/>
    <w:rsid w:val="001B5FE4"/>
    <w:rsid w:val="001B67EE"/>
    <w:rsid w:val="001C5441"/>
    <w:rsid w:val="001C5851"/>
    <w:rsid w:val="00207545"/>
    <w:rsid w:val="002102F0"/>
    <w:rsid w:val="00211F42"/>
    <w:rsid w:val="00235205"/>
    <w:rsid w:val="0025021F"/>
    <w:rsid w:val="00250B51"/>
    <w:rsid w:val="00254EA7"/>
    <w:rsid w:val="002560EF"/>
    <w:rsid w:val="00256249"/>
    <w:rsid w:val="00257F46"/>
    <w:rsid w:val="0026213C"/>
    <w:rsid w:val="00264A6A"/>
    <w:rsid w:val="00273235"/>
    <w:rsid w:val="00276E02"/>
    <w:rsid w:val="00287FAD"/>
    <w:rsid w:val="002B660D"/>
    <w:rsid w:val="002C3A75"/>
    <w:rsid w:val="002F7AAC"/>
    <w:rsid w:val="00313AB4"/>
    <w:rsid w:val="00315FA6"/>
    <w:rsid w:val="003258B2"/>
    <w:rsid w:val="00340DFE"/>
    <w:rsid w:val="00372CD2"/>
    <w:rsid w:val="0037755B"/>
    <w:rsid w:val="00377A59"/>
    <w:rsid w:val="0038599A"/>
    <w:rsid w:val="003A2968"/>
    <w:rsid w:val="003A7800"/>
    <w:rsid w:val="003C1835"/>
    <w:rsid w:val="003C2750"/>
    <w:rsid w:val="003D52B2"/>
    <w:rsid w:val="003E3565"/>
    <w:rsid w:val="003F1361"/>
    <w:rsid w:val="003F7BCB"/>
    <w:rsid w:val="004442A2"/>
    <w:rsid w:val="0047541F"/>
    <w:rsid w:val="00477C4A"/>
    <w:rsid w:val="004917DA"/>
    <w:rsid w:val="00494789"/>
    <w:rsid w:val="004A3298"/>
    <w:rsid w:val="004B3580"/>
    <w:rsid w:val="004D0A46"/>
    <w:rsid w:val="004D1992"/>
    <w:rsid w:val="004D4142"/>
    <w:rsid w:val="004E5FF9"/>
    <w:rsid w:val="004E7BFB"/>
    <w:rsid w:val="004F038E"/>
    <w:rsid w:val="00502770"/>
    <w:rsid w:val="005139B7"/>
    <w:rsid w:val="00526FC1"/>
    <w:rsid w:val="00536EEC"/>
    <w:rsid w:val="00537B6E"/>
    <w:rsid w:val="00543E3B"/>
    <w:rsid w:val="0054408E"/>
    <w:rsid w:val="005460CE"/>
    <w:rsid w:val="005600E3"/>
    <w:rsid w:val="00577885"/>
    <w:rsid w:val="005A579D"/>
    <w:rsid w:val="005C2F7F"/>
    <w:rsid w:val="005C63D5"/>
    <w:rsid w:val="005C6680"/>
    <w:rsid w:val="005E0BE9"/>
    <w:rsid w:val="005E23CD"/>
    <w:rsid w:val="005E4A04"/>
    <w:rsid w:val="00601BCB"/>
    <w:rsid w:val="00607163"/>
    <w:rsid w:val="00634320"/>
    <w:rsid w:val="006366EE"/>
    <w:rsid w:val="00640515"/>
    <w:rsid w:val="00643177"/>
    <w:rsid w:val="00677D4C"/>
    <w:rsid w:val="0068356A"/>
    <w:rsid w:val="006A3678"/>
    <w:rsid w:val="006C1DF0"/>
    <w:rsid w:val="006C47F3"/>
    <w:rsid w:val="006C553F"/>
    <w:rsid w:val="006C72E3"/>
    <w:rsid w:val="006C7B9E"/>
    <w:rsid w:val="006E4BFE"/>
    <w:rsid w:val="00754656"/>
    <w:rsid w:val="00796C10"/>
    <w:rsid w:val="007B1F9B"/>
    <w:rsid w:val="007B6919"/>
    <w:rsid w:val="007C77EF"/>
    <w:rsid w:val="007D3C8C"/>
    <w:rsid w:val="007F3AB7"/>
    <w:rsid w:val="007F5636"/>
    <w:rsid w:val="008003E9"/>
    <w:rsid w:val="00801F6F"/>
    <w:rsid w:val="00806CEF"/>
    <w:rsid w:val="00817269"/>
    <w:rsid w:val="00817946"/>
    <w:rsid w:val="00823F61"/>
    <w:rsid w:val="0083175C"/>
    <w:rsid w:val="00876128"/>
    <w:rsid w:val="0088771C"/>
    <w:rsid w:val="008A53B6"/>
    <w:rsid w:val="008D34E1"/>
    <w:rsid w:val="008E0118"/>
    <w:rsid w:val="008E5D89"/>
    <w:rsid w:val="00906FEC"/>
    <w:rsid w:val="00911EE1"/>
    <w:rsid w:val="00961A06"/>
    <w:rsid w:val="00962F6F"/>
    <w:rsid w:val="00966CBB"/>
    <w:rsid w:val="00976583"/>
    <w:rsid w:val="00977A45"/>
    <w:rsid w:val="00981321"/>
    <w:rsid w:val="00996057"/>
    <w:rsid w:val="009A3484"/>
    <w:rsid w:val="009B09DC"/>
    <w:rsid w:val="009C5C9B"/>
    <w:rsid w:val="00A20C04"/>
    <w:rsid w:val="00A250EA"/>
    <w:rsid w:val="00A32DC0"/>
    <w:rsid w:val="00A37328"/>
    <w:rsid w:val="00A5268A"/>
    <w:rsid w:val="00A61EC9"/>
    <w:rsid w:val="00A835E4"/>
    <w:rsid w:val="00A840E8"/>
    <w:rsid w:val="00AA2B15"/>
    <w:rsid w:val="00AB190A"/>
    <w:rsid w:val="00AC42AC"/>
    <w:rsid w:val="00AE5FDB"/>
    <w:rsid w:val="00AF4534"/>
    <w:rsid w:val="00B21914"/>
    <w:rsid w:val="00B23E40"/>
    <w:rsid w:val="00B33DE3"/>
    <w:rsid w:val="00B37ACA"/>
    <w:rsid w:val="00B410D3"/>
    <w:rsid w:val="00B50C83"/>
    <w:rsid w:val="00B52AE9"/>
    <w:rsid w:val="00B767A5"/>
    <w:rsid w:val="00B858EF"/>
    <w:rsid w:val="00B865DC"/>
    <w:rsid w:val="00B96E6B"/>
    <w:rsid w:val="00BA04C1"/>
    <w:rsid w:val="00BA3171"/>
    <w:rsid w:val="00BB4DB0"/>
    <w:rsid w:val="00BD1513"/>
    <w:rsid w:val="00BD35CD"/>
    <w:rsid w:val="00BE243F"/>
    <w:rsid w:val="00BE4667"/>
    <w:rsid w:val="00BF552C"/>
    <w:rsid w:val="00C050B8"/>
    <w:rsid w:val="00C0639B"/>
    <w:rsid w:val="00C12F21"/>
    <w:rsid w:val="00C1378E"/>
    <w:rsid w:val="00C26DA5"/>
    <w:rsid w:val="00C31564"/>
    <w:rsid w:val="00C42A70"/>
    <w:rsid w:val="00C42D41"/>
    <w:rsid w:val="00C5309F"/>
    <w:rsid w:val="00C67C14"/>
    <w:rsid w:val="00C801D2"/>
    <w:rsid w:val="00C91369"/>
    <w:rsid w:val="00CA06B7"/>
    <w:rsid w:val="00CC6AE0"/>
    <w:rsid w:val="00CD2594"/>
    <w:rsid w:val="00CE0854"/>
    <w:rsid w:val="00D13729"/>
    <w:rsid w:val="00D13C7D"/>
    <w:rsid w:val="00D15D5D"/>
    <w:rsid w:val="00D353A8"/>
    <w:rsid w:val="00D45CA3"/>
    <w:rsid w:val="00D87602"/>
    <w:rsid w:val="00D92D4F"/>
    <w:rsid w:val="00DD077B"/>
    <w:rsid w:val="00DE4255"/>
    <w:rsid w:val="00E26355"/>
    <w:rsid w:val="00E31AC8"/>
    <w:rsid w:val="00E34138"/>
    <w:rsid w:val="00E70C64"/>
    <w:rsid w:val="00E72DCE"/>
    <w:rsid w:val="00E85598"/>
    <w:rsid w:val="00E9226B"/>
    <w:rsid w:val="00EA04F1"/>
    <w:rsid w:val="00EA50E2"/>
    <w:rsid w:val="00EC1064"/>
    <w:rsid w:val="00EC7173"/>
    <w:rsid w:val="00EE5234"/>
    <w:rsid w:val="00EE7D64"/>
    <w:rsid w:val="00EF24F6"/>
    <w:rsid w:val="00F1493B"/>
    <w:rsid w:val="00F26F40"/>
    <w:rsid w:val="00F35609"/>
    <w:rsid w:val="00F814AB"/>
    <w:rsid w:val="00F96871"/>
    <w:rsid w:val="00FA62F0"/>
    <w:rsid w:val="00FA6FF1"/>
    <w:rsid w:val="00FD2DBC"/>
    <w:rsid w:val="00FE0A5C"/>
    <w:rsid w:val="00FE499A"/>
    <w:rsid w:val="00FF4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10D65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NewRomanPSMT" w:eastAsia="TimesNewRomanPSMT" w:hAnsi="TimesNewRomanPSMT" w:cs="TimesNewRomanPSMT"/>
        <w:lang w:val="en-GB" w:eastAsia="en-GB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99"/>
    <w:rsid w:val="00AF4534"/>
    <w:pPr>
      <w:autoSpaceDE w:val="0"/>
      <w:autoSpaceDN w:val="0"/>
      <w:adjustRightInd w:val="0"/>
      <w:spacing w:before="120" w:line="288" w:lineRule="auto"/>
    </w:pPr>
    <w:rPr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5441"/>
    <w:pPr>
      <w:keepNext/>
      <w:spacing w:before="240" w:after="60"/>
      <w:outlineLvl w:val="0"/>
    </w:pPr>
    <w:rPr>
      <w:rFonts w:ascii="Calibri" w:eastAsia="Times New Roman" w:hAnsi="Calibri" w:cs="Times New Roman"/>
      <w:b/>
      <w:bCs/>
      <w:kern w:val="32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5441"/>
    <w:pPr>
      <w:keepNext/>
      <w:spacing w:before="240" w:after="60"/>
      <w:outlineLvl w:val="1"/>
    </w:pPr>
    <w:rPr>
      <w:rFonts w:ascii="Calibri" w:eastAsia="Times New Roman" w:hAnsi="Calibri" w:cs="Times New Roman"/>
      <w:b/>
      <w:bCs/>
      <w:i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5441"/>
    <w:pPr>
      <w:keepNext/>
      <w:spacing w:before="240" w:after="60"/>
      <w:outlineLvl w:val="2"/>
    </w:pPr>
    <w:rPr>
      <w:rFonts w:ascii="Calibri" w:eastAsia="Times New Roman" w:hAnsi="Calibri" w:cs="Times New Roman"/>
      <w:b/>
      <w:bCs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4534"/>
  </w:style>
  <w:style w:type="character" w:customStyle="1" w:styleId="Heading1Char">
    <w:name w:val="Heading 1 Char"/>
    <w:link w:val="Heading1"/>
    <w:uiPriority w:val="9"/>
    <w:rsid w:val="001C5441"/>
    <w:rPr>
      <w:rFonts w:ascii="Calibri" w:eastAsia="Times New Roman" w:hAnsi="Calibri" w:cs="Times New Roman"/>
      <w:b/>
      <w:bCs/>
      <w:kern w:val="32"/>
      <w:sz w:val="30"/>
      <w:szCs w:val="30"/>
    </w:rPr>
  </w:style>
  <w:style w:type="character" w:customStyle="1" w:styleId="Heading2Char">
    <w:name w:val="Heading 2 Char"/>
    <w:link w:val="Heading2"/>
    <w:uiPriority w:val="9"/>
    <w:rsid w:val="001C5441"/>
    <w:rPr>
      <w:rFonts w:ascii="Calibri" w:eastAsia="Times New Roman" w:hAnsi="Calibri" w:cs="Times New Roman"/>
      <w:b/>
      <w:bCs/>
      <w:iCs/>
      <w:sz w:val="26"/>
      <w:szCs w:val="26"/>
    </w:rPr>
  </w:style>
  <w:style w:type="character" w:customStyle="1" w:styleId="Heading3Char">
    <w:name w:val="Heading 3 Char"/>
    <w:link w:val="Heading3"/>
    <w:uiPriority w:val="9"/>
    <w:rsid w:val="001C5441"/>
    <w:rPr>
      <w:rFonts w:ascii="Calibri" w:eastAsia="Times New Roman" w:hAnsi="Calibri" w:cs="Times New Roman"/>
      <w:b/>
      <w:bCs/>
      <w:i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04C1"/>
    <w:pPr>
      <w:spacing w:before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4C1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E49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499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499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49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499A"/>
    <w:rPr>
      <w:b/>
      <w:bCs/>
    </w:rPr>
  </w:style>
  <w:style w:type="paragraph" w:styleId="Revision">
    <w:name w:val="Revision"/>
    <w:hidden/>
    <w:uiPriority w:val="99"/>
    <w:semiHidden/>
    <w:rsid w:val="009B09DC"/>
    <w:rPr>
      <w:sz w:val="24"/>
      <w:szCs w:val="2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77A45"/>
    <w:pPr>
      <w:spacing w:before="0" w:line="240" w:lineRule="auto"/>
    </w:pPr>
    <w:rPr>
      <w:rFonts w:ascii="Times New Roman" w:hAnsi="Times New Roman" w:cs="Times New Roman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77A45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F453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560EF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4408E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408E"/>
    <w:rPr>
      <w:sz w:val="24"/>
      <w:szCs w:val="22"/>
    </w:rPr>
  </w:style>
  <w:style w:type="paragraph" w:styleId="Footer">
    <w:name w:val="footer"/>
    <w:basedOn w:val="Normal"/>
    <w:link w:val="FooterChar"/>
    <w:uiPriority w:val="99"/>
    <w:unhideWhenUsed/>
    <w:rsid w:val="0054408E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408E"/>
    <w:rPr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049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endnotes" Target="endnotes.xml"/><Relationship Id="rId20" Type="http://schemas.openxmlformats.org/officeDocument/2006/relationships/hyperlink" Target="https://www.ucl.ac.uk/legal-services/research" TargetMode="External"/><Relationship Id="rId21" Type="http://schemas.openxmlformats.org/officeDocument/2006/relationships/hyperlink" Target="https://ethics.grad.ucl.ac.uk/procedures.php" TargetMode="External"/><Relationship Id="rId22" Type="http://schemas.openxmlformats.org/officeDocument/2006/relationships/footer" Target="footer1.xml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25" Type="http://schemas.microsoft.com/office/2016/09/relationships/commentsIds" Target="commentsIds.xml"/><Relationship Id="rId10" Type="http://schemas.openxmlformats.org/officeDocument/2006/relationships/diagramData" Target="diagrams/data1.xml"/><Relationship Id="rId11" Type="http://schemas.openxmlformats.org/officeDocument/2006/relationships/diagramLayout" Target="diagrams/layout1.xml"/><Relationship Id="rId12" Type="http://schemas.openxmlformats.org/officeDocument/2006/relationships/diagramQuickStyle" Target="diagrams/quickStyle1.xml"/><Relationship Id="rId13" Type="http://schemas.openxmlformats.org/officeDocument/2006/relationships/diagramColors" Target="diagrams/colors1.xml"/><Relationship Id="rId14" Type="http://schemas.microsoft.com/office/2007/relationships/diagramDrawing" Target="diagrams/drawing1.xml"/><Relationship Id="rId15" Type="http://schemas.openxmlformats.org/officeDocument/2006/relationships/hyperlink" Target="https://ethics.grad.ucl.ac.uk/exemptions.php" TargetMode="External"/><Relationship Id="rId16" Type="http://schemas.openxmlformats.org/officeDocument/2006/relationships/hyperlink" Target="https://ethics.grad.ucl.ac.uk/which-ethics-committee-apply-to.php" TargetMode="External"/><Relationship Id="rId17" Type="http://schemas.openxmlformats.org/officeDocument/2006/relationships/hyperlink" Target="https://ethics.grad.ucl.ac.uk/forms/what_requires_approval.pdf" TargetMode="External"/><Relationship Id="rId18" Type="http://schemas.openxmlformats.org/officeDocument/2006/relationships/hyperlink" Target="https://ethics.grad.ucl.ac.uk/procedures.php" TargetMode="External"/><Relationship Id="rId19" Type="http://schemas.openxmlformats.org/officeDocument/2006/relationships/hyperlink" Target="https://www.ucl.ac.uk/legal-services/ucl-general-data-protection-regulation-gdpr/guidance-notices-ucl-staff/data-privacy-impact" TargetMode="Externa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40CF9D0-B2F3-3941-BF53-9DC445536544}" type="doc">
      <dgm:prSet loTypeId="urn:microsoft.com/office/officeart/2005/8/layout/process1" loCatId="" qsTypeId="urn:microsoft.com/office/officeart/2005/8/quickstyle/simple1" qsCatId="simple" csTypeId="urn:microsoft.com/office/officeart/2005/8/colors/accent0_1" csCatId="mainScheme" phldr="1"/>
      <dgm:spPr/>
    </dgm:pt>
    <dgm:pt modelId="{0DAF0F1A-D3E8-104A-B428-1E963AA39BFC}">
      <dgm:prSet phldrT="[Text]" custT="1"/>
      <dgm:spPr/>
      <dgm:t>
        <a:bodyPr/>
        <a:lstStyle/>
        <a:p>
          <a:r>
            <a:rPr lang="en-GB" sz="1100" b="1">
              <a:solidFill>
                <a:schemeClr val="accent6">
                  <a:lumMod val="75000"/>
                </a:schemeClr>
              </a:solidFill>
            </a:rPr>
            <a:t>Identify</a:t>
          </a:r>
          <a:r>
            <a:rPr lang="en-GB" sz="1100"/>
            <a:t> and reflect on ethical issues</a:t>
          </a:r>
        </a:p>
      </dgm:t>
    </dgm:pt>
    <dgm:pt modelId="{61BC3CDD-3D9D-A447-A1D7-DA7C05E522CB}" type="parTrans" cxnId="{F61762C8-1B13-0248-B6DB-2F38A6CB4504}">
      <dgm:prSet/>
      <dgm:spPr/>
      <dgm:t>
        <a:bodyPr/>
        <a:lstStyle/>
        <a:p>
          <a:endParaRPr lang="en-GB" sz="1100"/>
        </a:p>
      </dgm:t>
    </dgm:pt>
    <dgm:pt modelId="{5CC32277-4015-2545-A743-CA7D8FDDEACA}" type="sibTrans" cxnId="{F61762C8-1B13-0248-B6DB-2F38A6CB4504}">
      <dgm:prSet custT="1"/>
      <dgm:spPr/>
      <dgm:t>
        <a:bodyPr/>
        <a:lstStyle/>
        <a:p>
          <a:endParaRPr lang="en-GB" sz="1100"/>
        </a:p>
      </dgm:t>
    </dgm:pt>
    <dgm:pt modelId="{F8018F43-87B6-614C-BAAB-5DA5AB4C054C}">
      <dgm:prSet phldrT="[Text]" custT="1"/>
      <dgm:spPr/>
      <dgm:t>
        <a:bodyPr/>
        <a:lstStyle/>
        <a:p>
          <a:r>
            <a:rPr lang="en-GB" sz="1100" b="1">
              <a:solidFill>
                <a:schemeClr val="accent6">
                  <a:lumMod val="75000"/>
                </a:schemeClr>
              </a:solidFill>
            </a:rPr>
            <a:t>Discusses</a:t>
          </a:r>
          <a:r>
            <a:rPr lang="en-GB" sz="1100"/>
            <a:t> them with supervisor </a:t>
          </a:r>
        </a:p>
      </dgm:t>
    </dgm:pt>
    <dgm:pt modelId="{AFC4714E-7695-5045-BEB5-4A64BCC4584F}" type="parTrans" cxnId="{CC8CECA9-7AB4-9642-B0A6-E6A77A77D20A}">
      <dgm:prSet/>
      <dgm:spPr/>
      <dgm:t>
        <a:bodyPr/>
        <a:lstStyle/>
        <a:p>
          <a:endParaRPr lang="en-GB" sz="1100"/>
        </a:p>
      </dgm:t>
    </dgm:pt>
    <dgm:pt modelId="{3A70EE33-7979-5249-9165-8A691BE96177}" type="sibTrans" cxnId="{CC8CECA9-7AB4-9642-B0A6-E6A77A77D20A}">
      <dgm:prSet custT="1"/>
      <dgm:spPr/>
      <dgm:t>
        <a:bodyPr/>
        <a:lstStyle/>
        <a:p>
          <a:endParaRPr lang="en-GB" sz="1100"/>
        </a:p>
      </dgm:t>
    </dgm:pt>
    <dgm:pt modelId="{E1A680C8-8E44-3446-BDB2-DE3404D49AFF}">
      <dgm:prSet phldrT="[Text]" custT="1"/>
      <dgm:spPr/>
      <dgm:t>
        <a:bodyPr/>
        <a:lstStyle/>
        <a:p>
          <a:r>
            <a:rPr lang="en-GB" sz="1100"/>
            <a:t>If not exempt, prepare the appropriate </a:t>
          </a:r>
          <a:r>
            <a:rPr lang="en-GB" sz="1100" b="1">
              <a:solidFill>
                <a:schemeClr val="accent6">
                  <a:lumMod val="75000"/>
                </a:schemeClr>
              </a:solidFill>
            </a:rPr>
            <a:t>ethics form</a:t>
          </a:r>
        </a:p>
      </dgm:t>
    </dgm:pt>
    <dgm:pt modelId="{D1D990B5-3F68-3D4D-966F-5F17D5187DFC}" type="parTrans" cxnId="{D6C498DE-3B62-1E4B-8172-8FDC66746B8B}">
      <dgm:prSet/>
      <dgm:spPr/>
      <dgm:t>
        <a:bodyPr/>
        <a:lstStyle/>
        <a:p>
          <a:endParaRPr lang="en-GB" sz="1100"/>
        </a:p>
      </dgm:t>
    </dgm:pt>
    <dgm:pt modelId="{CC471DAB-13E0-5E43-B58C-B354DC927CE8}" type="sibTrans" cxnId="{D6C498DE-3B62-1E4B-8172-8FDC66746B8B}">
      <dgm:prSet custT="1"/>
      <dgm:spPr/>
      <dgm:t>
        <a:bodyPr/>
        <a:lstStyle/>
        <a:p>
          <a:endParaRPr lang="en-GB" sz="1100"/>
        </a:p>
      </dgm:t>
    </dgm:pt>
    <dgm:pt modelId="{3CD58F6F-ADCE-4D4D-A29D-C799271DDC91}">
      <dgm:prSet phldrT="[Text]" custT="1"/>
      <dgm:spPr/>
      <dgm:t>
        <a:bodyPr lIns="18000" tIns="41760" rIns="18000"/>
        <a:lstStyle/>
        <a:p>
          <a:r>
            <a:rPr lang="en-GB" sz="1100" b="1">
              <a:solidFill>
                <a:schemeClr val="accent6">
                  <a:lumMod val="75000"/>
                </a:schemeClr>
              </a:solidFill>
            </a:rPr>
            <a:t>Supervisor signs off</a:t>
          </a:r>
          <a:r>
            <a:rPr lang="en-GB" sz="1100"/>
            <a:t>, department signs off (JK or AD) + send it to </a:t>
          </a:r>
          <a:r>
            <a:rPr lang="en-GB" sz="1100" b="1">
              <a:solidFill>
                <a:schemeClr val="accent6">
                  <a:lumMod val="75000"/>
                </a:schemeClr>
              </a:solidFill>
            </a:rPr>
            <a:t>REC</a:t>
          </a:r>
        </a:p>
        <a:p>
          <a:endParaRPr lang="en-GB" sz="1100" b="1">
            <a:solidFill>
              <a:schemeClr val="accent6">
                <a:lumMod val="75000"/>
              </a:schemeClr>
            </a:solidFill>
          </a:endParaRPr>
        </a:p>
      </dgm:t>
    </dgm:pt>
    <dgm:pt modelId="{5E724654-2F9D-054F-9E84-45B67EE2204B}" type="parTrans" cxnId="{4F58C73C-6E58-9645-BA24-C5676394B871}">
      <dgm:prSet/>
      <dgm:spPr/>
      <dgm:t>
        <a:bodyPr/>
        <a:lstStyle/>
        <a:p>
          <a:endParaRPr lang="en-GB" sz="1100"/>
        </a:p>
      </dgm:t>
    </dgm:pt>
    <dgm:pt modelId="{6EA5C04C-D653-6F4B-98F3-891DFBF92622}" type="sibTrans" cxnId="{4F58C73C-6E58-9645-BA24-C5676394B871}">
      <dgm:prSet/>
      <dgm:spPr/>
      <dgm:t>
        <a:bodyPr/>
        <a:lstStyle/>
        <a:p>
          <a:endParaRPr lang="en-GB" sz="1100"/>
        </a:p>
      </dgm:t>
    </dgm:pt>
    <dgm:pt modelId="{22D7457E-B421-A54B-8F6C-C8A5EA4F138A}">
      <dgm:prSet phldrT="[Text]" custT="1"/>
      <dgm:spPr/>
      <dgm:t>
        <a:bodyPr lIns="18000" tIns="45720" rIns="18000"/>
        <a:lstStyle/>
        <a:p>
          <a:r>
            <a:rPr lang="en-GB" sz="1100" b="1">
              <a:solidFill>
                <a:schemeClr val="accent6">
                  <a:lumMod val="75000"/>
                </a:schemeClr>
              </a:solidFill>
            </a:rPr>
            <a:t>Establish grounds</a:t>
          </a:r>
          <a:r>
            <a:rPr lang="en-GB" sz="1100"/>
            <a:t> for exemptions </a:t>
          </a:r>
          <a:r>
            <a:rPr lang="en-GB" sz="1100" b="1"/>
            <a:t>or</a:t>
          </a:r>
          <a:r>
            <a:rPr lang="en-GB" sz="1100"/>
            <a:t> low risk </a:t>
          </a:r>
          <a:r>
            <a:rPr lang="en-GB" sz="1100" b="1"/>
            <a:t>or</a:t>
          </a:r>
          <a:r>
            <a:rPr lang="en-GB" sz="1100"/>
            <a:t> high risk</a:t>
          </a:r>
        </a:p>
      </dgm:t>
    </dgm:pt>
    <dgm:pt modelId="{F51F95CC-16FA-F74C-B602-CB693E86C5D8}" type="parTrans" cxnId="{3DFF46E0-6AEC-7549-A9BB-E07B2294D856}">
      <dgm:prSet/>
      <dgm:spPr/>
      <dgm:t>
        <a:bodyPr/>
        <a:lstStyle/>
        <a:p>
          <a:endParaRPr lang="en-GB" sz="1100"/>
        </a:p>
      </dgm:t>
    </dgm:pt>
    <dgm:pt modelId="{DAB364C0-C901-0D45-BE67-C2768AECBBE1}" type="sibTrans" cxnId="{3DFF46E0-6AEC-7549-A9BB-E07B2294D856}">
      <dgm:prSet custT="1"/>
      <dgm:spPr/>
      <dgm:t>
        <a:bodyPr/>
        <a:lstStyle/>
        <a:p>
          <a:endParaRPr lang="en-GB" sz="1100"/>
        </a:p>
      </dgm:t>
    </dgm:pt>
    <dgm:pt modelId="{3478DC0F-2BCF-F347-9308-36BA13610829}" type="pres">
      <dgm:prSet presAssocID="{040CF9D0-B2F3-3941-BF53-9DC445536544}" presName="Name0" presStyleCnt="0">
        <dgm:presLayoutVars>
          <dgm:dir/>
          <dgm:resizeHandles val="exact"/>
        </dgm:presLayoutVars>
      </dgm:prSet>
      <dgm:spPr/>
    </dgm:pt>
    <dgm:pt modelId="{21D5660F-5254-F146-96A1-5B2336A45822}" type="pres">
      <dgm:prSet presAssocID="{0DAF0F1A-D3E8-104A-B428-1E963AA39BFC}" presName="node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94DBA48A-8B3D-AA4C-A123-93FC5F430466}" type="pres">
      <dgm:prSet presAssocID="{5CC32277-4015-2545-A743-CA7D8FDDEACA}" presName="sibTrans" presStyleLbl="sibTrans2D1" presStyleIdx="0" presStyleCnt="4"/>
      <dgm:spPr/>
      <dgm:t>
        <a:bodyPr/>
        <a:lstStyle/>
        <a:p>
          <a:endParaRPr lang="en-GB"/>
        </a:p>
      </dgm:t>
    </dgm:pt>
    <dgm:pt modelId="{A30EBB7F-2EBF-8944-BBBF-8FDAB61B5A6D}" type="pres">
      <dgm:prSet presAssocID="{5CC32277-4015-2545-A743-CA7D8FDDEACA}" presName="connectorText" presStyleLbl="sibTrans2D1" presStyleIdx="0" presStyleCnt="4"/>
      <dgm:spPr/>
      <dgm:t>
        <a:bodyPr/>
        <a:lstStyle/>
        <a:p>
          <a:endParaRPr lang="en-GB"/>
        </a:p>
      </dgm:t>
    </dgm:pt>
    <dgm:pt modelId="{A30E95DE-37B8-C746-B848-8B70F7C0F132}" type="pres">
      <dgm:prSet presAssocID="{F8018F43-87B6-614C-BAAB-5DA5AB4C054C}" presName="node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14D03C16-215B-B145-816C-42C39162C931}" type="pres">
      <dgm:prSet presAssocID="{3A70EE33-7979-5249-9165-8A691BE96177}" presName="sibTrans" presStyleLbl="sibTrans2D1" presStyleIdx="1" presStyleCnt="4"/>
      <dgm:spPr/>
      <dgm:t>
        <a:bodyPr/>
        <a:lstStyle/>
        <a:p>
          <a:endParaRPr lang="en-GB"/>
        </a:p>
      </dgm:t>
    </dgm:pt>
    <dgm:pt modelId="{57DFC5DF-9BA3-A844-86DA-7E6E1D054CEE}" type="pres">
      <dgm:prSet presAssocID="{3A70EE33-7979-5249-9165-8A691BE96177}" presName="connectorText" presStyleLbl="sibTrans2D1" presStyleIdx="1" presStyleCnt="4"/>
      <dgm:spPr/>
      <dgm:t>
        <a:bodyPr/>
        <a:lstStyle/>
        <a:p>
          <a:endParaRPr lang="en-GB"/>
        </a:p>
      </dgm:t>
    </dgm:pt>
    <dgm:pt modelId="{EAB6C545-74CD-1946-A3B1-62B1995F225E}" type="pres">
      <dgm:prSet presAssocID="{22D7457E-B421-A54B-8F6C-C8A5EA4F138A}" presName="node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99D18CF0-23EC-2A4D-B202-2C9ED8E7B40D}" type="pres">
      <dgm:prSet presAssocID="{DAB364C0-C901-0D45-BE67-C2768AECBBE1}" presName="sibTrans" presStyleLbl="sibTrans2D1" presStyleIdx="2" presStyleCnt="4"/>
      <dgm:spPr/>
      <dgm:t>
        <a:bodyPr/>
        <a:lstStyle/>
        <a:p>
          <a:endParaRPr lang="en-GB"/>
        </a:p>
      </dgm:t>
    </dgm:pt>
    <dgm:pt modelId="{26027683-292A-6E40-843C-98976D02B680}" type="pres">
      <dgm:prSet presAssocID="{DAB364C0-C901-0D45-BE67-C2768AECBBE1}" presName="connectorText" presStyleLbl="sibTrans2D1" presStyleIdx="2" presStyleCnt="4"/>
      <dgm:spPr/>
      <dgm:t>
        <a:bodyPr/>
        <a:lstStyle/>
        <a:p>
          <a:endParaRPr lang="en-GB"/>
        </a:p>
      </dgm:t>
    </dgm:pt>
    <dgm:pt modelId="{AB48FC46-96C6-DE44-B1D6-AAA08623E50F}" type="pres">
      <dgm:prSet presAssocID="{E1A680C8-8E44-3446-BDB2-DE3404D49AFF}" presName="node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C07FCD1F-72C9-D242-B953-C8A85FBDD78D}" type="pres">
      <dgm:prSet presAssocID="{CC471DAB-13E0-5E43-B58C-B354DC927CE8}" presName="sibTrans" presStyleLbl="sibTrans2D1" presStyleIdx="3" presStyleCnt="4"/>
      <dgm:spPr/>
      <dgm:t>
        <a:bodyPr/>
        <a:lstStyle/>
        <a:p>
          <a:endParaRPr lang="en-GB"/>
        </a:p>
      </dgm:t>
    </dgm:pt>
    <dgm:pt modelId="{89C8677C-E065-974C-BF2E-6F4A03D13478}" type="pres">
      <dgm:prSet presAssocID="{CC471DAB-13E0-5E43-B58C-B354DC927CE8}" presName="connectorText" presStyleLbl="sibTrans2D1" presStyleIdx="3" presStyleCnt="4"/>
      <dgm:spPr/>
      <dgm:t>
        <a:bodyPr/>
        <a:lstStyle/>
        <a:p>
          <a:endParaRPr lang="en-GB"/>
        </a:p>
      </dgm:t>
    </dgm:pt>
    <dgm:pt modelId="{A85F7E47-B74B-2347-B7E3-B0B7A52044F9}" type="pres">
      <dgm:prSet presAssocID="{3CD58F6F-ADCE-4D4D-A29D-C799271DDC91}" presName="node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</dgm:ptLst>
  <dgm:cxnLst>
    <dgm:cxn modelId="{CC8CECA9-7AB4-9642-B0A6-E6A77A77D20A}" srcId="{040CF9D0-B2F3-3941-BF53-9DC445536544}" destId="{F8018F43-87B6-614C-BAAB-5DA5AB4C054C}" srcOrd="1" destOrd="0" parTransId="{AFC4714E-7695-5045-BEB5-4A64BCC4584F}" sibTransId="{3A70EE33-7979-5249-9165-8A691BE96177}"/>
    <dgm:cxn modelId="{E68C9B2D-A3D0-9544-BF4A-35C4FE95DA26}" type="presOf" srcId="{5CC32277-4015-2545-A743-CA7D8FDDEACA}" destId="{94DBA48A-8B3D-AA4C-A123-93FC5F430466}" srcOrd="0" destOrd="0" presId="urn:microsoft.com/office/officeart/2005/8/layout/process1"/>
    <dgm:cxn modelId="{E7C84574-CD98-494F-B4A2-761D56BE7263}" type="presOf" srcId="{E1A680C8-8E44-3446-BDB2-DE3404D49AFF}" destId="{AB48FC46-96C6-DE44-B1D6-AAA08623E50F}" srcOrd="0" destOrd="0" presId="urn:microsoft.com/office/officeart/2005/8/layout/process1"/>
    <dgm:cxn modelId="{92D6E3FF-0168-8848-AF4A-0C3C1FCABB59}" type="presOf" srcId="{3A70EE33-7979-5249-9165-8A691BE96177}" destId="{57DFC5DF-9BA3-A844-86DA-7E6E1D054CEE}" srcOrd="1" destOrd="0" presId="urn:microsoft.com/office/officeart/2005/8/layout/process1"/>
    <dgm:cxn modelId="{237C6624-3AAA-DF44-A1C5-8FC5320B2D14}" type="presOf" srcId="{3A70EE33-7979-5249-9165-8A691BE96177}" destId="{14D03C16-215B-B145-816C-42C39162C931}" srcOrd="0" destOrd="0" presId="urn:microsoft.com/office/officeart/2005/8/layout/process1"/>
    <dgm:cxn modelId="{A154319C-E8DF-8B4C-A00D-96006AEFF859}" type="presOf" srcId="{22D7457E-B421-A54B-8F6C-C8A5EA4F138A}" destId="{EAB6C545-74CD-1946-A3B1-62B1995F225E}" srcOrd="0" destOrd="0" presId="urn:microsoft.com/office/officeart/2005/8/layout/process1"/>
    <dgm:cxn modelId="{F9DD705F-81F9-BF42-AB79-067131325831}" type="presOf" srcId="{CC471DAB-13E0-5E43-B58C-B354DC927CE8}" destId="{C07FCD1F-72C9-D242-B953-C8A85FBDD78D}" srcOrd="0" destOrd="0" presId="urn:microsoft.com/office/officeart/2005/8/layout/process1"/>
    <dgm:cxn modelId="{3DFF46E0-6AEC-7549-A9BB-E07B2294D856}" srcId="{040CF9D0-B2F3-3941-BF53-9DC445536544}" destId="{22D7457E-B421-A54B-8F6C-C8A5EA4F138A}" srcOrd="2" destOrd="0" parTransId="{F51F95CC-16FA-F74C-B602-CB693E86C5D8}" sibTransId="{DAB364C0-C901-0D45-BE67-C2768AECBBE1}"/>
    <dgm:cxn modelId="{F61762C8-1B13-0248-B6DB-2F38A6CB4504}" srcId="{040CF9D0-B2F3-3941-BF53-9DC445536544}" destId="{0DAF0F1A-D3E8-104A-B428-1E963AA39BFC}" srcOrd="0" destOrd="0" parTransId="{61BC3CDD-3D9D-A447-A1D7-DA7C05E522CB}" sibTransId="{5CC32277-4015-2545-A743-CA7D8FDDEACA}"/>
    <dgm:cxn modelId="{D47DAE91-F2BD-1F41-8F9B-B842932E3E88}" type="presOf" srcId="{3CD58F6F-ADCE-4D4D-A29D-C799271DDC91}" destId="{A85F7E47-B74B-2347-B7E3-B0B7A52044F9}" srcOrd="0" destOrd="0" presId="urn:microsoft.com/office/officeart/2005/8/layout/process1"/>
    <dgm:cxn modelId="{F72BDA18-A9B7-194C-8B25-94DD2D409655}" type="presOf" srcId="{5CC32277-4015-2545-A743-CA7D8FDDEACA}" destId="{A30EBB7F-2EBF-8944-BBBF-8FDAB61B5A6D}" srcOrd="1" destOrd="0" presId="urn:microsoft.com/office/officeart/2005/8/layout/process1"/>
    <dgm:cxn modelId="{450DC638-873E-934E-8C06-B182CB0CDA4C}" type="presOf" srcId="{0DAF0F1A-D3E8-104A-B428-1E963AA39BFC}" destId="{21D5660F-5254-F146-96A1-5B2336A45822}" srcOrd="0" destOrd="0" presId="urn:microsoft.com/office/officeart/2005/8/layout/process1"/>
    <dgm:cxn modelId="{D00A387B-F1A7-1A47-857D-52BCC175193F}" type="presOf" srcId="{F8018F43-87B6-614C-BAAB-5DA5AB4C054C}" destId="{A30E95DE-37B8-C746-B848-8B70F7C0F132}" srcOrd="0" destOrd="0" presId="urn:microsoft.com/office/officeart/2005/8/layout/process1"/>
    <dgm:cxn modelId="{D6C498DE-3B62-1E4B-8172-8FDC66746B8B}" srcId="{040CF9D0-B2F3-3941-BF53-9DC445536544}" destId="{E1A680C8-8E44-3446-BDB2-DE3404D49AFF}" srcOrd="3" destOrd="0" parTransId="{D1D990B5-3F68-3D4D-966F-5F17D5187DFC}" sibTransId="{CC471DAB-13E0-5E43-B58C-B354DC927CE8}"/>
    <dgm:cxn modelId="{193B50BF-4D07-FA45-B2DE-A668A50EB20E}" type="presOf" srcId="{CC471DAB-13E0-5E43-B58C-B354DC927CE8}" destId="{89C8677C-E065-974C-BF2E-6F4A03D13478}" srcOrd="1" destOrd="0" presId="urn:microsoft.com/office/officeart/2005/8/layout/process1"/>
    <dgm:cxn modelId="{4F58C73C-6E58-9645-BA24-C5676394B871}" srcId="{040CF9D0-B2F3-3941-BF53-9DC445536544}" destId="{3CD58F6F-ADCE-4D4D-A29D-C799271DDC91}" srcOrd="4" destOrd="0" parTransId="{5E724654-2F9D-054F-9E84-45B67EE2204B}" sibTransId="{6EA5C04C-D653-6F4B-98F3-891DFBF92622}"/>
    <dgm:cxn modelId="{E4260828-EBB2-9B42-B54A-E6AFDE28A2ED}" type="presOf" srcId="{040CF9D0-B2F3-3941-BF53-9DC445536544}" destId="{3478DC0F-2BCF-F347-9308-36BA13610829}" srcOrd="0" destOrd="0" presId="urn:microsoft.com/office/officeart/2005/8/layout/process1"/>
    <dgm:cxn modelId="{AC8435D3-A351-D648-9FBC-F5832486A546}" type="presOf" srcId="{DAB364C0-C901-0D45-BE67-C2768AECBBE1}" destId="{99D18CF0-23EC-2A4D-B202-2C9ED8E7B40D}" srcOrd="0" destOrd="0" presId="urn:microsoft.com/office/officeart/2005/8/layout/process1"/>
    <dgm:cxn modelId="{CF147EE5-1C8F-8846-9205-3ACE519D4201}" type="presOf" srcId="{DAB364C0-C901-0D45-BE67-C2768AECBBE1}" destId="{26027683-292A-6E40-843C-98976D02B680}" srcOrd="1" destOrd="0" presId="urn:microsoft.com/office/officeart/2005/8/layout/process1"/>
    <dgm:cxn modelId="{3A2BA8C4-395D-7343-9293-FB42FD4A1AEA}" type="presParOf" srcId="{3478DC0F-2BCF-F347-9308-36BA13610829}" destId="{21D5660F-5254-F146-96A1-5B2336A45822}" srcOrd="0" destOrd="0" presId="urn:microsoft.com/office/officeart/2005/8/layout/process1"/>
    <dgm:cxn modelId="{9E46AB5C-8159-8D4A-B333-6F861961BE15}" type="presParOf" srcId="{3478DC0F-2BCF-F347-9308-36BA13610829}" destId="{94DBA48A-8B3D-AA4C-A123-93FC5F430466}" srcOrd="1" destOrd="0" presId="urn:microsoft.com/office/officeart/2005/8/layout/process1"/>
    <dgm:cxn modelId="{65C5198E-4E37-2449-AFD0-3ACF9EBAF099}" type="presParOf" srcId="{94DBA48A-8B3D-AA4C-A123-93FC5F430466}" destId="{A30EBB7F-2EBF-8944-BBBF-8FDAB61B5A6D}" srcOrd="0" destOrd="0" presId="urn:microsoft.com/office/officeart/2005/8/layout/process1"/>
    <dgm:cxn modelId="{89D8EE44-770E-7C46-B4E1-B82B3333FCBD}" type="presParOf" srcId="{3478DC0F-2BCF-F347-9308-36BA13610829}" destId="{A30E95DE-37B8-C746-B848-8B70F7C0F132}" srcOrd="2" destOrd="0" presId="urn:microsoft.com/office/officeart/2005/8/layout/process1"/>
    <dgm:cxn modelId="{20CAEB8D-D00D-5546-88E8-03D29CC5A1B9}" type="presParOf" srcId="{3478DC0F-2BCF-F347-9308-36BA13610829}" destId="{14D03C16-215B-B145-816C-42C39162C931}" srcOrd="3" destOrd="0" presId="urn:microsoft.com/office/officeart/2005/8/layout/process1"/>
    <dgm:cxn modelId="{C0C66E47-DAB5-824B-AE35-9AD97F1865CE}" type="presParOf" srcId="{14D03C16-215B-B145-816C-42C39162C931}" destId="{57DFC5DF-9BA3-A844-86DA-7E6E1D054CEE}" srcOrd="0" destOrd="0" presId="urn:microsoft.com/office/officeart/2005/8/layout/process1"/>
    <dgm:cxn modelId="{D271EC87-514B-4B48-A70D-124B282DB558}" type="presParOf" srcId="{3478DC0F-2BCF-F347-9308-36BA13610829}" destId="{EAB6C545-74CD-1946-A3B1-62B1995F225E}" srcOrd="4" destOrd="0" presId="urn:microsoft.com/office/officeart/2005/8/layout/process1"/>
    <dgm:cxn modelId="{E7133DAC-3379-0F4E-941C-7CA034CB7C79}" type="presParOf" srcId="{3478DC0F-2BCF-F347-9308-36BA13610829}" destId="{99D18CF0-23EC-2A4D-B202-2C9ED8E7B40D}" srcOrd="5" destOrd="0" presId="urn:microsoft.com/office/officeart/2005/8/layout/process1"/>
    <dgm:cxn modelId="{5CBAF476-C629-F940-8F2C-E005D980F468}" type="presParOf" srcId="{99D18CF0-23EC-2A4D-B202-2C9ED8E7B40D}" destId="{26027683-292A-6E40-843C-98976D02B680}" srcOrd="0" destOrd="0" presId="urn:microsoft.com/office/officeart/2005/8/layout/process1"/>
    <dgm:cxn modelId="{9780E7C3-B3C6-E145-892D-E0AC4686A5B0}" type="presParOf" srcId="{3478DC0F-2BCF-F347-9308-36BA13610829}" destId="{AB48FC46-96C6-DE44-B1D6-AAA08623E50F}" srcOrd="6" destOrd="0" presId="urn:microsoft.com/office/officeart/2005/8/layout/process1"/>
    <dgm:cxn modelId="{61DB1199-378E-E84E-A9E5-A3FEAC91CAC1}" type="presParOf" srcId="{3478DC0F-2BCF-F347-9308-36BA13610829}" destId="{C07FCD1F-72C9-D242-B953-C8A85FBDD78D}" srcOrd="7" destOrd="0" presId="urn:microsoft.com/office/officeart/2005/8/layout/process1"/>
    <dgm:cxn modelId="{E2DF2965-4FE9-404A-963D-92D419664B7C}" type="presParOf" srcId="{C07FCD1F-72C9-D242-B953-C8A85FBDD78D}" destId="{89C8677C-E065-974C-BF2E-6F4A03D13478}" srcOrd="0" destOrd="0" presId="urn:microsoft.com/office/officeart/2005/8/layout/process1"/>
    <dgm:cxn modelId="{3702CEBF-06F2-E149-960B-ECEA24DA0D4F}" type="presParOf" srcId="{3478DC0F-2BCF-F347-9308-36BA13610829}" destId="{A85F7E47-B74B-2347-B7E3-B0B7A52044F9}" srcOrd="8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1D5660F-5254-F146-96A1-5B2336A45822}">
      <dsp:nvSpPr>
        <dsp:cNvPr id="0" name=""/>
        <dsp:cNvSpPr/>
      </dsp:nvSpPr>
      <dsp:spPr>
        <a:xfrm>
          <a:off x="5355" y="0"/>
          <a:ext cx="829649" cy="127681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100" b="1" kern="1200">
              <a:solidFill>
                <a:schemeClr val="accent6">
                  <a:lumMod val="75000"/>
                </a:schemeClr>
              </a:solidFill>
            </a:rPr>
            <a:t>Identify</a:t>
          </a:r>
          <a:r>
            <a:rPr lang="en-GB" sz="1100" kern="1200"/>
            <a:t> and reflect on ethical issues</a:t>
          </a:r>
        </a:p>
      </dsp:txBody>
      <dsp:txXfrm>
        <a:off x="29655" y="24300"/>
        <a:ext cx="781049" cy="1228215"/>
      </dsp:txXfrm>
    </dsp:sp>
    <dsp:sp modelId="{94DBA48A-8B3D-AA4C-A123-93FC5F430466}">
      <dsp:nvSpPr>
        <dsp:cNvPr id="0" name=""/>
        <dsp:cNvSpPr/>
      </dsp:nvSpPr>
      <dsp:spPr>
        <a:xfrm>
          <a:off x="917970" y="535530"/>
          <a:ext cx="175885" cy="205753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1100" kern="1200"/>
        </a:p>
      </dsp:txBody>
      <dsp:txXfrm>
        <a:off x="917970" y="576681"/>
        <a:ext cx="123120" cy="123451"/>
      </dsp:txXfrm>
    </dsp:sp>
    <dsp:sp modelId="{A30E95DE-37B8-C746-B848-8B70F7C0F132}">
      <dsp:nvSpPr>
        <dsp:cNvPr id="0" name=""/>
        <dsp:cNvSpPr/>
      </dsp:nvSpPr>
      <dsp:spPr>
        <a:xfrm>
          <a:off x="1166865" y="0"/>
          <a:ext cx="829649" cy="127681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100" b="1" kern="1200">
              <a:solidFill>
                <a:schemeClr val="accent6">
                  <a:lumMod val="75000"/>
                </a:schemeClr>
              </a:solidFill>
            </a:rPr>
            <a:t>Discusses</a:t>
          </a:r>
          <a:r>
            <a:rPr lang="en-GB" sz="1100" kern="1200"/>
            <a:t> them with supervisor </a:t>
          </a:r>
        </a:p>
      </dsp:txBody>
      <dsp:txXfrm>
        <a:off x="1191165" y="24300"/>
        <a:ext cx="781049" cy="1228215"/>
      </dsp:txXfrm>
    </dsp:sp>
    <dsp:sp modelId="{14D03C16-215B-B145-816C-42C39162C931}">
      <dsp:nvSpPr>
        <dsp:cNvPr id="0" name=""/>
        <dsp:cNvSpPr/>
      </dsp:nvSpPr>
      <dsp:spPr>
        <a:xfrm>
          <a:off x="2079480" y="535530"/>
          <a:ext cx="175885" cy="205753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1100" kern="1200"/>
        </a:p>
      </dsp:txBody>
      <dsp:txXfrm>
        <a:off x="2079480" y="576681"/>
        <a:ext cx="123120" cy="123451"/>
      </dsp:txXfrm>
    </dsp:sp>
    <dsp:sp modelId="{EAB6C545-74CD-1946-A3B1-62B1995F225E}">
      <dsp:nvSpPr>
        <dsp:cNvPr id="0" name=""/>
        <dsp:cNvSpPr/>
      </dsp:nvSpPr>
      <dsp:spPr>
        <a:xfrm>
          <a:off x="2328375" y="0"/>
          <a:ext cx="829649" cy="127681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8000" tIns="45720" rIns="1800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100" b="1" kern="1200">
              <a:solidFill>
                <a:schemeClr val="accent6">
                  <a:lumMod val="75000"/>
                </a:schemeClr>
              </a:solidFill>
            </a:rPr>
            <a:t>Establish grounds</a:t>
          </a:r>
          <a:r>
            <a:rPr lang="en-GB" sz="1100" kern="1200"/>
            <a:t> for exemptions </a:t>
          </a:r>
          <a:r>
            <a:rPr lang="en-GB" sz="1100" b="1" kern="1200"/>
            <a:t>or</a:t>
          </a:r>
          <a:r>
            <a:rPr lang="en-GB" sz="1100" kern="1200"/>
            <a:t> low risk </a:t>
          </a:r>
          <a:r>
            <a:rPr lang="en-GB" sz="1100" b="1" kern="1200"/>
            <a:t>or</a:t>
          </a:r>
          <a:r>
            <a:rPr lang="en-GB" sz="1100" kern="1200"/>
            <a:t> high risk</a:t>
          </a:r>
        </a:p>
      </dsp:txBody>
      <dsp:txXfrm>
        <a:off x="2352675" y="24300"/>
        <a:ext cx="781049" cy="1228215"/>
      </dsp:txXfrm>
    </dsp:sp>
    <dsp:sp modelId="{99D18CF0-23EC-2A4D-B202-2C9ED8E7B40D}">
      <dsp:nvSpPr>
        <dsp:cNvPr id="0" name=""/>
        <dsp:cNvSpPr/>
      </dsp:nvSpPr>
      <dsp:spPr>
        <a:xfrm>
          <a:off x="3240989" y="535530"/>
          <a:ext cx="175885" cy="205753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1100" kern="1200"/>
        </a:p>
      </dsp:txBody>
      <dsp:txXfrm>
        <a:off x="3240989" y="576681"/>
        <a:ext cx="123120" cy="123451"/>
      </dsp:txXfrm>
    </dsp:sp>
    <dsp:sp modelId="{AB48FC46-96C6-DE44-B1D6-AAA08623E50F}">
      <dsp:nvSpPr>
        <dsp:cNvPr id="0" name=""/>
        <dsp:cNvSpPr/>
      </dsp:nvSpPr>
      <dsp:spPr>
        <a:xfrm>
          <a:off x="3489884" y="0"/>
          <a:ext cx="829649" cy="127681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100" kern="1200"/>
            <a:t>If not exempt, prepare the appropriate </a:t>
          </a:r>
          <a:r>
            <a:rPr lang="en-GB" sz="1100" b="1" kern="1200">
              <a:solidFill>
                <a:schemeClr val="accent6">
                  <a:lumMod val="75000"/>
                </a:schemeClr>
              </a:solidFill>
            </a:rPr>
            <a:t>ethics form</a:t>
          </a:r>
        </a:p>
      </dsp:txBody>
      <dsp:txXfrm>
        <a:off x="3514184" y="24300"/>
        <a:ext cx="781049" cy="1228215"/>
      </dsp:txXfrm>
    </dsp:sp>
    <dsp:sp modelId="{C07FCD1F-72C9-D242-B953-C8A85FBDD78D}">
      <dsp:nvSpPr>
        <dsp:cNvPr id="0" name=""/>
        <dsp:cNvSpPr/>
      </dsp:nvSpPr>
      <dsp:spPr>
        <a:xfrm>
          <a:off x="4402499" y="535530"/>
          <a:ext cx="175885" cy="205753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1100" kern="1200"/>
        </a:p>
      </dsp:txBody>
      <dsp:txXfrm>
        <a:off x="4402499" y="576681"/>
        <a:ext cx="123120" cy="123451"/>
      </dsp:txXfrm>
    </dsp:sp>
    <dsp:sp modelId="{A85F7E47-B74B-2347-B7E3-B0B7A52044F9}">
      <dsp:nvSpPr>
        <dsp:cNvPr id="0" name=""/>
        <dsp:cNvSpPr/>
      </dsp:nvSpPr>
      <dsp:spPr>
        <a:xfrm>
          <a:off x="4651394" y="0"/>
          <a:ext cx="829649" cy="127681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8000" tIns="41760" rIns="1800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100" b="1" kern="1200">
              <a:solidFill>
                <a:schemeClr val="accent6">
                  <a:lumMod val="75000"/>
                </a:schemeClr>
              </a:solidFill>
            </a:rPr>
            <a:t>Supervisor signs off</a:t>
          </a:r>
          <a:r>
            <a:rPr lang="en-GB" sz="1100" kern="1200"/>
            <a:t>, department signs off (JK or AD) + send it to </a:t>
          </a:r>
          <a:r>
            <a:rPr lang="en-GB" sz="1100" b="1" kern="1200">
              <a:solidFill>
                <a:schemeClr val="accent6">
                  <a:lumMod val="75000"/>
                </a:schemeClr>
              </a:solidFill>
            </a:rPr>
            <a:t>REC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1100" b="1" kern="1200">
            <a:solidFill>
              <a:schemeClr val="accent6">
                <a:lumMod val="75000"/>
              </a:schemeClr>
            </a:solidFill>
          </a:endParaRPr>
        </a:p>
      </dsp:txBody>
      <dsp:txXfrm>
        <a:off x="4675694" y="24300"/>
        <a:ext cx="781049" cy="122821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A3D6F334C1AA408A80486D71036560" ma:contentTypeVersion="6" ma:contentTypeDescription="Create a new document." ma:contentTypeScope="" ma:versionID="e5e7d19248f8207c0a210fed184bbec3">
  <xsd:schema xmlns:xsd="http://www.w3.org/2001/XMLSchema" xmlns:xs="http://www.w3.org/2001/XMLSchema" xmlns:p="http://schemas.microsoft.com/office/2006/metadata/properties" xmlns:ns2="6f45ebe1-19a7-4ef8-a5a4-afb4295ca2e2" xmlns:ns3="9d8807c4-7637-41f1-b738-fb31966e1785" targetNamespace="http://schemas.microsoft.com/office/2006/metadata/properties" ma:root="true" ma:fieldsID="aaa6204be9201a1b51ad31c4eed2f965" ns2:_="" ns3:_="">
    <xsd:import namespace="6f45ebe1-19a7-4ef8-a5a4-afb4295ca2e2"/>
    <xsd:import namespace="9d8807c4-7637-41f1-b738-fb31966e178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45ebe1-19a7-4ef8-a5a4-afb4295ca2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8807c4-7637-41f1-b738-fb31966e178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E6F2340-D7CF-4DC6-A4A6-0E2FF1266D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45ebe1-19a7-4ef8-a5a4-afb4295ca2e2"/>
    <ds:schemaRef ds:uri="9d8807c4-7637-41f1-b738-fb31966e17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10C3693-3818-4F34-A831-5F63465075D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E5741BF-9CBB-4DEF-84DA-D317E40724E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624</Words>
  <Characters>3561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D_project</vt:lpstr>
    </vt:vector>
  </TitlesOfParts>
  <Company/>
  <LinksUpToDate>false</LinksUpToDate>
  <CharactersWithSpaces>4177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D_project</dc:title>
  <dc:creator>Otello</dc:creator>
  <cp:lastModifiedBy>JK</cp:lastModifiedBy>
  <cp:revision>3</cp:revision>
  <cp:lastPrinted>2019-03-21T13:36:00Z</cp:lastPrinted>
  <dcterms:created xsi:type="dcterms:W3CDTF">2019-03-21T13:36:00Z</dcterms:created>
  <dcterms:modified xsi:type="dcterms:W3CDTF">2019-03-21T13:44:00Z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0x0101001DA3D6F334C1AA408A80486D71036560</vt:lpwstr>
  </property>
</Properties>
</file>