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local SQL version must be equal or higher than the one in Production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have the same managed path setting as production for that web application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SQL backup of the Production SharePoint database that you need.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 the SQL into your local WSS_Content_something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 the database into sharepoint farm using the following code in PowerShell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Mount-SPContentDatabase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"WSS_Content_hgst"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WebApplication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http://hector7:55555/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should be able to hit the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site does not show up: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web application have same managed path setting as production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do not have the same site collection path collision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ector7:55555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