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ADC" w:rsidRPr="004020D9" w:rsidRDefault="00453ADC" w:rsidP="00252D98">
      <w:pPr>
        <w:pStyle w:val="TOC3"/>
        <w:tabs>
          <w:tab w:val="right" w:leader="dot" w:pos="8303"/>
        </w:tabs>
        <w:rPr>
          <w:rFonts w:asciiTheme="minorHAnsi" w:hAnsiTheme="minorHAnsi"/>
          <w:b/>
          <w:sz w:val="144"/>
          <w:szCs w:val="144"/>
        </w:rPr>
      </w:pPr>
      <w:r w:rsidRPr="004020D9">
        <w:rPr>
          <w:rFonts w:asciiTheme="minorHAnsi" w:hAnsiTheme="minorHAnsi"/>
          <w:b/>
          <w:color w:val="EEECE1" w:themeColor="background2"/>
          <w:sz w:val="144"/>
          <w:szCs w:val="144"/>
          <w:highlight w:val="darkRed"/>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2010</w:t>
      </w:r>
    </w:p>
    <w:p w:rsidR="00453ADC" w:rsidRDefault="00453ADC">
      <w:r>
        <w:t>Australian Government</w:t>
      </w:r>
    </w:p>
    <w:p w:rsidR="004020D9" w:rsidRDefault="00453ADC">
      <w:r>
        <w:t xml:space="preserve">Department of Education, </w:t>
      </w:r>
    </w:p>
    <w:p w:rsidR="00453ADC" w:rsidRDefault="00453ADC">
      <w:r>
        <w:t>Employment and Workplace Relations</w:t>
      </w:r>
    </w:p>
    <w:p w:rsidR="00453ADC" w:rsidRDefault="00453ADC"/>
    <w:p w:rsidR="00453ADC" w:rsidRDefault="00453ADC"/>
    <w:p w:rsidR="00453ADC" w:rsidRDefault="00453ADC"/>
    <w:p w:rsidR="00453ADC" w:rsidRDefault="00453ADC"/>
    <w:p w:rsidR="00453ADC" w:rsidRDefault="00453ADC"/>
    <w:p w:rsidR="00453ADC" w:rsidRDefault="00453ADC"/>
    <w:p w:rsidR="00453ADC" w:rsidRPr="00453ADC" w:rsidRDefault="00453ADC" w:rsidP="00453ADC">
      <w:pPr>
        <w:jc w:val="center"/>
        <w:rPr>
          <w:rFonts w:asciiTheme="minorHAnsi" w:hAnsiTheme="minorHAnsi"/>
          <w:b/>
          <w:sz w:val="144"/>
          <w:szCs w:val="144"/>
        </w:rPr>
      </w:pPr>
      <w:r w:rsidRPr="00453ADC">
        <w:rPr>
          <w:rFonts w:asciiTheme="minorHAnsi" w:hAnsiTheme="minorHAnsi"/>
          <w:b/>
          <w:sz w:val="144"/>
          <w:szCs w:val="144"/>
        </w:rPr>
        <w:t>ABSTUDY Policy Manual</w:t>
      </w:r>
    </w:p>
    <w:p w:rsidR="00453ADC" w:rsidRPr="00A3141E" w:rsidRDefault="00453ADC" w:rsidP="00453ADC">
      <w:pPr>
        <w:shd w:val="clear" w:color="auto" w:fill="FFFFFF"/>
        <w:spacing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The purpose of the ABSTUDY scheme is to address the particular educational disadvantages faced by Aboriginal and Torres Strait Islander people by improving educational outcomes to a level commensurate with the Australian population in general. ABSTUDY policy aims to encourage eligible Indigenous students to take full advantage of available educational opportunities and improve their employment opportunities.</w:t>
      </w:r>
    </w:p>
    <w:p w:rsidR="00453ADC" w:rsidRDefault="00453ADC"/>
    <w:p w:rsidR="00252D98" w:rsidRDefault="00252D98">
      <w:r>
        <w:br w:type="page"/>
      </w:r>
    </w:p>
    <w:p w:rsidR="00053125" w:rsidRDefault="00053125">
      <w:pPr>
        <w:pStyle w:val="TOC3"/>
        <w:tabs>
          <w:tab w:val="right" w:leader="dot" w:pos="8303"/>
        </w:tabs>
        <w:rPr>
          <w:rFonts w:asciiTheme="minorHAnsi" w:eastAsiaTheme="minorEastAsia" w:hAnsiTheme="minorHAnsi" w:cstheme="minorBidi"/>
          <w:noProof/>
          <w:szCs w:val="22"/>
          <w:lang w:eastAsia="en-AU"/>
        </w:rPr>
      </w:pPr>
      <w:r>
        <w:lastRenderedPageBreak/>
        <w:fldChar w:fldCharType="begin"/>
      </w:r>
      <w:r>
        <w:instrText xml:space="preserve"> TOC \o "1-3" \h \z \u </w:instrText>
      </w:r>
      <w:r>
        <w:fldChar w:fldCharType="separate"/>
      </w:r>
      <w:hyperlink w:anchor="_Toc387930211" w:history="1">
        <w:r w:rsidRPr="00386519">
          <w:rPr>
            <w:rStyle w:val="Hyperlink"/>
            <w:rFonts w:ascii="Helvetica" w:hAnsi="Helvetica" w:cs="Helvetica"/>
            <w:noProof/>
            <w:lang w:val="en" w:eastAsia="en-AU"/>
          </w:rPr>
          <w:t>ABSTUDY Scheme</w:t>
        </w:r>
        <w:r>
          <w:rPr>
            <w:noProof/>
            <w:webHidden/>
          </w:rPr>
          <w:tab/>
        </w:r>
        <w:r>
          <w:rPr>
            <w:noProof/>
            <w:webHidden/>
          </w:rPr>
          <w:fldChar w:fldCharType="begin"/>
        </w:r>
        <w:r>
          <w:rPr>
            <w:noProof/>
            <w:webHidden/>
          </w:rPr>
          <w:instrText xml:space="preserve"> PAGEREF _Toc387930211 \h </w:instrText>
        </w:r>
        <w:r>
          <w:rPr>
            <w:noProof/>
            <w:webHidden/>
          </w:rPr>
        </w:r>
        <w:r>
          <w:rPr>
            <w:noProof/>
            <w:webHidden/>
          </w:rPr>
          <w:fldChar w:fldCharType="separate"/>
        </w:r>
        <w:r>
          <w:rPr>
            <w:noProof/>
            <w:webHidden/>
          </w:rPr>
          <w:t>20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12" w:history="1">
        <w:r w:rsidRPr="00386519">
          <w:rPr>
            <w:rStyle w:val="Hyperlink"/>
            <w:rFonts w:ascii="Helvetica" w:hAnsi="Helvetica" w:cs="Helvetica"/>
            <w:noProof/>
            <w:lang w:val="en" w:eastAsia="en-AU"/>
          </w:rPr>
          <w:t>History of ABSTUDY</w:t>
        </w:r>
        <w:r>
          <w:rPr>
            <w:noProof/>
            <w:webHidden/>
          </w:rPr>
          <w:tab/>
        </w:r>
        <w:r>
          <w:rPr>
            <w:noProof/>
            <w:webHidden/>
          </w:rPr>
          <w:fldChar w:fldCharType="begin"/>
        </w:r>
        <w:r>
          <w:rPr>
            <w:noProof/>
            <w:webHidden/>
          </w:rPr>
          <w:instrText xml:space="preserve"> PAGEREF _Toc387930212 \h </w:instrText>
        </w:r>
        <w:r>
          <w:rPr>
            <w:noProof/>
            <w:webHidden/>
          </w:rPr>
        </w:r>
        <w:r>
          <w:rPr>
            <w:noProof/>
            <w:webHidden/>
          </w:rPr>
          <w:fldChar w:fldCharType="separate"/>
        </w:r>
        <w:r>
          <w:rPr>
            <w:noProof/>
            <w:webHidden/>
          </w:rPr>
          <w:t>20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13" w:history="1">
        <w:r w:rsidRPr="00386519">
          <w:rPr>
            <w:rStyle w:val="Hyperlink"/>
            <w:rFonts w:ascii="Helvetica" w:hAnsi="Helvetica" w:cs="Helvetica"/>
            <w:noProof/>
            <w:lang w:val="en" w:eastAsia="en-AU"/>
          </w:rPr>
          <w:t>Objectives of ABSTUDY</w:t>
        </w:r>
        <w:r>
          <w:rPr>
            <w:noProof/>
            <w:webHidden/>
          </w:rPr>
          <w:tab/>
        </w:r>
        <w:r>
          <w:rPr>
            <w:noProof/>
            <w:webHidden/>
          </w:rPr>
          <w:fldChar w:fldCharType="begin"/>
        </w:r>
        <w:r>
          <w:rPr>
            <w:noProof/>
            <w:webHidden/>
          </w:rPr>
          <w:instrText xml:space="preserve"> PAGEREF _Toc387930213 \h </w:instrText>
        </w:r>
        <w:r>
          <w:rPr>
            <w:noProof/>
            <w:webHidden/>
          </w:rPr>
        </w:r>
        <w:r>
          <w:rPr>
            <w:noProof/>
            <w:webHidden/>
          </w:rPr>
          <w:fldChar w:fldCharType="separate"/>
        </w:r>
        <w:r>
          <w:rPr>
            <w:noProof/>
            <w:webHidden/>
          </w:rPr>
          <w:t>21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14" w:history="1">
        <w:r w:rsidRPr="00386519">
          <w:rPr>
            <w:rStyle w:val="Hyperlink"/>
            <w:rFonts w:ascii="Helvetica" w:hAnsi="Helvetica" w:cs="Helvetica"/>
            <w:noProof/>
            <w:lang w:val="en" w:eastAsia="en-AU"/>
          </w:rPr>
          <w:t>Supporting programs</w:t>
        </w:r>
        <w:r>
          <w:rPr>
            <w:noProof/>
            <w:webHidden/>
          </w:rPr>
          <w:tab/>
        </w:r>
        <w:r>
          <w:rPr>
            <w:noProof/>
            <w:webHidden/>
          </w:rPr>
          <w:fldChar w:fldCharType="begin"/>
        </w:r>
        <w:r>
          <w:rPr>
            <w:noProof/>
            <w:webHidden/>
          </w:rPr>
          <w:instrText xml:space="preserve"> PAGEREF _Toc387930214 \h </w:instrText>
        </w:r>
        <w:r>
          <w:rPr>
            <w:noProof/>
            <w:webHidden/>
          </w:rPr>
        </w:r>
        <w:r>
          <w:rPr>
            <w:noProof/>
            <w:webHidden/>
          </w:rPr>
          <w:fldChar w:fldCharType="separate"/>
        </w:r>
        <w:r>
          <w:rPr>
            <w:noProof/>
            <w:webHidden/>
          </w:rPr>
          <w:t>22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15" w:history="1">
        <w:r w:rsidRPr="00386519">
          <w:rPr>
            <w:rStyle w:val="Hyperlink"/>
            <w:rFonts w:ascii="Helvetica" w:hAnsi="Helvetica" w:cs="Helvetica"/>
            <w:noProof/>
            <w:lang w:val="en" w:eastAsia="en-AU"/>
          </w:rPr>
          <w:t>Interpretation of ABSTUDY Policy</w:t>
        </w:r>
        <w:r>
          <w:rPr>
            <w:noProof/>
            <w:webHidden/>
          </w:rPr>
          <w:tab/>
        </w:r>
        <w:r>
          <w:rPr>
            <w:noProof/>
            <w:webHidden/>
          </w:rPr>
          <w:fldChar w:fldCharType="begin"/>
        </w:r>
        <w:r>
          <w:rPr>
            <w:noProof/>
            <w:webHidden/>
          </w:rPr>
          <w:instrText xml:space="preserve"> PAGEREF _Toc387930215 \h </w:instrText>
        </w:r>
        <w:r>
          <w:rPr>
            <w:noProof/>
            <w:webHidden/>
          </w:rPr>
        </w:r>
        <w:r>
          <w:rPr>
            <w:noProof/>
            <w:webHidden/>
          </w:rPr>
          <w:fldChar w:fldCharType="separate"/>
        </w:r>
        <w:r>
          <w:rPr>
            <w:noProof/>
            <w:webHidden/>
          </w:rPr>
          <w:t>22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16" w:history="1">
        <w:r w:rsidRPr="00386519">
          <w:rPr>
            <w:rStyle w:val="Hyperlink"/>
            <w:rFonts w:ascii="Helvetica" w:hAnsi="Helvetica" w:cs="Helvetica"/>
            <w:noProof/>
            <w:lang w:val="en" w:eastAsia="en-AU"/>
          </w:rPr>
          <w:t>Policy Approval</w:t>
        </w:r>
        <w:r>
          <w:rPr>
            <w:noProof/>
            <w:webHidden/>
          </w:rPr>
          <w:tab/>
        </w:r>
        <w:r>
          <w:rPr>
            <w:noProof/>
            <w:webHidden/>
          </w:rPr>
          <w:fldChar w:fldCharType="begin"/>
        </w:r>
        <w:r>
          <w:rPr>
            <w:noProof/>
            <w:webHidden/>
          </w:rPr>
          <w:instrText xml:space="preserve"> PAGEREF _Toc387930216 \h </w:instrText>
        </w:r>
        <w:r>
          <w:rPr>
            <w:noProof/>
            <w:webHidden/>
          </w:rPr>
        </w:r>
        <w:r>
          <w:rPr>
            <w:noProof/>
            <w:webHidden/>
          </w:rPr>
          <w:fldChar w:fldCharType="separate"/>
        </w:r>
        <w:r>
          <w:rPr>
            <w:noProof/>
            <w:webHidden/>
          </w:rPr>
          <w:t>22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17" w:history="1">
        <w:r w:rsidRPr="00386519">
          <w:rPr>
            <w:rStyle w:val="Hyperlink"/>
            <w:rFonts w:ascii="Helvetica" w:hAnsi="Helvetica" w:cs="Helvetica"/>
            <w:b/>
            <w:noProof/>
            <w:lang w:val="en" w:eastAsia="en-AU"/>
          </w:rPr>
          <w:t>Previous Version Updates</w:t>
        </w:r>
        <w:r>
          <w:rPr>
            <w:noProof/>
            <w:webHidden/>
          </w:rPr>
          <w:tab/>
        </w:r>
        <w:r>
          <w:rPr>
            <w:noProof/>
            <w:webHidden/>
          </w:rPr>
          <w:fldChar w:fldCharType="begin"/>
        </w:r>
        <w:r>
          <w:rPr>
            <w:noProof/>
            <w:webHidden/>
          </w:rPr>
          <w:instrText xml:space="preserve"> PAGEREF _Toc387930217 \h </w:instrText>
        </w:r>
        <w:r>
          <w:rPr>
            <w:noProof/>
            <w:webHidden/>
          </w:rPr>
        </w:r>
        <w:r>
          <w:rPr>
            <w:noProof/>
            <w:webHidden/>
          </w:rPr>
          <w:fldChar w:fldCharType="separate"/>
        </w:r>
        <w:r>
          <w:rPr>
            <w:noProof/>
            <w:webHidden/>
          </w:rPr>
          <w:t>23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18" w:history="1">
        <w:r w:rsidRPr="00386519">
          <w:rPr>
            <w:rStyle w:val="Hyperlink"/>
            <w:rFonts w:ascii="Helvetica" w:hAnsi="Helvetica" w:cs="Helvetica"/>
            <w:b/>
            <w:noProof/>
            <w:lang w:val="en" w:eastAsia="en-AU"/>
          </w:rPr>
          <w:t>What’s New - 1 July 2010</w:t>
        </w:r>
        <w:r>
          <w:rPr>
            <w:noProof/>
            <w:webHidden/>
          </w:rPr>
          <w:tab/>
        </w:r>
        <w:r>
          <w:rPr>
            <w:noProof/>
            <w:webHidden/>
          </w:rPr>
          <w:fldChar w:fldCharType="begin"/>
        </w:r>
        <w:r>
          <w:rPr>
            <w:noProof/>
            <w:webHidden/>
          </w:rPr>
          <w:instrText xml:space="preserve"> PAGEREF _Toc387930218 \h </w:instrText>
        </w:r>
        <w:r>
          <w:rPr>
            <w:noProof/>
            <w:webHidden/>
          </w:rPr>
        </w:r>
        <w:r>
          <w:rPr>
            <w:noProof/>
            <w:webHidden/>
          </w:rPr>
          <w:fldChar w:fldCharType="separate"/>
        </w:r>
        <w:r>
          <w:rPr>
            <w:noProof/>
            <w:webHidden/>
          </w:rPr>
          <w:t>23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19" w:history="1">
        <w:r w:rsidRPr="00386519">
          <w:rPr>
            <w:rStyle w:val="Hyperlink"/>
            <w:rFonts w:ascii="Helvetica" w:hAnsi="Helvetica" w:cs="Helvetica"/>
            <w:b/>
            <w:noProof/>
            <w:lang w:val="en" w:eastAsia="en-AU"/>
          </w:rPr>
          <w:t>ABSTUDY What’s New - 1 April 2010</w:t>
        </w:r>
        <w:r>
          <w:rPr>
            <w:noProof/>
            <w:webHidden/>
          </w:rPr>
          <w:tab/>
        </w:r>
        <w:r>
          <w:rPr>
            <w:noProof/>
            <w:webHidden/>
          </w:rPr>
          <w:fldChar w:fldCharType="begin"/>
        </w:r>
        <w:r>
          <w:rPr>
            <w:noProof/>
            <w:webHidden/>
          </w:rPr>
          <w:instrText xml:space="preserve"> PAGEREF _Toc387930219 \h </w:instrText>
        </w:r>
        <w:r>
          <w:rPr>
            <w:noProof/>
            <w:webHidden/>
          </w:rPr>
        </w:r>
        <w:r>
          <w:rPr>
            <w:noProof/>
            <w:webHidden/>
          </w:rPr>
          <w:fldChar w:fldCharType="separate"/>
        </w:r>
        <w:r>
          <w:rPr>
            <w:noProof/>
            <w:webHidden/>
          </w:rPr>
          <w:t>25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20" w:history="1">
        <w:r w:rsidRPr="00386519">
          <w:rPr>
            <w:rStyle w:val="Hyperlink"/>
            <w:rFonts w:ascii="Helvetica" w:hAnsi="Helvetica" w:cs="Helvetica"/>
            <w:b/>
            <w:noProof/>
            <w:lang w:val="en" w:eastAsia="en-AU"/>
          </w:rPr>
          <w:t>ABSTUDY What’s New - 4 May 2010</w:t>
        </w:r>
        <w:r>
          <w:rPr>
            <w:noProof/>
            <w:webHidden/>
          </w:rPr>
          <w:tab/>
        </w:r>
        <w:r>
          <w:rPr>
            <w:noProof/>
            <w:webHidden/>
          </w:rPr>
          <w:fldChar w:fldCharType="begin"/>
        </w:r>
        <w:r>
          <w:rPr>
            <w:noProof/>
            <w:webHidden/>
          </w:rPr>
          <w:instrText xml:space="preserve"> PAGEREF _Toc387930220 \h </w:instrText>
        </w:r>
        <w:r>
          <w:rPr>
            <w:noProof/>
            <w:webHidden/>
          </w:rPr>
        </w:r>
        <w:r>
          <w:rPr>
            <w:noProof/>
            <w:webHidden/>
          </w:rPr>
          <w:fldChar w:fldCharType="separate"/>
        </w:r>
        <w:r>
          <w:rPr>
            <w:noProof/>
            <w:webHidden/>
          </w:rPr>
          <w:t>27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21" w:history="1">
        <w:r w:rsidRPr="00386519">
          <w:rPr>
            <w:rStyle w:val="Hyperlink"/>
            <w:rFonts w:ascii="Helvetica" w:hAnsi="Helvetica" w:cs="Helvetica"/>
            <w:noProof/>
            <w:lang w:val="en" w:eastAsia="en-AU"/>
          </w:rPr>
          <w:t>Administration of ABSTUDY: Chapter 1 - Administration Framework for ABSTUDY</w:t>
        </w:r>
        <w:r>
          <w:rPr>
            <w:noProof/>
            <w:webHidden/>
          </w:rPr>
          <w:tab/>
        </w:r>
        <w:r>
          <w:rPr>
            <w:noProof/>
            <w:webHidden/>
          </w:rPr>
          <w:fldChar w:fldCharType="begin"/>
        </w:r>
        <w:r>
          <w:rPr>
            <w:noProof/>
            <w:webHidden/>
          </w:rPr>
          <w:instrText xml:space="preserve"> PAGEREF _Toc387930221 \h </w:instrText>
        </w:r>
        <w:r>
          <w:rPr>
            <w:noProof/>
            <w:webHidden/>
          </w:rPr>
        </w:r>
        <w:r>
          <w:rPr>
            <w:noProof/>
            <w:webHidden/>
          </w:rPr>
          <w:fldChar w:fldCharType="separate"/>
        </w:r>
        <w:r>
          <w:rPr>
            <w:noProof/>
            <w:webHidden/>
          </w:rPr>
          <w:t>28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22" w:history="1">
        <w:r w:rsidRPr="00386519">
          <w:rPr>
            <w:rStyle w:val="Hyperlink"/>
            <w:rFonts w:ascii="Helvetica" w:hAnsi="Helvetica" w:cs="Helvetica"/>
            <w:noProof/>
            <w:lang w:val="en"/>
          </w:rPr>
          <w:t>1.1 Administrative Framework for ABSTUDY</w:t>
        </w:r>
        <w:r>
          <w:rPr>
            <w:noProof/>
            <w:webHidden/>
          </w:rPr>
          <w:tab/>
        </w:r>
        <w:r>
          <w:rPr>
            <w:noProof/>
            <w:webHidden/>
          </w:rPr>
          <w:fldChar w:fldCharType="begin"/>
        </w:r>
        <w:r>
          <w:rPr>
            <w:noProof/>
            <w:webHidden/>
          </w:rPr>
          <w:instrText xml:space="preserve"> PAGEREF _Toc387930222 \h </w:instrText>
        </w:r>
        <w:r>
          <w:rPr>
            <w:noProof/>
            <w:webHidden/>
          </w:rPr>
        </w:r>
        <w:r>
          <w:rPr>
            <w:noProof/>
            <w:webHidden/>
          </w:rPr>
          <w:fldChar w:fldCharType="separate"/>
        </w:r>
        <w:r>
          <w:rPr>
            <w:noProof/>
            <w:webHidden/>
          </w:rPr>
          <w:t>28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23" w:history="1">
        <w:r w:rsidRPr="00386519">
          <w:rPr>
            <w:rStyle w:val="Hyperlink"/>
            <w:rFonts w:ascii="Helvetica" w:hAnsi="Helvetica" w:cs="Helvetica"/>
            <w:noProof/>
            <w:lang w:val="en"/>
          </w:rPr>
          <w:t>1.2 Financial Administration</w:t>
        </w:r>
        <w:r>
          <w:rPr>
            <w:noProof/>
            <w:webHidden/>
          </w:rPr>
          <w:tab/>
        </w:r>
        <w:r>
          <w:rPr>
            <w:noProof/>
            <w:webHidden/>
          </w:rPr>
          <w:fldChar w:fldCharType="begin"/>
        </w:r>
        <w:r>
          <w:rPr>
            <w:noProof/>
            <w:webHidden/>
          </w:rPr>
          <w:instrText xml:space="preserve"> PAGEREF _Toc387930223 \h </w:instrText>
        </w:r>
        <w:r>
          <w:rPr>
            <w:noProof/>
            <w:webHidden/>
          </w:rPr>
        </w:r>
        <w:r>
          <w:rPr>
            <w:noProof/>
            <w:webHidden/>
          </w:rPr>
          <w:fldChar w:fldCharType="separate"/>
        </w:r>
        <w:r>
          <w:rPr>
            <w:noProof/>
            <w:webHidden/>
          </w:rPr>
          <w:t>28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24" w:history="1">
        <w:r w:rsidRPr="00386519">
          <w:rPr>
            <w:rStyle w:val="Hyperlink"/>
            <w:rFonts w:ascii="Helvetica" w:hAnsi="Helvetica" w:cs="Helvetica"/>
            <w:noProof/>
            <w:lang w:val="en"/>
          </w:rPr>
          <w:t>1.3 Freedom of information</w:t>
        </w:r>
        <w:r>
          <w:rPr>
            <w:noProof/>
            <w:webHidden/>
          </w:rPr>
          <w:tab/>
        </w:r>
        <w:r>
          <w:rPr>
            <w:noProof/>
            <w:webHidden/>
          </w:rPr>
          <w:fldChar w:fldCharType="begin"/>
        </w:r>
        <w:r>
          <w:rPr>
            <w:noProof/>
            <w:webHidden/>
          </w:rPr>
          <w:instrText xml:space="preserve"> PAGEREF _Toc387930224 \h </w:instrText>
        </w:r>
        <w:r>
          <w:rPr>
            <w:noProof/>
            <w:webHidden/>
          </w:rPr>
        </w:r>
        <w:r>
          <w:rPr>
            <w:noProof/>
            <w:webHidden/>
          </w:rPr>
          <w:fldChar w:fldCharType="separate"/>
        </w:r>
        <w:r>
          <w:rPr>
            <w:noProof/>
            <w:webHidden/>
          </w:rPr>
          <w:t>28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25" w:history="1">
        <w:r w:rsidRPr="00386519">
          <w:rPr>
            <w:rStyle w:val="Hyperlink"/>
            <w:rFonts w:ascii="Helvetica" w:hAnsi="Helvetica" w:cs="Helvetica"/>
            <w:noProof/>
            <w:lang w:val="en"/>
          </w:rPr>
          <w:t>1.4 Privacy and Data-Matching</w:t>
        </w:r>
        <w:r>
          <w:rPr>
            <w:noProof/>
            <w:webHidden/>
          </w:rPr>
          <w:tab/>
        </w:r>
        <w:r>
          <w:rPr>
            <w:noProof/>
            <w:webHidden/>
          </w:rPr>
          <w:fldChar w:fldCharType="begin"/>
        </w:r>
        <w:r>
          <w:rPr>
            <w:noProof/>
            <w:webHidden/>
          </w:rPr>
          <w:instrText xml:space="preserve"> PAGEREF _Toc387930225 \h </w:instrText>
        </w:r>
        <w:r>
          <w:rPr>
            <w:noProof/>
            <w:webHidden/>
          </w:rPr>
        </w:r>
        <w:r>
          <w:rPr>
            <w:noProof/>
            <w:webHidden/>
          </w:rPr>
          <w:fldChar w:fldCharType="separate"/>
        </w:r>
        <w:r>
          <w:rPr>
            <w:noProof/>
            <w:webHidden/>
          </w:rPr>
          <w:t>29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26" w:history="1">
        <w:r w:rsidRPr="00386519">
          <w:rPr>
            <w:rStyle w:val="Hyperlink"/>
            <w:rFonts w:ascii="Helvetica" w:hAnsi="Helvetica" w:cs="Helvetica"/>
            <w:noProof/>
            <w:lang w:val="en"/>
          </w:rPr>
          <w:t>1.5 Collection of Information</w:t>
        </w:r>
        <w:r>
          <w:rPr>
            <w:noProof/>
            <w:webHidden/>
          </w:rPr>
          <w:tab/>
        </w:r>
        <w:r>
          <w:rPr>
            <w:noProof/>
            <w:webHidden/>
          </w:rPr>
          <w:fldChar w:fldCharType="begin"/>
        </w:r>
        <w:r>
          <w:rPr>
            <w:noProof/>
            <w:webHidden/>
          </w:rPr>
          <w:instrText xml:space="preserve"> PAGEREF _Toc387930226 \h </w:instrText>
        </w:r>
        <w:r>
          <w:rPr>
            <w:noProof/>
            <w:webHidden/>
          </w:rPr>
        </w:r>
        <w:r>
          <w:rPr>
            <w:noProof/>
            <w:webHidden/>
          </w:rPr>
          <w:fldChar w:fldCharType="separate"/>
        </w:r>
        <w:r>
          <w:rPr>
            <w:noProof/>
            <w:webHidden/>
          </w:rPr>
          <w:t>29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27" w:history="1">
        <w:r w:rsidRPr="00386519">
          <w:rPr>
            <w:rStyle w:val="Hyperlink"/>
            <w:rFonts w:ascii="Helvetica" w:hAnsi="Helvetica" w:cs="Helvetica"/>
            <w:noProof/>
            <w:lang w:val="en"/>
          </w:rPr>
          <w:t>Chapter 2 – Customer Obligations – Change in Circumstances</w:t>
        </w:r>
        <w:r>
          <w:rPr>
            <w:noProof/>
            <w:webHidden/>
          </w:rPr>
          <w:tab/>
        </w:r>
        <w:r>
          <w:rPr>
            <w:noProof/>
            <w:webHidden/>
          </w:rPr>
          <w:fldChar w:fldCharType="begin"/>
        </w:r>
        <w:r>
          <w:rPr>
            <w:noProof/>
            <w:webHidden/>
          </w:rPr>
          <w:instrText xml:space="preserve"> PAGEREF _Toc387930227 \h </w:instrText>
        </w:r>
        <w:r>
          <w:rPr>
            <w:noProof/>
            <w:webHidden/>
          </w:rPr>
        </w:r>
        <w:r>
          <w:rPr>
            <w:noProof/>
            <w:webHidden/>
          </w:rPr>
          <w:fldChar w:fldCharType="separate"/>
        </w:r>
        <w:r>
          <w:rPr>
            <w:noProof/>
            <w:webHidden/>
          </w:rPr>
          <w:t>30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28" w:history="1">
        <w:r w:rsidRPr="00386519">
          <w:rPr>
            <w:rStyle w:val="Hyperlink"/>
            <w:rFonts w:ascii="Helvetica" w:hAnsi="Helvetica" w:cs="Helvetica"/>
            <w:noProof/>
            <w:lang w:val="en"/>
          </w:rPr>
          <w:t>2.1  Notification of changes – Recipient Obligations</w:t>
        </w:r>
        <w:r>
          <w:rPr>
            <w:noProof/>
            <w:webHidden/>
          </w:rPr>
          <w:tab/>
        </w:r>
        <w:r>
          <w:rPr>
            <w:noProof/>
            <w:webHidden/>
          </w:rPr>
          <w:fldChar w:fldCharType="begin"/>
        </w:r>
        <w:r>
          <w:rPr>
            <w:noProof/>
            <w:webHidden/>
          </w:rPr>
          <w:instrText xml:space="preserve"> PAGEREF _Toc387930228 \h </w:instrText>
        </w:r>
        <w:r>
          <w:rPr>
            <w:noProof/>
            <w:webHidden/>
          </w:rPr>
        </w:r>
        <w:r>
          <w:rPr>
            <w:noProof/>
            <w:webHidden/>
          </w:rPr>
          <w:fldChar w:fldCharType="separate"/>
        </w:r>
        <w:r>
          <w:rPr>
            <w:noProof/>
            <w:webHidden/>
          </w:rPr>
          <w:t>30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29" w:history="1">
        <w:r w:rsidRPr="00386519">
          <w:rPr>
            <w:rStyle w:val="Hyperlink"/>
            <w:rFonts w:ascii="Helvetica" w:hAnsi="Helvetica" w:cs="Helvetica"/>
            <w:noProof/>
            <w:lang w:val="en"/>
          </w:rPr>
          <w:t>2.2   Failure to advise Centrelink of prescribed events</w:t>
        </w:r>
        <w:r>
          <w:rPr>
            <w:noProof/>
            <w:webHidden/>
          </w:rPr>
          <w:tab/>
        </w:r>
        <w:r>
          <w:rPr>
            <w:noProof/>
            <w:webHidden/>
          </w:rPr>
          <w:fldChar w:fldCharType="begin"/>
        </w:r>
        <w:r>
          <w:rPr>
            <w:noProof/>
            <w:webHidden/>
          </w:rPr>
          <w:instrText xml:space="preserve"> PAGEREF _Toc387930229 \h </w:instrText>
        </w:r>
        <w:r>
          <w:rPr>
            <w:noProof/>
            <w:webHidden/>
          </w:rPr>
        </w:r>
        <w:r>
          <w:rPr>
            <w:noProof/>
            <w:webHidden/>
          </w:rPr>
          <w:fldChar w:fldCharType="separate"/>
        </w:r>
        <w:r>
          <w:rPr>
            <w:noProof/>
            <w:webHidden/>
          </w:rPr>
          <w:t>32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30" w:history="1">
        <w:r w:rsidRPr="00386519">
          <w:rPr>
            <w:rStyle w:val="Hyperlink"/>
            <w:rFonts w:ascii="Helvetica" w:hAnsi="Helvetica" w:cs="Helvetica"/>
            <w:noProof/>
            <w:lang w:val="en"/>
          </w:rPr>
          <w:t>2.3   False or misleading information</w:t>
        </w:r>
        <w:r>
          <w:rPr>
            <w:noProof/>
            <w:webHidden/>
          </w:rPr>
          <w:tab/>
        </w:r>
        <w:r>
          <w:rPr>
            <w:noProof/>
            <w:webHidden/>
          </w:rPr>
          <w:fldChar w:fldCharType="begin"/>
        </w:r>
        <w:r>
          <w:rPr>
            <w:noProof/>
            <w:webHidden/>
          </w:rPr>
          <w:instrText xml:space="preserve"> PAGEREF _Toc387930230 \h </w:instrText>
        </w:r>
        <w:r>
          <w:rPr>
            <w:noProof/>
            <w:webHidden/>
          </w:rPr>
        </w:r>
        <w:r>
          <w:rPr>
            <w:noProof/>
            <w:webHidden/>
          </w:rPr>
          <w:fldChar w:fldCharType="separate"/>
        </w:r>
        <w:r>
          <w:rPr>
            <w:noProof/>
            <w:webHidden/>
          </w:rPr>
          <w:t>33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31" w:history="1">
        <w:r w:rsidRPr="00386519">
          <w:rPr>
            <w:rStyle w:val="Hyperlink"/>
            <w:rFonts w:ascii="Helvetica" w:hAnsi="Helvetica" w:cs="Helvetica"/>
            <w:noProof/>
            <w:lang w:val="en"/>
          </w:rPr>
          <w:t>2.4   Suspension and cancellation of ABSTUDY payments</w:t>
        </w:r>
        <w:r>
          <w:rPr>
            <w:noProof/>
            <w:webHidden/>
          </w:rPr>
          <w:tab/>
        </w:r>
        <w:r>
          <w:rPr>
            <w:noProof/>
            <w:webHidden/>
          </w:rPr>
          <w:fldChar w:fldCharType="begin"/>
        </w:r>
        <w:r>
          <w:rPr>
            <w:noProof/>
            <w:webHidden/>
          </w:rPr>
          <w:instrText xml:space="preserve"> PAGEREF _Toc387930231 \h </w:instrText>
        </w:r>
        <w:r>
          <w:rPr>
            <w:noProof/>
            <w:webHidden/>
          </w:rPr>
        </w:r>
        <w:r>
          <w:rPr>
            <w:noProof/>
            <w:webHidden/>
          </w:rPr>
          <w:fldChar w:fldCharType="separate"/>
        </w:r>
        <w:r>
          <w:rPr>
            <w:noProof/>
            <w:webHidden/>
          </w:rPr>
          <w:t>33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32" w:history="1">
        <w:r w:rsidRPr="00386519">
          <w:rPr>
            <w:rStyle w:val="Hyperlink"/>
            <w:rFonts w:ascii="Helvetica" w:hAnsi="Helvetica" w:cs="Helvetica"/>
            <w:noProof/>
            <w:lang w:val="en"/>
          </w:rPr>
          <w:t>2.5 Change of Circumstance</w:t>
        </w:r>
        <w:r>
          <w:rPr>
            <w:noProof/>
            <w:webHidden/>
          </w:rPr>
          <w:tab/>
        </w:r>
        <w:r>
          <w:rPr>
            <w:noProof/>
            <w:webHidden/>
          </w:rPr>
          <w:fldChar w:fldCharType="begin"/>
        </w:r>
        <w:r>
          <w:rPr>
            <w:noProof/>
            <w:webHidden/>
          </w:rPr>
          <w:instrText xml:space="preserve"> PAGEREF _Toc387930232 \h </w:instrText>
        </w:r>
        <w:r>
          <w:rPr>
            <w:noProof/>
            <w:webHidden/>
          </w:rPr>
        </w:r>
        <w:r>
          <w:rPr>
            <w:noProof/>
            <w:webHidden/>
          </w:rPr>
          <w:fldChar w:fldCharType="separate"/>
        </w:r>
        <w:r>
          <w:rPr>
            <w:noProof/>
            <w:webHidden/>
          </w:rPr>
          <w:t>33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33" w:history="1">
        <w:r w:rsidRPr="00386519">
          <w:rPr>
            <w:rStyle w:val="Hyperlink"/>
            <w:rFonts w:ascii="Helvetica" w:hAnsi="Helvetica" w:cs="Helvetica"/>
            <w:noProof/>
            <w:lang w:val="en"/>
          </w:rPr>
          <w:t>Administration of ABSTUDY: Chapter 3 - Overpayment and Recovery of Allowances</w:t>
        </w:r>
        <w:r>
          <w:rPr>
            <w:noProof/>
            <w:webHidden/>
          </w:rPr>
          <w:tab/>
        </w:r>
        <w:r>
          <w:rPr>
            <w:noProof/>
            <w:webHidden/>
          </w:rPr>
          <w:fldChar w:fldCharType="begin"/>
        </w:r>
        <w:r>
          <w:rPr>
            <w:noProof/>
            <w:webHidden/>
          </w:rPr>
          <w:instrText xml:space="preserve"> PAGEREF _Toc387930233 \h </w:instrText>
        </w:r>
        <w:r>
          <w:rPr>
            <w:noProof/>
            <w:webHidden/>
          </w:rPr>
        </w:r>
        <w:r>
          <w:rPr>
            <w:noProof/>
            <w:webHidden/>
          </w:rPr>
          <w:fldChar w:fldCharType="separate"/>
        </w:r>
        <w:r>
          <w:rPr>
            <w:noProof/>
            <w:webHidden/>
          </w:rPr>
          <w:t>33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34" w:history="1">
        <w:r w:rsidRPr="00386519">
          <w:rPr>
            <w:rStyle w:val="Hyperlink"/>
            <w:rFonts w:ascii="Helvetica" w:hAnsi="Helvetica" w:cs="Helvetica"/>
            <w:noProof/>
            <w:lang w:val="en"/>
          </w:rPr>
          <w:t>3.1 Definition of an Overpayment</w:t>
        </w:r>
        <w:r>
          <w:rPr>
            <w:noProof/>
            <w:webHidden/>
          </w:rPr>
          <w:tab/>
        </w:r>
        <w:r>
          <w:rPr>
            <w:noProof/>
            <w:webHidden/>
          </w:rPr>
          <w:fldChar w:fldCharType="begin"/>
        </w:r>
        <w:r>
          <w:rPr>
            <w:noProof/>
            <w:webHidden/>
          </w:rPr>
          <w:instrText xml:space="preserve"> PAGEREF _Toc387930234 \h </w:instrText>
        </w:r>
        <w:r>
          <w:rPr>
            <w:noProof/>
            <w:webHidden/>
          </w:rPr>
        </w:r>
        <w:r>
          <w:rPr>
            <w:noProof/>
            <w:webHidden/>
          </w:rPr>
          <w:fldChar w:fldCharType="separate"/>
        </w:r>
        <w:r>
          <w:rPr>
            <w:noProof/>
            <w:webHidden/>
          </w:rPr>
          <w:t>33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35" w:history="1">
        <w:r w:rsidRPr="00386519">
          <w:rPr>
            <w:rStyle w:val="Hyperlink"/>
            <w:rFonts w:ascii="Helvetica" w:hAnsi="Helvetica" w:cs="Helvetica"/>
            <w:noProof/>
            <w:lang w:val="en"/>
          </w:rPr>
          <w:t>3.2 Authority to Raise and Recover a Debt</w:t>
        </w:r>
        <w:r>
          <w:rPr>
            <w:noProof/>
            <w:webHidden/>
          </w:rPr>
          <w:tab/>
        </w:r>
        <w:r>
          <w:rPr>
            <w:noProof/>
            <w:webHidden/>
          </w:rPr>
          <w:fldChar w:fldCharType="begin"/>
        </w:r>
        <w:r>
          <w:rPr>
            <w:noProof/>
            <w:webHidden/>
          </w:rPr>
          <w:instrText xml:space="preserve"> PAGEREF _Toc387930235 \h </w:instrText>
        </w:r>
        <w:r>
          <w:rPr>
            <w:noProof/>
            <w:webHidden/>
          </w:rPr>
        </w:r>
        <w:r>
          <w:rPr>
            <w:noProof/>
            <w:webHidden/>
          </w:rPr>
          <w:fldChar w:fldCharType="separate"/>
        </w:r>
        <w:r>
          <w:rPr>
            <w:noProof/>
            <w:webHidden/>
          </w:rPr>
          <w:t>33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36" w:history="1">
        <w:r w:rsidRPr="00386519">
          <w:rPr>
            <w:rStyle w:val="Hyperlink"/>
            <w:rFonts w:ascii="Helvetica" w:hAnsi="Helvetica" w:cs="Helvetica"/>
            <w:noProof/>
            <w:lang w:val="en"/>
          </w:rPr>
          <w:t>3.3 Responsibility for Overpayments</w:t>
        </w:r>
        <w:r>
          <w:rPr>
            <w:noProof/>
            <w:webHidden/>
          </w:rPr>
          <w:tab/>
        </w:r>
        <w:r>
          <w:rPr>
            <w:noProof/>
            <w:webHidden/>
          </w:rPr>
          <w:fldChar w:fldCharType="begin"/>
        </w:r>
        <w:r>
          <w:rPr>
            <w:noProof/>
            <w:webHidden/>
          </w:rPr>
          <w:instrText xml:space="preserve"> PAGEREF _Toc387930236 \h </w:instrText>
        </w:r>
        <w:r>
          <w:rPr>
            <w:noProof/>
            <w:webHidden/>
          </w:rPr>
        </w:r>
        <w:r>
          <w:rPr>
            <w:noProof/>
            <w:webHidden/>
          </w:rPr>
          <w:fldChar w:fldCharType="separate"/>
        </w:r>
        <w:r>
          <w:rPr>
            <w:noProof/>
            <w:webHidden/>
          </w:rPr>
          <w:t>34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37" w:history="1">
        <w:r w:rsidRPr="00386519">
          <w:rPr>
            <w:rStyle w:val="Hyperlink"/>
            <w:rFonts w:ascii="Helvetica" w:hAnsi="Helvetica" w:cs="Helvetica"/>
            <w:noProof/>
            <w:lang w:val="en"/>
          </w:rPr>
          <w:t>3.4 Recovery of debt where the Parent / guardian is the responsible debtor</w:t>
        </w:r>
        <w:r>
          <w:rPr>
            <w:noProof/>
            <w:webHidden/>
          </w:rPr>
          <w:tab/>
        </w:r>
        <w:r>
          <w:rPr>
            <w:noProof/>
            <w:webHidden/>
          </w:rPr>
          <w:fldChar w:fldCharType="begin"/>
        </w:r>
        <w:r>
          <w:rPr>
            <w:noProof/>
            <w:webHidden/>
          </w:rPr>
          <w:instrText xml:space="preserve"> PAGEREF _Toc387930237 \h </w:instrText>
        </w:r>
        <w:r>
          <w:rPr>
            <w:noProof/>
            <w:webHidden/>
          </w:rPr>
        </w:r>
        <w:r>
          <w:rPr>
            <w:noProof/>
            <w:webHidden/>
          </w:rPr>
          <w:fldChar w:fldCharType="separate"/>
        </w:r>
        <w:r>
          <w:rPr>
            <w:noProof/>
            <w:webHidden/>
          </w:rPr>
          <w:t>34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38" w:history="1">
        <w:r w:rsidRPr="00386519">
          <w:rPr>
            <w:rStyle w:val="Hyperlink"/>
            <w:rFonts w:ascii="Helvetica" w:hAnsi="Helvetica" w:cs="Helvetica"/>
            <w:noProof/>
            <w:lang w:val="en"/>
          </w:rPr>
          <w:t>3.5 Recovery of debt where the Student is the responsible debtor</w:t>
        </w:r>
        <w:r>
          <w:rPr>
            <w:noProof/>
            <w:webHidden/>
          </w:rPr>
          <w:tab/>
        </w:r>
        <w:r>
          <w:rPr>
            <w:noProof/>
            <w:webHidden/>
          </w:rPr>
          <w:fldChar w:fldCharType="begin"/>
        </w:r>
        <w:r>
          <w:rPr>
            <w:noProof/>
            <w:webHidden/>
          </w:rPr>
          <w:instrText xml:space="preserve"> PAGEREF _Toc387930238 \h </w:instrText>
        </w:r>
        <w:r>
          <w:rPr>
            <w:noProof/>
            <w:webHidden/>
          </w:rPr>
        </w:r>
        <w:r>
          <w:rPr>
            <w:noProof/>
            <w:webHidden/>
          </w:rPr>
          <w:fldChar w:fldCharType="separate"/>
        </w:r>
        <w:r>
          <w:rPr>
            <w:noProof/>
            <w:webHidden/>
          </w:rPr>
          <w:t>34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39" w:history="1">
        <w:r w:rsidRPr="00386519">
          <w:rPr>
            <w:rStyle w:val="Hyperlink"/>
            <w:rFonts w:ascii="Helvetica" w:hAnsi="Helvetica" w:cs="Helvetica"/>
            <w:noProof/>
            <w:lang w:val="en"/>
          </w:rPr>
          <w:t>3.6 Recovery of debt where the Boarding institution is the responsible debtor</w:t>
        </w:r>
        <w:r>
          <w:rPr>
            <w:noProof/>
            <w:webHidden/>
          </w:rPr>
          <w:tab/>
        </w:r>
        <w:r>
          <w:rPr>
            <w:noProof/>
            <w:webHidden/>
          </w:rPr>
          <w:fldChar w:fldCharType="begin"/>
        </w:r>
        <w:r>
          <w:rPr>
            <w:noProof/>
            <w:webHidden/>
          </w:rPr>
          <w:instrText xml:space="preserve"> PAGEREF _Toc387930239 \h </w:instrText>
        </w:r>
        <w:r>
          <w:rPr>
            <w:noProof/>
            <w:webHidden/>
          </w:rPr>
        </w:r>
        <w:r>
          <w:rPr>
            <w:noProof/>
            <w:webHidden/>
          </w:rPr>
          <w:fldChar w:fldCharType="separate"/>
        </w:r>
        <w:r>
          <w:rPr>
            <w:noProof/>
            <w:webHidden/>
          </w:rPr>
          <w:t>35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40" w:history="1">
        <w:r w:rsidRPr="00386519">
          <w:rPr>
            <w:rStyle w:val="Hyperlink"/>
            <w:rFonts w:ascii="Helvetica" w:hAnsi="Helvetica" w:cs="Helvetica"/>
            <w:noProof/>
            <w:lang w:val="en"/>
          </w:rPr>
          <w:t>3.7 Recovery of debt where the School is the responsible debtor</w:t>
        </w:r>
        <w:r>
          <w:rPr>
            <w:noProof/>
            <w:webHidden/>
          </w:rPr>
          <w:tab/>
        </w:r>
        <w:r>
          <w:rPr>
            <w:noProof/>
            <w:webHidden/>
          </w:rPr>
          <w:fldChar w:fldCharType="begin"/>
        </w:r>
        <w:r>
          <w:rPr>
            <w:noProof/>
            <w:webHidden/>
          </w:rPr>
          <w:instrText xml:space="preserve"> PAGEREF _Toc387930240 \h </w:instrText>
        </w:r>
        <w:r>
          <w:rPr>
            <w:noProof/>
            <w:webHidden/>
          </w:rPr>
        </w:r>
        <w:r>
          <w:rPr>
            <w:noProof/>
            <w:webHidden/>
          </w:rPr>
          <w:fldChar w:fldCharType="separate"/>
        </w:r>
        <w:r>
          <w:rPr>
            <w:noProof/>
            <w:webHidden/>
          </w:rPr>
          <w:t>35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41" w:history="1">
        <w:r w:rsidRPr="00386519">
          <w:rPr>
            <w:rStyle w:val="Hyperlink"/>
            <w:rFonts w:ascii="Helvetica" w:hAnsi="Helvetica" w:cs="Helvetica"/>
            <w:noProof/>
            <w:lang w:val="en"/>
          </w:rPr>
          <w:t>3.8 Recovery of debt where the Tertiary education institution is the responsible debtor</w:t>
        </w:r>
        <w:r>
          <w:rPr>
            <w:noProof/>
            <w:webHidden/>
          </w:rPr>
          <w:tab/>
        </w:r>
        <w:r>
          <w:rPr>
            <w:noProof/>
            <w:webHidden/>
          </w:rPr>
          <w:fldChar w:fldCharType="begin"/>
        </w:r>
        <w:r>
          <w:rPr>
            <w:noProof/>
            <w:webHidden/>
          </w:rPr>
          <w:instrText xml:space="preserve"> PAGEREF _Toc387930241 \h </w:instrText>
        </w:r>
        <w:r>
          <w:rPr>
            <w:noProof/>
            <w:webHidden/>
          </w:rPr>
        </w:r>
        <w:r>
          <w:rPr>
            <w:noProof/>
            <w:webHidden/>
          </w:rPr>
          <w:fldChar w:fldCharType="separate"/>
        </w:r>
        <w:r>
          <w:rPr>
            <w:noProof/>
            <w:webHidden/>
          </w:rPr>
          <w:t>35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42" w:history="1">
        <w:r w:rsidRPr="00386519">
          <w:rPr>
            <w:rStyle w:val="Hyperlink"/>
            <w:rFonts w:ascii="Helvetica" w:hAnsi="Helvetica" w:cs="Helvetica"/>
            <w:noProof/>
            <w:lang w:val="en"/>
          </w:rPr>
          <w:t>3.9 Recovery of Debt where the Australian Apprentice is the Responsible Debtor</w:t>
        </w:r>
        <w:r>
          <w:rPr>
            <w:noProof/>
            <w:webHidden/>
          </w:rPr>
          <w:tab/>
        </w:r>
        <w:r>
          <w:rPr>
            <w:noProof/>
            <w:webHidden/>
          </w:rPr>
          <w:fldChar w:fldCharType="begin"/>
        </w:r>
        <w:r>
          <w:rPr>
            <w:noProof/>
            <w:webHidden/>
          </w:rPr>
          <w:instrText xml:space="preserve"> PAGEREF _Toc387930242 \h </w:instrText>
        </w:r>
        <w:r>
          <w:rPr>
            <w:noProof/>
            <w:webHidden/>
          </w:rPr>
        </w:r>
        <w:r>
          <w:rPr>
            <w:noProof/>
            <w:webHidden/>
          </w:rPr>
          <w:fldChar w:fldCharType="separate"/>
        </w:r>
        <w:r>
          <w:rPr>
            <w:noProof/>
            <w:webHidden/>
          </w:rPr>
          <w:t>36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43" w:history="1">
        <w:r w:rsidRPr="00386519">
          <w:rPr>
            <w:rStyle w:val="Hyperlink"/>
            <w:rFonts w:ascii="Helvetica" w:hAnsi="Helvetica" w:cs="Helvetica"/>
            <w:b/>
            <w:noProof/>
            <w:lang w:val="en" w:eastAsia="en-AU"/>
          </w:rPr>
          <w:t>Administration of ABSTUDY: Chapter 4 - Reviews and Appeals</w:t>
        </w:r>
        <w:r>
          <w:rPr>
            <w:noProof/>
            <w:webHidden/>
          </w:rPr>
          <w:tab/>
        </w:r>
        <w:r>
          <w:rPr>
            <w:noProof/>
            <w:webHidden/>
          </w:rPr>
          <w:fldChar w:fldCharType="begin"/>
        </w:r>
        <w:r>
          <w:rPr>
            <w:noProof/>
            <w:webHidden/>
          </w:rPr>
          <w:instrText xml:space="preserve"> PAGEREF _Toc387930243 \h </w:instrText>
        </w:r>
        <w:r>
          <w:rPr>
            <w:noProof/>
            <w:webHidden/>
          </w:rPr>
        </w:r>
        <w:r>
          <w:rPr>
            <w:noProof/>
            <w:webHidden/>
          </w:rPr>
          <w:fldChar w:fldCharType="separate"/>
        </w:r>
        <w:r>
          <w:rPr>
            <w:noProof/>
            <w:webHidden/>
          </w:rPr>
          <w:t>37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44" w:history="1">
        <w:r w:rsidRPr="00386519">
          <w:rPr>
            <w:rStyle w:val="Hyperlink"/>
            <w:rFonts w:ascii="Helvetica" w:hAnsi="Helvetica" w:cs="Helvetica"/>
            <w:noProof/>
            <w:lang w:val="en"/>
          </w:rPr>
          <w:t>4.1 Requesting a Review of Decision for ABSTUDY</w:t>
        </w:r>
        <w:r>
          <w:rPr>
            <w:noProof/>
            <w:webHidden/>
          </w:rPr>
          <w:tab/>
        </w:r>
        <w:r>
          <w:rPr>
            <w:noProof/>
            <w:webHidden/>
          </w:rPr>
          <w:fldChar w:fldCharType="begin"/>
        </w:r>
        <w:r>
          <w:rPr>
            <w:noProof/>
            <w:webHidden/>
          </w:rPr>
          <w:instrText xml:space="preserve"> PAGEREF _Toc387930244 \h </w:instrText>
        </w:r>
        <w:r>
          <w:rPr>
            <w:noProof/>
            <w:webHidden/>
          </w:rPr>
        </w:r>
        <w:r>
          <w:rPr>
            <w:noProof/>
            <w:webHidden/>
          </w:rPr>
          <w:fldChar w:fldCharType="separate"/>
        </w:r>
        <w:r>
          <w:rPr>
            <w:noProof/>
            <w:webHidden/>
          </w:rPr>
          <w:t>37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45" w:history="1">
        <w:r w:rsidRPr="00386519">
          <w:rPr>
            <w:rStyle w:val="Hyperlink"/>
            <w:rFonts w:ascii="Helvetica" w:hAnsi="Helvetica" w:cs="Helvetica"/>
            <w:noProof/>
            <w:lang w:val="en"/>
          </w:rPr>
          <w:t>4.2 Review and Appeal of ABSTUDY Eligibility or Entitlement Decisions</w:t>
        </w:r>
        <w:r>
          <w:rPr>
            <w:noProof/>
            <w:webHidden/>
          </w:rPr>
          <w:tab/>
        </w:r>
        <w:r>
          <w:rPr>
            <w:noProof/>
            <w:webHidden/>
          </w:rPr>
          <w:fldChar w:fldCharType="begin"/>
        </w:r>
        <w:r>
          <w:rPr>
            <w:noProof/>
            <w:webHidden/>
          </w:rPr>
          <w:instrText xml:space="preserve"> PAGEREF _Toc387930245 \h </w:instrText>
        </w:r>
        <w:r>
          <w:rPr>
            <w:noProof/>
            <w:webHidden/>
          </w:rPr>
        </w:r>
        <w:r>
          <w:rPr>
            <w:noProof/>
            <w:webHidden/>
          </w:rPr>
          <w:fldChar w:fldCharType="separate"/>
        </w:r>
        <w:r>
          <w:rPr>
            <w:noProof/>
            <w:webHidden/>
          </w:rPr>
          <w:t>37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46" w:history="1">
        <w:r w:rsidRPr="00386519">
          <w:rPr>
            <w:rStyle w:val="Hyperlink"/>
            <w:rFonts w:ascii="Helvetica" w:hAnsi="Helvetica" w:cs="Helvetica"/>
            <w:noProof/>
            <w:lang w:val="en"/>
          </w:rPr>
          <w:t>4.3 Review and Appeal of ABSTUDY Debt Recovery Decisions</w:t>
        </w:r>
        <w:r>
          <w:rPr>
            <w:noProof/>
            <w:webHidden/>
          </w:rPr>
          <w:tab/>
        </w:r>
        <w:r>
          <w:rPr>
            <w:noProof/>
            <w:webHidden/>
          </w:rPr>
          <w:fldChar w:fldCharType="begin"/>
        </w:r>
        <w:r>
          <w:rPr>
            <w:noProof/>
            <w:webHidden/>
          </w:rPr>
          <w:instrText xml:space="preserve"> PAGEREF _Toc387930246 \h </w:instrText>
        </w:r>
        <w:r>
          <w:rPr>
            <w:noProof/>
            <w:webHidden/>
          </w:rPr>
        </w:r>
        <w:r>
          <w:rPr>
            <w:noProof/>
            <w:webHidden/>
          </w:rPr>
          <w:fldChar w:fldCharType="separate"/>
        </w:r>
        <w:r>
          <w:rPr>
            <w:noProof/>
            <w:webHidden/>
          </w:rPr>
          <w:t>38</w:t>
        </w:r>
        <w:r>
          <w:rPr>
            <w:noProof/>
            <w:webHidden/>
          </w:rPr>
          <w:fldChar w:fldCharType="end"/>
        </w:r>
      </w:hyperlink>
    </w:p>
    <w:p w:rsidR="00053125" w:rsidRDefault="00053125">
      <w:pPr>
        <w:pStyle w:val="TOC1"/>
        <w:tabs>
          <w:tab w:val="right" w:leader="dot" w:pos="8303"/>
        </w:tabs>
        <w:rPr>
          <w:rFonts w:asciiTheme="minorHAnsi" w:eastAsiaTheme="minorEastAsia" w:hAnsiTheme="minorHAnsi" w:cstheme="minorBidi"/>
          <w:noProof/>
          <w:szCs w:val="22"/>
          <w:lang w:eastAsia="en-AU"/>
        </w:rPr>
      </w:pPr>
      <w:hyperlink w:anchor="_Toc387930247" w:history="1">
        <w:r w:rsidRPr="00386519">
          <w:rPr>
            <w:rStyle w:val="Hyperlink"/>
            <w:rFonts w:ascii="Helvetica" w:hAnsi="Helvetica" w:cs="Helvetica"/>
            <w:noProof/>
            <w:lang w:val="en"/>
          </w:rPr>
          <w:t>Administration of ABSTUDY: Chapter 5 - Taxation</w:t>
        </w:r>
        <w:r>
          <w:rPr>
            <w:noProof/>
            <w:webHidden/>
          </w:rPr>
          <w:tab/>
        </w:r>
        <w:r>
          <w:rPr>
            <w:noProof/>
            <w:webHidden/>
          </w:rPr>
          <w:fldChar w:fldCharType="begin"/>
        </w:r>
        <w:r>
          <w:rPr>
            <w:noProof/>
            <w:webHidden/>
          </w:rPr>
          <w:instrText xml:space="preserve"> PAGEREF _Toc387930247 \h </w:instrText>
        </w:r>
        <w:r>
          <w:rPr>
            <w:noProof/>
            <w:webHidden/>
          </w:rPr>
        </w:r>
        <w:r>
          <w:rPr>
            <w:noProof/>
            <w:webHidden/>
          </w:rPr>
          <w:fldChar w:fldCharType="separate"/>
        </w:r>
        <w:r>
          <w:rPr>
            <w:noProof/>
            <w:webHidden/>
          </w:rPr>
          <w:t>39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48" w:history="1">
        <w:r w:rsidRPr="00386519">
          <w:rPr>
            <w:rStyle w:val="Hyperlink"/>
            <w:rFonts w:ascii="Helvetica" w:hAnsi="Helvetica" w:cs="Helvetica"/>
            <w:noProof/>
            <w:lang w:val="en"/>
          </w:rPr>
          <w:t>5.1 Tax status of ABSTUDY Allowances</w:t>
        </w:r>
        <w:r>
          <w:rPr>
            <w:noProof/>
            <w:webHidden/>
          </w:rPr>
          <w:tab/>
        </w:r>
        <w:r>
          <w:rPr>
            <w:noProof/>
            <w:webHidden/>
          </w:rPr>
          <w:fldChar w:fldCharType="begin"/>
        </w:r>
        <w:r>
          <w:rPr>
            <w:noProof/>
            <w:webHidden/>
          </w:rPr>
          <w:instrText xml:space="preserve"> PAGEREF _Toc387930248 \h </w:instrText>
        </w:r>
        <w:r>
          <w:rPr>
            <w:noProof/>
            <w:webHidden/>
          </w:rPr>
        </w:r>
        <w:r>
          <w:rPr>
            <w:noProof/>
            <w:webHidden/>
          </w:rPr>
          <w:fldChar w:fldCharType="separate"/>
        </w:r>
        <w:r>
          <w:rPr>
            <w:noProof/>
            <w:webHidden/>
          </w:rPr>
          <w:t>39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49" w:history="1">
        <w:r w:rsidRPr="00386519">
          <w:rPr>
            <w:rStyle w:val="Hyperlink"/>
            <w:rFonts w:ascii="Helvetica" w:hAnsi="Helvetica" w:cs="Helvetica"/>
            <w:noProof/>
            <w:lang w:val="en"/>
          </w:rPr>
          <w:t>5.2 Taxation instalments</w:t>
        </w:r>
        <w:r>
          <w:rPr>
            <w:noProof/>
            <w:webHidden/>
          </w:rPr>
          <w:tab/>
        </w:r>
        <w:r>
          <w:rPr>
            <w:noProof/>
            <w:webHidden/>
          </w:rPr>
          <w:fldChar w:fldCharType="begin"/>
        </w:r>
        <w:r>
          <w:rPr>
            <w:noProof/>
            <w:webHidden/>
          </w:rPr>
          <w:instrText xml:space="preserve"> PAGEREF _Toc387930249 \h </w:instrText>
        </w:r>
        <w:r>
          <w:rPr>
            <w:noProof/>
            <w:webHidden/>
          </w:rPr>
        </w:r>
        <w:r>
          <w:rPr>
            <w:noProof/>
            <w:webHidden/>
          </w:rPr>
          <w:fldChar w:fldCharType="separate"/>
        </w:r>
        <w:r>
          <w:rPr>
            <w:noProof/>
            <w:webHidden/>
          </w:rPr>
          <w:t>40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50" w:history="1">
        <w:r w:rsidRPr="00386519">
          <w:rPr>
            <w:rStyle w:val="Hyperlink"/>
            <w:rFonts w:ascii="Helvetica" w:hAnsi="Helvetica" w:cs="Helvetica"/>
            <w:noProof/>
            <w:lang w:val="en"/>
          </w:rPr>
          <w:t>5.3 Payment summaries</w:t>
        </w:r>
        <w:r>
          <w:rPr>
            <w:noProof/>
            <w:webHidden/>
          </w:rPr>
          <w:tab/>
        </w:r>
        <w:r>
          <w:rPr>
            <w:noProof/>
            <w:webHidden/>
          </w:rPr>
          <w:fldChar w:fldCharType="begin"/>
        </w:r>
        <w:r>
          <w:rPr>
            <w:noProof/>
            <w:webHidden/>
          </w:rPr>
          <w:instrText xml:space="preserve"> PAGEREF _Toc387930250 \h </w:instrText>
        </w:r>
        <w:r>
          <w:rPr>
            <w:noProof/>
            <w:webHidden/>
          </w:rPr>
        </w:r>
        <w:r>
          <w:rPr>
            <w:noProof/>
            <w:webHidden/>
          </w:rPr>
          <w:fldChar w:fldCharType="separate"/>
        </w:r>
        <w:r>
          <w:rPr>
            <w:noProof/>
            <w:webHidden/>
          </w:rPr>
          <w:t>40</w:t>
        </w:r>
        <w:r>
          <w:rPr>
            <w:noProof/>
            <w:webHidden/>
          </w:rPr>
          <w:fldChar w:fldCharType="end"/>
        </w:r>
      </w:hyperlink>
    </w:p>
    <w:p w:rsidR="00053125" w:rsidRDefault="00053125">
      <w:pPr>
        <w:pStyle w:val="TOC1"/>
        <w:tabs>
          <w:tab w:val="right" w:leader="dot" w:pos="8303"/>
        </w:tabs>
        <w:rPr>
          <w:rFonts w:asciiTheme="minorHAnsi" w:eastAsiaTheme="minorEastAsia" w:hAnsiTheme="minorHAnsi" w:cstheme="minorBidi"/>
          <w:noProof/>
          <w:szCs w:val="22"/>
          <w:lang w:eastAsia="en-AU"/>
        </w:rPr>
      </w:pPr>
      <w:hyperlink w:anchor="_Toc387930251" w:history="1">
        <w:r w:rsidRPr="00386519">
          <w:rPr>
            <w:rStyle w:val="Hyperlink"/>
            <w:rFonts w:ascii="Helvetica" w:hAnsi="Helvetica" w:cs="Helvetica"/>
            <w:noProof/>
            <w:lang w:val="en"/>
          </w:rPr>
          <w:t>Applying for ABSTUDY: Chapter 6 - Applying for ABSTUDY</w:t>
        </w:r>
        <w:r>
          <w:rPr>
            <w:noProof/>
            <w:webHidden/>
          </w:rPr>
          <w:tab/>
        </w:r>
        <w:r>
          <w:rPr>
            <w:noProof/>
            <w:webHidden/>
          </w:rPr>
          <w:fldChar w:fldCharType="begin"/>
        </w:r>
        <w:r>
          <w:rPr>
            <w:noProof/>
            <w:webHidden/>
          </w:rPr>
          <w:instrText xml:space="preserve"> PAGEREF _Toc387930251 \h </w:instrText>
        </w:r>
        <w:r>
          <w:rPr>
            <w:noProof/>
            <w:webHidden/>
          </w:rPr>
        </w:r>
        <w:r>
          <w:rPr>
            <w:noProof/>
            <w:webHidden/>
          </w:rPr>
          <w:fldChar w:fldCharType="separate"/>
        </w:r>
        <w:r>
          <w:rPr>
            <w:noProof/>
            <w:webHidden/>
          </w:rPr>
          <w:t>41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52" w:history="1">
        <w:r w:rsidRPr="00386519">
          <w:rPr>
            <w:rStyle w:val="Hyperlink"/>
            <w:rFonts w:ascii="Helvetica" w:hAnsi="Helvetica" w:cs="Helvetica"/>
            <w:noProof/>
            <w:lang w:val="en"/>
          </w:rPr>
          <w:t>6.1 Who can apply for ABSTUDY?</w:t>
        </w:r>
        <w:r>
          <w:rPr>
            <w:noProof/>
            <w:webHidden/>
          </w:rPr>
          <w:tab/>
        </w:r>
        <w:r>
          <w:rPr>
            <w:noProof/>
            <w:webHidden/>
          </w:rPr>
          <w:fldChar w:fldCharType="begin"/>
        </w:r>
        <w:r>
          <w:rPr>
            <w:noProof/>
            <w:webHidden/>
          </w:rPr>
          <w:instrText xml:space="preserve"> PAGEREF _Toc387930252 \h </w:instrText>
        </w:r>
        <w:r>
          <w:rPr>
            <w:noProof/>
            <w:webHidden/>
          </w:rPr>
        </w:r>
        <w:r>
          <w:rPr>
            <w:noProof/>
            <w:webHidden/>
          </w:rPr>
          <w:fldChar w:fldCharType="separate"/>
        </w:r>
        <w:r>
          <w:rPr>
            <w:noProof/>
            <w:webHidden/>
          </w:rPr>
          <w:t>41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53" w:history="1">
        <w:r w:rsidRPr="00386519">
          <w:rPr>
            <w:rStyle w:val="Hyperlink"/>
            <w:rFonts w:ascii="Helvetica" w:hAnsi="Helvetica" w:cs="Helvetica"/>
            <w:noProof/>
            <w:lang w:val="en"/>
          </w:rPr>
          <w:t>6.2 Lodging a claim for ABSTUDY</w:t>
        </w:r>
        <w:r>
          <w:rPr>
            <w:noProof/>
            <w:webHidden/>
          </w:rPr>
          <w:tab/>
        </w:r>
        <w:r>
          <w:rPr>
            <w:noProof/>
            <w:webHidden/>
          </w:rPr>
          <w:fldChar w:fldCharType="begin"/>
        </w:r>
        <w:r>
          <w:rPr>
            <w:noProof/>
            <w:webHidden/>
          </w:rPr>
          <w:instrText xml:space="preserve"> PAGEREF _Toc387930253 \h </w:instrText>
        </w:r>
        <w:r>
          <w:rPr>
            <w:noProof/>
            <w:webHidden/>
          </w:rPr>
        </w:r>
        <w:r>
          <w:rPr>
            <w:noProof/>
            <w:webHidden/>
          </w:rPr>
          <w:fldChar w:fldCharType="separate"/>
        </w:r>
        <w:r>
          <w:rPr>
            <w:noProof/>
            <w:webHidden/>
          </w:rPr>
          <w:t>43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54" w:history="1">
        <w:r w:rsidRPr="00386519">
          <w:rPr>
            <w:rStyle w:val="Hyperlink"/>
            <w:rFonts w:ascii="Helvetica" w:hAnsi="Helvetica" w:cs="Helvetica"/>
            <w:noProof/>
            <w:lang w:val="en"/>
          </w:rPr>
          <w:t>6.3 Lodgement dates</w:t>
        </w:r>
        <w:r>
          <w:rPr>
            <w:noProof/>
            <w:webHidden/>
          </w:rPr>
          <w:tab/>
        </w:r>
        <w:r>
          <w:rPr>
            <w:noProof/>
            <w:webHidden/>
          </w:rPr>
          <w:fldChar w:fldCharType="begin"/>
        </w:r>
        <w:r>
          <w:rPr>
            <w:noProof/>
            <w:webHidden/>
          </w:rPr>
          <w:instrText xml:space="preserve"> PAGEREF _Toc387930254 \h </w:instrText>
        </w:r>
        <w:r>
          <w:rPr>
            <w:noProof/>
            <w:webHidden/>
          </w:rPr>
        </w:r>
        <w:r>
          <w:rPr>
            <w:noProof/>
            <w:webHidden/>
          </w:rPr>
          <w:fldChar w:fldCharType="separate"/>
        </w:r>
        <w:r>
          <w:rPr>
            <w:noProof/>
            <w:webHidden/>
          </w:rPr>
          <w:t>43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55" w:history="1">
        <w:r w:rsidRPr="00386519">
          <w:rPr>
            <w:rStyle w:val="Hyperlink"/>
            <w:rFonts w:ascii="Helvetica" w:hAnsi="Helvetica" w:cs="Helvetica"/>
            <w:noProof/>
            <w:lang w:val="en"/>
          </w:rPr>
          <w:t>6.4 Closing date for additional information</w:t>
        </w:r>
        <w:r>
          <w:rPr>
            <w:noProof/>
            <w:webHidden/>
          </w:rPr>
          <w:tab/>
        </w:r>
        <w:r>
          <w:rPr>
            <w:noProof/>
            <w:webHidden/>
          </w:rPr>
          <w:fldChar w:fldCharType="begin"/>
        </w:r>
        <w:r>
          <w:rPr>
            <w:noProof/>
            <w:webHidden/>
          </w:rPr>
          <w:instrText xml:space="preserve"> PAGEREF _Toc387930255 \h </w:instrText>
        </w:r>
        <w:r>
          <w:rPr>
            <w:noProof/>
            <w:webHidden/>
          </w:rPr>
        </w:r>
        <w:r>
          <w:rPr>
            <w:noProof/>
            <w:webHidden/>
          </w:rPr>
          <w:fldChar w:fldCharType="separate"/>
        </w:r>
        <w:r>
          <w:rPr>
            <w:noProof/>
            <w:webHidden/>
          </w:rPr>
          <w:t>45</w:t>
        </w:r>
        <w:r>
          <w:rPr>
            <w:noProof/>
            <w:webHidden/>
          </w:rPr>
          <w:fldChar w:fldCharType="end"/>
        </w:r>
      </w:hyperlink>
    </w:p>
    <w:p w:rsidR="00053125" w:rsidRDefault="00053125">
      <w:pPr>
        <w:pStyle w:val="TOC1"/>
        <w:tabs>
          <w:tab w:val="right" w:leader="dot" w:pos="8303"/>
        </w:tabs>
        <w:rPr>
          <w:rFonts w:asciiTheme="minorHAnsi" w:eastAsiaTheme="minorEastAsia" w:hAnsiTheme="minorHAnsi" w:cstheme="minorBidi"/>
          <w:noProof/>
          <w:szCs w:val="22"/>
          <w:lang w:eastAsia="en-AU"/>
        </w:rPr>
      </w:pPr>
      <w:hyperlink w:anchor="_Toc387930256" w:history="1">
        <w:r w:rsidRPr="00386519">
          <w:rPr>
            <w:rStyle w:val="Hyperlink"/>
            <w:rFonts w:ascii="Helvetica" w:hAnsi="Helvetica" w:cs="Helvetica"/>
            <w:noProof/>
            <w:lang w:val="en"/>
          </w:rPr>
          <w:t>Applying for ABSTUDY: Chapter 7 - Evidence and Supporting Documentation</w:t>
        </w:r>
        <w:r>
          <w:rPr>
            <w:noProof/>
            <w:webHidden/>
          </w:rPr>
          <w:tab/>
        </w:r>
        <w:r>
          <w:rPr>
            <w:noProof/>
            <w:webHidden/>
          </w:rPr>
          <w:fldChar w:fldCharType="begin"/>
        </w:r>
        <w:r>
          <w:rPr>
            <w:noProof/>
            <w:webHidden/>
          </w:rPr>
          <w:instrText xml:space="preserve"> PAGEREF _Toc387930256 \h </w:instrText>
        </w:r>
        <w:r>
          <w:rPr>
            <w:noProof/>
            <w:webHidden/>
          </w:rPr>
        </w:r>
        <w:r>
          <w:rPr>
            <w:noProof/>
            <w:webHidden/>
          </w:rPr>
          <w:fldChar w:fldCharType="separate"/>
        </w:r>
        <w:r>
          <w:rPr>
            <w:noProof/>
            <w:webHidden/>
          </w:rPr>
          <w:t>45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57" w:history="1">
        <w:r w:rsidRPr="00386519">
          <w:rPr>
            <w:rStyle w:val="Hyperlink"/>
            <w:rFonts w:ascii="Helvetica" w:hAnsi="Helvetica" w:cs="Helvetica"/>
            <w:noProof/>
            <w:lang w:val="en"/>
          </w:rPr>
          <w:t>7.1 General Power to Request Information</w:t>
        </w:r>
        <w:r>
          <w:rPr>
            <w:noProof/>
            <w:webHidden/>
          </w:rPr>
          <w:tab/>
        </w:r>
        <w:r>
          <w:rPr>
            <w:noProof/>
            <w:webHidden/>
          </w:rPr>
          <w:fldChar w:fldCharType="begin"/>
        </w:r>
        <w:r>
          <w:rPr>
            <w:noProof/>
            <w:webHidden/>
          </w:rPr>
          <w:instrText xml:space="preserve"> PAGEREF _Toc387930257 \h </w:instrText>
        </w:r>
        <w:r>
          <w:rPr>
            <w:noProof/>
            <w:webHidden/>
          </w:rPr>
        </w:r>
        <w:r>
          <w:rPr>
            <w:noProof/>
            <w:webHidden/>
          </w:rPr>
          <w:fldChar w:fldCharType="separate"/>
        </w:r>
        <w:r>
          <w:rPr>
            <w:noProof/>
            <w:webHidden/>
          </w:rPr>
          <w:t>45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58" w:history="1">
        <w:r w:rsidRPr="00386519">
          <w:rPr>
            <w:rStyle w:val="Hyperlink"/>
            <w:rFonts w:ascii="Helvetica" w:hAnsi="Helvetica" w:cs="Helvetica"/>
            <w:noProof/>
            <w:lang w:val="en"/>
          </w:rPr>
          <w:t>7.2 Forms of Supporting Documentation</w:t>
        </w:r>
        <w:r>
          <w:rPr>
            <w:noProof/>
            <w:webHidden/>
          </w:rPr>
          <w:tab/>
        </w:r>
        <w:r>
          <w:rPr>
            <w:noProof/>
            <w:webHidden/>
          </w:rPr>
          <w:fldChar w:fldCharType="begin"/>
        </w:r>
        <w:r>
          <w:rPr>
            <w:noProof/>
            <w:webHidden/>
          </w:rPr>
          <w:instrText xml:space="preserve"> PAGEREF _Toc387930258 \h </w:instrText>
        </w:r>
        <w:r>
          <w:rPr>
            <w:noProof/>
            <w:webHidden/>
          </w:rPr>
        </w:r>
        <w:r>
          <w:rPr>
            <w:noProof/>
            <w:webHidden/>
          </w:rPr>
          <w:fldChar w:fldCharType="separate"/>
        </w:r>
        <w:r>
          <w:rPr>
            <w:noProof/>
            <w:webHidden/>
          </w:rPr>
          <w:t>45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59" w:history="1">
        <w:r w:rsidRPr="00386519">
          <w:rPr>
            <w:rStyle w:val="Hyperlink"/>
            <w:rFonts w:ascii="Helvetica" w:hAnsi="Helvetica" w:cs="Helvetica"/>
            <w:noProof/>
            <w:lang w:val="en"/>
          </w:rPr>
          <w:t>7.3 Proof of Aboriginality and Torres Strait Islander status</w:t>
        </w:r>
        <w:r>
          <w:rPr>
            <w:noProof/>
            <w:webHidden/>
          </w:rPr>
          <w:tab/>
        </w:r>
        <w:r>
          <w:rPr>
            <w:noProof/>
            <w:webHidden/>
          </w:rPr>
          <w:fldChar w:fldCharType="begin"/>
        </w:r>
        <w:r>
          <w:rPr>
            <w:noProof/>
            <w:webHidden/>
          </w:rPr>
          <w:instrText xml:space="preserve"> PAGEREF _Toc387930259 \h </w:instrText>
        </w:r>
        <w:r>
          <w:rPr>
            <w:noProof/>
            <w:webHidden/>
          </w:rPr>
        </w:r>
        <w:r>
          <w:rPr>
            <w:noProof/>
            <w:webHidden/>
          </w:rPr>
          <w:fldChar w:fldCharType="separate"/>
        </w:r>
        <w:r>
          <w:rPr>
            <w:noProof/>
            <w:webHidden/>
          </w:rPr>
          <w:t>46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60" w:history="1">
        <w:r w:rsidRPr="00386519">
          <w:rPr>
            <w:rStyle w:val="Hyperlink"/>
            <w:rFonts w:ascii="Helvetica" w:hAnsi="Helvetica" w:cs="Helvetica"/>
            <w:b/>
            <w:noProof/>
            <w:lang w:val="en" w:eastAsia="en-AU"/>
          </w:rPr>
          <w:t>Applying for ABSTUDY: Chapter 8 - Tax File Number (TFN)</w:t>
        </w:r>
        <w:r>
          <w:rPr>
            <w:noProof/>
            <w:webHidden/>
          </w:rPr>
          <w:tab/>
        </w:r>
        <w:r>
          <w:rPr>
            <w:noProof/>
            <w:webHidden/>
          </w:rPr>
          <w:fldChar w:fldCharType="begin"/>
        </w:r>
        <w:r>
          <w:rPr>
            <w:noProof/>
            <w:webHidden/>
          </w:rPr>
          <w:instrText xml:space="preserve"> PAGEREF _Toc387930260 \h </w:instrText>
        </w:r>
        <w:r>
          <w:rPr>
            <w:noProof/>
            <w:webHidden/>
          </w:rPr>
        </w:r>
        <w:r>
          <w:rPr>
            <w:noProof/>
            <w:webHidden/>
          </w:rPr>
          <w:fldChar w:fldCharType="separate"/>
        </w:r>
        <w:r>
          <w:rPr>
            <w:noProof/>
            <w:webHidden/>
          </w:rPr>
          <w:t>46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61" w:history="1">
        <w:r w:rsidRPr="00386519">
          <w:rPr>
            <w:rStyle w:val="Hyperlink"/>
            <w:rFonts w:ascii="Helvetica" w:hAnsi="Helvetica" w:cs="Helvetica"/>
            <w:noProof/>
            <w:lang w:val="en"/>
          </w:rPr>
          <w:t>8.1 Requirement to provide a Tax File Number (TFN)</w:t>
        </w:r>
        <w:r>
          <w:rPr>
            <w:noProof/>
            <w:webHidden/>
          </w:rPr>
          <w:tab/>
        </w:r>
        <w:r>
          <w:rPr>
            <w:noProof/>
            <w:webHidden/>
          </w:rPr>
          <w:fldChar w:fldCharType="begin"/>
        </w:r>
        <w:r>
          <w:rPr>
            <w:noProof/>
            <w:webHidden/>
          </w:rPr>
          <w:instrText xml:space="preserve"> PAGEREF _Toc387930261 \h </w:instrText>
        </w:r>
        <w:r>
          <w:rPr>
            <w:noProof/>
            <w:webHidden/>
          </w:rPr>
        </w:r>
        <w:r>
          <w:rPr>
            <w:noProof/>
            <w:webHidden/>
          </w:rPr>
          <w:fldChar w:fldCharType="separate"/>
        </w:r>
        <w:r>
          <w:rPr>
            <w:noProof/>
            <w:webHidden/>
          </w:rPr>
          <w:t>46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62" w:history="1">
        <w:r w:rsidRPr="00386519">
          <w:rPr>
            <w:rStyle w:val="Hyperlink"/>
            <w:rFonts w:ascii="Helvetica" w:hAnsi="Helvetica" w:cs="Helvetica"/>
            <w:noProof/>
            <w:lang w:val="en"/>
          </w:rPr>
          <w:t>8.2 Persons who must provide a TFN</w:t>
        </w:r>
        <w:r>
          <w:rPr>
            <w:noProof/>
            <w:webHidden/>
          </w:rPr>
          <w:tab/>
        </w:r>
        <w:r>
          <w:rPr>
            <w:noProof/>
            <w:webHidden/>
          </w:rPr>
          <w:fldChar w:fldCharType="begin"/>
        </w:r>
        <w:r>
          <w:rPr>
            <w:noProof/>
            <w:webHidden/>
          </w:rPr>
          <w:instrText xml:space="preserve"> PAGEREF _Toc387930262 \h </w:instrText>
        </w:r>
        <w:r>
          <w:rPr>
            <w:noProof/>
            <w:webHidden/>
          </w:rPr>
        </w:r>
        <w:r>
          <w:rPr>
            <w:noProof/>
            <w:webHidden/>
          </w:rPr>
          <w:fldChar w:fldCharType="separate"/>
        </w:r>
        <w:r>
          <w:rPr>
            <w:noProof/>
            <w:webHidden/>
          </w:rPr>
          <w:t>47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63" w:history="1">
        <w:r w:rsidRPr="00386519">
          <w:rPr>
            <w:rStyle w:val="Hyperlink"/>
            <w:rFonts w:ascii="Helvetica" w:hAnsi="Helvetica" w:cs="Helvetica"/>
            <w:noProof/>
            <w:lang w:val="en"/>
          </w:rPr>
          <w:t>8.3 Persons not required to provide a TFN</w:t>
        </w:r>
        <w:r>
          <w:rPr>
            <w:noProof/>
            <w:webHidden/>
          </w:rPr>
          <w:tab/>
        </w:r>
        <w:r>
          <w:rPr>
            <w:noProof/>
            <w:webHidden/>
          </w:rPr>
          <w:fldChar w:fldCharType="begin"/>
        </w:r>
        <w:r>
          <w:rPr>
            <w:noProof/>
            <w:webHidden/>
          </w:rPr>
          <w:instrText xml:space="preserve"> PAGEREF _Toc387930263 \h </w:instrText>
        </w:r>
        <w:r>
          <w:rPr>
            <w:noProof/>
            <w:webHidden/>
          </w:rPr>
        </w:r>
        <w:r>
          <w:rPr>
            <w:noProof/>
            <w:webHidden/>
          </w:rPr>
          <w:fldChar w:fldCharType="separate"/>
        </w:r>
        <w:r>
          <w:rPr>
            <w:noProof/>
            <w:webHidden/>
          </w:rPr>
          <w:t>47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64" w:history="1">
        <w:r w:rsidRPr="00386519">
          <w:rPr>
            <w:rStyle w:val="Hyperlink"/>
            <w:rFonts w:ascii="Helvetica" w:hAnsi="Helvetica" w:cs="Helvetica"/>
            <w:noProof/>
            <w:lang w:val="en"/>
          </w:rPr>
          <w:t>8.4 Regarded as having provided a TFN</w:t>
        </w:r>
        <w:r>
          <w:rPr>
            <w:noProof/>
            <w:webHidden/>
          </w:rPr>
          <w:tab/>
        </w:r>
        <w:r>
          <w:rPr>
            <w:noProof/>
            <w:webHidden/>
          </w:rPr>
          <w:fldChar w:fldCharType="begin"/>
        </w:r>
        <w:r>
          <w:rPr>
            <w:noProof/>
            <w:webHidden/>
          </w:rPr>
          <w:instrText xml:space="preserve"> PAGEREF _Toc387930264 \h </w:instrText>
        </w:r>
        <w:r>
          <w:rPr>
            <w:noProof/>
            <w:webHidden/>
          </w:rPr>
        </w:r>
        <w:r>
          <w:rPr>
            <w:noProof/>
            <w:webHidden/>
          </w:rPr>
          <w:fldChar w:fldCharType="separate"/>
        </w:r>
        <w:r>
          <w:rPr>
            <w:noProof/>
            <w:webHidden/>
          </w:rPr>
          <w:t>48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65" w:history="1">
        <w:r w:rsidRPr="00386519">
          <w:rPr>
            <w:rStyle w:val="Hyperlink"/>
            <w:rFonts w:ascii="Helvetica" w:hAnsi="Helvetica" w:cs="Helvetica"/>
            <w:noProof/>
            <w:lang w:val="en" w:eastAsia="en-AU"/>
          </w:rPr>
          <w:t>Primary Eligibility Criteria for ABSTUDY: Chapter 9 - Primary Eligibility Criteria for ABSTUDY</w:t>
        </w:r>
        <w:r>
          <w:rPr>
            <w:noProof/>
            <w:webHidden/>
          </w:rPr>
          <w:tab/>
        </w:r>
        <w:r>
          <w:rPr>
            <w:noProof/>
            <w:webHidden/>
          </w:rPr>
          <w:fldChar w:fldCharType="begin"/>
        </w:r>
        <w:r>
          <w:rPr>
            <w:noProof/>
            <w:webHidden/>
          </w:rPr>
          <w:instrText xml:space="preserve"> PAGEREF _Toc387930265 \h </w:instrText>
        </w:r>
        <w:r>
          <w:rPr>
            <w:noProof/>
            <w:webHidden/>
          </w:rPr>
        </w:r>
        <w:r>
          <w:rPr>
            <w:noProof/>
            <w:webHidden/>
          </w:rPr>
          <w:fldChar w:fldCharType="separate"/>
        </w:r>
        <w:r>
          <w:rPr>
            <w:noProof/>
            <w:webHidden/>
          </w:rPr>
          <w:t>49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66" w:history="1">
        <w:r w:rsidRPr="00386519">
          <w:rPr>
            <w:rStyle w:val="Hyperlink"/>
            <w:rFonts w:ascii="Helvetica" w:hAnsi="Helvetica" w:cs="Helvetica"/>
            <w:noProof/>
            <w:lang w:val="en"/>
          </w:rPr>
          <w:t>9.1 Primary Eligibility Criteria for ABSTUDY</w:t>
        </w:r>
        <w:r>
          <w:rPr>
            <w:noProof/>
            <w:webHidden/>
          </w:rPr>
          <w:tab/>
        </w:r>
        <w:r>
          <w:rPr>
            <w:noProof/>
            <w:webHidden/>
          </w:rPr>
          <w:fldChar w:fldCharType="begin"/>
        </w:r>
        <w:r>
          <w:rPr>
            <w:noProof/>
            <w:webHidden/>
          </w:rPr>
          <w:instrText xml:space="preserve"> PAGEREF _Toc387930266 \h </w:instrText>
        </w:r>
        <w:r>
          <w:rPr>
            <w:noProof/>
            <w:webHidden/>
          </w:rPr>
        </w:r>
        <w:r>
          <w:rPr>
            <w:noProof/>
            <w:webHidden/>
          </w:rPr>
          <w:fldChar w:fldCharType="separate"/>
        </w:r>
        <w:r>
          <w:rPr>
            <w:noProof/>
            <w:webHidden/>
          </w:rPr>
          <w:t>49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67" w:history="1">
        <w:r w:rsidRPr="00386519">
          <w:rPr>
            <w:rStyle w:val="Hyperlink"/>
            <w:rFonts w:ascii="Helvetica" w:hAnsi="Helvetica" w:cs="Helvetica"/>
            <w:noProof/>
            <w:lang w:val="en"/>
          </w:rPr>
          <w:t>9.2 Portability of ABSTUDY</w:t>
        </w:r>
        <w:r>
          <w:rPr>
            <w:noProof/>
            <w:webHidden/>
          </w:rPr>
          <w:tab/>
        </w:r>
        <w:r>
          <w:rPr>
            <w:noProof/>
            <w:webHidden/>
          </w:rPr>
          <w:fldChar w:fldCharType="begin"/>
        </w:r>
        <w:r>
          <w:rPr>
            <w:noProof/>
            <w:webHidden/>
          </w:rPr>
          <w:instrText xml:space="preserve"> PAGEREF _Toc387930267 \h </w:instrText>
        </w:r>
        <w:r>
          <w:rPr>
            <w:noProof/>
            <w:webHidden/>
          </w:rPr>
        </w:r>
        <w:r>
          <w:rPr>
            <w:noProof/>
            <w:webHidden/>
          </w:rPr>
          <w:fldChar w:fldCharType="separate"/>
        </w:r>
        <w:r>
          <w:rPr>
            <w:noProof/>
            <w:webHidden/>
          </w:rPr>
          <w:t>49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68" w:history="1">
        <w:r w:rsidRPr="00386519">
          <w:rPr>
            <w:rStyle w:val="Hyperlink"/>
            <w:rFonts w:ascii="Helvetica" w:hAnsi="Helvetica" w:cs="Helvetica"/>
            <w:noProof/>
            <w:lang w:val="en"/>
          </w:rPr>
          <w:t>Primary Eligibility Criteria for ABSTUDY: Chapter 10 - Aboriginality or Torres Strait Islander Status</w:t>
        </w:r>
        <w:r>
          <w:rPr>
            <w:noProof/>
            <w:webHidden/>
          </w:rPr>
          <w:tab/>
        </w:r>
        <w:r>
          <w:rPr>
            <w:noProof/>
            <w:webHidden/>
          </w:rPr>
          <w:fldChar w:fldCharType="begin"/>
        </w:r>
        <w:r>
          <w:rPr>
            <w:noProof/>
            <w:webHidden/>
          </w:rPr>
          <w:instrText xml:space="preserve"> PAGEREF _Toc387930268 \h </w:instrText>
        </w:r>
        <w:r>
          <w:rPr>
            <w:noProof/>
            <w:webHidden/>
          </w:rPr>
        </w:r>
        <w:r>
          <w:rPr>
            <w:noProof/>
            <w:webHidden/>
          </w:rPr>
          <w:fldChar w:fldCharType="separate"/>
        </w:r>
        <w:r>
          <w:rPr>
            <w:noProof/>
            <w:webHidden/>
          </w:rPr>
          <w:t>50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69" w:history="1">
        <w:r w:rsidRPr="00386519">
          <w:rPr>
            <w:rStyle w:val="Hyperlink"/>
            <w:rFonts w:ascii="Helvetica" w:hAnsi="Helvetica" w:cs="Helvetica"/>
            <w:noProof/>
            <w:lang w:val="en"/>
          </w:rPr>
          <w:t>10.1 Definition of Aboriginality or Torres Strait Islander status</w:t>
        </w:r>
        <w:r>
          <w:rPr>
            <w:noProof/>
            <w:webHidden/>
          </w:rPr>
          <w:tab/>
        </w:r>
        <w:r>
          <w:rPr>
            <w:noProof/>
            <w:webHidden/>
          </w:rPr>
          <w:fldChar w:fldCharType="begin"/>
        </w:r>
        <w:r>
          <w:rPr>
            <w:noProof/>
            <w:webHidden/>
          </w:rPr>
          <w:instrText xml:space="preserve"> PAGEREF _Toc387930269 \h </w:instrText>
        </w:r>
        <w:r>
          <w:rPr>
            <w:noProof/>
            <w:webHidden/>
          </w:rPr>
        </w:r>
        <w:r>
          <w:rPr>
            <w:noProof/>
            <w:webHidden/>
          </w:rPr>
          <w:fldChar w:fldCharType="separate"/>
        </w:r>
        <w:r>
          <w:rPr>
            <w:noProof/>
            <w:webHidden/>
          </w:rPr>
          <w:t>50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70" w:history="1">
        <w:r w:rsidRPr="00386519">
          <w:rPr>
            <w:rStyle w:val="Hyperlink"/>
            <w:rFonts w:ascii="Helvetica" w:hAnsi="Helvetica" w:cs="Helvetica"/>
            <w:noProof/>
            <w:lang w:val="en"/>
          </w:rPr>
          <w:t>10.2 Evidence Requirements</w:t>
        </w:r>
        <w:r>
          <w:rPr>
            <w:noProof/>
            <w:webHidden/>
          </w:rPr>
          <w:tab/>
        </w:r>
        <w:r>
          <w:rPr>
            <w:noProof/>
            <w:webHidden/>
          </w:rPr>
          <w:fldChar w:fldCharType="begin"/>
        </w:r>
        <w:r>
          <w:rPr>
            <w:noProof/>
            <w:webHidden/>
          </w:rPr>
          <w:instrText xml:space="preserve"> PAGEREF _Toc387930270 \h </w:instrText>
        </w:r>
        <w:r>
          <w:rPr>
            <w:noProof/>
            <w:webHidden/>
          </w:rPr>
        </w:r>
        <w:r>
          <w:rPr>
            <w:noProof/>
            <w:webHidden/>
          </w:rPr>
          <w:fldChar w:fldCharType="separate"/>
        </w:r>
        <w:r>
          <w:rPr>
            <w:noProof/>
            <w:webHidden/>
          </w:rPr>
          <w:t>50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71" w:history="1">
        <w:r w:rsidRPr="00386519">
          <w:rPr>
            <w:rStyle w:val="Hyperlink"/>
            <w:rFonts w:ascii="Helvetica" w:hAnsi="Helvetica" w:cs="Helvetica"/>
            <w:noProof/>
            <w:lang w:val="en"/>
          </w:rPr>
          <w:t>10.3 When to initiate a query</w:t>
        </w:r>
        <w:r>
          <w:rPr>
            <w:noProof/>
            <w:webHidden/>
          </w:rPr>
          <w:tab/>
        </w:r>
        <w:r>
          <w:rPr>
            <w:noProof/>
            <w:webHidden/>
          </w:rPr>
          <w:fldChar w:fldCharType="begin"/>
        </w:r>
        <w:r>
          <w:rPr>
            <w:noProof/>
            <w:webHidden/>
          </w:rPr>
          <w:instrText xml:space="preserve"> PAGEREF _Toc387930271 \h </w:instrText>
        </w:r>
        <w:r>
          <w:rPr>
            <w:noProof/>
            <w:webHidden/>
          </w:rPr>
        </w:r>
        <w:r>
          <w:rPr>
            <w:noProof/>
            <w:webHidden/>
          </w:rPr>
          <w:fldChar w:fldCharType="separate"/>
        </w:r>
        <w:r>
          <w:rPr>
            <w:noProof/>
            <w:webHidden/>
          </w:rPr>
          <w:t>51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72" w:history="1">
        <w:r w:rsidRPr="00386519">
          <w:rPr>
            <w:rStyle w:val="Hyperlink"/>
            <w:rFonts w:ascii="Helvetica" w:hAnsi="Helvetica" w:cs="Helvetica"/>
            <w:b/>
            <w:noProof/>
            <w:lang w:val="en" w:eastAsia="en-AU"/>
          </w:rPr>
          <w:t>Primary Eligibility Criteria for ABSTUDY: Chapter 11 - Approved Courses of Study</w:t>
        </w:r>
        <w:r>
          <w:rPr>
            <w:noProof/>
            <w:webHidden/>
          </w:rPr>
          <w:tab/>
        </w:r>
        <w:r>
          <w:rPr>
            <w:noProof/>
            <w:webHidden/>
          </w:rPr>
          <w:fldChar w:fldCharType="begin"/>
        </w:r>
        <w:r>
          <w:rPr>
            <w:noProof/>
            <w:webHidden/>
          </w:rPr>
          <w:instrText xml:space="preserve"> PAGEREF _Toc387930272 \h </w:instrText>
        </w:r>
        <w:r>
          <w:rPr>
            <w:noProof/>
            <w:webHidden/>
          </w:rPr>
        </w:r>
        <w:r>
          <w:rPr>
            <w:noProof/>
            <w:webHidden/>
          </w:rPr>
          <w:fldChar w:fldCharType="separate"/>
        </w:r>
        <w:r>
          <w:rPr>
            <w:noProof/>
            <w:webHidden/>
          </w:rPr>
          <w:t>51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73" w:history="1">
        <w:r w:rsidRPr="00386519">
          <w:rPr>
            <w:rStyle w:val="Hyperlink"/>
            <w:rFonts w:ascii="Helvetica" w:hAnsi="Helvetica" w:cs="Helvetica"/>
            <w:noProof/>
            <w:lang w:val="en"/>
          </w:rPr>
          <w:t>11.1 Approved study</w:t>
        </w:r>
        <w:r>
          <w:rPr>
            <w:noProof/>
            <w:webHidden/>
          </w:rPr>
          <w:tab/>
        </w:r>
        <w:r>
          <w:rPr>
            <w:noProof/>
            <w:webHidden/>
          </w:rPr>
          <w:fldChar w:fldCharType="begin"/>
        </w:r>
        <w:r>
          <w:rPr>
            <w:noProof/>
            <w:webHidden/>
          </w:rPr>
          <w:instrText xml:space="preserve"> PAGEREF _Toc387930273 \h </w:instrText>
        </w:r>
        <w:r>
          <w:rPr>
            <w:noProof/>
            <w:webHidden/>
          </w:rPr>
        </w:r>
        <w:r>
          <w:rPr>
            <w:noProof/>
            <w:webHidden/>
          </w:rPr>
          <w:fldChar w:fldCharType="separate"/>
        </w:r>
        <w:r>
          <w:rPr>
            <w:noProof/>
            <w:webHidden/>
          </w:rPr>
          <w:t>52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74" w:history="1">
        <w:r w:rsidRPr="00386519">
          <w:rPr>
            <w:rStyle w:val="Hyperlink"/>
            <w:rFonts w:ascii="Helvetica" w:hAnsi="Helvetica" w:cs="Helvetica"/>
            <w:noProof/>
            <w:lang w:val="en"/>
          </w:rPr>
          <w:t>11.2 Approved education institutions for secondary level studies</w:t>
        </w:r>
        <w:r>
          <w:rPr>
            <w:noProof/>
            <w:webHidden/>
          </w:rPr>
          <w:tab/>
        </w:r>
        <w:r>
          <w:rPr>
            <w:noProof/>
            <w:webHidden/>
          </w:rPr>
          <w:fldChar w:fldCharType="begin"/>
        </w:r>
        <w:r>
          <w:rPr>
            <w:noProof/>
            <w:webHidden/>
          </w:rPr>
          <w:instrText xml:space="preserve"> PAGEREF _Toc387930274 \h </w:instrText>
        </w:r>
        <w:r>
          <w:rPr>
            <w:noProof/>
            <w:webHidden/>
          </w:rPr>
        </w:r>
        <w:r>
          <w:rPr>
            <w:noProof/>
            <w:webHidden/>
          </w:rPr>
          <w:fldChar w:fldCharType="separate"/>
        </w:r>
        <w:r>
          <w:rPr>
            <w:noProof/>
            <w:webHidden/>
          </w:rPr>
          <w:t>52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75" w:history="1">
        <w:r w:rsidRPr="00386519">
          <w:rPr>
            <w:rStyle w:val="Hyperlink"/>
            <w:rFonts w:ascii="Helvetica" w:hAnsi="Helvetica" w:cs="Helvetica"/>
            <w:noProof/>
            <w:lang w:val="en"/>
          </w:rPr>
          <w:t>11.3 Approved education providers for tertiary level studies</w:t>
        </w:r>
        <w:r>
          <w:rPr>
            <w:noProof/>
            <w:webHidden/>
          </w:rPr>
          <w:tab/>
        </w:r>
        <w:r>
          <w:rPr>
            <w:noProof/>
            <w:webHidden/>
          </w:rPr>
          <w:fldChar w:fldCharType="begin"/>
        </w:r>
        <w:r>
          <w:rPr>
            <w:noProof/>
            <w:webHidden/>
          </w:rPr>
          <w:instrText xml:space="preserve"> PAGEREF _Toc387930275 \h </w:instrText>
        </w:r>
        <w:r>
          <w:rPr>
            <w:noProof/>
            <w:webHidden/>
          </w:rPr>
        </w:r>
        <w:r>
          <w:rPr>
            <w:noProof/>
            <w:webHidden/>
          </w:rPr>
          <w:fldChar w:fldCharType="separate"/>
        </w:r>
        <w:r>
          <w:rPr>
            <w:noProof/>
            <w:webHidden/>
          </w:rPr>
          <w:t>53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76" w:history="1">
        <w:r w:rsidRPr="00386519">
          <w:rPr>
            <w:rStyle w:val="Hyperlink"/>
            <w:rFonts w:ascii="Helvetica" w:hAnsi="Helvetica" w:cs="Helvetica"/>
            <w:noProof/>
            <w:lang w:val="en"/>
          </w:rPr>
          <w:t>11.4 Excluded education institutions</w:t>
        </w:r>
        <w:r>
          <w:rPr>
            <w:noProof/>
            <w:webHidden/>
          </w:rPr>
          <w:tab/>
        </w:r>
        <w:r>
          <w:rPr>
            <w:noProof/>
            <w:webHidden/>
          </w:rPr>
          <w:fldChar w:fldCharType="begin"/>
        </w:r>
        <w:r>
          <w:rPr>
            <w:noProof/>
            <w:webHidden/>
          </w:rPr>
          <w:instrText xml:space="preserve"> PAGEREF _Toc387930276 \h </w:instrText>
        </w:r>
        <w:r>
          <w:rPr>
            <w:noProof/>
            <w:webHidden/>
          </w:rPr>
        </w:r>
        <w:r>
          <w:rPr>
            <w:noProof/>
            <w:webHidden/>
          </w:rPr>
          <w:fldChar w:fldCharType="separate"/>
        </w:r>
        <w:r>
          <w:rPr>
            <w:noProof/>
            <w:webHidden/>
          </w:rPr>
          <w:t>54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77" w:history="1">
        <w:r w:rsidRPr="00386519">
          <w:rPr>
            <w:rStyle w:val="Hyperlink"/>
            <w:rFonts w:ascii="Helvetica" w:hAnsi="Helvetica" w:cs="Helvetica"/>
            <w:noProof/>
            <w:lang w:val="en"/>
          </w:rPr>
          <w:t>11.5 Approved Courses</w:t>
        </w:r>
        <w:r>
          <w:rPr>
            <w:noProof/>
            <w:webHidden/>
          </w:rPr>
          <w:tab/>
        </w:r>
        <w:r>
          <w:rPr>
            <w:noProof/>
            <w:webHidden/>
          </w:rPr>
          <w:fldChar w:fldCharType="begin"/>
        </w:r>
        <w:r>
          <w:rPr>
            <w:noProof/>
            <w:webHidden/>
          </w:rPr>
          <w:instrText xml:space="preserve"> PAGEREF _Toc387930277 \h </w:instrText>
        </w:r>
        <w:r>
          <w:rPr>
            <w:noProof/>
            <w:webHidden/>
          </w:rPr>
        </w:r>
        <w:r>
          <w:rPr>
            <w:noProof/>
            <w:webHidden/>
          </w:rPr>
          <w:fldChar w:fldCharType="separate"/>
        </w:r>
        <w:r>
          <w:rPr>
            <w:noProof/>
            <w:webHidden/>
          </w:rPr>
          <w:t>54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78" w:history="1">
        <w:r w:rsidRPr="00386519">
          <w:rPr>
            <w:rStyle w:val="Hyperlink"/>
            <w:rFonts w:ascii="Helvetica" w:hAnsi="Helvetica" w:cs="Helvetica"/>
            <w:noProof/>
            <w:lang w:val="en"/>
          </w:rPr>
          <w:t>11.6 Excluded courses</w:t>
        </w:r>
        <w:r>
          <w:rPr>
            <w:noProof/>
            <w:webHidden/>
          </w:rPr>
          <w:tab/>
        </w:r>
        <w:r>
          <w:rPr>
            <w:noProof/>
            <w:webHidden/>
          </w:rPr>
          <w:fldChar w:fldCharType="begin"/>
        </w:r>
        <w:r>
          <w:rPr>
            <w:noProof/>
            <w:webHidden/>
          </w:rPr>
          <w:instrText xml:space="preserve"> PAGEREF _Toc387930278 \h </w:instrText>
        </w:r>
        <w:r>
          <w:rPr>
            <w:noProof/>
            <w:webHidden/>
          </w:rPr>
        </w:r>
        <w:r>
          <w:rPr>
            <w:noProof/>
            <w:webHidden/>
          </w:rPr>
          <w:fldChar w:fldCharType="separate"/>
        </w:r>
        <w:r>
          <w:rPr>
            <w:noProof/>
            <w:webHidden/>
          </w:rPr>
          <w:t>54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79" w:history="1">
        <w:r w:rsidRPr="00386519">
          <w:rPr>
            <w:rStyle w:val="Hyperlink"/>
            <w:rFonts w:ascii="Helvetica" w:hAnsi="Helvetica" w:cs="Helvetica"/>
            <w:noProof/>
            <w:lang w:val="en"/>
          </w:rPr>
          <w:t>11.7 Full-time and part-time courses</w:t>
        </w:r>
        <w:r>
          <w:rPr>
            <w:noProof/>
            <w:webHidden/>
          </w:rPr>
          <w:tab/>
        </w:r>
        <w:r>
          <w:rPr>
            <w:noProof/>
            <w:webHidden/>
          </w:rPr>
          <w:fldChar w:fldCharType="begin"/>
        </w:r>
        <w:r>
          <w:rPr>
            <w:noProof/>
            <w:webHidden/>
          </w:rPr>
          <w:instrText xml:space="preserve"> PAGEREF _Toc387930279 \h </w:instrText>
        </w:r>
        <w:r>
          <w:rPr>
            <w:noProof/>
            <w:webHidden/>
          </w:rPr>
        </w:r>
        <w:r>
          <w:rPr>
            <w:noProof/>
            <w:webHidden/>
          </w:rPr>
          <w:fldChar w:fldCharType="separate"/>
        </w:r>
        <w:r>
          <w:rPr>
            <w:noProof/>
            <w:webHidden/>
          </w:rPr>
          <w:t>55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80" w:history="1">
        <w:r w:rsidRPr="00386519">
          <w:rPr>
            <w:rStyle w:val="Hyperlink"/>
            <w:rFonts w:ascii="Helvetica" w:hAnsi="Helvetica" w:cs="Helvetica"/>
            <w:noProof/>
            <w:lang w:val="en"/>
          </w:rPr>
          <w:t>11.8 Secondary and Tertiary level courses</w:t>
        </w:r>
        <w:r>
          <w:rPr>
            <w:noProof/>
            <w:webHidden/>
          </w:rPr>
          <w:tab/>
        </w:r>
        <w:r>
          <w:rPr>
            <w:noProof/>
            <w:webHidden/>
          </w:rPr>
          <w:fldChar w:fldCharType="begin"/>
        </w:r>
        <w:r>
          <w:rPr>
            <w:noProof/>
            <w:webHidden/>
          </w:rPr>
          <w:instrText xml:space="preserve"> PAGEREF _Toc387930280 \h </w:instrText>
        </w:r>
        <w:r>
          <w:rPr>
            <w:noProof/>
            <w:webHidden/>
          </w:rPr>
        </w:r>
        <w:r>
          <w:rPr>
            <w:noProof/>
            <w:webHidden/>
          </w:rPr>
          <w:fldChar w:fldCharType="separate"/>
        </w:r>
        <w:r>
          <w:rPr>
            <w:noProof/>
            <w:webHidden/>
          </w:rPr>
          <w:t>56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81" w:history="1">
        <w:r w:rsidRPr="00386519">
          <w:rPr>
            <w:rStyle w:val="Hyperlink"/>
            <w:rFonts w:ascii="Helvetica" w:hAnsi="Helvetica" w:cs="Helvetica"/>
            <w:noProof/>
            <w:lang w:val="en"/>
          </w:rPr>
          <w:t>11.9 Length of courses</w:t>
        </w:r>
        <w:r>
          <w:rPr>
            <w:noProof/>
            <w:webHidden/>
          </w:rPr>
          <w:tab/>
        </w:r>
        <w:r>
          <w:rPr>
            <w:noProof/>
            <w:webHidden/>
          </w:rPr>
          <w:fldChar w:fldCharType="begin"/>
        </w:r>
        <w:r>
          <w:rPr>
            <w:noProof/>
            <w:webHidden/>
          </w:rPr>
          <w:instrText xml:space="preserve"> PAGEREF _Toc387930281 \h </w:instrText>
        </w:r>
        <w:r>
          <w:rPr>
            <w:noProof/>
            <w:webHidden/>
          </w:rPr>
        </w:r>
        <w:r>
          <w:rPr>
            <w:noProof/>
            <w:webHidden/>
          </w:rPr>
          <w:fldChar w:fldCharType="separate"/>
        </w:r>
        <w:r>
          <w:rPr>
            <w:noProof/>
            <w:webHidden/>
          </w:rPr>
          <w:t>58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82" w:history="1">
        <w:r w:rsidRPr="00386519">
          <w:rPr>
            <w:rStyle w:val="Hyperlink"/>
            <w:rFonts w:ascii="Helvetica" w:hAnsi="Helvetica" w:cs="Helvetica"/>
            <w:noProof/>
            <w:lang w:val="en"/>
          </w:rPr>
          <w:t>Primary Eligibility Criteria for ABSTUDY: Chapter 12 Government Financial Assistance</w:t>
        </w:r>
        <w:r>
          <w:rPr>
            <w:noProof/>
            <w:webHidden/>
          </w:rPr>
          <w:tab/>
        </w:r>
        <w:r>
          <w:rPr>
            <w:noProof/>
            <w:webHidden/>
          </w:rPr>
          <w:fldChar w:fldCharType="begin"/>
        </w:r>
        <w:r>
          <w:rPr>
            <w:noProof/>
            <w:webHidden/>
          </w:rPr>
          <w:instrText xml:space="preserve"> PAGEREF _Toc387930282 \h </w:instrText>
        </w:r>
        <w:r>
          <w:rPr>
            <w:noProof/>
            <w:webHidden/>
          </w:rPr>
        </w:r>
        <w:r>
          <w:rPr>
            <w:noProof/>
            <w:webHidden/>
          </w:rPr>
          <w:fldChar w:fldCharType="separate"/>
        </w:r>
        <w:r>
          <w:rPr>
            <w:noProof/>
            <w:webHidden/>
          </w:rPr>
          <w:t>58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83" w:history="1">
        <w:r w:rsidRPr="00386519">
          <w:rPr>
            <w:rStyle w:val="Hyperlink"/>
            <w:rFonts w:ascii="Helvetica" w:hAnsi="Helvetica" w:cs="Helvetica"/>
            <w:noProof/>
            <w:lang w:val="en"/>
          </w:rPr>
          <w:t>12.1 Income support</w:t>
        </w:r>
        <w:r>
          <w:rPr>
            <w:noProof/>
            <w:webHidden/>
          </w:rPr>
          <w:tab/>
        </w:r>
        <w:r>
          <w:rPr>
            <w:noProof/>
            <w:webHidden/>
          </w:rPr>
          <w:fldChar w:fldCharType="begin"/>
        </w:r>
        <w:r>
          <w:rPr>
            <w:noProof/>
            <w:webHidden/>
          </w:rPr>
          <w:instrText xml:space="preserve"> PAGEREF _Toc387930283 \h </w:instrText>
        </w:r>
        <w:r>
          <w:rPr>
            <w:noProof/>
            <w:webHidden/>
          </w:rPr>
        </w:r>
        <w:r>
          <w:rPr>
            <w:noProof/>
            <w:webHidden/>
          </w:rPr>
          <w:fldChar w:fldCharType="separate"/>
        </w:r>
        <w:r>
          <w:rPr>
            <w:noProof/>
            <w:webHidden/>
          </w:rPr>
          <w:t>58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84" w:history="1">
        <w:r w:rsidRPr="00386519">
          <w:rPr>
            <w:rStyle w:val="Hyperlink"/>
            <w:rFonts w:ascii="Helvetica" w:hAnsi="Helvetica" w:cs="Helvetica"/>
            <w:noProof/>
            <w:lang w:val="en"/>
          </w:rPr>
          <w:t>12.2 Training assistance, wage subsidies and employer assistance</w:t>
        </w:r>
        <w:r>
          <w:rPr>
            <w:noProof/>
            <w:webHidden/>
          </w:rPr>
          <w:tab/>
        </w:r>
        <w:r>
          <w:rPr>
            <w:noProof/>
            <w:webHidden/>
          </w:rPr>
          <w:fldChar w:fldCharType="begin"/>
        </w:r>
        <w:r>
          <w:rPr>
            <w:noProof/>
            <w:webHidden/>
          </w:rPr>
          <w:instrText xml:space="preserve"> PAGEREF _Toc387930284 \h </w:instrText>
        </w:r>
        <w:r>
          <w:rPr>
            <w:noProof/>
            <w:webHidden/>
          </w:rPr>
        </w:r>
        <w:r>
          <w:rPr>
            <w:noProof/>
            <w:webHidden/>
          </w:rPr>
          <w:fldChar w:fldCharType="separate"/>
        </w:r>
        <w:r>
          <w:rPr>
            <w:noProof/>
            <w:webHidden/>
          </w:rPr>
          <w:t>60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85" w:history="1">
        <w:r w:rsidRPr="00386519">
          <w:rPr>
            <w:rStyle w:val="Hyperlink"/>
            <w:rFonts w:ascii="Helvetica" w:hAnsi="Helvetica" w:cs="Helvetica"/>
            <w:noProof/>
            <w:lang w:val="en"/>
          </w:rPr>
          <w:t>12.3 Scholarships</w:t>
        </w:r>
        <w:r>
          <w:rPr>
            <w:noProof/>
            <w:webHidden/>
          </w:rPr>
          <w:tab/>
        </w:r>
        <w:r>
          <w:rPr>
            <w:noProof/>
            <w:webHidden/>
          </w:rPr>
          <w:fldChar w:fldCharType="begin"/>
        </w:r>
        <w:r>
          <w:rPr>
            <w:noProof/>
            <w:webHidden/>
          </w:rPr>
          <w:instrText xml:space="preserve"> PAGEREF _Toc387930285 \h </w:instrText>
        </w:r>
        <w:r>
          <w:rPr>
            <w:noProof/>
            <w:webHidden/>
          </w:rPr>
        </w:r>
        <w:r>
          <w:rPr>
            <w:noProof/>
            <w:webHidden/>
          </w:rPr>
          <w:fldChar w:fldCharType="separate"/>
        </w:r>
        <w:r>
          <w:rPr>
            <w:noProof/>
            <w:webHidden/>
          </w:rPr>
          <w:t>61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86" w:history="1">
        <w:r w:rsidRPr="00386519">
          <w:rPr>
            <w:rStyle w:val="Hyperlink"/>
            <w:rFonts w:ascii="Helvetica" w:hAnsi="Helvetica" w:cs="Helvetica"/>
            <w:noProof/>
            <w:lang w:val="en"/>
          </w:rPr>
          <w:t>12.4 Date of commencement of other Government assistance</w:t>
        </w:r>
        <w:r>
          <w:rPr>
            <w:noProof/>
            <w:webHidden/>
          </w:rPr>
          <w:tab/>
        </w:r>
        <w:r>
          <w:rPr>
            <w:noProof/>
            <w:webHidden/>
          </w:rPr>
          <w:fldChar w:fldCharType="begin"/>
        </w:r>
        <w:r>
          <w:rPr>
            <w:noProof/>
            <w:webHidden/>
          </w:rPr>
          <w:instrText xml:space="preserve"> PAGEREF _Toc387930286 \h </w:instrText>
        </w:r>
        <w:r>
          <w:rPr>
            <w:noProof/>
            <w:webHidden/>
          </w:rPr>
        </w:r>
        <w:r>
          <w:rPr>
            <w:noProof/>
            <w:webHidden/>
          </w:rPr>
          <w:fldChar w:fldCharType="separate"/>
        </w:r>
        <w:r>
          <w:rPr>
            <w:noProof/>
            <w:webHidden/>
          </w:rPr>
          <w:t>61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87" w:history="1">
        <w:r w:rsidRPr="00386519">
          <w:rPr>
            <w:rStyle w:val="Hyperlink"/>
            <w:rFonts w:ascii="Helvetica" w:hAnsi="Helvetica" w:cs="Helvetica"/>
            <w:noProof/>
            <w:lang w:val="en"/>
          </w:rPr>
          <w:t>12.5 Receiving Government assistance from two sources</w:t>
        </w:r>
        <w:r>
          <w:rPr>
            <w:noProof/>
            <w:webHidden/>
          </w:rPr>
          <w:tab/>
        </w:r>
        <w:r>
          <w:rPr>
            <w:noProof/>
            <w:webHidden/>
          </w:rPr>
          <w:fldChar w:fldCharType="begin"/>
        </w:r>
        <w:r>
          <w:rPr>
            <w:noProof/>
            <w:webHidden/>
          </w:rPr>
          <w:instrText xml:space="preserve"> PAGEREF _Toc387930287 \h </w:instrText>
        </w:r>
        <w:r>
          <w:rPr>
            <w:noProof/>
            <w:webHidden/>
          </w:rPr>
        </w:r>
        <w:r>
          <w:rPr>
            <w:noProof/>
            <w:webHidden/>
          </w:rPr>
          <w:fldChar w:fldCharType="separate"/>
        </w:r>
        <w:r>
          <w:rPr>
            <w:noProof/>
            <w:webHidden/>
          </w:rPr>
          <w:t>62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88" w:history="1">
        <w:r w:rsidRPr="00386519">
          <w:rPr>
            <w:rStyle w:val="Hyperlink"/>
            <w:rFonts w:ascii="Helvetica" w:hAnsi="Helvetica" w:cs="Helvetica"/>
            <w:b/>
            <w:noProof/>
            <w:lang w:val="en" w:eastAsia="en-AU"/>
          </w:rPr>
          <w:t>Primary Eligibility Criteria for ABSTUDY: Chapter 13 - General Provisions Affecting ABSTUDY Eligibility and Entitlement</w:t>
        </w:r>
        <w:r>
          <w:rPr>
            <w:noProof/>
            <w:webHidden/>
          </w:rPr>
          <w:tab/>
        </w:r>
        <w:r>
          <w:rPr>
            <w:noProof/>
            <w:webHidden/>
          </w:rPr>
          <w:fldChar w:fldCharType="begin"/>
        </w:r>
        <w:r>
          <w:rPr>
            <w:noProof/>
            <w:webHidden/>
          </w:rPr>
          <w:instrText xml:space="preserve"> PAGEREF _Toc387930288 \h </w:instrText>
        </w:r>
        <w:r>
          <w:rPr>
            <w:noProof/>
            <w:webHidden/>
          </w:rPr>
        </w:r>
        <w:r>
          <w:rPr>
            <w:noProof/>
            <w:webHidden/>
          </w:rPr>
          <w:fldChar w:fldCharType="separate"/>
        </w:r>
        <w:r>
          <w:rPr>
            <w:noProof/>
            <w:webHidden/>
          </w:rPr>
          <w:t>62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89" w:history="1">
        <w:r w:rsidRPr="00386519">
          <w:rPr>
            <w:rStyle w:val="Hyperlink"/>
            <w:rFonts w:ascii="Helvetica" w:hAnsi="Helvetica" w:cs="Helvetica"/>
            <w:noProof/>
            <w:lang w:val="en"/>
          </w:rPr>
          <w:t>13.1 Change in Circumstances</w:t>
        </w:r>
        <w:r>
          <w:rPr>
            <w:noProof/>
            <w:webHidden/>
          </w:rPr>
          <w:tab/>
        </w:r>
        <w:r>
          <w:rPr>
            <w:noProof/>
            <w:webHidden/>
          </w:rPr>
          <w:fldChar w:fldCharType="begin"/>
        </w:r>
        <w:r>
          <w:rPr>
            <w:noProof/>
            <w:webHidden/>
          </w:rPr>
          <w:instrText xml:space="preserve"> PAGEREF _Toc387930289 \h </w:instrText>
        </w:r>
        <w:r>
          <w:rPr>
            <w:noProof/>
            <w:webHidden/>
          </w:rPr>
        </w:r>
        <w:r>
          <w:rPr>
            <w:noProof/>
            <w:webHidden/>
          </w:rPr>
          <w:fldChar w:fldCharType="separate"/>
        </w:r>
        <w:r>
          <w:rPr>
            <w:noProof/>
            <w:webHidden/>
          </w:rPr>
          <w:t>62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90" w:history="1">
        <w:r w:rsidRPr="00386519">
          <w:rPr>
            <w:rStyle w:val="Hyperlink"/>
            <w:rFonts w:ascii="Helvetica" w:hAnsi="Helvetica" w:cs="Helvetica"/>
            <w:noProof/>
            <w:lang w:val="en"/>
          </w:rPr>
          <w:t>13.2 Student or Australian Apprentice Enters Lawful Custody</w:t>
        </w:r>
        <w:r>
          <w:rPr>
            <w:noProof/>
            <w:webHidden/>
          </w:rPr>
          <w:tab/>
        </w:r>
        <w:r>
          <w:rPr>
            <w:noProof/>
            <w:webHidden/>
          </w:rPr>
          <w:fldChar w:fldCharType="begin"/>
        </w:r>
        <w:r>
          <w:rPr>
            <w:noProof/>
            <w:webHidden/>
          </w:rPr>
          <w:instrText xml:space="preserve"> PAGEREF _Toc387930290 \h </w:instrText>
        </w:r>
        <w:r>
          <w:rPr>
            <w:noProof/>
            <w:webHidden/>
          </w:rPr>
        </w:r>
        <w:r>
          <w:rPr>
            <w:noProof/>
            <w:webHidden/>
          </w:rPr>
          <w:fldChar w:fldCharType="separate"/>
        </w:r>
        <w:r>
          <w:rPr>
            <w:noProof/>
            <w:webHidden/>
          </w:rPr>
          <w:t>62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91" w:history="1">
        <w:r w:rsidRPr="00386519">
          <w:rPr>
            <w:rStyle w:val="Hyperlink"/>
            <w:rFonts w:ascii="Helvetica" w:hAnsi="Helvetica" w:cs="Helvetica"/>
            <w:noProof/>
            <w:lang w:val="en"/>
          </w:rPr>
          <w:t>13.3 Death of a Student or Australian Apprentice</w:t>
        </w:r>
        <w:r>
          <w:rPr>
            <w:noProof/>
            <w:webHidden/>
          </w:rPr>
          <w:tab/>
        </w:r>
        <w:r>
          <w:rPr>
            <w:noProof/>
            <w:webHidden/>
          </w:rPr>
          <w:fldChar w:fldCharType="begin"/>
        </w:r>
        <w:r>
          <w:rPr>
            <w:noProof/>
            <w:webHidden/>
          </w:rPr>
          <w:instrText xml:space="preserve"> PAGEREF _Toc387930291 \h </w:instrText>
        </w:r>
        <w:r>
          <w:rPr>
            <w:noProof/>
            <w:webHidden/>
          </w:rPr>
        </w:r>
        <w:r>
          <w:rPr>
            <w:noProof/>
            <w:webHidden/>
          </w:rPr>
          <w:fldChar w:fldCharType="separate"/>
        </w:r>
        <w:r>
          <w:rPr>
            <w:noProof/>
            <w:webHidden/>
          </w:rPr>
          <w:t>62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92" w:history="1">
        <w:r w:rsidRPr="00386519">
          <w:rPr>
            <w:rStyle w:val="Hyperlink"/>
            <w:rFonts w:ascii="Helvetica" w:hAnsi="Helvetica" w:cs="Helvetica"/>
            <w:noProof/>
            <w:lang w:val="en"/>
          </w:rPr>
          <w:t>13.4 Commonwealth Registration Number</w:t>
        </w:r>
        <w:r>
          <w:rPr>
            <w:noProof/>
            <w:webHidden/>
          </w:rPr>
          <w:tab/>
        </w:r>
        <w:r>
          <w:rPr>
            <w:noProof/>
            <w:webHidden/>
          </w:rPr>
          <w:fldChar w:fldCharType="begin"/>
        </w:r>
        <w:r>
          <w:rPr>
            <w:noProof/>
            <w:webHidden/>
          </w:rPr>
          <w:instrText xml:space="preserve"> PAGEREF _Toc387930292 \h </w:instrText>
        </w:r>
        <w:r>
          <w:rPr>
            <w:noProof/>
            <w:webHidden/>
          </w:rPr>
        </w:r>
        <w:r>
          <w:rPr>
            <w:noProof/>
            <w:webHidden/>
          </w:rPr>
          <w:fldChar w:fldCharType="separate"/>
        </w:r>
        <w:r>
          <w:rPr>
            <w:noProof/>
            <w:webHidden/>
          </w:rPr>
          <w:t>63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93" w:history="1">
        <w:r w:rsidRPr="00386519">
          <w:rPr>
            <w:rStyle w:val="Hyperlink"/>
            <w:rFonts w:ascii="Helvetica" w:hAnsi="Helvetica" w:cs="Helvetica"/>
            <w:noProof/>
            <w:lang w:val="en" w:eastAsia="en-AU"/>
          </w:rPr>
          <w:t>Primary Eligibility Criteria for ABSTUDY: Chapter 14 - ABSTUDY Awards</w:t>
        </w:r>
        <w:r>
          <w:rPr>
            <w:noProof/>
            <w:webHidden/>
          </w:rPr>
          <w:tab/>
        </w:r>
        <w:r>
          <w:rPr>
            <w:noProof/>
            <w:webHidden/>
          </w:rPr>
          <w:fldChar w:fldCharType="begin"/>
        </w:r>
        <w:r>
          <w:rPr>
            <w:noProof/>
            <w:webHidden/>
          </w:rPr>
          <w:instrText xml:space="preserve"> PAGEREF _Toc387930293 \h </w:instrText>
        </w:r>
        <w:r>
          <w:rPr>
            <w:noProof/>
            <w:webHidden/>
          </w:rPr>
        </w:r>
        <w:r>
          <w:rPr>
            <w:noProof/>
            <w:webHidden/>
          </w:rPr>
          <w:fldChar w:fldCharType="separate"/>
        </w:r>
        <w:r>
          <w:rPr>
            <w:noProof/>
            <w:webHidden/>
          </w:rPr>
          <w:t>64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94" w:history="1">
        <w:r w:rsidRPr="00386519">
          <w:rPr>
            <w:rStyle w:val="Hyperlink"/>
            <w:rFonts w:ascii="Helvetica" w:hAnsi="Helvetica" w:cs="Helvetica"/>
            <w:noProof/>
            <w:lang w:val="en"/>
          </w:rPr>
          <w:t>14.1 Specific Eligibility Criteria</w:t>
        </w:r>
        <w:r>
          <w:rPr>
            <w:noProof/>
            <w:webHidden/>
          </w:rPr>
          <w:tab/>
        </w:r>
        <w:r>
          <w:rPr>
            <w:noProof/>
            <w:webHidden/>
          </w:rPr>
          <w:fldChar w:fldCharType="begin"/>
        </w:r>
        <w:r>
          <w:rPr>
            <w:noProof/>
            <w:webHidden/>
          </w:rPr>
          <w:instrText xml:space="preserve"> PAGEREF _Toc387930294 \h </w:instrText>
        </w:r>
        <w:r>
          <w:rPr>
            <w:noProof/>
            <w:webHidden/>
          </w:rPr>
        </w:r>
        <w:r>
          <w:rPr>
            <w:noProof/>
            <w:webHidden/>
          </w:rPr>
          <w:fldChar w:fldCharType="separate"/>
        </w:r>
        <w:r>
          <w:rPr>
            <w:noProof/>
            <w:webHidden/>
          </w:rPr>
          <w:t>64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95" w:history="1">
        <w:r w:rsidRPr="00386519">
          <w:rPr>
            <w:rStyle w:val="Hyperlink"/>
            <w:rFonts w:ascii="Helvetica" w:hAnsi="Helvetica" w:cs="Helvetica"/>
            <w:noProof/>
            <w:lang w:val="en"/>
          </w:rPr>
          <w:t>14.2 Awards payable</w:t>
        </w:r>
        <w:r>
          <w:rPr>
            <w:noProof/>
            <w:webHidden/>
          </w:rPr>
          <w:tab/>
        </w:r>
        <w:r>
          <w:rPr>
            <w:noProof/>
            <w:webHidden/>
          </w:rPr>
          <w:fldChar w:fldCharType="begin"/>
        </w:r>
        <w:r>
          <w:rPr>
            <w:noProof/>
            <w:webHidden/>
          </w:rPr>
          <w:instrText xml:space="preserve"> PAGEREF _Toc387930295 \h </w:instrText>
        </w:r>
        <w:r>
          <w:rPr>
            <w:noProof/>
            <w:webHidden/>
          </w:rPr>
        </w:r>
        <w:r>
          <w:rPr>
            <w:noProof/>
            <w:webHidden/>
          </w:rPr>
          <w:fldChar w:fldCharType="separate"/>
        </w:r>
        <w:r>
          <w:rPr>
            <w:noProof/>
            <w:webHidden/>
          </w:rPr>
          <w:t>64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96" w:history="1">
        <w:r w:rsidRPr="00386519">
          <w:rPr>
            <w:rStyle w:val="Hyperlink"/>
            <w:rFonts w:ascii="Helvetica" w:hAnsi="Helvetica" w:cs="Helvetica"/>
            <w:noProof/>
            <w:lang w:val="en"/>
          </w:rPr>
          <w:t>14.3 Concurrent Awards</w:t>
        </w:r>
        <w:r>
          <w:rPr>
            <w:noProof/>
            <w:webHidden/>
          </w:rPr>
          <w:tab/>
        </w:r>
        <w:r>
          <w:rPr>
            <w:noProof/>
            <w:webHidden/>
          </w:rPr>
          <w:fldChar w:fldCharType="begin"/>
        </w:r>
        <w:r>
          <w:rPr>
            <w:noProof/>
            <w:webHidden/>
          </w:rPr>
          <w:instrText xml:space="preserve"> PAGEREF _Toc387930296 \h </w:instrText>
        </w:r>
        <w:r>
          <w:rPr>
            <w:noProof/>
            <w:webHidden/>
          </w:rPr>
        </w:r>
        <w:r>
          <w:rPr>
            <w:noProof/>
            <w:webHidden/>
          </w:rPr>
          <w:fldChar w:fldCharType="separate"/>
        </w:r>
        <w:r>
          <w:rPr>
            <w:noProof/>
            <w:webHidden/>
          </w:rPr>
          <w:t>64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97" w:history="1">
        <w:r w:rsidRPr="00386519">
          <w:rPr>
            <w:rStyle w:val="Hyperlink"/>
            <w:rFonts w:ascii="Helvetica" w:hAnsi="Helvetica" w:cs="Helvetica"/>
            <w:noProof/>
            <w:lang w:val="en"/>
          </w:rPr>
          <w:t>14.4 Benefits and Allowances payable under an Award</w:t>
        </w:r>
        <w:r>
          <w:rPr>
            <w:noProof/>
            <w:webHidden/>
          </w:rPr>
          <w:tab/>
        </w:r>
        <w:r>
          <w:rPr>
            <w:noProof/>
            <w:webHidden/>
          </w:rPr>
          <w:fldChar w:fldCharType="begin"/>
        </w:r>
        <w:r>
          <w:rPr>
            <w:noProof/>
            <w:webHidden/>
          </w:rPr>
          <w:instrText xml:space="preserve"> PAGEREF _Toc387930297 \h </w:instrText>
        </w:r>
        <w:r>
          <w:rPr>
            <w:noProof/>
            <w:webHidden/>
          </w:rPr>
        </w:r>
        <w:r>
          <w:rPr>
            <w:noProof/>
            <w:webHidden/>
          </w:rPr>
          <w:fldChar w:fldCharType="separate"/>
        </w:r>
        <w:r>
          <w:rPr>
            <w:noProof/>
            <w:webHidden/>
          </w:rPr>
          <w:t>65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98" w:history="1">
        <w:r w:rsidRPr="00386519">
          <w:rPr>
            <w:rStyle w:val="Hyperlink"/>
            <w:rFonts w:ascii="Helvetica" w:hAnsi="Helvetica" w:cs="Helvetica"/>
            <w:b/>
            <w:noProof/>
            <w:lang w:val="en" w:eastAsia="en-AU"/>
          </w:rPr>
          <w:t>Chapter 15</w:t>
        </w:r>
        <w:r>
          <w:rPr>
            <w:noProof/>
            <w:webHidden/>
          </w:rPr>
          <w:tab/>
        </w:r>
        <w:r>
          <w:rPr>
            <w:noProof/>
            <w:webHidden/>
          </w:rPr>
          <w:fldChar w:fldCharType="begin"/>
        </w:r>
        <w:r>
          <w:rPr>
            <w:noProof/>
            <w:webHidden/>
          </w:rPr>
          <w:instrText xml:space="preserve"> PAGEREF _Toc387930298 \h </w:instrText>
        </w:r>
        <w:r>
          <w:rPr>
            <w:noProof/>
            <w:webHidden/>
          </w:rPr>
        </w:r>
        <w:r>
          <w:rPr>
            <w:noProof/>
            <w:webHidden/>
          </w:rPr>
          <w:fldChar w:fldCharType="separate"/>
        </w:r>
        <w:r>
          <w:rPr>
            <w:noProof/>
            <w:webHidden/>
          </w:rPr>
          <w:t>65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299" w:history="1">
        <w:r w:rsidRPr="00386519">
          <w:rPr>
            <w:rStyle w:val="Hyperlink"/>
            <w:rFonts w:ascii="Helvetica" w:hAnsi="Helvetica" w:cs="Helvetica"/>
            <w:b/>
            <w:noProof/>
            <w:lang w:val="en" w:eastAsia="en-AU"/>
          </w:rPr>
          <w:t>Specific Eligibility Criteria for ABSTUDY Awards: Chapter 15 - Schooling A Award</w:t>
        </w:r>
        <w:r>
          <w:rPr>
            <w:noProof/>
            <w:webHidden/>
          </w:rPr>
          <w:tab/>
        </w:r>
        <w:r>
          <w:rPr>
            <w:noProof/>
            <w:webHidden/>
          </w:rPr>
          <w:fldChar w:fldCharType="begin"/>
        </w:r>
        <w:r>
          <w:rPr>
            <w:noProof/>
            <w:webHidden/>
          </w:rPr>
          <w:instrText xml:space="preserve"> PAGEREF _Toc387930299 \h </w:instrText>
        </w:r>
        <w:r>
          <w:rPr>
            <w:noProof/>
            <w:webHidden/>
          </w:rPr>
        </w:r>
        <w:r>
          <w:rPr>
            <w:noProof/>
            <w:webHidden/>
          </w:rPr>
          <w:fldChar w:fldCharType="separate"/>
        </w:r>
        <w:r>
          <w:rPr>
            <w:noProof/>
            <w:webHidden/>
          </w:rPr>
          <w:t>65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00" w:history="1">
        <w:r w:rsidRPr="00386519">
          <w:rPr>
            <w:rStyle w:val="Hyperlink"/>
            <w:rFonts w:ascii="Helvetica" w:hAnsi="Helvetica" w:cs="Helvetica"/>
            <w:noProof/>
            <w:lang w:val="en"/>
          </w:rPr>
          <w:t>15.1 Specific Eligibility Criteria for Schooling A Award</w:t>
        </w:r>
        <w:r>
          <w:rPr>
            <w:noProof/>
            <w:webHidden/>
          </w:rPr>
          <w:tab/>
        </w:r>
        <w:r>
          <w:rPr>
            <w:noProof/>
            <w:webHidden/>
          </w:rPr>
          <w:fldChar w:fldCharType="begin"/>
        </w:r>
        <w:r>
          <w:rPr>
            <w:noProof/>
            <w:webHidden/>
          </w:rPr>
          <w:instrText xml:space="preserve"> PAGEREF _Toc387930300 \h </w:instrText>
        </w:r>
        <w:r>
          <w:rPr>
            <w:noProof/>
            <w:webHidden/>
          </w:rPr>
        </w:r>
        <w:r>
          <w:rPr>
            <w:noProof/>
            <w:webHidden/>
          </w:rPr>
          <w:fldChar w:fldCharType="separate"/>
        </w:r>
        <w:r>
          <w:rPr>
            <w:noProof/>
            <w:webHidden/>
          </w:rPr>
          <w:t>65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01" w:history="1">
        <w:r w:rsidRPr="00386519">
          <w:rPr>
            <w:rStyle w:val="Hyperlink"/>
            <w:rFonts w:ascii="Helvetica" w:hAnsi="Helvetica" w:cs="Helvetica"/>
            <w:noProof/>
            <w:lang w:val="en"/>
          </w:rPr>
          <w:t>15.2 Allowances and Benefits available under the Schooling A Award</w:t>
        </w:r>
        <w:r>
          <w:rPr>
            <w:noProof/>
            <w:webHidden/>
          </w:rPr>
          <w:tab/>
        </w:r>
        <w:r>
          <w:rPr>
            <w:noProof/>
            <w:webHidden/>
          </w:rPr>
          <w:fldChar w:fldCharType="begin"/>
        </w:r>
        <w:r>
          <w:rPr>
            <w:noProof/>
            <w:webHidden/>
          </w:rPr>
          <w:instrText xml:space="preserve"> PAGEREF _Toc387930301 \h </w:instrText>
        </w:r>
        <w:r>
          <w:rPr>
            <w:noProof/>
            <w:webHidden/>
          </w:rPr>
        </w:r>
        <w:r>
          <w:rPr>
            <w:noProof/>
            <w:webHidden/>
          </w:rPr>
          <w:fldChar w:fldCharType="separate"/>
        </w:r>
        <w:r>
          <w:rPr>
            <w:noProof/>
            <w:webHidden/>
          </w:rPr>
          <w:t>65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02" w:history="1">
        <w:r w:rsidRPr="00386519">
          <w:rPr>
            <w:rStyle w:val="Hyperlink"/>
            <w:rFonts w:ascii="Helvetica" w:hAnsi="Helvetica" w:cs="Helvetica"/>
            <w:b/>
            <w:noProof/>
            <w:lang w:val="en" w:eastAsia="en-AU"/>
          </w:rPr>
          <w:t>Chapter 16</w:t>
        </w:r>
        <w:r>
          <w:rPr>
            <w:noProof/>
            <w:webHidden/>
          </w:rPr>
          <w:tab/>
        </w:r>
        <w:r>
          <w:rPr>
            <w:noProof/>
            <w:webHidden/>
          </w:rPr>
          <w:fldChar w:fldCharType="begin"/>
        </w:r>
        <w:r>
          <w:rPr>
            <w:noProof/>
            <w:webHidden/>
          </w:rPr>
          <w:instrText xml:space="preserve"> PAGEREF _Toc387930302 \h </w:instrText>
        </w:r>
        <w:r>
          <w:rPr>
            <w:noProof/>
            <w:webHidden/>
          </w:rPr>
        </w:r>
        <w:r>
          <w:rPr>
            <w:noProof/>
            <w:webHidden/>
          </w:rPr>
          <w:fldChar w:fldCharType="separate"/>
        </w:r>
        <w:r>
          <w:rPr>
            <w:noProof/>
            <w:webHidden/>
          </w:rPr>
          <w:t>66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03" w:history="1">
        <w:r w:rsidRPr="00386519">
          <w:rPr>
            <w:rStyle w:val="Hyperlink"/>
            <w:rFonts w:ascii="Helvetica" w:hAnsi="Helvetica" w:cs="Helvetica"/>
            <w:b/>
            <w:noProof/>
            <w:lang w:val="en" w:eastAsia="en-AU"/>
          </w:rPr>
          <w:t>Specific Eligibility Criteria for ABSTUDY Awards: Chapter 16 - Schooling B Award</w:t>
        </w:r>
        <w:r>
          <w:rPr>
            <w:noProof/>
            <w:webHidden/>
          </w:rPr>
          <w:tab/>
        </w:r>
        <w:r>
          <w:rPr>
            <w:noProof/>
            <w:webHidden/>
          </w:rPr>
          <w:fldChar w:fldCharType="begin"/>
        </w:r>
        <w:r>
          <w:rPr>
            <w:noProof/>
            <w:webHidden/>
          </w:rPr>
          <w:instrText xml:space="preserve"> PAGEREF _Toc387930303 \h </w:instrText>
        </w:r>
        <w:r>
          <w:rPr>
            <w:noProof/>
            <w:webHidden/>
          </w:rPr>
        </w:r>
        <w:r>
          <w:rPr>
            <w:noProof/>
            <w:webHidden/>
          </w:rPr>
          <w:fldChar w:fldCharType="separate"/>
        </w:r>
        <w:r>
          <w:rPr>
            <w:noProof/>
            <w:webHidden/>
          </w:rPr>
          <w:t>66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04" w:history="1">
        <w:r w:rsidRPr="00386519">
          <w:rPr>
            <w:rStyle w:val="Hyperlink"/>
            <w:rFonts w:ascii="Helvetica" w:hAnsi="Helvetica" w:cs="Helvetica"/>
            <w:noProof/>
            <w:lang w:val="en"/>
          </w:rPr>
          <w:t>16.1 Specific Eligibility Criteria for Schooling B Award</w:t>
        </w:r>
        <w:r>
          <w:rPr>
            <w:noProof/>
            <w:webHidden/>
          </w:rPr>
          <w:tab/>
        </w:r>
        <w:r>
          <w:rPr>
            <w:noProof/>
            <w:webHidden/>
          </w:rPr>
          <w:fldChar w:fldCharType="begin"/>
        </w:r>
        <w:r>
          <w:rPr>
            <w:noProof/>
            <w:webHidden/>
          </w:rPr>
          <w:instrText xml:space="preserve"> PAGEREF _Toc387930304 \h </w:instrText>
        </w:r>
        <w:r>
          <w:rPr>
            <w:noProof/>
            <w:webHidden/>
          </w:rPr>
        </w:r>
        <w:r>
          <w:rPr>
            <w:noProof/>
            <w:webHidden/>
          </w:rPr>
          <w:fldChar w:fldCharType="separate"/>
        </w:r>
        <w:r>
          <w:rPr>
            <w:noProof/>
            <w:webHidden/>
          </w:rPr>
          <w:t>66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05" w:history="1">
        <w:r w:rsidRPr="00386519">
          <w:rPr>
            <w:rStyle w:val="Hyperlink"/>
            <w:rFonts w:ascii="Helvetica" w:hAnsi="Helvetica" w:cs="Helvetica"/>
            <w:noProof/>
            <w:lang w:val="en"/>
          </w:rPr>
          <w:t>16.2 Allowances and Benefits available under the Schooling B Award</w:t>
        </w:r>
        <w:r>
          <w:rPr>
            <w:noProof/>
            <w:webHidden/>
          </w:rPr>
          <w:tab/>
        </w:r>
        <w:r>
          <w:rPr>
            <w:noProof/>
            <w:webHidden/>
          </w:rPr>
          <w:fldChar w:fldCharType="begin"/>
        </w:r>
        <w:r>
          <w:rPr>
            <w:noProof/>
            <w:webHidden/>
          </w:rPr>
          <w:instrText xml:space="preserve"> PAGEREF _Toc387930305 \h </w:instrText>
        </w:r>
        <w:r>
          <w:rPr>
            <w:noProof/>
            <w:webHidden/>
          </w:rPr>
        </w:r>
        <w:r>
          <w:rPr>
            <w:noProof/>
            <w:webHidden/>
          </w:rPr>
          <w:fldChar w:fldCharType="separate"/>
        </w:r>
        <w:r>
          <w:rPr>
            <w:noProof/>
            <w:webHidden/>
          </w:rPr>
          <w:t>66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06" w:history="1">
        <w:r w:rsidRPr="00386519">
          <w:rPr>
            <w:rStyle w:val="Hyperlink"/>
            <w:rFonts w:ascii="Helvetica" w:hAnsi="Helvetica" w:cs="Helvetica"/>
            <w:noProof/>
            <w:lang w:val="en"/>
          </w:rPr>
          <w:t>Chapter 17 - Tertiary Award</w:t>
        </w:r>
        <w:r>
          <w:rPr>
            <w:noProof/>
            <w:webHidden/>
          </w:rPr>
          <w:tab/>
        </w:r>
        <w:r>
          <w:rPr>
            <w:noProof/>
            <w:webHidden/>
          </w:rPr>
          <w:fldChar w:fldCharType="begin"/>
        </w:r>
        <w:r>
          <w:rPr>
            <w:noProof/>
            <w:webHidden/>
          </w:rPr>
          <w:instrText xml:space="preserve"> PAGEREF _Toc387930306 \h </w:instrText>
        </w:r>
        <w:r>
          <w:rPr>
            <w:noProof/>
            <w:webHidden/>
          </w:rPr>
        </w:r>
        <w:r>
          <w:rPr>
            <w:noProof/>
            <w:webHidden/>
          </w:rPr>
          <w:fldChar w:fldCharType="separate"/>
        </w:r>
        <w:r>
          <w:rPr>
            <w:noProof/>
            <w:webHidden/>
          </w:rPr>
          <w:t>67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07" w:history="1">
        <w:r w:rsidRPr="00386519">
          <w:rPr>
            <w:rStyle w:val="Hyperlink"/>
            <w:rFonts w:ascii="Helvetica" w:hAnsi="Helvetica" w:cs="Helvetica"/>
            <w:noProof/>
            <w:lang w:val="en"/>
          </w:rPr>
          <w:t>Specific Eligibility Criteria for ABSTUDY Awards: Chapter 17 - Tertiary Award</w:t>
        </w:r>
        <w:r>
          <w:rPr>
            <w:noProof/>
            <w:webHidden/>
          </w:rPr>
          <w:tab/>
        </w:r>
        <w:r>
          <w:rPr>
            <w:noProof/>
            <w:webHidden/>
          </w:rPr>
          <w:fldChar w:fldCharType="begin"/>
        </w:r>
        <w:r>
          <w:rPr>
            <w:noProof/>
            <w:webHidden/>
          </w:rPr>
          <w:instrText xml:space="preserve"> PAGEREF _Toc387930307 \h </w:instrText>
        </w:r>
        <w:r>
          <w:rPr>
            <w:noProof/>
            <w:webHidden/>
          </w:rPr>
        </w:r>
        <w:r>
          <w:rPr>
            <w:noProof/>
            <w:webHidden/>
          </w:rPr>
          <w:fldChar w:fldCharType="separate"/>
        </w:r>
        <w:r>
          <w:rPr>
            <w:noProof/>
            <w:webHidden/>
          </w:rPr>
          <w:t>67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08" w:history="1">
        <w:r w:rsidRPr="00386519">
          <w:rPr>
            <w:rStyle w:val="Hyperlink"/>
            <w:rFonts w:ascii="Helvetica" w:hAnsi="Helvetica" w:cs="Helvetica"/>
            <w:noProof/>
            <w:lang w:val="en"/>
          </w:rPr>
          <w:t>17.1 Specific Eligibility Criteria for Tertiary Award</w:t>
        </w:r>
        <w:r>
          <w:rPr>
            <w:noProof/>
            <w:webHidden/>
          </w:rPr>
          <w:tab/>
        </w:r>
        <w:r>
          <w:rPr>
            <w:noProof/>
            <w:webHidden/>
          </w:rPr>
          <w:fldChar w:fldCharType="begin"/>
        </w:r>
        <w:r>
          <w:rPr>
            <w:noProof/>
            <w:webHidden/>
          </w:rPr>
          <w:instrText xml:space="preserve"> PAGEREF _Toc387930308 \h </w:instrText>
        </w:r>
        <w:r>
          <w:rPr>
            <w:noProof/>
            <w:webHidden/>
          </w:rPr>
        </w:r>
        <w:r>
          <w:rPr>
            <w:noProof/>
            <w:webHidden/>
          </w:rPr>
          <w:fldChar w:fldCharType="separate"/>
        </w:r>
        <w:r>
          <w:rPr>
            <w:noProof/>
            <w:webHidden/>
          </w:rPr>
          <w:t>67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09" w:history="1">
        <w:r w:rsidRPr="00386519">
          <w:rPr>
            <w:rStyle w:val="Hyperlink"/>
            <w:rFonts w:ascii="Helvetica" w:hAnsi="Helvetica" w:cs="Helvetica"/>
            <w:noProof/>
            <w:lang w:val="en"/>
          </w:rPr>
          <w:t>17.2 Student Allowances and Benefits available under the Tertiary Award</w:t>
        </w:r>
        <w:r>
          <w:rPr>
            <w:noProof/>
            <w:webHidden/>
          </w:rPr>
          <w:tab/>
        </w:r>
        <w:r>
          <w:rPr>
            <w:noProof/>
            <w:webHidden/>
          </w:rPr>
          <w:fldChar w:fldCharType="begin"/>
        </w:r>
        <w:r>
          <w:rPr>
            <w:noProof/>
            <w:webHidden/>
          </w:rPr>
          <w:instrText xml:space="preserve"> PAGEREF _Toc387930309 \h </w:instrText>
        </w:r>
        <w:r>
          <w:rPr>
            <w:noProof/>
            <w:webHidden/>
          </w:rPr>
        </w:r>
        <w:r>
          <w:rPr>
            <w:noProof/>
            <w:webHidden/>
          </w:rPr>
          <w:fldChar w:fldCharType="separate"/>
        </w:r>
        <w:r>
          <w:rPr>
            <w:noProof/>
            <w:webHidden/>
          </w:rPr>
          <w:t>67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10" w:history="1">
        <w:r w:rsidRPr="00386519">
          <w:rPr>
            <w:rStyle w:val="Hyperlink"/>
            <w:rFonts w:ascii="Helvetica" w:hAnsi="Helvetica" w:cs="Helvetica"/>
            <w:noProof/>
            <w:lang w:val="en"/>
          </w:rPr>
          <w:t>17.3 Australian Apprentice Allowances and Benefits Available Under the Tertiary Award</w:t>
        </w:r>
        <w:r>
          <w:rPr>
            <w:noProof/>
            <w:webHidden/>
          </w:rPr>
          <w:tab/>
        </w:r>
        <w:r>
          <w:rPr>
            <w:noProof/>
            <w:webHidden/>
          </w:rPr>
          <w:fldChar w:fldCharType="begin"/>
        </w:r>
        <w:r>
          <w:rPr>
            <w:noProof/>
            <w:webHidden/>
          </w:rPr>
          <w:instrText xml:space="preserve"> PAGEREF _Toc387930310 \h </w:instrText>
        </w:r>
        <w:r>
          <w:rPr>
            <w:noProof/>
            <w:webHidden/>
          </w:rPr>
        </w:r>
        <w:r>
          <w:rPr>
            <w:noProof/>
            <w:webHidden/>
          </w:rPr>
          <w:fldChar w:fldCharType="separate"/>
        </w:r>
        <w:r>
          <w:rPr>
            <w:noProof/>
            <w:webHidden/>
          </w:rPr>
          <w:t>68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11" w:history="1">
        <w:r w:rsidRPr="00386519">
          <w:rPr>
            <w:rStyle w:val="Hyperlink"/>
            <w:rFonts w:ascii="Helvetica" w:hAnsi="Helvetica" w:cs="Helvetica"/>
            <w:b/>
            <w:noProof/>
            <w:lang w:val="en" w:eastAsia="en-AU"/>
          </w:rPr>
          <w:t>Chapter 18 – Part-time Award</w:t>
        </w:r>
        <w:r>
          <w:rPr>
            <w:noProof/>
            <w:webHidden/>
          </w:rPr>
          <w:tab/>
        </w:r>
        <w:r>
          <w:rPr>
            <w:noProof/>
            <w:webHidden/>
          </w:rPr>
          <w:fldChar w:fldCharType="begin"/>
        </w:r>
        <w:r>
          <w:rPr>
            <w:noProof/>
            <w:webHidden/>
          </w:rPr>
          <w:instrText xml:space="preserve"> PAGEREF _Toc387930311 \h </w:instrText>
        </w:r>
        <w:r>
          <w:rPr>
            <w:noProof/>
            <w:webHidden/>
          </w:rPr>
        </w:r>
        <w:r>
          <w:rPr>
            <w:noProof/>
            <w:webHidden/>
          </w:rPr>
          <w:fldChar w:fldCharType="separate"/>
        </w:r>
        <w:r>
          <w:rPr>
            <w:noProof/>
            <w:webHidden/>
          </w:rPr>
          <w:t>68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12" w:history="1">
        <w:r w:rsidRPr="00386519">
          <w:rPr>
            <w:rStyle w:val="Hyperlink"/>
            <w:rFonts w:ascii="Helvetica" w:hAnsi="Helvetica" w:cs="Helvetica"/>
            <w:b/>
            <w:noProof/>
            <w:lang w:val="en" w:eastAsia="en-AU"/>
          </w:rPr>
          <w:t>Specific Eligibility Criteria for ABSTUDY Awards: Chapter 18 - Part-time Award</w:t>
        </w:r>
        <w:r>
          <w:rPr>
            <w:noProof/>
            <w:webHidden/>
          </w:rPr>
          <w:tab/>
        </w:r>
        <w:r>
          <w:rPr>
            <w:noProof/>
            <w:webHidden/>
          </w:rPr>
          <w:fldChar w:fldCharType="begin"/>
        </w:r>
        <w:r>
          <w:rPr>
            <w:noProof/>
            <w:webHidden/>
          </w:rPr>
          <w:instrText xml:space="preserve"> PAGEREF _Toc387930312 \h </w:instrText>
        </w:r>
        <w:r>
          <w:rPr>
            <w:noProof/>
            <w:webHidden/>
          </w:rPr>
        </w:r>
        <w:r>
          <w:rPr>
            <w:noProof/>
            <w:webHidden/>
          </w:rPr>
          <w:fldChar w:fldCharType="separate"/>
        </w:r>
        <w:r>
          <w:rPr>
            <w:noProof/>
            <w:webHidden/>
          </w:rPr>
          <w:t>68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13" w:history="1">
        <w:r w:rsidRPr="00386519">
          <w:rPr>
            <w:rStyle w:val="Hyperlink"/>
            <w:rFonts w:ascii="Helvetica" w:hAnsi="Helvetica" w:cs="Helvetica"/>
            <w:noProof/>
            <w:lang w:val="en"/>
          </w:rPr>
          <w:t>Specific Eligibility Criteria for ABSTUDY Awards: Chapter 18 - Part-time Award</w:t>
        </w:r>
        <w:r>
          <w:rPr>
            <w:noProof/>
            <w:webHidden/>
          </w:rPr>
          <w:tab/>
        </w:r>
        <w:r>
          <w:rPr>
            <w:noProof/>
            <w:webHidden/>
          </w:rPr>
          <w:fldChar w:fldCharType="begin"/>
        </w:r>
        <w:r>
          <w:rPr>
            <w:noProof/>
            <w:webHidden/>
          </w:rPr>
          <w:instrText xml:space="preserve"> PAGEREF _Toc387930313 \h </w:instrText>
        </w:r>
        <w:r>
          <w:rPr>
            <w:noProof/>
            <w:webHidden/>
          </w:rPr>
        </w:r>
        <w:r>
          <w:rPr>
            <w:noProof/>
            <w:webHidden/>
          </w:rPr>
          <w:fldChar w:fldCharType="separate"/>
        </w:r>
        <w:r>
          <w:rPr>
            <w:noProof/>
            <w:webHidden/>
          </w:rPr>
          <w:t>68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14" w:history="1">
        <w:r w:rsidRPr="00386519">
          <w:rPr>
            <w:rStyle w:val="Hyperlink"/>
            <w:rFonts w:ascii="Helvetica" w:hAnsi="Helvetica" w:cs="Helvetica"/>
            <w:noProof/>
            <w:lang w:val="en"/>
          </w:rPr>
          <w:t>18.1 Specific Eligibility Criteria for Part-time Award</w:t>
        </w:r>
        <w:r>
          <w:rPr>
            <w:noProof/>
            <w:webHidden/>
          </w:rPr>
          <w:tab/>
        </w:r>
        <w:r>
          <w:rPr>
            <w:noProof/>
            <w:webHidden/>
          </w:rPr>
          <w:fldChar w:fldCharType="begin"/>
        </w:r>
        <w:r>
          <w:rPr>
            <w:noProof/>
            <w:webHidden/>
          </w:rPr>
          <w:instrText xml:space="preserve"> PAGEREF _Toc387930314 \h </w:instrText>
        </w:r>
        <w:r>
          <w:rPr>
            <w:noProof/>
            <w:webHidden/>
          </w:rPr>
        </w:r>
        <w:r>
          <w:rPr>
            <w:noProof/>
            <w:webHidden/>
          </w:rPr>
          <w:fldChar w:fldCharType="separate"/>
        </w:r>
        <w:r>
          <w:rPr>
            <w:noProof/>
            <w:webHidden/>
          </w:rPr>
          <w:t>68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15" w:history="1">
        <w:r w:rsidRPr="00386519">
          <w:rPr>
            <w:rStyle w:val="Hyperlink"/>
            <w:rFonts w:ascii="Helvetica" w:hAnsi="Helvetica" w:cs="Helvetica"/>
            <w:noProof/>
            <w:lang w:val="en"/>
          </w:rPr>
          <w:t>18.2 Allowances and Benefits available under the Part-time Award</w:t>
        </w:r>
        <w:r>
          <w:rPr>
            <w:noProof/>
            <w:webHidden/>
          </w:rPr>
          <w:tab/>
        </w:r>
        <w:r>
          <w:rPr>
            <w:noProof/>
            <w:webHidden/>
          </w:rPr>
          <w:fldChar w:fldCharType="begin"/>
        </w:r>
        <w:r>
          <w:rPr>
            <w:noProof/>
            <w:webHidden/>
          </w:rPr>
          <w:instrText xml:space="preserve"> PAGEREF _Toc387930315 \h </w:instrText>
        </w:r>
        <w:r>
          <w:rPr>
            <w:noProof/>
            <w:webHidden/>
          </w:rPr>
        </w:r>
        <w:r>
          <w:rPr>
            <w:noProof/>
            <w:webHidden/>
          </w:rPr>
          <w:fldChar w:fldCharType="separate"/>
        </w:r>
        <w:r>
          <w:rPr>
            <w:noProof/>
            <w:webHidden/>
          </w:rPr>
          <w:t>68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16" w:history="1">
        <w:r w:rsidRPr="00386519">
          <w:rPr>
            <w:rStyle w:val="Hyperlink"/>
            <w:rFonts w:ascii="Helvetica" w:hAnsi="Helvetica" w:cs="Helvetica"/>
            <w:b/>
            <w:noProof/>
            <w:lang w:val="en" w:eastAsia="en-AU"/>
          </w:rPr>
          <w:t>Chapter 19 - Testing and Assessment Award</w:t>
        </w:r>
        <w:r>
          <w:rPr>
            <w:noProof/>
            <w:webHidden/>
          </w:rPr>
          <w:tab/>
        </w:r>
        <w:r>
          <w:rPr>
            <w:noProof/>
            <w:webHidden/>
          </w:rPr>
          <w:fldChar w:fldCharType="begin"/>
        </w:r>
        <w:r>
          <w:rPr>
            <w:noProof/>
            <w:webHidden/>
          </w:rPr>
          <w:instrText xml:space="preserve"> PAGEREF _Toc387930316 \h </w:instrText>
        </w:r>
        <w:r>
          <w:rPr>
            <w:noProof/>
            <w:webHidden/>
          </w:rPr>
        </w:r>
        <w:r>
          <w:rPr>
            <w:noProof/>
            <w:webHidden/>
          </w:rPr>
          <w:fldChar w:fldCharType="separate"/>
        </w:r>
        <w:r>
          <w:rPr>
            <w:noProof/>
            <w:webHidden/>
          </w:rPr>
          <w:t>69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17" w:history="1">
        <w:r w:rsidRPr="00386519">
          <w:rPr>
            <w:rStyle w:val="Hyperlink"/>
            <w:rFonts w:ascii="Helvetica" w:hAnsi="Helvetica" w:cs="Helvetica"/>
            <w:b/>
            <w:noProof/>
            <w:lang w:val="en" w:eastAsia="en-AU"/>
          </w:rPr>
          <w:t>Specific Eligibility Criteria for ABSTUDY Awards: Chapter 19 - Testing and Assessment Award</w:t>
        </w:r>
        <w:r>
          <w:rPr>
            <w:noProof/>
            <w:webHidden/>
          </w:rPr>
          <w:tab/>
        </w:r>
        <w:r>
          <w:rPr>
            <w:noProof/>
            <w:webHidden/>
          </w:rPr>
          <w:fldChar w:fldCharType="begin"/>
        </w:r>
        <w:r>
          <w:rPr>
            <w:noProof/>
            <w:webHidden/>
          </w:rPr>
          <w:instrText xml:space="preserve"> PAGEREF _Toc387930317 \h </w:instrText>
        </w:r>
        <w:r>
          <w:rPr>
            <w:noProof/>
            <w:webHidden/>
          </w:rPr>
        </w:r>
        <w:r>
          <w:rPr>
            <w:noProof/>
            <w:webHidden/>
          </w:rPr>
          <w:fldChar w:fldCharType="separate"/>
        </w:r>
        <w:r>
          <w:rPr>
            <w:noProof/>
            <w:webHidden/>
          </w:rPr>
          <w:t>69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18" w:history="1">
        <w:r w:rsidRPr="00386519">
          <w:rPr>
            <w:rStyle w:val="Hyperlink"/>
            <w:rFonts w:ascii="Helvetica" w:hAnsi="Helvetica" w:cs="Helvetica"/>
            <w:noProof/>
            <w:lang w:val="en"/>
          </w:rPr>
          <w:t>19.1 Specific Eligibility Criteria for Testing and Assessment Award</w:t>
        </w:r>
        <w:r>
          <w:rPr>
            <w:noProof/>
            <w:webHidden/>
          </w:rPr>
          <w:tab/>
        </w:r>
        <w:r>
          <w:rPr>
            <w:noProof/>
            <w:webHidden/>
          </w:rPr>
          <w:fldChar w:fldCharType="begin"/>
        </w:r>
        <w:r>
          <w:rPr>
            <w:noProof/>
            <w:webHidden/>
          </w:rPr>
          <w:instrText xml:space="preserve"> PAGEREF _Toc387930318 \h </w:instrText>
        </w:r>
        <w:r>
          <w:rPr>
            <w:noProof/>
            <w:webHidden/>
          </w:rPr>
        </w:r>
        <w:r>
          <w:rPr>
            <w:noProof/>
            <w:webHidden/>
          </w:rPr>
          <w:fldChar w:fldCharType="separate"/>
        </w:r>
        <w:r>
          <w:rPr>
            <w:noProof/>
            <w:webHidden/>
          </w:rPr>
          <w:t>69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19" w:history="1">
        <w:r w:rsidRPr="00386519">
          <w:rPr>
            <w:rStyle w:val="Hyperlink"/>
            <w:rFonts w:ascii="Helvetica" w:hAnsi="Helvetica" w:cs="Helvetica"/>
            <w:noProof/>
            <w:lang w:val="en"/>
          </w:rPr>
          <w:t>19.2 Allowances and Benefits available under the Testing and Assessment Award</w:t>
        </w:r>
        <w:r>
          <w:rPr>
            <w:noProof/>
            <w:webHidden/>
          </w:rPr>
          <w:tab/>
        </w:r>
        <w:r>
          <w:rPr>
            <w:noProof/>
            <w:webHidden/>
          </w:rPr>
          <w:fldChar w:fldCharType="begin"/>
        </w:r>
        <w:r>
          <w:rPr>
            <w:noProof/>
            <w:webHidden/>
          </w:rPr>
          <w:instrText xml:space="preserve"> PAGEREF _Toc387930319 \h </w:instrText>
        </w:r>
        <w:r>
          <w:rPr>
            <w:noProof/>
            <w:webHidden/>
          </w:rPr>
        </w:r>
        <w:r>
          <w:rPr>
            <w:noProof/>
            <w:webHidden/>
          </w:rPr>
          <w:fldChar w:fldCharType="separate"/>
        </w:r>
        <w:r>
          <w:rPr>
            <w:noProof/>
            <w:webHidden/>
          </w:rPr>
          <w:t>69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20" w:history="1">
        <w:r w:rsidRPr="00386519">
          <w:rPr>
            <w:rStyle w:val="Hyperlink"/>
            <w:rFonts w:ascii="Helvetica" w:hAnsi="Helvetica" w:cs="Helvetica"/>
            <w:noProof/>
            <w:lang w:val="en"/>
          </w:rPr>
          <w:t>Chapter 20 - Masters and Doctorate Award</w:t>
        </w:r>
        <w:r>
          <w:rPr>
            <w:noProof/>
            <w:webHidden/>
          </w:rPr>
          <w:tab/>
        </w:r>
        <w:r>
          <w:rPr>
            <w:noProof/>
            <w:webHidden/>
          </w:rPr>
          <w:fldChar w:fldCharType="begin"/>
        </w:r>
        <w:r>
          <w:rPr>
            <w:noProof/>
            <w:webHidden/>
          </w:rPr>
          <w:instrText xml:space="preserve"> PAGEREF _Toc387930320 \h </w:instrText>
        </w:r>
        <w:r>
          <w:rPr>
            <w:noProof/>
            <w:webHidden/>
          </w:rPr>
        </w:r>
        <w:r>
          <w:rPr>
            <w:noProof/>
            <w:webHidden/>
          </w:rPr>
          <w:fldChar w:fldCharType="separate"/>
        </w:r>
        <w:r>
          <w:rPr>
            <w:noProof/>
            <w:webHidden/>
          </w:rPr>
          <w:t>69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21" w:history="1">
        <w:r w:rsidRPr="00386519">
          <w:rPr>
            <w:rStyle w:val="Hyperlink"/>
            <w:rFonts w:ascii="Helvetica" w:hAnsi="Helvetica" w:cs="Helvetica"/>
            <w:noProof/>
            <w:lang w:val="en"/>
          </w:rPr>
          <w:t>Specific Eligibility Criteria for ABSTUDY Awards: Chapter 20 - Masters and Doctorate Award</w:t>
        </w:r>
        <w:r>
          <w:rPr>
            <w:noProof/>
            <w:webHidden/>
          </w:rPr>
          <w:tab/>
        </w:r>
        <w:r>
          <w:rPr>
            <w:noProof/>
            <w:webHidden/>
          </w:rPr>
          <w:fldChar w:fldCharType="begin"/>
        </w:r>
        <w:r>
          <w:rPr>
            <w:noProof/>
            <w:webHidden/>
          </w:rPr>
          <w:instrText xml:space="preserve"> PAGEREF _Toc387930321 \h </w:instrText>
        </w:r>
        <w:r>
          <w:rPr>
            <w:noProof/>
            <w:webHidden/>
          </w:rPr>
        </w:r>
        <w:r>
          <w:rPr>
            <w:noProof/>
            <w:webHidden/>
          </w:rPr>
          <w:fldChar w:fldCharType="separate"/>
        </w:r>
        <w:r>
          <w:rPr>
            <w:noProof/>
            <w:webHidden/>
          </w:rPr>
          <w:t>69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22" w:history="1">
        <w:r w:rsidRPr="00386519">
          <w:rPr>
            <w:rStyle w:val="Hyperlink"/>
            <w:rFonts w:ascii="Helvetica" w:hAnsi="Helvetica" w:cs="Helvetica"/>
            <w:noProof/>
            <w:lang w:val="en"/>
          </w:rPr>
          <w:t>20.1 Specific Eligibility Criteria for the Masters and Doctorate Award</w:t>
        </w:r>
        <w:r>
          <w:rPr>
            <w:noProof/>
            <w:webHidden/>
          </w:rPr>
          <w:tab/>
        </w:r>
        <w:r>
          <w:rPr>
            <w:noProof/>
            <w:webHidden/>
          </w:rPr>
          <w:fldChar w:fldCharType="begin"/>
        </w:r>
        <w:r>
          <w:rPr>
            <w:noProof/>
            <w:webHidden/>
          </w:rPr>
          <w:instrText xml:space="preserve"> PAGEREF _Toc387930322 \h </w:instrText>
        </w:r>
        <w:r>
          <w:rPr>
            <w:noProof/>
            <w:webHidden/>
          </w:rPr>
        </w:r>
        <w:r>
          <w:rPr>
            <w:noProof/>
            <w:webHidden/>
          </w:rPr>
          <w:fldChar w:fldCharType="separate"/>
        </w:r>
        <w:r>
          <w:rPr>
            <w:noProof/>
            <w:webHidden/>
          </w:rPr>
          <w:t>70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23" w:history="1">
        <w:r w:rsidRPr="00386519">
          <w:rPr>
            <w:rStyle w:val="Hyperlink"/>
            <w:rFonts w:ascii="Helvetica" w:hAnsi="Helvetica" w:cs="Helvetica"/>
            <w:noProof/>
            <w:lang w:val="en"/>
          </w:rPr>
          <w:t>20.2 Allowances and Benefits available under the Masters and Doctorate Award</w:t>
        </w:r>
        <w:r>
          <w:rPr>
            <w:noProof/>
            <w:webHidden/>
          </w:rPr>
          <w:tab/>
        </w:r>
        <w:r>
          <w:rPr>
            <w:noProof/>
            <w:webHidden/>
          </w:rPr>
          <w:fldChar w:fldCharType="begin"/>
        </w:r>
        <w:r>
          <w:rPr>
            <w:noProof/>
            <w:webHidden/>
          </w:rPr>
          <w:instrText xml:space="preserve"> PAGEREF _Toc387930323 \h </w:instrText>
        </w:r>
        <w:r>
          <w:rPr>
            <w:noProof/>
            <w:webHidden/>
          </w:rPr>
        </w:r>
        <w:r>
          <w:rPr>
            <w:noProof/>
            <w:webHidden/>
          </w:rPr>
          <w:fldChar w:fldCharType="separate"/>
        </w:r>
        <w:r>
          <w:rPr>
            <w:noProof/>
            <w:webHidden/>
          </w:rPr>
          <w:t>70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24" w:history="1">
        <w:r w:rsidRPr="00386519">
          <w:rPr>
            <w:rStyle w:val="Hyperlink"/>
            <w:rFonts w:ascii="Helvetica" w:hAnsi="Helvetica" w:cs="Helvetica"/>
            <w:b/>
            <w:noProof/>
            <w:lang w:val="en" w:eastAsia="en-AU"/>
          </w:rPr>
          <w:t>Chapter 21 - Lawful Custody Award</w:t>
        </w:r>
        <w:r>
          <w:rPr>
            <w:noProof/>
            <w:webHidden/>
          </w:rPr>
          <w:tab/>
        </w:r>
        <w:r>
          <w:rPr>
            <w:noProof/>
            <w:webHidden/>
          </w:rPr>
          <w:fldChar w:fldCharType="begin"/>
        </w:r>
        <w:r>
          <w:rPr>
            <w:noProof/>
            <w:webHidden/>
          </w:rPr>
          <w:instrText xml:space="preserve"> PAGEREF _Toc387930324 \h </w:instrText>
        </w:r>
        <w:r>
          <w:rPr>
            <w:noProof/>
            <w:webHidden/>
          </w:rPr>
        </w:r>
        <w:r>
          <w:rPr>
            <w:noProof/>
            <w:webHidden/>
          </w:rPr>
          <w:fldChar w:fldCharType="separate"/>
        </w:r>
        <w:r>
          <w:rPr>
            <w:noProof/>
            <w:webHidden/>
          </w:rPr>
          <w:t>71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25" w:history="1">
        <w:r w:rsidRPr="00386519">
          <w:rPr>
            <w:rStyle w:val="Hyperlink"/>
            <w:rFonts w:ascii="Helvetica" w:hAnsi="Helvetica" w:cs="Helvetica"/>
            <w:b/>
            <w:noProof/>
            <w:lang w:val="en" w:eastAsia="en-AU"/>
          </w:rPr>
          <w:t>Specific Eligibility Criteria for ABSTUDY Awards: Chapter 21 - Lawful Custody Award</w:t>
        </w:r>
        <w:r>
          <w:rPr>
            <w:noProof/>
            <w:webHidden/>
          </w:rPr>
          <w:tab/>
        </w:r>
        <w:r>
          <w:rPr>
            <w:noProof/>
            <w:webHidden/>
          </w:rPr>
          <w:fldChar w:fldCharType="begin"/>
        </w:r>
        <w:r>
          <w:rPr>
            <w:noProof/>
            <w:webHidden/>
          </w:rPr>
          <w:instrText xml:space="preserve"> PAGEREF _Toc387930325 \h </w:instrText>
        </w:r>
        <w:r>
          <w:rPr>
            <w:noProof/>
            <w:webHidden/>
          </w:rPr>
        </w:r>
        <w:r>
          <w:rPr>
            <w:noProof/>
            <w:webHidden/>
          </w:rPr>
          <w:fldChar w:fldCharType="separate"/>
        </w:r>
        <w:r>
          <w:rPr>
            <w:noProof/>
            <w:webHidden/>
          </w:rPr>
          <w:t>71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26" w:history="1">
        <w:r w:rsidRPr="00386519">
          <w:rPr>
            <w:rStyle w:val="Hyperlink"/>
            <w:rFonts w:ascii="Helvetica" w:hAnsi="Helvetica" w:cs="Helvetica"/>
            <w:noProof/>
            <w:lang w:val="en"/>
          </w:rPr>
          <w:t>21.1 Student or New Apprentice in Lawful Custody Award</w:t>
        </w:r>
        <w:r>
          <w:rPr>
            <w:noProof/>
            <w:webHidden/>
          </w:rPr>
          <w:tab/>
        </w:r>
        <w:r>
          <w:rPr>
            <w:noProof/>
            <w:webHidden/>
          </w:rPr>
          <w:fldChar w:fldCharType="begin"/>
        </w:r>
        <w:r>
          <w:rPr>
            <w:noProof/>
            <w:webHidden/>
          </w:rPr>
          <w:instrText xml:space="preserve"> PAGEREF _Toc387930326 \h </w:instrText>
        </w:r>
        <w:r>
          <w:rPr>
            <w:noProof/>
            <w:webHidden/>
          </w:rPr>
        </w:r>
        <w:r>
          <w:rPr>
            <w:noProof/>
            <w:webHidden/>
          </w:rPr>
          <w:fldChar w:fldCharType="separate"/>
        </w:r>
        <w:r>
          <w:rPr>
            <w:noProof/>
            <w:webHidden/>
          </w:rPr>
          <w:t>71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27" w:history="1">
        <w:r w:rsidRPr="00386519">
          <w:rPr>
            <w:rStyle w:val="Hyperlink"/>
            <w:rFonts w:ascii="Helvetica" w:hAnsi="Helvetica" w:cs="Helvetica"/>
            <w:noProof/>
            <w:lang w:val="en"/>
          </w:rPr>
          <w:t>21.2 Allowances and Benefits</w:t>
        </w:r>
        <w:r>
          <w:rPr>
            <w:noProof/>
            <w:webHidden/>
          </w:rPr>
          <w:tab/>
        </w:r>
        <w:r>
          <w:rPr>
            <w:noProof/>
            <w:webHidden/>
          </w:rPr>
          <w:fldChar w:fldCharType="begin"/>
        </w:r>
        <w:r>
          <w:rPr>
            <w:noProof/>
            <w:webHidden/>
          </w:rPr>
          <w:instrText xml:space="preserve"> PAGEREF _Toc387930327 \h </w:instrText>
        </w:r>
        <w:r>
          <w:rPr>
            <w:noProof/>
            <w:webHidden/>
          </w:rPr>
        </w:r>
        <w:r>
          <w:rPr>
            <w:noProof/>
            <w:webHidden/>
          </w:rPr>
          <w:fldChar w:fldCharType="separate"/>
        </w:r>
        <w:r>
          <w:rPr>
            <w:noProof/>
            <w:webHidden/>
          </w:rPr>
          <w:t>71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28" w:history="1">
        <w:r w:rsidRPr="00386519">
          <w:rPr>
            <w:rStyle w:val="Hyperlink"/>
            <w:rFonts w:ascii="Helvetica" w:hAnsi="Helvetica" w:cs="Helvetica"/>
            <w:noProof/>
            <w:lang w:val="en"/>
          </w:rPr>
          <w:t>Specific Eligibility Criteria for ABSTUDY Awards: Chapter 22 - Overview of Allowances available under ABSTUDY Awards</w:t>
        </w:r>
        <w:r>
          <w:rPr>
            <w:noProof/>
            <w:webHidden/>
          </w:rPr>
          <w:tab/>
        </w:r>
        <w:r>
          <w:rPr>
            <w:noProof/>
            <w:webHidden/>
          </w:rPr>
          <w:fldChar w:fldCharType="begin"/>
        </w:r>
        <w:r>
          <w:rPr>
            <w:noProof/>
            <w:webHidden/>
          </w:rPr>
          <w:instrText xml:space="preserve"> PAGEREF _Toc387930328 \h </w:instrText>
        </w:r>
        <w:r>
          <w:rPr>
            <w:noProof/>
            <w:webHidden/>
          </w:rPr>
        </w:r>
        <w:r>
          <w:rPr>
            <w:noProof/>
            <w:webHidden/>
          </w:rPr>
          <w:fldChar w:fldCharType="separate"/>
        </w:r>
        <w:r>
          <w:rPr>
            <w:noProof/>
            <w:webHidden/>
          </w:rPr>
          <w:t>71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29" w:history="1">
        <w:r w:rsidRPr="00386519">
          <w:rPr>
            <w:rStyle w:val="Hyperlink"/>
            <w:rFonts w:ascii="Helvetica" w:hAnsi="Helvetica" w:cs="Helvetica"/>
            <w:noProof/>
            <w:lang w:val="en"/>
          </w:rPr>
          <w:t>22.1 Overview of Student Allowances Available Under each Award</w:t>
        </w:r>
        <w:r>
          <w:rPr>
            <w:noProof/>
            <w:webHidden/>
          </w:rPr>
          <w:tab/>
        </w:r>
        <w:r>
          <w:rPr>
            <w:noProof/>
            <w:webHidden/>
          </w:rPr>
          <w:fldChar w:fldCharType="begin"/>
        </w:r>
        <w:r>
          <w:rPr>
            <w:noProof/>
            <w:webHidden/>
          </w:rPr>
          <w:instrText xml:space="preserve"> PAGEREF _Toc387930329 \h </w:instrText>
        </w:r>
        <w:r>
          <w:rPr>
            <w:noProof/>
            <w:webHidden/>
          </w:rPr>
        </w:r>
        <w:r>
          <w:rPr>
            <w:noProof/>
            <w:webHidden/>
          </w:rPr>
          <w:fldChar w:fldCharType="separate"/>
        </w:r>
        <w:r>
          <w:rPr>
            <w:noProof/>
            <w:webHidden/>
          </w:rPr>
          <w:t>72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30" w:history="1">
        <w:r w:rsidRPr="00386519">
          <w:rPr>
            <w:rStyle w:val="Hyperlink"/>
            <w:rFonts w:ascii="Helvetica" w:hAnsi="Helvetica" w:cs="Helvetica"/>
            <w:noProof/>
            <w:lang w:val="en"/>
          </w:rPr>
          <w:t>22.2 Overview of Allowances Available to Australian Apprentices</w:t>
        </w:r>
        <w:r>
          <w:rPr>
            <w:noProof/>
            <w:webHidden/>
          </w:rPr>
          <w:tab/>
        </w:r>
        <w:r>
          <w:rPr>
            <w:noProof/>
            <w:webHidden/>
          </w:rPr>
          <w:fldChar w:fldCharType="begin"/>
        </w:r>
        <w:r>
          <w:rPr>
            <w:noProof/>
            <w:webHidden/>
          </w:rPr>
          <w:instrText xml:space="preserve"> PAGEREF _Toc387930330 \h </w:instrText>
        </w:r>
        <w:r>
          <w:rPr>
            <w:noProof/>
            <w:webHidden/>
          </w:rPr>
        </w:r>
        <w:r>
          <w:rPr>
            <w:noProof/>
            <w:webHidden/>
          </w:rPr>
          <w:fldChar w:fldCharType="separate"/>
        </w:r>
        <w:r>
          <w:rPr>
            <w:noProof/>
            <w:webHidden/>
          </w:rPr>
          <w:t>73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31" w:history="1">
        <w:r w:rsidRPr="00386519">
          <w:rPr>
            <w:rStyle w:val="Hyperlink"/>
            <w:rFonts w:ascii="Helvetica" w:hAnsi="Helvetica" w:cs="Helvetica"/>
            <w:b/>
            <w:noProof/>
            <w:lang w:val="en" w:eastAsia="en-AU"/>
          </w:rPr>
          <w:t>ABSTUDY Student Status: Chapter 23 - Introduction to Student and Australian Apprentice Status</w:t>
        </w:r>
        <w:r>
          <w:rPr>
            <w:noProof/>
            <w:webHidden/>
          </w:rPr>
          <w:tab/>
        </w:r>
        <w:r>
          <w:rPr>
            <w:noProof/>
            <w:webHidden/>
          </w:rPr>
          <w:fldChar w:fldCharType="begin"/>
        </w:r>
        <w:r>
          <w:rPr>
            <w:noProof/>
            <w:webHidden/>
          </w:rPr>
          <w:instrText xml:space="preserve"> PAGEREF _Toc387930331 \h </w:instrText>
        </w:r>
        <w:r>
          <w:rPr>
            <w:noProof/>
            <w:webHidden/>
          </w:rPr>
        </w:r>
        <w:r>
          <w:rPr>
            <w:noProof/>
            <w:webHidden/>
          </w:rPr>
          <w:fldChar w:fldCharType="separate"/>
        </w:r>
        <w:r>
          <w:rPr>
            <w:noProof/>
            <w:webHidden/>
          </w:rPr>
          <w:t>74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32" w:history="1">
        <w:r w:rsidRPr="00386519">
          <w:rPr>
            <w:rStyle w:val="Hyperlink"/>
            <w:rFonts w:ascii="Helvetica" w:hAnsi="Helvetica" w:cs="Helvetica"/>
            <w:noProof/>
            <w:lang w:val="en"/>
          </w:rPr>
          <w:t>23.1 Student and Australian Apprentice status categories</w:t>
        </w:r>
        <w:r>
          <w:rPr>
            <w:noProof/>
            <w:webHidden/>
          </w:rPr>
          <w:tab/>
        </w:r>
        <w:r>
          <w:rPr>
            <w:noProof/>
            <w:webHidden/>
          </w:rPr>
          <w:fldChar w:fldCharType="begin"/>
        </w:r>
        <w:r>
          <w:rPr>
            <w:noProof/>
            <w:webHidden/>
          </w:rPr>
          <w:instrText xml:space="preserve"> PAGEREF _Toc387930332 \h </w:instrText>
        </w:r>
        <w:r>
          <w:rPr>
            <w:noProof/>
            <w:webHidden/>
          </w:rPr>
        </w:r>
        <w:r>
          <w:rPr>
            <w:noProof/>
            <w:webHidden/>
          </w:rPr>
          <w:fldChar w:fldCharType="separate"/>
        </w:r>
        <w:r>
          <w:rPr>
            <w:noProof/>
            <w:webHidden/>
          </w:rPr>
          <w:t>74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33" w:history="1">
        <w:r w:rsidRPr="00386519">
          <w:rPr>
            <w:rStyle w:val="Hyperlink"/>
            <w:rFonts w:ascii="Helvetica" w:hAnsi="Helvetica" w:cs="Helvetica"/>
            <w:noProof/>
            <w:lang w:val="en"/>
          </w:rPr>
          <w:t>23.2 What does student and Australian Apprentice status determine?</w:t>
        </w:r>
        <w:r>
          <w:rPr>
            <w:noProof/>
            <w:webHidden/>
          </w:rPr>
          <w:tab/>
        </w:r>
        <w:r>
          <w:rPr>
            <w:noProof/>
            <w:webHidden/>
          </w:rPr>
          <w:fldChar w:fldCharType="begin"/>
        </w:r>
        <w:r>
          <w:rPr>
            <w:noProof/>
            <w:webHidden/>
          </w:rPr>
          <w:instrText xml:space="preserve"> PAGEREF _Toc387930333 \h </w:instrText>
        </w:r>
        <w:r>
          <w:rPr>
            <w:noProof/>
            <w:webHidden/>
          </w:rPr>
        </w:r>
        <w:r>
          <w:rPr>
            <w:noProof/>
            <w:webHidden/>
          </w:rPr>
          <w:fldChar w:fldCharType="separate"/>
        </w:r>
        <w:r>
          <w:rPr>
            <w:noProof/>
            <w:webHidden/>
          </w:rPr>
          <w:t>75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34" w:history="1">
        <w:r w:rsidRPr="00386519">
          <w:rPr>
            <w:rStyle w:val="Hyperlink"/>
            <w:rFonts w:ascii="Helvetica" w:hAnsi="Helvetica" w:cs="Helvetica"/>
            <w:b/>
            <w:noProof/>
            <w:lang w:val="en" w:eastAsia="en-AU"/>
          </w:rPr>
          <w:t>ABSTUDY Student Status:</w:t>
        </w:r>
        <w:r>
          <w:rPr>
            <w:noProof/>
            <w:webHidden/>
          </w:rPr>
          <w:tab/>
        </w:r>
        <w:r>
          <w:rPr>
            <w:noProof/>
            <w:webHidden/>
          </w:rPr>
          <w:fldChar w:fldCharType="begin"/>
        </w:r>
        <w:r>
          <w:rPr>
            <w:noProof/>
            <w:webHidden/>
          </w:rPr>
          <w:instrText xml:space="preserve"> PAGEREF _Toc387930334 \h </w:instrText>
        </w:r>
        <w:r>
          <w:rPr>
            <w:noProof/>
            <w:webHidden/>
          </w:rPr>
        </w:r>
        <w:r>
          <w:rPr>
            <w:noProof/>
            <w:webHidden/>
          </w:rPr>
          <w:fldChar w:fldCharType="separate"/>
        </w:r>
        <w:r>
          <w:rPr>
            <w:noProof/>
            <w:webHidden/>
          </w:rPr>
          <w:t>75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35" w:history="1">
        <w:r w:rsidRPr="00386519">
          <w:rPr>
            <w:rStyle w:val="Hyperlink"/>
            <w:rFonts w:ascii="Helvetica" w:hAnsi="Helvetica" w:cs="Helvetica"/>
            <w:noProof/>
            <w:lang w:val="en"/>
          </w:rPr>
          <w:t>24.1 Dependent Status</w:t>
        </w:r>
        <w:r>
          <w:rPr>
            <w:noProof/>
            <w:webHidden/>
          </w:rPr>
          <w:tab/>
        </w:r>
        <w:r>
          <w:rPr>
            <w:noProof/>
            <w:webHidden/>
          </w:rPr>
          <w:fldChar w:fldCharType="begin"/>
        </w:r>
        <w:r>
          <w:rPr>
            <w:noProof/>
            <w:webHidden/>
          </w:rPr>
          <w:instrText xml:space="preserve"> PAGEREF _Toc387930335 \h </w:instrText>
        </w:r>
        <w:r>
          <w:rPr>
            <w:noProof/>
            <w:webHidden/>
          </w:rPr>
        </w:r>
        <w:r>
          <w:rPr>
            <w:noProof/>
            <w:webHidden/>
          </w:rPr>
          <w:fldChar w:fldCharType="separate"/>
        </w:r>
        <w:r>
          <w:rPr>
            <w:noProof/>
            <w:webHidden/>
          </w:rPr>
          <w:t>75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36" w:history="1">
        <w:r w:rsidRPr="00386519">
          <w:rPr>
            <w:rStyle w:val="Hyperlink"/>
            <w:rFonts w:ascii="Helvetica" w:hAnsi="Helvetica" w:cs="Helvetica"/>
            <w:noProof/>
            <w:lang w:val="en"/>
          </w:rPr>
          <w:t>24.2 Types of Dependent Status</w:t>
        </w:r>
        <w:r>
          <w:rPr>
            <w:noProof/>
            <w:webHidden/>
          </w:rPr>
          <w:tab/>
        </w:r>
        <w:r>
          <w:rPr>
            <w:noProof/>
            <w:webHidden/>
          </w:rPr>
          <w:fldChar w:fldCharType="begin"/>
        </w:r>
        <w:r>
          <w:rPr>
            <w:noProof/>
            <w:webHidden/>
          </w:rPr>
          <w:instrText xml:space="preserve"> PAGEREF _Toc387930336 \h </w:instrText>
        </w:r>
        <w:r>
          <w:rPr>
            <w:noProof/>
            <w:webHidden/>
          </w:rPr>
        </w:r>
        <w:r>
          <w:rPr>
            <w:noProof/>
            <w:webHidden/>
          </w:rPr>
          <w:fldChar w:fldCharType="separate"/>
        </w:r>
        <w:r>
          <w:rPr>
            <w:noProof/>
            <w:webHidden/>
          </w:rPr>
          <w:t>75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37" w:history="1">
        <w:r w:rsidRPr="00386519">
          <w:rPr>
            <w:rStyle w:val="Hyperlink"/>
            <w:rFonts w:ascii="Helvetica" w:hAnsi="Helvetica" w:cs="Helvetica"/>
            <w:b/>
            <w:noProof/>
            <w:lang w:val="en" w:eastAsia="en-AU"/>
          </w:rPr>
          <w:t>Chapter 25 - Eligibility Criteria for Away from Home Entitlements</w:t>
        </w:r>
        <w:r>
          <w:rPr>
            <w:noProof/>
            <w:webHidden/>
          </w:rPr>
          <w:tab/>
        </w:r>
        <w:r>
          <w:rPr>
            <w:noProof/>
            <w:webHidden/>
          </w:rPr>
          <w:fldChar w:fldCharType="begin"/>
        </w:r>
        <w:r>
          <w:rPr>
            <w:noProof/>
            <w:webHidden/>
          </w:rPr>
          <w:instrText xml:space="preserve"> PAGEREF _Toc387930337 \h </w:instrText>
        </w:r>
        <w:r>
          <w:rPr>
            <w:noProof/>
            <w:webHidden/>
          </w:rPr>
        </w:r>
        <w:r>
          <w:rPr>
            <w:noProof/>
            <w:webHidden/>
          </w:rPr>
          <w:fldChar w:fldCharType="separate"/>
        </w:r>
        <w:r>
          <w:rPr>
            <w:noProof/>
            <w:webHidden/>
          </w:rPr>
          <w:t>76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38" w:history="1">
        <w:r w:rsidRPr="00386519">
          <w:rPr>
            <w:rStyle w:val="Hyperlink"/>
            <w:rFonts w:ascii="Helvetica" w:hAnsi="Helvetica" w:cs="Helvetica"/>
            <w:b/>
            <w:noProof/>
            <w:lang w:val="en" w:eastAsia="en-AU"/>
          </w:rPr>
          <w:t>ABSTUDY Student Status: Chapter 25 - Eligibility Criteria for Away from Home Entitlements</w:t>
        </w:r>
        <w:r>
          <w:rPr>
            <w:noProof/>
            <w:webHidden/>
          </w:rPr>
          <w:tab/>
        </w:r>
        <w:r>
          <w:rPr>
            <w:noProof/>
            <w:webHidden/>
          </w:rPr>
          <w:fldChar w:fldCharType="begin"/>
        </w:r>
        <w:r>
          <w:rPr>
            <w:noProof/>
            <w:webHidden/>
          </w:rPr>
          <w:instrText xml:space="preserve"> PAGEREF _Toc387930338 \h </w:instrText>
        </w:r>
        <w:r>
          <w:rPr>
            <w:noProof/>
            <w:webHidden/>
          </w:rPr>
        </w:r>
        <w:r>
          <w:rPr>
            <w:noProof/>
            <w:webHidden/>
          </w:rPr>
          <w:fldChar w:fldCharType="separate"/>
        </w:r>
        <w:r>
          <w:rPr>
            <w:noProof/>
            <w:webHidden/>
          </w:rPr>
          <w:t>76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39" w:history="1">
        <w:r w:rsidRPr="00386519">
          <w:rPr>
            <w:rStyle w:val="Hyperlink"/>
            <w:rFonts w:ascii="Helvetica" w:hAnsi="Helvetica" w:cs="Helvetica"/>
            <w:noProof/>
            <w:lang w:val="en"/>
          </w:rPr>
          <w:t>25.1 Eligibility Criteria for Away from Home entitlements</w:t>
        </w:r>
        <w:r>
          <w:rPr>
            <w:noProof/>
            <w:webHidden/>
          </w:rPr>
          <w:tab/>
        </w:r>
        <w:r>
          <w:rPr>
            <w:noProof/>
            <w:webHidden/>
          </w:rPr>
          <w:fldChar w:fldCharType="begin"/>
        </w:r>
        <w:r>
          <w:rPr>
            <w:noProof/>
            <w:webHidden/>
          </w:rPr>
          <w:instrText xml:space="preserve"> PAGEREF _Toc387930339 \h </w:instrText>
        </w:r>
        <w:r>
          <w:rPr>
            <w:noProof/>
            <w:webHidden/>
          </w:rPr>
        </w:r>
        <w:r>
          <w:rPr>
            <w:noProof/>
            <w:webHidden/>
          </w:rPr>
          <w:fldChar w:fldCharType="separate"/>
        </w:r>
        <w:r>
          <w:rPr>
            <w:noProof/>
            <w:webHidden/>
          </w:rPr>
          <w:t>76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40" w:history="1">
        <w:r w:rsidRPr="00386519">
          <w:rPr>
            <w:rStyle w:val="Hyperlink"/>
            <w:rFonts w:ascii="Helvetica" w:hAnsi="Helvetica" w:cs="Helvetica"/>
            <w:noProof/>
            <w:lang w:val="en"/>
          </w:rPr>
          <w:t>25.2 What is Reasonable Access?</w:t>
        </w:r>
        <w:r>
          <w:rPr>
            <w:noProof/>
            <w:webHidden/>
          </w:rPr>
          <w:tab/>
        </w:r>
        <w:r>
          <w:rPr>
            <w:noProof/>
            <w:webHidden/>
          </w:rPr>
          <w:fldChar w:fldCharType="begin"/>
        </w:r>
        <w:r>
          <w:rPr>
            <w:noProof/>
            <w:webHidden/>
          </w:rPr>
          <w:instrText xml:space="preserve"> PAGEREF _Toc387930340 \h </w:instrText>
        </w:r>
        <w:r>
          <w:rPr>
            <w:noProof/>
            <w:webHidden/>
          </w:rPr>
        </w:r>
        <w:r>
          <w:rPr>
            <w:noProof/>
            <w:webHidden/>
          </w:rPr>
          <w:fldChar w:fldCharType="separate"/>
        </w:r>
        <w:r>
          <w:rPr>
            <w:noProof/>
            <w:webHidden/>
          </w:rPr>
          <w:t>77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41" w:history="1">
        <w:r w:rsidRPr="00386519">
          <w:rPr>
            <w:rStyle w:val="Hyperlink"/>
            <w:rFonts w:ascii="Helvetica" w:hAnsi="Helvetica" w:cs="Helvetica"/>
            <w:noProof/>
            <w:lang w:val="en"/>
          </w:rPr>
          <w:t>25.3 What is an Appropriate Education Institution?</w:t>
        </w:r>
        <w:r>
          <w:rPr>
            <w:noProof/>
            <w:webHidden/>
          </w:rPr>
          <w:tab/>
        </w:r>
        <w:r>
          <w:rPr>
            <w:noProof/>
            <w:webHidden/>
          </w:rPr>
          <w:fldChar w:fldCharType="begin"/>
        </w:r>
        <w:r>
          <w:rPr>
            <w:noProof/>
            <w:webHidden/>
          </w:rPr>
          <w:instrText xml:space="preserve"> PAGEREF _Toc387930341 \h </w:instrText>
        </w:r>
        <w:r>
          <w:rPr>
            <w:noProof/>
            <w:webHidden/>
          </w:rPr>
        </w:r>
        <w:r>
          <w:rPr>
            <w:noProof/>
            <w:webHidden/>
          </w:rPr>
          <w:fldChar w:fldCharType="separate"/>
        </w:r>
        <w:r>
          <w:rPr>
            <w:noProof/>
            <w:webHidden/>
          </w:rPr>
          <w:t>77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42" w:history="1">
        <w:r w:rsidRPr="00386519">
          <w:rPr>
            <w:rStyle w:val="Hyperlink"/>
            <w:rFonts w:ascii="Helvetica" w:hAnsi="Helvetica" w:cs="Helvetica"/>
            <w:noProof/>
            <w:lang w:val="en"/>
          </w:rPr>
          <w:t>25.4 Cannot Study or undertake Australian Apprenticeship whilst Living at the Permanent Home</w:t>
        </w:r>
        <w:r>
          <w:rPr>
            <w:noProof/>
            <w:webHidden/>
          </w:rPr>
          <w:tab/>
        </w:r>
        <w:r>
          <w:rPr>
            <w:noProof/>
            <w:webHidden/>
          </w:rPr>
          <w:fldChar w:fldCharType="begin"/>
        </w:r>
        <w:r>
          <w:rPr>
            <w:noProof/>
            <w:webHidden/>
          </w:rPr>
          <w:instrText xml:space="preserve"> PAGEREF _Toc387930342 \h </w:instrText>
        </w:r>
        <w:r>
          <w:rPr>
            <w:noProof/>
            <w:webHidden/>
          </w:rPr>
        </w:r>
        <w:r>
          <w:rPr>
            <w:noProof/>
            <w:webHidden/>
          </w:rPr>
          <w:fldChar w:fldCharType="separate"/>
        </w:r>
        <w:r>
          <w:rPr>
            <w:noProof/>
            <w:webHidden/>
          </w:rPr>
          <w:t>78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43" w:history="1">
        <w:r w:rsidRPr="00386519">
          <w:rPr>
            <w:rStyle w:val="Hyperlink"/>
            <w:rFonts w:ascii="Helvetica" w:hAnsi="Helvetica" w:cs="Helvetica"/>
            <w:noProof/>
            <w:lang w:val="en"/>
          </w:rPr>
          <w:t>25.5 Entitlement Period for Away from Home Rate of Living Allowance</w:t>
        </w:r>
        <w:r>
          <w:rPr>
            <w:noProof/>
            <w:webHidden/>
          </w:rPr>
          <w:tab/>
        </w:r>
        <w:r>
          <w:rPr>
            <w:noProof/>
            <w:webHidden/>
          </w:rPr>
          <w:fldChar w:fldCharType="begin"/>
        </w:r>
        <w:r>
          <w:rPr>
            <w:noProof/>
            <w:webHidden/>
          </w:rPr>
          <w:instrText xml:space="preserve"> PAGEREF _Toc387930343 \h </w:instrText>
        </w:r>
        <w:r>
          <w:rPr>
            <w:noProof/>
            <w:webHidden/>
          </w:rPr>
        </w:r>
        <w:r>
          <w:rPr>
            <w:noProof/>
            <w:webHidden/>
          </w:rPr>
          <w:fldChar w:fldCharType="separate"/>
        </w:r>
        <w:r>
          <w:rPr>
            <w:noProof/>
            <w:webHidden/>
          </w:rPr>
          <w:t>78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44" w:history="1">
        <w:r w:rsidRPr="00386519">
          <w:rPr>
            <w:rStyle w:val="Hyperlink"/>
            <w:rFonts w:ascii="Helvetica" w:hAnsi="Helvetica" w:cs="Helvetica"/>
            <w:noProof/>
            <w:lang w:val="en"/>
          </w:rPr>
          <w:t>25.6 Change in Location of Permanent Home</w:t>
        </w:r>
        <w:r>
          <w:rPr>
            <w:noProof/>
            <w:webHidden/>
          </w:rPr>
          <w:tab/>
        </w:r>
        <w:r>
          <w:rPr>
            <w:noProof/>
            <w:webHidden/>
          </w:rPr>
          <w:fldChar w:fldCharType="begin"/>
        </w:r>
        <w:r>
          <w:rPr>
            <w:noProof/>
            <w:webHidden/>
          </w:rPr>
          <w:instrText xml:space="preserve"> PAGEREF _Toc387930344 \h </w:instrText>
        </w:r>
        <w:r>
          <w:rPr>
            <w:noProof/>
            <w:webHidden/>
          </w:rPr>
        </w:r>
        <w:r>
          <w:rPr>
            <w:noProof/>
            <w:webHidden/>
          </w:rPr>
          <w:fldChar w:fldCharType="separate"/>
        </w:r>
        <w:r>
          <w:rPr>
            <w:noProof/>
            <w:webHidden/>
          </w:rPr>
          <w:t>80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45" w:history="1">
        <w:r w:rsidRPr="00386519">
          <w:rPr>
            <w:rStyle w:val="Hyperlink"/>
            <w:rFonts w:ascii="Helvetica" w:hAnsi="Helvetica" w:cs="Helvetica"/>
            <w:b/>
            <w:noProof/>
            <w:lang w:val="en" w:eastAsia="en-AU"/>
          </w:rPr>
          <w:t>ABSTUDY Student Status:</w:t>
        </w:r>
        <w:r>
          <w:rPr>
            <w:noProof/>
            <w:webHidden/>
          </w:rPr>
          <w:tab/>
        </w:r>
        <w:r>
          <w:rPr>
            <w:noProof/>
            <w:webHidden/>
          </w:rPr>
          <w:fldChar w:fldCharType="begin"/>
        </w:r>
        <w:r>
          <w:rPr>
            <w:noProof/>
            <w:webHidden/>
          </w:rPr>
          <w:instrText xml:space="preserve"> PAGEREF _Toc387930345 \h </w:instrText>
        </w:r>
        <w:r>
          <w:rPr>
            <w:noProof/>
            <w:webHidden/>
          </w:rPr>
        </w:r>
        <w:r>
          <w:rPr>
            <w:noProof/>
            <w:webHidden/>
          </w:rPr>
          <w:fldChar w:fldCharType="separate"/>
        </w:r>
        <w:r>
          <w:rPr>
            <w:noProof/>
            <w:webHidden/>
          </w:rPr>
          <w:t>80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46" w:history="1">
        <w:r w:rsidRPr="00386519">
          <w:rPr>
            <w:rStyle w:val="Hyperlink"/>
            <w:rFonts w:ascii="Helvetica" w:hAnsi="Helvetica" w:cs="Helvetica"/>
            <w:noProof/>
            <w:lang w:val="en"/>
          </w:rPr>
          <w:t>26.1 Reasonable Access</w:t>
        </w:r>
        <w:r>
          <w:rPr>
            <w:noProof/>
            <w:webHidden/>
          </w:rPr>
          <w:tab/>
        </w:r>
        <w:r>
          <w:rPr>
            <w:noProof/>
            <w:webHidden/>
          </w:rPr>
          <w:fldChar w:fldCharType="begin"/>
        </w:r>
        <w:r>
          <w:rPr>
            <w:noProof/>
            <w:webHidden/>
          </w:rPr>
          <w:instrText xml:space="preserve"> PAGEREF _Toc387930346 \h </w:instrText>
        </w:r>
        <w:r>
          <w:rPr>
            <w:noProof/>
            <w:webHidden/>
          </w:rPr>
        </w:r>
        <w:r>
          <w:rPr>
            <w:noProof/>
            <w:webHidden/>
          </w:rPr>
          <w:fldChar w:fldCharType="separate"/>
        </w:r>
        <w:r>
          <w:rPr>
            <w:noProof/>
            <w:webHidden/>
          </w:rPr>
          <w:t>81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47" w:history="1">
        <w:r w:rsidRPr="00386519">
          <w:rPr>
            <w:rStyle w:val="Hyperlink"/>
            <w:rFonts w:ascii="Helvetica" w:hAnsi="Helvetica" w:cs="Helvetica"/>
            <w:noProof/>
            <w:lang w:val="en"/>
          </w:rPr>
          <w:t>26.2 Reasonable Travelling Time</w:t>
        </w:r>
        <w:r>
          <w:rPr>
            <w:noProof/>
            <w:webHidden/>
          </w:rPr>
          <w:tab/>
        </w:r>
        <w:r>
          <w:rPr>
            <w:noProof/>
            <w:webHidden/>
          </w:rPr>
          <w:fldChar w:fldCharType="begin"/>
        </w:r>
        <w:r>
          <w:rPr>
            <w:noProof/>
            <w:webHidden/>
          </w:rPr>
          <w:instrText xml:space="preserve"> PAGEREF _Toc387930347 \h </w:instrText>
        </w:r>
        <w:r>
          <w:rPr>
            <w:noProof/>
            <w:webHidden/>
          </w:rPr>
        </w:r>
        <w:r>
          <w:rPr>
            <w:noProof/>
            <w:webHidden/>
          </w:rPr>
          <w:fldChar w:fldCharType="separate"/>
        </w:r>
        <w:r>
          <w:rPr>
            <w:noProof/>
            <w:webHidden/>
          </w:rPr>
          <w:t>81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48" w:history="1">
        <w:r w:rsidRPr="00386519">
          <w:rPr>
            <w:rStyle w:val="Hyperlink"/>
            <w:rFonts w:ascii="Helvetica" w:hAnsi="Helvetica" w:cs="Helvetica"/>
            <w:noProof/>
            <w:lang w:val="en"/>
          </w:rPr>
          <w:t>26.3 Reasonable Travelling Distance</w:t>
        </w:r>
        <w:r>
          <w:rPr>
            <w:noProof/>
            <w:webHidden/>
          </w:rPr>
          <w:tab/>
        </w:r>
        <w:r>
          <w:rPr>
            <w:noProof/>
            <w:webHidden/>
          </w:rPr>
          <w:fldChar w:fldCharType="begin"/>
        </w:r>
        <w:r>
          <w:rPr>
            <w:noProof/>
            <w:webHidden/>
          </w:rPr>
          <w:instrText xml:space="preserve"> PAGEREF _Toc387930348 \h </w:instrText>
        </w:r>
        <w:r>
          <w:rPr>
            <w:noProof/>
            <w:webHidden/>
          </w:rPr>
        </w:r>
        <w:r>
          <w:rPr>
            <w:noProof/>
            <w:webHidden/>
          </w:rPr>
          <w:fldChar w:fldCharType="separate"/>
        </w:r>
        <w:r>
          <w:rPr>
            <w:noProof/>
            <w:webHidden/>
          </w:rPr>
          <w:t>82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49" w:history="1">
        <w:r w:rsidRPr="00386519">
          <w:rPr>
            <w:rStyle w:val="Hyperlink"/>
            <w:rFonts w:ascii="Helvetica" w:hAnsi="Helvetica" w:cs="Helvetica"/>
            <w:b/>
            <w:noProof/>
            <w:lang w:val="en" w:eastAsia="en-AU"/>
          </w:rPr>
          <w:t>Chapter 27 - Limited Local School Facilities/Programme</w:t>
        </w:r>
        <w:r>
          <w:rPr>
            <w:noProof/>
            <w:webHidden/>
          </w:rPr>
          <w:tab/>
        </w:r>
        <w:r>
          <w:rPr>
            <w:noProof/>
            <w:webHidden/>
          </w:rPr>
          <w:fldChar w:fldCharType="begin"/>
        </w:r>
        <w:r>
          <w:rPr>
            <w:noProof/>
            <w:webHidden/>
          </w:rPr>
          <w:instrText xml:space="preserve"> PAGEREF _Toc387930349 \h </w:instrText>
        </w:r>
        <w:r>
          <w:rPr>
            <w:noProof/>
            <w:webHidden/>
          </w:rPr>
        </w:r>
        <w:r>
          <w:rPr>
            <w:noProof/>
            <w:webHidden/>
          </w:rPr>
          <w:fldChar w:fldCharType="separate"/>
        </w:r>
        <w:r>
          <w:rPr>
            <w:noProof/>
            <w:webHidden/>
          </w:rPr>
          <w:t>84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50" w:history="1">
        <w:r w:rsidRPr="00386519">
          <w:rPr>
            <w:rStyle w:val="Hyperlink"/>
            <w:rFonts w:ascii="Helvetica" w:hAnsi="Helvetica" w:cs="Helvetica"/>
            <w:b/>
            <w:noProof/>
            <w:lang w:val="en" w:eastAsia="en-AU"/>
          </w:rPr>
          <w:t>ABSTUDY Student Status: Chapter 27 - Limited Local School Facilities/Programme</w:t>
        </w:r>
        <w:r>
          <w:rPr>
            <w:noProof/>
            <w:webHidden/>
          </w:rPr>
          <w:tab/>
        </w:r>
        <w:r>
          <w:rPr>
            <w:noProof/>
            <w:webHidden/>
          </w:rPr>
          <w:fldChar w:fldCharType="begin"/>
        </w:r>
        <w:r>
          <w:rPr>
            <w:noProof/>
            <w:webHidden/>
          </w:rPr>
          <w:instrText xml:space="preserve"> PAGEREF _Toc387930350 \h </w:instrText>
        </w:r>
        <w:r>
          <w:rPr>
            <w:noProof/>
            <w:webHidden/>
          </w:rPr>
        </w:r>
        <w:r>
          <w:rPr>
            <w:noProof/>
            <w:webHidden/>
          </w:rPr>
          <w:fldChar w:fldCharType="separate"/>
        </w:r>
        <w:r>
          <w:rPr>
            <w:noProof/>
            <w:webHidden/>
          </w:rPr>
          <w:t>84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51" w:history="1">
        <w:r w:rsidRPr="00386519">
          <w:rPr>
            <w:rStyle w:val="Hyperlink"/>
            <w:rFonts w:ascii="Helvetica" w:hAnsi="Helvetica" w:cs="Helvetica"/>
            <w:noProof/>
            <w:lang w:val="en"/>
          </w:rPr>
          <w:t>27.1 Limited Programme School</w:t>
        </w:r>
        <w:r>
          <w:rPr>
            <w:noProof/>
            <w:webHidden/>
          </w:rPr>
          <w:tab/>
        </w:r>
        <w:r>
          <w:rPr>
            <w:noProof/>
            <w:webHidden/>
          </w:rPr>
          <w:fldChar w:fldCharType="begin"/>
        </w:r>
        <w:r>
          <w:rPr>
            <w:noProof/>
            <w:webHidden/>
          </w:rPr>
          <w:instrText xml:space="preserve"> PAGEREF _Toc387930351 \h </w:instrText>
        </w:r>
        <w:r>
          <w:rPr>
            <w:noProof/>
            <w:webHidden/>
          </w:rPr>
        </w:r>
        <w:r>
          <w:rPr>
            <w:noProof/>
            <w:webHidden/>
          </w:rPr>
          <w:fldChar w:fldCharType="separate"/>
        </w:r>
        <w:r>
          <w:rPr>
            <w:noProof/>
            <w:webHidden/>
          </w:rPr>
          <w:t>84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52" w:history="1">
        <w:r w:rsidRPr="00386519">
          <w:rPr>
            <w:rStyle w:val="Hyperlink"/>
            <w:rFonts w:ascii="Helvetica" w:hAnsi="Helvetica" w:cs="Helvetica"/>
            <w:b/>
            <w:noProof/>
            <w:lang w:val="en" w:eastAsia="en-AU"/>
          </w:rPr>
          <w:t>Chapter 28 - Special Courses</w:t>
        </w:r>
        <w:r>
          <w:rPr>
            <w:noProof/>
            <w:webHidden/>
          </w:rPr>
          <w:tab/>
        </w:r>
        <w:r>
          <w:rPr>
            <w:noProof/>
            <w:webHidden/>
          </w:rPr>
          <w:fldChar w:fldCharType="begin"/>
        </w:r>
        <w:r>
          <w:rPr>
            <w:noProof/>
            <w:webHidden/>
          </w:rPr>
          <w:instrText xml:space="preserve"> PAGEREF _Toc387930352 \h </w:instrText>
        </w:r>
        <w:r>
          <w:rPr>
            <w:noProof/>
            <w:webHidden/>
          </w:rPr>
        </w:r>
        <w:r>
          <w:rPr>
            <w:noProof/>
            <w:webHidden/>
          </w:rPr>
          <w:fldChar w:fldCharType="separate"/>
        </w:r>
        <w:r>
          <w:rPr>
            <w:noProof/>
            <w:webHidden/>
          </w:rPr>
          <w:t>85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53" w:history="1">
        <w:r w:rsidRPr="00386519">
          <w:rPr>
            <w:rStyle w:val="Hyperlink"/>
            <w:rFonts w:ascii="Helvetica" w:hAnsi="Helvetica" w:cs="Helvetica"/>
            <w:b/>
            <w:noProof/>
            <w:lang w:val="en" w:eastAsia="en-AU"/>
          </w:rPr>
          <w:t>ABSTUDY Student Status: Chapter 28 - Special Courses</w:t>
        </w:r>
        <w:r>
          <w:rPr>
            <w:noProof/>
            <w:webHidden/>
          </w:rPr>
          <w:tab/>
        </w:r>
        <w:r>
          <w:rPr>
            <w:noProof/>
            <w:webHidden/>
          </w:rPr>
          <w:fldChar w:fldCharType="begin"/>
        </w:r>
        <w:r>
          <w:rPr>
            <w:noProof/>
            <w:webHidden/>
          </w:rPr>
          <w:instrText xml:space="preserve"> PAGEREF _Toc387930353 \h </w:instrText>
        </w:r>
        <w:r>
          <w:rPr>
            <w:noProof/>
            <w:webHidden/>
          </w:rPr>
        </w:r>
        <w:r>
          <w:rPr>
            <w:noProof/>
            <w:webHidden/>
          </w:rPr>
          <w:fldChar w:fldCharType="separate"/>
        </w:r>
        <w:r>
          <w:rPr>
            <w:noProof/>
            <w:webHidden/>
          </w:rPr>
          <w:t>85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54" w:history="1">
        <w:r w:rsidRPr="00386519">
          <w:rPr>
            <w:rStyle w:val="Hyperlink"/>
            <w:rFonts w:ascii="Helvetica" w:hAnsi="Helvetica" w:cs="Helvetica"/>
            <w:noProof/>
            <w:lang w:val="en"/>
          </w:rPr>
          <w:t>28.1 Approval as a Special Course</w:t>
        </w:r>
        <w:r>
          <w:rPr>
            <w:noProof/>
            <w:webHidden/>
          </w:rPr>
          <w:tab/>
        </w:r>
        <w:r>
          <w:rPr>
            <w:noProof/>
            <w:webHidden/>
          </w:rPr>
          <w:fldChar w:fldCharType="begin"/>
        </w:r>
        <w:r>
          <w:rPr>
            <w:noProof/>
            <w:webHidden/>
          </w:rPr>
          <w:instrText xml:space="preserve"> PAGEREF _Toc387930354 \h </w:instrText>
        </w:r>
        <w:r>
          <w:rPr>
            <w:noProof/>
            <w:webHidden/>
          </w:rPr>
        </w:r>
        <w:r>
          <w:rPr>
            <w:noProof/>
            <w:webHidden/>
          </w:rPr>
          <w:fldChar w:fldCharType="separate"/>
        </w:r>
        <w:r>
          <w:rPr>
            <w:noProof/>
            <w:webHidden/>
          </w:rPr>
          <w:t>85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55" w:history="1">
        <w:r w:rsidRPr="00386519">
          <w:rPr>
            <w:rStyle w:val="Hyperlink"/>
            <w:rFonts w:ascii="Helvetica" w:hAnsi="Helvetica" w:cs="Helvetica"/>
            <w:noProof/>
            <w:lang w:val="en"/>
          </w:rPr>
          <w:t>28.2 Indigenous studies</w:t>
        </w:r>
        <w:r>
          <w:rPr>
            <w:noProof/>
            <w:webHidden/>
          </w:rPr>
          <w:tab/>
        </w:r>
        <w:r>
          <w:rPr>
            <w:noProof/>
            <w:webHidden/>
          </w:rPr>
          <w:fldChar w:fldCharType="begin"/>
        </w:r>
        <w:r>
          <w:rPr>
            <w:noProof/>
            <w:webHidden/>
          </w:rPr>
          <w:instrText xml:space="preserve"> PAGEREF _Toc387930355 \h </w:instrText>
        </w:r>
        <w:r>
          <w:rPr>
            <w:noProof/>
            <w:webHidden/>
          </w:rPr>
        </w:r>
        <w:r>
          <w:rPr>
            <w:noProof/>
            <w:webHidden/>
          </w:rPr>
          <w:fldChar w:fldCharType="separate"/>
        </w:r>
        <w:r>
          <w:rPr>
            <w:noProof/>
            <w:webHidden/>
          </w:rPr>
          <w:t>85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56" w:history="1">
        <w:r w:rsidRPr="00386519">
          <w:rPr>
            <w:rStyle w:val="Hyperlink"/>
            <w:rFonts w:ascii="Helvetica" w:hAnsi="Helvetica" w:cs="Helvetica"/>
            <w:noProof/>
            <w:lang w:val="en"/>
          </w:rPr>
          <w:t>28.3 Prerequisite to post-secondary course</w:t>
        </w:r>
        <w:r>
          <w:rPr>
            <w:noProof/>
            <w:webHidden/>
          </w:rPr>
          <w:tab/>
        </w:r>
        <w:r>
          <w:rPr>
            <w:noProof/>
            <w:webHidden/>
          </w:rPr>
          <w:fldChar w:fldCharType="begin"/>
        </w:r>
        <w:r>
          <w:rPr>
            <w:noProof/>
            <w:webHidden/>
          </w:rPr>
          <w:instrText xml:space="preserve"> PAGEREF _Toc387930356 \h </w:instrText>
        </w:r>
        <w:r>
          <w:rPr>
            <w:noProof/>
            <w:webHidden/>
          </w:rPr>
        </w:r>
        <w:r>
          <w:rPr>
            <w:noProof/>
            <w:webHidden/>
          </w:rPr>
          <w:fldChar w:fldCharType="separate"/>
        </w:r>
        <w:r>
          <w:rPr>
            <w:noProof/>
            <w:webHidden/>
          </w:rPr>
          <w:t>86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57" w:history="1">
        <w:r w:rsidRPr="00386519">
          <w:rPr>
            <w:rStyle w:val="Hyperlink"/>
            <w:rFonts w:ascii="Helvetica" w:hAnsi="Helvetica" w:cs="Helvetica"/>
            <w:noProof/>
            <w:lang w:val="en"/>
          </w:rPr>
          <w:t>28.4 Formal specialising qualification</w:t>
        </w:r>
        <w:r>
          <w:rPr>
            <w:noProof/>
            <w:webHidden/>
          </w:rPr>
          <w:tab/>
        </w:r>
        <w:r>
          <w:rPr>
            <w:noProof/>
            <w:webHidden/>
          </w:rPr>
          <w:fldChar w:fldCharType="begin"/>
        </w:r>
        <w:r>
          <w:rPr>
            <w:noProof/>
            <w:webHidden/>
          </w:rPr>
          <w:instrText xml:space="preserve"> PAGEREF _Toc387930357 \h </w:instrText>
        </w:r>
        <w:r>
          <w:rPr>
            <w:noProof/>
            <w:webHidden/>
          </w:rPr>
        </w:r>
        <w:r>
          <w:rPr>
            <w:noProof/>
            <w:webHidden/>
          </w:rPr>
          <w:fldChar w:fldCharType="separate"/>
        </w:r>
        <w:r>
          <w:rPr>
            <w:noProof/>
            <w:webHidden/>
          </w:rPr>
          <w:t>86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58" w:history="1">
        <w:r w:rsidRPr="00386519">
          <w:rPr>
            <w:rStyle w:val="Hyperlink"/>
            <w:rFonts w:ascii="Helvetica" w:hAnsi="Helvetica" w:cs="Helvetica"/>
            <w:noProof/>
            <w:lang w:val="en"/>
          </w:rPr>
          <w:t>28.5 Agricultural Courses</w:t>
        </w:r>
        <w:r>
          <w:rPr>
            <w:noProof/>
            <w:webHidden/>
          </w:rPr>
          <w:tab/>
        </w:r>
        <w:r>
          <w:rPr>
            <w:noProof/>
            <w:webHidden/>
          </w:rPr>
          <w:fldChar w:fldCharType="begin"/>
        </w:r>
        <w:r>
          <w:rPr>
            <w:noProof/>
            <w:webHidden/>
          </w:rPr>
          <w:instrText xml:space="preserve"> PAGEREF _Toc387930358 \h </w:instrText>
        </w:r>
        <w:r>
          <w:rPr>
            <w:noProof/>
            <w:webHidden/>
          </w:rPr>
        </w:r>
        <w:r>
          <w:rPr>
            <w:noProof/>
            <w:webHidden/>
          </w:rPr>
          <w:fldChar w:fldCharType="separate"/>
        </w:r>
        <w:r>
          <w:rPr>
            <w:noProof/>
            <w:webHidden/>
          </w:rPr>
          <w:t>87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59" w:history="1">
        <w:r w:rsidRPr="00386519">
          <w:rPr>
            <w:rStyle w:val="Hyperlink"/>
            <w:rFonts w:ascii="Helvetica" w:hAnsi="Helvetica" w:cs="Helvetica"/>
            <w:noProof/>
            <w:lang w:val="en"/>
          </w:rPr>
          <w:t>28.6 Specialist courses in the arts, sport, technology</w:t>
        </w:r>
        <w:r>
          <w:rPr>
            <w:noProof/>
            <w:webHidden/>
          </w:rPr>
          <w:tab/>
        </w:r>
        <w:r>
          <w:rPr>
            <w:noProof/>
            <w:webHidden/>
          </w:rPr>
          <w:fldChar w:fldCharType="begin"/>
        </w:r>
        <w:r>
          <w:rPr>
            <w:noProof/>
            <w:webHidden/>
          </w:rPr>
          <w:instrText xml:space="preserve"> PAGEREF _Toc387930359 \h </w:instrText>
        </w:r>
        <w:r>
          <w:rPr>
            <w:noProof/>
            <w:webHidden/>
          </w:rPr>
        </w:r>
        <w:r>
          <w:rPr>
            <w:noProof/>
            <w:webHidden/>
          </w:rPr>
          <w:fldChar w:fldCharType="separate"/>
        </w:r>
        <w:r>
          <w:rPr>
            <w:noProof/>
            <w:webHidden/>
          </w:rPr>
          <w:t>88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60" w:history="1">
        <w:r w:rsidRPr="00386519">
          <w:rPr>
            <w:rStyle w:val="Hyperlink"/>
            <w:rFonts w:ascii="Helvetica" w:hAnsi="Helvetica" w:cs="Helvetica"/>
            <w:b/>
            <w:noProof/>
            <w:lang w:val="en" w:eastAsia="en-AU"/>
          </w:rPr>
          <w:t>ABSTUDY Student Status: Chapter 29 - Disability</w:t>
        </w:r>
        <w:r>
          <w:rPr>
            <w:noProof/>
            <w:webHidden/>
          </w:rPr>
          <w:tab/>
        </w:r>
        <w:r>
          <w:rPr>
            <w:noProof/>
            <w:webHidden/>
          </w:rPr>
          <w:fldChar w:fldCharType="begin"/>
        </w:r>
        <w:r>
          <w:rPr>
            <w:noProof/>
            <w:webHidden/>
          </w:rPr>
          <w:instrText xml:space="preserve"> PAGEREF _Toc387930360 \h </w:instrText>
        </w:r>
        <w:r>
          <w:rPr>
            <w:noProof/>
            <w:webHidden/>
          </w:rPr>
        </w:r>
        <w:r>
          <w:rPr>
            <w:noProof/>
            <w:webHidden/>
          </w:rPr>
          <w:fldChar w:fldCharType="separate"/>
        </w:r>
        <w:r>
          <w:rPr>
            <w:noProof/>
            <w:webHidden/>
          </w:rPr>
          <w:t>88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61" w:history="1">
        <w:r w:rsidRPr="00386519">
          <w:rPr>
            <w:rStyle w:val="Hyperlink"/>
            <w:rFonts w:ascii="Helvetica" w:hAnsi="Helvetica" w:cs="Helvetica"/>
            <w:noProof/>
            <w:lang w:val="en"/>
          </w:rPr>
          <w:t>29.1 Appropriate Education Institution for a Student with a Disability</w:t>
        </w:r>
        <w:r>
          <w:rPr>
            <w:noProof/>
            <w:webHidden/>
          </w:rPr>
          <w:tab/>
        </w:r>
        <w:r>
          <w:rPr>
            <w:noProof/>
            <w:webHidden/>
          </w:rPr>
          <w:fldChar w:fldCharType="begin"/>
        </w:r>
        <w:r>
          <w:rPr>
            <w:noProof/>
            <w:webHidden/>
          </w:rPr>
          <w:instrText xml:space="preserve"> PAGEREF _Toc387930361 \h </w:instrText>
        </w:r>
        <w:r>
          <w:rPr>
            <w:noProof/>
            <w:webHidden/>
          </w:rPr>
        </w:r>
        <w:r>
          <w:rPr>
            <w:noProof/>
            <w:webHidden/>
          </w:rPr>
          <w:fldChar w:fldCharType="separate"/>
        </w:r>
        <w:r>
          <w:rPr>
            <w:noProof/>
            <w:webHidden/>
          </w:rPr>
          <w:t>88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62" w:history="1">
        <w:r w:rsidRPr="00386519">
          <w:rPr>
            <w:rStyle w:val="Hyperlink"/>
            <w:rFonts w:ascii="Helvetica" w:hAnsi="Helvetica" w:cs="Helvetica"/>
            <w:noProof/>
            <w:lang w:val="en"/>
          </w:rPr>
          <w:t>29.2 Boarding at a special education institution</w:t>
        </w:r>
        <w:r>
          <w:rPr>
            <w:noProof/>
            <w:webHidden/>
          </w:rPr>
          <w:tab/>
        </w:r>
        <w:r>
          <w:rPr>
            <w:noProof/>
            <w:webHidden/>
          </w:rPr>
          <w:fldChar w:fldCharType="begin"/>
        </w:r>
        <w:r>
          <w:rPr>
            <w:noProof/>
            <w:webHidden/>
          </w:rPr>
          <w:instrText xml:space="preserve"> PAGEREF _Toc387930362 \h </w:instrText>
        </w:r>
        <w:r>
          <w:rPr>
            <w:noProof/>
            <w:webHidden/>
          </w:rPr>
        </w:r>
        <w:r>
          <w:rPr>
            <w:noProof/>
            <w:webHidden/>
          </w:rPr>
          <w:fldChar w:fldCharType="separate"/>
        </w:r>
        <w:r>
          <w:rPr>
            <w:noProof/>
            <w:webHidden/>
          </w:rPr>
          <w:t>89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63" w:history="1">
        <w:r w:rsidRPr="00386519">
          <w:rPr>
            <w:rStyle w:val="Hyperlink"/>
            <w:rFonts w:ascii="Helvetica" w:hAnsi="Helvetica" w:cs="Helvetica"/>
            <w:noProof/>
            <w:lang w:val="en"/>
          </w:rPr>
          <w:t>29.3 Access to special facilities</w:t>
        </w:r>
        <w:r>
          <w:rPr>
            <w:noProof/>
            <w:webHidden/>
          </w:rPr>
          <w:tab/>
        </w:r>
        <w:r>
          <w:rPr>
            <w:noProof/>
            <w:webHidden/>
          </w:rPr>
          <w:fldChar w:fldCharType="begin"/>
        </w:r>
        <w:r>
          <w:rPr>
            <w:noProof/>
            <w:webHidden/>
          </w:rPr>
          <w:instrText xml:space="preserve"> PAGEREF _Toc387930363 \h </w:instrText>
        </w:r>
        <w:r>
          <w:rPr>
            <w:noProof/>
            <w:webHidden/>
          </w:rPr>
        </w:r>
        <w:r>
          <w:rPr>
            <w:noProof/>
            <w:webHidden/>
          </w:rPr>
          <w:fldChar w:fldCharType="separate"/>
        </w:r>
        <w:r>
          <w:rPr>
            <w:noProof/>
            <w:webHidden/>
          </w:rPr>
          <w:t>89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64" w:history="1">
        <w:r w:rsidRPr="00386519">
          <w:rPr>
            <w:rStyle w:val="Hyperlink"/>
            <w:rFonts w:ascii="Helvetica" w:hAnsi="Helvetica" w:cs="Helvetica"/>
            <w:noProof/>
            <w:lang w:val="en"/>
          </w:rPr>
          <w:t>29.4 Access to regular medical treatment</w:t>
        </w:r>
        <w:r>
          <w:rPr>
            <w:noProof/>
            <w:webHidden/>
          </w:rPr>
          <w:tab/>
        </w:r>
        <w:r>
          <w:rPr>
            <w:noProof/>
            <w:webHidden/>
          </w:rPr>
          <w:fldChar w:fldCharType="begin"/>
        </w:r>
        <w:r>
          <w:rPr>
            <w:noProof/>
            <w:webHidden/>
          </w:rPr>
          <w:instrText xml:space="preserve"> PAGEREF _Toc387930364 \h </w:instrText>
        </w:r>
        <w:r>
          <w:rPr>
            <w:noProof/>
            <w:webHidden/>
          </w:rPr>
        </w:r>
        <w:r>
          <w:rPr>
            <w:noProof/>
            <w:webHidden/>
          </w:rPr>
          <w:fldChar w:fldCharType="separate"/>
        </w:r>
        <w:r>
          <w:rPr>
            <w:noProof/>
            <w:webHidden/>
          </w:rPr>
          <w:t>89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65" w:history="1">
        <w:r w:rsidRPr="00386519">
          <w:rPr>
            <w:rStyle w:val="Hyperlink"/>
            <w:rFonts w:ascii="Helvetica" w:hAnsi="Helvetica" w:cs="Helvetica"/>
            <w:noProof/>
            <w:lang w:val="en"/>
          </w:rPr>
          <w:t>29.5 Access to a different climate</w:t>
        </w:r>
        <w:r>
          <w:rPr>
            <w:noProof/>
            <w:webHidden/>
          </w:rPr>
          <w:tab/>
        </w:r>
        <w:r>
          <w:rPr>
            <w:noProof/>
            <w:webHidden/>
          </w:rPr>
          <w:fldChar w:fldCharType="begin"/>
        </w:r>
        <w:r>
          <w:rPr>
            <w:noProof/>
            <w:webHidden/>
          </w:rPr>
          <w:instrText xml:space="preserve"> PAGEREF _Toc387930365 \h </w:instrText>
        </w:r>
        <w:r>
          <w:rPr>
            <w:noProof/>
            <w:webHidden/>
          </w:rPr>
        </w:r>
        <w:r>
          <w:rPr>
            <w:noProof/>
            <w:webHidden/>
          </w:rPr>
          <w:fldChar w:fldCharType="separate"/>
        </w:r>
        <w:r>
          <w:rPr>
            <w:noProof/>
            <w:webHidden/>
          </w:rPr>
          <w:t>89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66" w:history="1">
        <w:r w:rsidRPr="00386519">
          <w:rPr>
            <w:rStyle w:val="Hyperlink"/>
            <w:rFonts w:ascii="Helvetica" w:hAnsi="Helvetica" w:cs="Helvetica"/>
            <w:b/>
            <w:noProof/>
            <w:lang w:val="en" w:eastAsia="en-AU"/>
          </w:rPr>
          <w:t>ABSTUDY Student Status: Chapter 30 - Exclusion from Local Schooling</w:t>
        </w:r>
        <w:r>
          <w:rPr>
            <w:noProof/>
            <w:webHidden/>
          </w:rPr>
          <w:tab/>
        </w:r>
        <w:r>
          <w:rPr>
            <w:noProof/>
            <w:webHidden/>
          </w:rPr>
          <w:fldChar w:fldCharType="begin"/>
        </w:r>
        <w:r>
          <w:rPr>
            <w:noProof/>
            <w:webHidden/>
          </w:rPr>
          <w:instrText xml:space="preserve"> PAGEREF _Toc387930366 \h </w:instrText>
        </w:r>
        <w:r>
          <w:rPr>
            <w:noProof/>
            <w:webHidden/>
          </w:rPr>
        </w:r>
        <w:r>
          <w:rPr>
            <w:noProof/>
            <w:webHidden/>
          </w:rPr>
          <w:fldChar w:fldCharType="separate"/>
        </w:r>
        <w:r>
          <w:rPr>
            <w:noProof/>
            <w:webHidden/>
          </w:rPr>
          <w:t>90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67" w:history="1">
        <w:r w:rsidRPr="00386519">
          <w:rPr>
            <w:rStyle w:val="Hyperlink"/>
            <w:rFonts w:ascii="Helvetica" w:hAnsi="Helvetica" w:cs="Helvetica"/>
            <w:noProof/>
            <w:lang w:val="en"/>
          </w:rPr>
          <w:t>30.1 Exclusion from Local Schooling</w:t>
        </w:r>
        <w:r>
          <w:rPr>
            <w:noProof/>
            <w:webHidden/>
          </w:rPr>
          <w:tab/>
        </w:r>
        <w:r>
          <w:rPr>
            <w:noProof/>
            <w:webHidden/>
          </w:rPr>
          <w:fldChar w:fldCharType="begin"/>
        </w:r>
        <w:r>
          <w:rPr>
            <w:noProof/>
            <w:webHidden/>
          </w:rPr>
          <w:instrText xml:space="preserve"> PAGEREF _Toc387930367 \h </w:instrText>
        </w:r>
        <w:r>
          <w:rPr>
            <w:noProof/>
            <w:webHidden/>
          </w:rPr>
        </w:r>
        <w:r>
          <w:rPr>
            <w:noProof/>
            <w:webHidden/>
          </w:rPr>
          <w:fldChar w:fldCharType="separate"/>
        </w:r>
        <w:r>
          <w:rPr>
            <w:noProof/>
            <w:webHidden/>
          </w:rPr>
          <w:t>90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68" w:history="1">
        <w:r w:rsidRPr="00386519">
          <w:rPr>
            <w:rStyle w:val="Hyperlink"/>
            <w:rFonts w:ascii="Helvetica" w:hAnsi="Helvetica" w:cs="Helvetica"/>
            <w:b/>
            <w:noProof/>
            <w:lang w:val="en" w:eastAsia="en-AU"/>
          </w:rPr>
          <w:t>ABSTUDY Student Status: Chapter 31 - Racial Discrimination</w:t>
        </w:r>
        <w:r>
          <w:rPr>
            <w:noProof/>
            <w:webHidden/>
          </w:rPr>
          <w:tab/>
        </w:r>
        <w:r>
          <w:rPr>
            <w:noProof/>
            <w:webHidden/>
          </w:rPr>
          <w:fldChar w:fldCharType="begin"/>
        </w:r>
        <w:r>
          <w:rPr>
            <w:noProof/>
            <w:webHidden/>
          </w:rPr>
          <w:instrText xml:space="preserve"> PAGEREF _Toc387930368 \h </w:instrText>
        </w:r>
        <w:r>
          <w:rPr>
            <w:noProof/>
            <w:webHidden/>
          </w:rPr>
        </w:r>
        <w:r>
          <w:rPr>
            <w:noProof/>
            <w:webHidden/>
          </w:rPr>
          <w:fldChar w:fldCharType="separate"/>
        </w:r>
        <w:r>
          <w:rPr>
            <w:noProof/>
            <w:webHidden/>
          </w:rPr>
          <w:t>90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69" w:history="1">
        <w:r w:rsidRPr="00386519">
          <w:rPr>
            <w:rStyle w:val="Hyperlink"/>
            <w:rFonts w:ascii="Helvetica" w:hAnsi="Helvetica" w:cs="Helvetica"/>
            <w:noProof/>
            <w:lang w:val="en"/>
          </w:rPr>
          <w:t>31.2 Assessment of Racial Discrimination</w:t>
        </w:r>
        <w:r>
          <w:rPr>
            <w:noProof/>
            <w:webHidden/>
          </w:rPr>
          <w:tab/>
        </w:r>
        <w:r>
          <w:rPr>
            <w:noProof/>
            <w:webHidden/>
          </w:rPr>
          <w:fldChar w:fldCharType="begin"/>
        </w:r>
        <w:r>
          <w:rPr>
            <w:noProof/>
            <w:webHidden/>
          </w:rPr>
          <w:instrText xml:space="preserve"> PAGEREF _Toc387930369 \h </w:instrText>
        </w:r>
        <w:r>
          <w:rPr>
            <w:noProof/>
            <w:webHidden/>
          </w:rPr>
        </w:r>
        <w:r>
          <w:rPr>
            <w:noProof/>
            <w:webHidden/>
          </w:rPr>
          <w:fldChar w:fldCharType="separate"/>
        </w:r>
        <w:r>
          <w:rPr>
            <w:noProof/>
            <w:webHidden/>
          </w:rPr>
          <w:t>90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70" w:history="1">
        <w:r w:rsidRPr="00386519">
          <w:rPr>
            <w:rStyle w:val="Hyperlink"/>
            <w:rFonts w:ascii="Helvetica" w:hAnsi="Helvetica" w:cs="Helvetica"/>
            <w:b/>
            <w:noProof/>
            <w:lang w:val="en" w:eastAsia="en-AU"/>
          </w:rPr>
          <w:t>ABSTUDY Student Status: Chapter 32 - Continuity of Study</w:t>
        </w:r>
        <w:r>
          <w:rPr>
            <w:noProof/>
            <w:webHidden/>
          </w:rPr>
          <w:tab/>
        </w:r>
        <w:r>
          <w:rPr>
            <w:noProof/>
            <w:webHidden/>
          </w:rPr>
          <w:fldChar w:fldCharType="begin"/>
        </w:r>
        <w:r>
          <w:rPr>
            <w:noProof/>
            <w:webHidden/>
          </w:rPr>
          <w:instrText xml:space="preserve"> PAGEREF _Toc387930370 \h </w:instrText>
        </w:r>
        <w:r>
          <w:rPr>
            <w:noProof/>
            <w:webHidden/>
          </w:rPr>
        </w:r>
        <w:r>
          <w:rPr>
            <w:noProof/>
            <w:webHidden/>
          </w:rPr>
          <w:fldChar w:fldCharType="separate"/>
        </w:r>
        <w:r>
          <w:rPr>
            <w:noProof/>
            <w:webHidden/>
          </w:rPr>
          <w:t>90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71" w:history="1">
        <w:r w:rsidRPr="00386519">
          <w:rPr>
            <w:rStyle w:val="Hyperlink"/>
            <w:rFonts w:ascii="Helvetica" w:hAnsi="Helvetica" w:cs="Helvetica"/>
            <w:noProof/>
            <w:lang w:val="en"/>
          </w:rPr>
          <w:t>32.1 Continuity of Study Provisions</w:t>
        </w:r>
        <w:r>
          <w:rPr>
            <w:noProof/>
            <w:webHidden/>
          </w:rPr>
          <w:tab/>
        </w:r>
        <w:r>
          <w:rPr>
            <w:noProof/>
            <w:webHidden/>
          </w:rPr>
          <w:fldChar w:fldCharType="begin"/>
        </w:r>
        <w:r>
          <w:rPr>
            <w:noProof/>
            <w:webHidden/>
          </w:rPr>
          <w:instrText xml:space="preserve"> PAGEREF _Toc387930371 \h </w:instrText>
        </w:r>
        <w:r>
          <w:rPr>
            <w:noProof/>
            <w:webHidden/>
          </w:rPr>
        </w:r>
        <w:r>
          <w:rPr>
            <w:noProof/>
            <w:webHidden/>
          </w:rPr>
          <w:fldChar w:fldCharType="separate"/>
        </w:r>
        <w:r>
          <w:rPr>
            <w:noProof/>
            <w:webHidden/>
          </w:rPr>
          <w:t>90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72" w:history="1">
        <w:r w:rsidRPr="00386519">
          <w:rPr>
            <w:rStyle w:val="Hyperlink"/>
            <w:rFonts w:ascii="Helvetica" w:hAnsi="Helvetica" w:cs="Helvetica"/>
            <w:noProof/>
            <w:lang w:val="en"/>
          </w:rPr>
          <w:t>32.2 Unreasonable to Break Continuity of Study</w:t>
        </w:r>
        <w:r>
          <w:rPr>
            <w:noProof/>
            <w:webHidden/>
          </w:rPr>
          <w:tab/>
        </w:r>
        <w:r>
          <w:rPr>
            <w:noProof/>
            <w:webHidden/>
          </w:rPr>
          <w:fldChar w:fldCharType="begin"/>
        </w:r>
        <w:r>
          <w:rPr>
            <w:noProof/>
            <w:webHidden/>
          </w:rPr>
          <w:instrText xml:space="preserve"> PAGEREF _Toc387930372 \h </w:instrText>
        </w:r>
        <w:r>
          <w:rPr>
            <w:noProof/>
            <w:webHidden/>
          </w:rPr>
        </w:r>
        <w:r>
          <w:rPr>
            <w:noProof/>
            <w:webHidden/>
          </w:rPr>
          <w:fldChar w:fldCharType="separate"/>
        </w:r>
        <w:r>
          <w:rPr>
            <w:noProof/>
            <w:webHidden/>
          </w:rPr>
          <w:t>91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73" w:history="1">
        <w:r w:rsidRPr="00386519">
          <w:rPr>
            <w:rStyle w:val="Hyperlink"/>
            <w:rFonts w:ascii="Helvetica" w:hAnsi="Helvetica" w:cs="Helvetica"/>
            <w:noProof/>
            <w:lang w:val="en"/>
          </w:rPr>
          <w:t>32.3 Special Concessions for Year 12 Students</w:t>
        </w:r>
        <w:r>
          <w:rPr>
            <w:noProof/>
            <w:webHidden/>
          </w:rPr>
          <w:tab/>
        </w:r>
        <w:r>
          <w:rPr>
            <w:noProof/>
            <w:webHidden/>
          </w:rPr>
          <w:fldChar w:fldCharType="begin"/>
        </w:r>
        <w:r>
          <w:rPr>
            <w:noProof/>
            <w:webHidden/>
          </w:rPr>
          <w:instrText xml:space="preserve"> PAGEREF _Toc387930373 \h </w:instrText>
        </w:r>
        <w:r>
          <w:rPr>
            <w:noProof/>
            <w:webHidden/>
          </w:rPr>
        </w:r>
        <w:r>
          <w:rPr>
            <w:noProof/>
            <w:webHidden/>
          </w:rPr>
          <w:fldChar w:fldCharType="separate"/>
        </w:r>
        <w:r>
          <w:rPr>
            <w:noProof/>
            <w:webHidden/>
          </w:rPr>
          <w:t>91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74" w:history="1">
        <w:r w:rsidRPr="00386519">
          <w:rPr>
            <w:rStyle w:val="Hyperlink"/>
            <w:rFonts w:ascii="Helvetica" w:hAnsi="Helvetica" w:cs="Helvetica"/>
            <w:noProof/>
            <w:lang w:val="en"/>
          </w:rPr>
          <w:t>32.4 Entitlements Payable Under Continuity of Study Provisions</w:t>
        </w:r>
        <w:r>
          <w:rPr>
            <w:noProof/>
            <w:webHidden/>
          </w:rPr>
          <w:tab/>
        </w:r>
        <w:r>
          <w:rPr>
            <w:noProof/>
            <w:webHidden/>
          </w:rPr>
          <w:fldChar w:fldCharType="begin"/>
        </w:r>
        <w:r>
          <w:rPr>
            <w:noProof/>
            <w:webHidden/>
          </w:rPr>
          <w:instrText xml:space="preserve"> PAGEREF _Toc387930374 \h </w:instrText>
        </w:r>
        <w:r>
          <w:rPr>
            <w:noProof/>
            <w:webHidden/>
          </w:rPr>
        </w:r>
        <w:r>
          <w:rPr>
            <w:noProof/>
            <w:webHidden/>
          </w:rPr>
          <w:fldChar w:fldCharType="separate"/>
        </w:r>
        <w:r>
          <w:rPr>
            <w:noProof/>
            <w:webHidden/>
          </w:rPr>
          <w:t>92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75" w:history="1">
        <w:r w:rsidRPr="00386519">
          <w:rPr>
            <w:rStyle w:val="Hyperlink"/>
            <w:rFonts w:ascii="Helvetica" w:hAnsi="Helvetica" w:cs="Helvetica"/>
            <w:b/>
            <w:noProof/>
            <w:lang w:val="en" w:eastAsia="en-AU"/>
          </w:rPr>
          <w:t>ABSTUDY Student Status: Chapter 33 - Unreasonable Living Conditions</w:t>
        </w:r>
        <w:r>
          <w:rPr>
            <w:noProof/>
            <w:webHidden/>
          </w:rPr>
          <w:tab/>
        </w:r>
        <w:r>
          <w:rPr>
            <w:noProof/>
            <w:webHidden/>
          </w:rPr>
          <w:fldChar w:fldCharType="begin"/>
        </w:r>
        <w:r>
          <w:rPr>
            <w:noProof/>
            <w:webHidden/>
          </w:rPr>
          <w:instrText xml:space="preserve"> PAGEREF _Toc387930375 \h </w:instrText>
        </w:r>
        <w:r>
          <w:rPr>
            <w:noProof/>
            <w:webHidden/>
          </w:rPr>
        </w:r>
        <w:r>
          <w:rPr>
            <w:noProof/>
            <w:webHidden/>
          </w:rPr>
          <w:fldChar w:fldCharType="separate"/>
        </w:r>
        <w:r>
          <w:rPr>
            <w:noProof/>
            <w:webHidden/>
          </w:rPr>
          <w:t>92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76" w:history="1">
        <w:r w:rsidRPr="00386519">
          <w:rPr>
            <w:rStyle w:val="Hyperlink"/>
            <w:rFonts w:ascii="Helvetica" w:hAnsi="Helvetica" w:cs="Helvetica"/>
            <w:noProof/>
            <w:lang w:val="en"/>
          </w:rPr>
          <w:t>33.1 Unreasonable Living Conditions</w:t>
        </w:r>
        <w:r>
          <w:rPr>
            <w:noProof/>
            <w:webHidden/>
          </w:rPr>
          <w:tab/>
        </w:r>
        <w:r>
          <w:rPr>
            <w:noProof/>
            <w:webHidden/>
          </w:rPr>
          <w:fldChar w:fldCharType="begin"/>
        </w:r>
        <w:r>
          <w:rPr>
            <w:noProof/>
            <w:webHidden/>
          </w:rPr>
          <w:instrText xml:space="preserve"> PAGEREF _Toc387930376 \h </w:instrText>
        </w:r>
        <w:r>
          <w:rPr>
            <w:noProof/>
            <w:webHidden/>
          </w:rPr>
        </w:r>
        <w:r>
          <w:rPr>
            <w:noProof/>
            <w:webHidden/>
          </w:rPr>
          <w:fldChar w:fldCharType="separate"/>
        </w:r>
        <w:r>
          <w:rPr>
            <w:noProof/>
            <w:webHidden/>
          </w:rPr>
          <w:t>92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77" w:history="1">
        <w:r w:rsidRPr="00386519">
          <w:rPr>
            <w:rStyle w:val="Hyperlink"/>
            <w:rFonts w:ascii="Helvetica" w:hAnsi="Helvetica" w:cs="Helvetica"/>
            <w:b/>
            <w:noProof/>
            <w:lang w:val="en" w:eastAsia="en-AU"/>
          </w:rPr>
          <w:t>ABSTUDY Student Status: Chapter 34 - Itinerant Family</w:t>
        </w:r>
        <w:r>
          <w:rPr>
            <w:noProof/>
            <w:webHidden/>
          </w:rPr>
          <w:tab/>
        </w:r>
        <w:r>
          <w:rPr>
            <w:noProof/>
            <w:webHidden/>
          </w:rPr>
          <w:fldChar w:fldCharType="begin"/>
        </w:r>
        <w:r>
          <w:rPr>
            <w:noProof/>
            <w:webHidden/>
          </w:rPr>
          <w:instrText xml:space="preserve"> PAGEREF _Toc387930377 \h </w:instrText>
        </w:r>
        <w:r>
          <w:rPr>
            <w:noProof/>
            <w:webHidden/>
          </w:rPr>
        </w:r>
        <w:r>
          <w:rPr>
            <w:noProof/>
            <w:webHidden/>
          </w:rPr>
          <w:fldChar w:fldCharType="separate"/>
        </w:r>
        <w:r>
          <w:rPr>
            <w:noProof/>
            <w:webHidden/>
          </w:rPr>
          <w:t>93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78" w:history="1">
        <w:r w:rsidRPr="00386519">
          <w:rPr>
            <w:rStyle w:val="Hyperlink"/>
            <w:rFonts w:ascii="Helvetica" w:hAnsi="Helvetica" w:cs="Helvetica"/>
            <w:noProof/>
            <w:lang w:val="en"/>
          </w:rPr>
          <w:t>34.1 Itinerant Family</w:t>
        </w:r>
        <w:r>
          <w:rPr>
            <w:noProof/>
            <w:webHidden/>
          </w:rPr>
          <w:tab/>
        </w:r>
        <w:r>
          <w:rPr>
            <w:noProof/>
            <w:webHidden/>
          </w:rPr>
          <w:fldChar w:fldCharType="begin"/>
        </w:r>
        <w:r>
          <w:rPr>
            <w:noProof/>
            <w:webHidden/>
          </w:rPr>
          <w:instrText xml:space="preserve"> PAGEREF _Toc387930378 \h </w:instrText>
        </w:r>
        <w:r>
          <w:rPr>
            <w:noProof/>
            <w:webHidden/>
          </w:rPr>
        </w:r>
        <w:r>
          <w:rPr>
            <w:noProof/>
            <w:webHidden/>
          </w:rPr>
          <w:fldChar w:fldCharType="separate"/>
        </w:r>
        <w:r>
          <w:rPr>
            <w:noProof/>
            <w:webHidden/>
          </w:rPr>
          <w:t>93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79" w:history="1">
        <w:r w:rsidRPr="00386519">
          <w:rPr>
            <w:rStyle w:val="Hyperlink"/>
            <w:rFonts w:ascii="Helvetica" w:hAnsi="Helvetica" w:cs="Helvetica"/>
            <w:noProof/>
            <w:lang w:val="en"/>
          </w:rPr>
          <w:t>34.2 Family Movements</w:t>
        </w:r>
        <w:r>
          <w:rPr>
            <w:noProof/>
            <w:webHidden/>
          </w:rPr>
          <w:tab/>
        </w:r>
        <w:r>
          <w:rPr>
            <w:noProof/>
            <w:webHidden/>
          </w:rPr>
          <w:fldChar w:fldCharType="begin"/>
        </w:r>
        <w:r>
          <w:rPr>
            <w:noProof/>
            <w:webHidden/>
          </w:rPr>
          <w:instrText xml:space="preserve"> PAGEREF _Toc387930379 \h </w:instrText>
        </w:r>
        <w:r>
          <w:rPr>
            <w:noProof/>
            <w:webHidden/>
          </w:rPr>
        </w:r>
        <w:r>
          <w:rPr>
            <w:noProof/>
            <w:webHidden/>
          </w:rPr>
          <w:fldChar w:fldCharType="separate"/>
        </w:r>
        <w:r>
          <w:rPr>
            <w:noProof/>
            <w:webHidden/>
          </w:rPr>
          <w:t>93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80" w:history="1">
        <w:r w:rsidRPr="00386519">
          <w:rPr>
            <w:rStyle w:val="Hyperlink"/>
            <w:rFonts w:ascii="Helvetica" w:hAnsi="Helvetica" w:cs="Helvetica"/>
            <w:noProof/>
            <w:lang w:val="en"/>
          </w:rPr>
          <w:t>34.3 Demonstration of Itinerancy</w:t>
        </w:r>
        <w:r>
          <w:rPr>
            <w:noProof/>
            <w:webHidden/>
          </w:rPr>
          <w:tab/>
        </w:r>
        <w:r>
          <w:rPr>
            <w:noProof/>
            <w:webHidden/>
          </w:rPr>
          <w:fldChar w:fldCharType="begin"/>
        </w:r>
        <w:r>
          <w:rPr>
            <w:noProof/>
            <w:webHidden/>
          </w:rPr>
          <w:instrText xml:space="preserve"> PAGEREF _Toc387930380 \h </w:instrText>
        </w:r>
        <w:r>
          <w:rPr>
            <w:noProof/>
            <w:webHidden/>
          </w:rPr>
        </w:r>
        <w:r>
          <w:rPr>
            <w:noProof/>
            <w:webHidden/>
          </w:rPr>
          <w:fldChar w:fldCharType="separate"/>
        </w:r>
        <w:r>
          <w:rPr>
            <w:noProof/>
            <w:webHidden/>
          </w:rPr>
          <w:t>94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81" w:history="1">
        <w:r w:rsidRPr="00386519">
          <w:rPr>
            <w:rStyle w:val="Hyperlink"/>
            <w:rFonts w:ascii="Helvetica" w:hAnsi="Helvetica" w:cs="Helvetica"/>
            <w:noProof/>
            <w:lang w:val="en"/>
          </w:rPr>
          <w:t>34.4 Circumstances Where Family Not Considered Itinerant</w:t>
        </w:r>
        <w:r>
          <w:rPr>
            <w:noProof/>
            <w:webHidden/>
          </w:rPr>
          <w:tab/>
        </w:r>
        <w:r>
          <w:rPr>
            <w:noProof/>
            <w:webHidden/>
          </w:rPr>
          <w:fldChar w:fldCharType="begin"/>
        </w:r>
        <w:r>
          <w:rPr>
            <w:noProof/>
            <w:webHidden/>
          </w:rPr>
          <w:instrText xml:space="preserve"> PAGEREF _Toc387930381 \h </w:instrText>
        </w:r>
        <w:r>
          <w:rPr>
            <w:noProof/>
            <w:webHidden/>
          </w:rPr>
        </w:r>
        <w:r>
          <w:rPr>
            <w:noProof/>
            <w:webHidden/>
          </w:rPr>
          <w:fldChar w:fldCharType="separate"/>
        </w:r>
        <w:r>
          <w:rPr>
            <w:noProof/>
            <w:webHidden/>
          </w:rPr>
          <w:t>95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82" w:history="1">
        <w:r w:rsidRPr="00386519">
          <w:rPr>
            <w:rStyle w:val="Hyperlink"/>
            <w:rFonts w:ascii="Helvetica" w:hAnsi="Helvetica" w:cs="Helvetica"/>
            <w:b/>
            <w:noProof/>
            <w:lang w:val="en" w:eastAsia="en-AU"/>
          </w:rPr>
          <w:t>ABSTUDY Student Status: Chapter 35 - Scholarships and Mobility Provisions for Secondary School Students to Board Away from Home</w:t>
        </w:r>
        <w:r>
          <w:rPr>
            <w:noProof/>
            <w:webHidden/>
          </w:rPr>
          <w:tab/>
        </w:r>
        <w:r>
          <w:rPr>
            <w:noProof/>
            <w:webHidden/>
          </w:rPr>
          <w:fldChar w:fldCharType="begin"/>
        </w:r>
        <w:r>
          <w:rPr>
            <w:noProof/>
            <w:webHidden/>
          </w:rPr>
          <w:instrText xml:space="preserve"> PAGEREF _Toc387930382 \h </w:instrText>
        </w:r>
        <w:r>
          <w:rPr>
            <w:noProof/>
            <w:webHidden/>
          </w:rPr>
        </w:r>
        <w:r>
          <w:rPr>
            <w:noProof/>
            <w:webHidden/>
          </w:rPr>
          <w:fldChar w:fldCharType="separate"/>
        </w:r>
        <w:r>
          <w:rPr>
            <w:noProof/>
            <w:webHidden/>
          </w:rPr>
          <w:t>95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83" w:history="1">
        <w:r w:rsidRPr="00386519">
          <w:rPr>
            <w:rStyle w:val="Hyperlink"/>
            <w:rFonts w:ascii="Helvetica" w:hAnsi="Helvetica" w:cs="Helvetica"/>
            <w:noProof/>
            <w:lang w:val="en"/>
          </w:rPr>
          <w:t>35.1 Independent Boarding School Scholarship</w:t>
        </w:r>
        <w:r>
          <w:rPr>
            <w:noProof/>
            <w:webHidden/>
          </w:rPr>
          <w:tab/>
        </w:r>
        <w:r>
          <w:rPr>
            <w:noProof/>
            <w:webHidden/>
          </w:rPr>
          <w:fldChar w:fldCharType="begin"/>
        </w:r>
        <w:r>
          <w:rPr>
            <w:noProof/>
            <w:webHidden/>
          </w:rPr>
          <w:instrText xml:space="preserve"> PAGEREF _Toc387930383 \h </w:instrText>
        </w:r>
        <w:r>
          <w:rPr>
            <w:noProof/>
            <w:webHidden/>
          </w:rPr>
        </w:r>
        <w:r>
          <w:rPr>
            <w:noProof/>
            <w:webHidden/>
          </w:rPr>
          <w:fldChar w:fldCharType="separate"/>
        </w:r>
        <w:r>
          <w:rPr>
            <w:noProof/>
            <w:webHidden/>
          </w:rPr>
          <w:t>95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84" w:history="1">
        <w:r w:rsidRPr="00386519">
          <w:rPr>
            <w:rStyle w:val="Hyperlink"/>
            <w:rFonts w:ascii="Helvetica" w:hAnsi="Helvetica" w:cs="Helvetica"/>
            <w:noProof/>
            <w:lang w:val="en"/>
          </w:rPr>
          <w:t>35.2 Scholarships to Highly Effective/High Expectations Schools</w:t>
        </w:r>
        <w:r>
          <w:rPr>
            <w:noProof/>
            <w:webHidden/>
          </w:rPr>
          <w:tab/>
        </w:r>
        <w:r>
          <w:rPr>
            <w:noProof/>
            <w:webHidden/>
          </w:rPr>
          <w:fldChar w:fldCharType="begin"/>
        </w:r>
        <w:r>
          <w:rPr>
            <w:noProof/>
            <w:webHidden/>
          </w:rPr>
          <w:instrText xml:space="preserve"> PAGEREF _Toc387930384 \h </w:instrText>
        </w:r>
        <w:r>
          <w:rPr>
            <w:noProof/>
            <w:webHidden/>
          </w:rPr>
        </w:r>
        <w:r>
          <w:rPr>
            <w:noProof/>
            <w:webHidden/>
          </w:rPr>
          <w:fldChar w:fldCharType="separate"/>
        </w:r>
        <w:r>
          <w:rPr>
            <w:noProof/>
            <w:webHidden/>
          </w:rPr>
          <w:t>96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85" w:history="1">
        <w:r w:rsidRPr="00386519">
          <w:rPr>
            <w:rStyle w:val="Hyperlink"/>
            <w:rFonts w:ascii="Helvetica" w:hAnsi="Helvetica" w:cs="Helvetica"/>
            <w:noProof/>
            <w:lang w:val="en"/>
          </w:rPr>
          <w:t>35.3 Mobility Provisions for Welfare Reform Designated Trial Sites</w:t>
        </w:r>
        <w:r>
          <w:rPr>
            <w:noProof/>
            <w:webHidden/>
          </w:rPr>
          <w:tab/>
        </w:r>
        <w:r>
          <w:rPr>
            <w:noProof/>
            <w:webHidden/>
          </w:rPr>
          <w:fldChar w:fldCharType="begin"/>
        </w:r>
        <w:r>
          <w:rPr>
            <w:noProof/>
            <w:webHidden/>
          </w:rPr>
          <w:instrText xml:space="preserve"> PAGEREF _Toc387930385 \h </w:instrText>
        </w:r>
        <w:r>
          <w:rPr>
            <w:noProof/>
            <w:webHidden/>
          </w:rPr>
        </w:r>
        <w:r>
          <w:rPr>
            <w:noProof/>
            <w:webHidden/>
          </w:rPr>
          <w:fldChar w:fldCharType="separate"/>
        </w:r>
        <w:r>
          <w:rPr>
            <w:noProof/>
            <w:webHidden/>
          </w:rPr>
          <w:t>96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86" w:history="1">
        <w:r w:rsidRPr="00386519">
          <w:rPr>
            <w:rStyle w:val="Hyperlink"/>
            <w:rFonts w:ascii="Helvetica" w:hAnsi="Helvetica" w:cs="Helvetica"/>
            <w:b/>
            <w:noProof/>
            <w:lang w:val="en" w:eastAsia="en-AU"/>
          </w:rPr>
          <w:t>ABSTUDY Student Status: Chapter 36 - Compulsory Residence</w:t>
        </w:r>
        <w:r>
          <w:rPr>
            <w:noProof/>
            <w:webHidden/>
          </w:rPr>
          <w:tab/>
        </w:r>
        <w:r>
          <w:rPr>
            <w:noProof/>
            <w:webHidden/>
          </w:rPr>
          <w:fldChar w:fldCharType="begin"/>
        </w:r>
        <w:r>
          <w:rPr>
            <w:noProof/>
            <w:webHidden/>
          </w:rPr>
          <w:instrText xml:space="preserve"> PAGEREF _Toc387930386 \h </w:instrText>
        </w:r>
        <w:r>
          <w:rPr>
            <w:noProof/>
            <w:webHidden/>
          </w:rPr>
        </w:r>
        <w:r>
          <w:rPr>
            <w:noProof/>
            <w:webHidden/>
          </w:rPr>
          <w:fldChar w:fldCharType="separate"/>
        </w:r>
        <w:r>
          <w:rPr>
            <w:noProof/>
            <w:webHidden/>
          </w:rPr>
          <w:t>96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87" w:history="1">
        <w:r w:rsidRPr="00386519">
          <w:rPr>
            <w:rStyle w:val="Hyperlink"/>
            <w:rFonts w:ascii="Helvetica" w:hAnsi="Helvetica" w:cs="Helvetica"/>
            <w:noProof/>
            <w:lang w:val="en"/>
          </w:rPr>
          <w:t>36.1 Compulsory Residence</w:t>
        </w:r>
        <w:r>
          <w:rPr>
            <w:noProof/>
            <w:webHidden/>
          </w:rPr>
          <w:tab/>
        </w:r>
        <w:r>
          <w:rPr>
            <w:noProof/>
            <w:webHidden/>
          </w:rPr>
          <w:fldChar w:fldCharType="begin"/>
        </w:r>
        <w:r>
          <w:rPr>
            <w:noProof/>
            <w:webHidden/>
          </w:rPr>
          <w:instrText xml:space="preserve"> PAGEREF _Toc387930387 \h </w:instrText>
        </w:r>
        <w:r>
          <w:rPr>
            <w:noProof/>
            <w:webHidden/>
          </w:rPr>
        </w:r>
        <w:r>
          <w:rPr>
            <w:noProof/>
            <w:webHidden/>
          </w:rPr>
          <w:fldChar w:fldCharType="separate"/>
        </w:r>
        <w:r>
          <w:rPr>
            <w:noProof/>
            <w:webHidden/>
          </w:rPr>
          <w:t>97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88" w:history="1">
        <w:r w:rsidRPr="00386519">
          <w:rPr>
            <w:rStyle w:val="Hyperlink"/>
            <w:rFonts w:ascii="Helvetica" w:hAnsi="Helvetica" w:cs="Helvetica"/>
            <w:b/>
            <w:noProof/>
            <w:lang w:val="en" w:eastAsia="en-AU"/>
          </w:rPr>
          <w:t>ABSTUDY Student Status: Chapter 37 - Overview of Independent Status</w:t>
        </w:r>
        <w:r>
          <w:rPr>
            <w:noProof/>
            <w:webHidden/>
          </w:rPr>
          <w:tab/>
        </w:r>
        <w:r>
          <w:rPr>
            <w:noProof/>
            <w:webHidden/>
          </w:rPr>
          <w:fldChar w:fldCharType="begin"/>
        </w:r>
        <w:r>
          <w:rPr>
            <w:noProof/>
            <w:webHidden/>
          </w:rPr>
          <w:instrText xml:space="preserve"> PAGEREF _Toc387930388 \h </w:instrText>
        </w:r>
        <w:r>
          <w:rPr>
            <w:noProof/>
            <w:webHidden/>
          </w:rPr>
        </w:r>
        <w:r>
          <w:rPr>
            <w:noProof/>
            <w:webHidden/>
          </w:rPr>
          <w:fldChar w:fldCharType="separate"/>
        </w:r>
        <w:r>
          <w:rPr>
            <w:noProof/>
            <w:webHidden/>
          </w:rPr>
          <w:t>97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89" w:history="1">
        <w:r w:rsidRPr="00386519">
          <w:rPr>
            <w:rStyle w:val="Hyperlink"/>
            <w:rFonts w:ascii="Helvetica" w:hAnsi="Helvetica" w:cs="Helvetica"/>
            <w:noProof/>
            <w:lang w:val="en"/>
          </w:rPr>
          <w:t>37.1 Independent Status</w:t>
        </w:r>
        <w:r>
          <w:rPr>
            <w:noProof/>
            <w:webHidden/>
          </w:rPr>
          <w:tab/>
        </w:r>
        <w:r>
          <w:rPr>
            <w:noProof/>
            <w:webHidden/>
          </w:rPr>
          <w:fldChar w:fldCharType="begin"/>
        </w:r>
        <w:r>
          <w:rPr>
            <w:noProof/>
            <w:webHidden/>
          </w:rPr>
          <w:instrText xml:space="preserve"> PAGEREF _Toc387930389 \h </w:instrText>
        </w:r>
        <w:r>
          <w:rPr>
            <w:noProof/>
            <w:webHidden/>
          </w:rPr>
        </w:r>
        <w:r>
          <w:rPr>
            <w:noProof/>
            <w:webHidden/>
          </w:rPr>
          <w:fldChar w:fldCharType="separate"/>
        </w:r>
        <w:r>
          <w:rPr>
            <w:noProof/>
            <w:webHidden/>
          </w:rPr>
          <w:t>97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90" w:history="1">
        <w:r w:rsidRPr="00386519">
          <w:rPr>
            <w:rStyle w:val="Hyperlink"/>
            <w:rFonts w:ascii="Helvetica" w:hAnsi="Helvetica" w:cs="Helvetica"/>
            <w:noProof/>
            <w:lang w:val="en"/>
          </w:rPr>
          <w:t>37.2 Types of Independent Status</w:t>
        </w:r>
        <w:r>
          <w:rPr>
            <w:noProof/>
            <w:webHidden/>
          </w:rPr>
          <w:tab/>
        </w:r>
        <w:r>
          <w:rPr>
            <w:noProof/>
            <w:webHidden/>
          </w:rPr>
          <w:fldChar w:fldCharType="begin"/>
        </w:r>
        <w:r>
          <w:rPr>
            <w:noProof/>
            <w:webHidden/>
          </w:rPr>
          <w:instrText xml:space="preserve"> PAGEREF _Toc387930390 \h </w:instrText>
        </w:r>
        <w:r>
          <w:rPr>
            <w:noProof/>
            <w:webHidden/>
          </w:rPr>
        </w:r>
        <w:r>
          <w:rPr>
            <w:noProof/>
            <w:webHidden/>
          </w:rPr>
          <w:fldChar w:fldCharType="separate"/>
        </w:r>
        <w:r>
          <w:rPr>
            <w:noProof/>
            <w:webHidden/>
          </w:rPr>
          <w:t>97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91" w:history="1">
        <w:r w:rsidRPr="00386519">
          <w:rPr>
            <w:rStyle w:val="Hyperlink"/>
            <w:rFonts w:ascii="Helvetica" w:hAnsi="Helvetica" w:cs="Helvetica"/>
            <w:noProof/>
            <w:lang w:val="en"/>
          </w:rPr>
          <w:t>ABSTUDY Student Status: Chapter 38 - Permanent Independent Status</w:t>
        </w:r>
        <w:r>
          <w:rPr>
            <w:noProof/>
            <w:webHidden/>
          </w:rPr>
          <w:tab/>
        </w:r>
        <w:r>
          <w:rPr>
            <w:noProof/>
            <w:webHidden/>
          </w:rPr>
          <w:fldChar w:fldCharType="begin"/>
        </w:r>
        <w:r>
          <w:rPr>
            <w:noProof/>
            <w:webHidden/>
          </w:rPr>
          <w:instrText xml:space="preserve"> PAGEREF _Toc387930391 \h </w:instrText>
        </w:r>
        <w:r>
          <w:rPr>
            <w:noProof/>
            <w:webHidden/>
          </w:rPr>
        </w:r>
        <w:r>
          <w:rPr>
            <w:noProof/>
            <w:webHidden/>
          </w:rPr>
          <w:fldChar w:fldCharType="separate"/>
        </w:r>
        <w:r>
          <w:rPr>
            <w:noProof/>
            <w:webHidden/>
          </w:rPr>
          <w:t>98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92" w:history="1">
        <w:r w:rsidRPr="00386519">
          <w:rPr>
            <w:rStyle w:val="Hyperlink"/>
            <w:rFonts w:ascii="Helvetica" w:hAnsi="Helvetica" w:cs="Helvetica"/>
            <w:noProof/>
            <w:lang w:val="en"/>
          </w:rPr>
          <w:t>38.1 Age</w:t>
        </w:r>
        <w:r>
          <w:rPr>
            <w:noProof/>
            <w:webHidden/>
          </w:rPr>
          <w:tab/>
        </w:r>
        <w:r>
          <w:rPr>
            <w:noProof/>
            <w:webHidden/>
          </w:rPr>
          <w:fldChar w:fldCharType="begin"/>
        </w:r>
        <w:r>
          <w:rPr>
            <w:noProof/>
            <w:webHidden/>
          </w:rPr>
          <w:instrText xml:space="preserve"> PAGEREF _Toc387930392 \h </w:instrText>
        </w:r>
        <w:r>
          <w:rPr>
            <w:noProof/>
            <w:webHidden/>
          </w:rPr>
        </w:r>
        <w:r>
          <w:rPr>
            <w:noProof/>
            <w:webHidden/>
          </w:rPr>
          <w:fldChar w:fldCharType="separate"/>
        </w:r>
        <w:r>
          <w:rPr>
            <w:noProof/>
            <w:webHidden/>
          </w:rPr>
          <w:t>98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93" w:history="1">
        <w:r w:rsidRPr="00386519">
          <w:rPr>
            <w:rStyle w:val="Hyperlink"/>
            <w:rFonts w:ascii="Helvetica" w:hAnsi="Helvetica" w:cs="Helvetica"/>
            <w:noProof/>
            <w:lang w:val="en"/>
          </w:rPr>
          <w:t>38.2 Current or Previous Marriage or Registered Relationship</w:t>
        </w:r>
        <w:r>
          <w:rPr>
            <w:noProof/>
            <w:webHidden/>
          </w:rPr>
          <w:tab/>
        </w:r>
        <w:r>
          <w:rPr>
            <w:noProof/>
            <w:webHidden/>
          </w:rPr>
          <w:fldChar w:fldCharType="begin"/>
        </w:r>
        <w:r>
          <w:rPr>
            <w:noProof/>
            <w:webHidden/>
          </w:rPr>
          <w:instrText xml:space="preserve"> PAGEREF _Toc387930393 \h </w:instrText>
        </w:r>
        <w:r>
          <w:rPr>
            <w:noProof/>
            <w:webHidden/>
          </w:rPr>
        </w:r>
        <w:r>
          <w:rPr>
            <w:noProof/>
            <w:webHidden/>
          </w:rPr>
          <w:fldChar w:fldCharType="separate"/>
        </w:r>
        <w:r>
          <w:rPr>
            <w:noProof/>
            <w:webHidden/>
          </w:rPr>
          <w:t>98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94" w:history="1">
        <w:r w:rsidRPr="00386519">
          <w:rPr>
            <w:rStyle w:val="Hyperlink"/>
            <w:rFonts w:ascii="Helvetica" w:hAnsi="Helvetica" w:cs="Helvetica"/>
            <w:noProof/>
            <w:lang w:val="en"/>
          </w:rPr>
          <w:t>38.3 Parenthood</w:t>
        </w:r>
        <w:r>
          <w:rPr>
            <w:noProof/>
            <w:webHidden/>
          </w:rPr>
          <w:tab/>
        </w:r>
        <w:r>
          <w:rPr>
            <w:noProof/>
            <w:webHidden/>
          </w:rPr>
          <w:fldChar w:fldCharType="begin"/>
        </w:r>
        <w:r>
          <w:rPr>
            <w:noProof/>
            <w:webHidden/>
          </w:rPr>
          <w:instrText xml:space="preserve"> PAGEREF _Toc387930394 \h </w:instrText>
        </w:r>
        <w:r>
          <w:rPr>
            <w:noProof/>
            <w:webHidden/>
          </w:rPr>
        </w:r>
        <w:r>
          <w:rPr>
            <w:noProof/>
            <w:webHidden/>
          </w:rPr>
          <w:fldChar w:fldCharType="separate"/>
        </w:r>
        <w:r>
          <w:rPr>
            <w:noProof/>
            <w:webHidden/>
          </w:rPr>
          <w:t>99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95" w:history="1">
        <w:r w:rsidRPr="00386519">
          <w:rPr>
            <w:rStyle w:val="Hyperlink"/>
            <w:rFonts w:ascii="Helvetica" w:hAnsi="Helvetica" w:cs="Helvetica"/>
            <w:noProof/>
            <w:lang w:val="en"/>
          </w:rPr>
          <w:t>38.4 Workforce Participation</w:t>
        </w:r>
        <w:r>
          <w:rPr>
            <w:noProof/>
            <w:webHidden/>
          </w:rPr>
          <w:tab/>
        </w:r>
        <w:r>
          <w:rPr>
            <w:noProof/>
            <w:webHidden/>
          </w:rPr>
          <w:fldChar w:fldCharType="begin"/>
        </w:r>
        <w:r>
          <w:rPr>
            <w:noProof/>
            <w:webHidden/>
          </w:rPr>
          <w:instrText xml:space="preserve"> PAGEREF _Toc387930395 \h </w:instrText>
        </w:r>
        <w:r>
          <w:rPr>
            <w:noProof/>
            <w:webHidden/>
          </w:rPr>
        </w:r>
        <w:r>
          <w:rPr>
            <w:noProof/>
            <w:webHidden/>
          </w:rPr>
          <w:fldChar w:fldCharType="separate"/>
        </w:r>
        <w:r>
          <w:rPr>
            <w:noProof/>
            <w:webHidden/>
          </w:rPr>
          <w:t>99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96" w:history="1">
        <w:r w:rsidRPr="00386519">
          <w:rPr>
            <w:rStyle w:val="Hyperlink"/>
            <w:rFonts w:ascii="Helvetica" w:hAnsi="Helvetica" w:cs="Helvetica"/>
            <w:noProof/>
            <w:lang w:val="en"/>
          </w:rPr>
          <w:t>38.5 Previous Lawful Custody</w:t>
        </w:r>
        <w:r>
          <w:rPr>
            <w:noProof/>
            <w:webHidden/>
          </w:rPr>
          <w:tab/>
        </w:r>
        <w:r>
          <w:rPr>
            <w:noProof/>
            <w:webHidden/>
          </w:rPr>
          <w:fldChar w:fldCharType="begin"/>
        </w:r>
        <w:r>
          <w:rPr>
            <w:noProof/>
            <w:webHidden/>
          </w:rPr>
          <w:instrText xml:space="preserve"> PAGEREF _Toc387930396 \h </w:instrText>
        </w:r>
        <w:r>
          <w:rPr>
            <w:noProof/>
            <w:webHidden/>
          </w:rPr>
        </w:r>
        <w:r>
          <w:rPr>
            <w:noProof/>
            <w:webHidden/>
          </w:rPr>
          <w:fldChar w:fldCharType="separate"/>
        </w:r>
        <w:r>
          <w:rPr>
            <w:noProof/>
            <w:webHidden/>
          </w:rPr>
          <w:t>103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97" w:history="1">
        <w:r w:rsidRPr="00386519">
          <w:rPr>
            <w:rStyle w:val="Hyperlink"/>
            <w:rFonts w:ascii="Helvetica" w:hAnsi="Helvetica" w:cs="Helvetica"/>
            <w:noProof/>
            <w:lang w:val="en"/>
          </w:rPr>
          <w:t>38.6 Orphanhood</w:t>
        </w:r>
        <w:r>
          <w:rPr>
            <w:noProof/>
            <w:webHidden/>
          </w:rPr>
          <w:tab/>
        </w:r>
        <w:r>
          <w:rPr>
            <w:noProof/>
            <w:webHidden/>
          </w:rPr>
          <w:fldChar w:fldCharType="begin"/>
        </w:r>
        <w:r>
          <w:rPr>
            <w:noProof/>
            <w:webHidden/>
          </w:rPr>
          <w:instrText xml:space="preserve"> PAGEREF _Toc387930397 \h </w:instrText>
        </w:r>
        <w:r>
          <w:rPr>
            <w:noProof/>
            <w:webHidden/>
          </w:rPr>
        </w:r>
        <w:r>
          <w:rPr>
            <w:noProof/>
            <w:webHidden/>
          </w:rPr>
          <w:fldChar w:fldCharType="separate"/>
        </w:r>
        <w:r>
          <w:rPr>
            <w:noProof/>
            <w:webHidden/>
          </w:rPr>
          <w:t>104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98" w:history="1">
        <w:r w:rsidRPr="00386519">
          <w:rPr>
            <w:rStyle w:val="Hyperlink"/>
            <w:rFonts w:ascii="Helvetica" w:hAnsi="Helvetica" w:cs="Helvetica"/>
            <w:noProof/>
            <w:lang w:val="en"/>
          </w:rPr>
          <w:t>38.7 Special Adult Status</w:t>
        </w:r>
        <w:r>
          <w:rPr>
            <w:noProof/>
            <w:webHidden/>
          </w:rPr>
          <w:tab/>
        </w:r>
        <w:r>
          <w:rPr>
            <w:noProof/>
            <w:webHidden/>
          </w:rPr>
          <w:fldChar w:fldCharType="begin"/>
        </w:r>
        <w:r>
          <w:rPr>
            <w:noProof/>
            <w:webHidden/>
          </w:rPr>
          <w:instrText xml:space="preserve"> PAGEREF _Toc387930398 \h </w:instrText>
        </w:r>
        <w:r>
          <w:rPr>
            <w:noProof/>
            <w:webHidden/>
          </w:rPr>
        </w:r>
        <w:r>
          <w:rPr>
            <w:noProof/>
            <w:webHidden/>
          </w:rPr>
          <w:fldChar w:fldCharType="separate"/>
        </w:r>
        <w:r>
          <w:rPr>
            <w:noProof/>
            <w:webHidden/>
          </w:rPr>
          <w:t>104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399" w:history="1">
        <w:r w:rsidRPr="00386519">
          <w:rPr>
            <w:rStyle w:val="Hyperlink"/>
            <w:rFonts w:ascii="Helvetica" w:hAnsi="Helvetica" w:cs="Helvetica"/>
            <w:b/>
            <w:noProof/>
            <w:lang w:val="en" w:eastAsia="en-AU"/>
          </w:rPr>
          <w:t>ABSTUDY Student Status: Chapter 39 - Reviewable Independent Status</w:t>
        </w:r>
        <w:r>
          <w:rPr>
            <w:noProof/>
            <w:webHidden/>
          </w:rPr>
          <w:tab/>
        </w:r>
        <w:r>
          <w:rPr>
            <w:noProof/>
            <w:webHidden/>
          </w:rPr>
          <w:fldChar w:fldCharType="begin"/>
        </w:r>
        <w:r>
          <w:rPr>
            <w:noProof/>
            <w:webHidden/>
          </w:rPr>
          <w:instrText xml:space="preserve"> PAGEREF _Toc387930399 \h </w:instrText>
        </w:r>
        <w:r>
          <w:rPr>
            <w:noProof/>
            <w:webHidden/>
          </w:rPr>
        </w:r>
        <w:r>
          <w:rPr>
            <w:noProof/>
            <w:webHidden/>
          </w:rPr>
          <w:fldChar w:fldCharType="separate"/>
        </w:r>
        <w:r>
          <w:rPr>
            <w:noProof/>
            <w:webHidden/>
          </w:rPr>
          <w:t>104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00" w:history="1">
        <w:r w:rsidRPr="00386519">
          <w:rPr>
            <w:rStyle w:val="Hyperlink"/>
            <w:rFonts w:ascii="Helvetica" w:hAnsi="Helvetica" w:cs="Helvetica"/>
            <w:noProof/>
            <w:lang w:val="en"/>
          </w:rPr>
          <w:t>39.1 Student or Australian Apprentice has a De Facto Partner</w:t>
        </w:r>
        <w:r>
          <w:rPr>
            <w:noProof/>
            <w:webHidden/>
          </w:rPr>
          <w:tab/>
        </w:r>
        <w:r>
          <w:rPr>
            <w:noProof/>
            <w:webHidden/>
          </w:rPr>
          <w:fldChar w:fldCharType="begin"/>
        </w:r>
        <w:r>
          <w:rPr>
            <w:noProof/>
            <w:webHidden/>
          </w:rPr>
          <w:instrText xml:space="preserve"> PAGEREF _Toc387930400 \h </w:instrText>
        </w:r>
        <w:r>
          <w:rPr>
            <w:noProof/>
            <w:webHidden/>
          </w:rPr>
        </w:r>
        <w:r>
          <w:rPr>
            <w:noProof/>
            <w:webHidden/>
          </w:rPr>
          <w:fldChar w:fldCharType="separate"/>
        </w:r>
        <w:r>
          <w:rPr>
            <w:noProof/>
            <w:webHidden/>
          </w:rPr>
          <w:t>104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01" w:history="1">
        <w:r w:rsidRPr="00386519">
          <w:rPr>
            <w:rStyle w:val="Hyperlink"/>
            <w:rFonts w:ascii="Helvetica" w:hAnsi="Helvetica" w:cs="Helvetica"/>
            <w:noProof/>
            <w:lang w:val="en"/>
          </w:rPr>
          <w:t>39.2 Care or Custody of Child</w:t>
        </w:r>
        <w:r>
          <w:rPr>
            <w:noProof/>
            <w:webHidden/>
          </w:rPr>
          <w:tab/>
        </w:r>
        <w:r>
          <w:rPr>
            <w:noProof/>
            <w:webHidden/>
          </w:rPr>
          <w:fldChar w:fldCharType="begin"/>
        </w:r>
        <w:r>
          <w:rPr>
            <w:noProof/>
            <w:webHidden/>
          </w:rPr>
          <w:instrText xml:space="preserve"> PAGEREF _Toc387930401 \h </w:instrText>
        </w:r>
        <w:r>
          <w:rPr>
            <w:noProof/>
            <w:webHidden/>
          </w:rPr>
        </w:r>
        <w:r>
          <w:rPr>
            <w:noProof/>
            <w:webHidden/>
          </w:rPr>
          <w:fldChar w:fldCharType="separate"/>
        </w:r>
        <w:r>
          <w:rPr>
            <w:noProof/>
            <w:webHidden/>
          </w:rPr>
          <w:t>105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02" w:history="1">
        <w:r w:rsidRPr="00386519">
          <w:rPr>
            <w:rStyle w:val="Hyperlink"/>
            <w:rFonts w:ascii="Helvetica" w:hAnsi="Helvetica" w:cs="Helvetica"/>
            <w:noProof/>
            <w:lang w:val="en"/>
          </w:rPr>
          <w:t>39.3 Parents Cannot Exercise Parental Responsibilities</w:t>
        </w:r>
        <w:r>
          <w:rPr>
            <w:noProof/>
            <w:webHidden/>
          </w:rPr>
          <w:tab/>
        </w:r>
        <w:r>
          <w:rPr>
            <w:noProof/>
            <w:webHidden/>
          </w:rPr>
          <w:fldChar w:fldCharType="begin"/>
        </w:r>
        <w:r>
          <w:rPr>
            <w:noProof/>
            <w:webHidden/>
          </w:rPr>
          <w:instrText xml:space="preserve"> PAGEREF _Toc387930402 \h </w:instrText>
        </w:r>
        <w:r>
          <w:rPr>
            <w:noProof/>
            <w:webHidden/>
          </w:rPr>
        </w:r>
        <w:r>
          <w:rPr>
            <w:noProof/>
            <w:webHidden/>
          </w:rPr>
          <w:fldChar w:fldCharType="separate"/>
        </w:r>
        <w:r>
          <w:rPr>
            <w:noProof/>
            <w:webHidden/>
          </w:rPr>
          <w:t>105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03" w:history="1">
        <w:r w:rsidRPr="00386519">
          <w:rPr>
            <w:rStyle w:val="Hyperlink"/>
            <w:rFonts w:ascii="Helvetica" w:hAnsi="Helvetica" w:cs="Helvetica"/>
            <w:noProof/>
            <w:lang w:val="en"/>
          </w:rPr>
          <w:t>39.4 Returning to an Indigenous community</w:t>
        </w:r>
        <w:r>
          <w:rPr>
            <w:noProof/>
            <w:webHidden/>
          </w:rPr>
          <w:tab/>
        </w:r>
        <w:r>
          <w:rPr>
            <w:noProof/>
            <w:webHidden/>
          </w:rPr>
          <w:fldChar w:fldCharType="begin"/>
        </w:r>
        <w:r>
          <w:rPr>
            <w:noProof/>
            <w:webHidden/>
          </w:rPr>
          <w:instrText xml:space="preserve"> PAGEREF _Toc387930403 \h </w:instrText>
        </w:r>
        <w:r>
          <w:rPr>
            <w:noProof/>
            <w:webHidden/>
          </w:rPr>
        </w:r>
        <w:r>
          <w:rPr>
            <w:noProof/>
            <w:webHidden/>
          </w:rPr>
          <w:fldChar w:fldCharType="separate"/>
        </w:r>
        <w:r>
          <w:rPr>
            <w:noProof/>
            <w:webHidden/>
          </w:rPr>
          <w:t>105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04" w:history="1">
        <w:r w:rsidRPr="00386519">
          <w:rPr>
            <w:rStyle w:val="Hyperlink"/>
            <w:rFonts w:ascii="Helvetica" w:hAnsi="Helvetica" w:cs="Helvetica"/>
            <w:noProof/>
            <w:lang w:val="en"/>
          </w:rPr>
          <w:t>39.5 Unreasonable to Live at Home</w:t>
        </w:r>
        <w:r>
          <w:rPr>
            <w:noProof/>
            <w:webHidden/>
          </w:rPr>
          <w:tab/>
        </w:r>
        <w:r>
          <w:rPr>
            <w:noProof/>
            <w:webHidden/>
          </w:rPr>
          <w:fldChar w:fldCharType="begin"/>
        </w:r>
        <w:r>
          <w:rPr>
            <w:noProof/>
            <w:webHidden/>
          </w:rPr>
          <w:instrText xml:space="preserve"> PAGEREF _Toc387930404 \h </w:instrText>
        </w:r>
        <w:r>
          <w:rPr>
            <w:noProof/>
            <w:webHidden/>
          </w:rPr>
        </w:r>
        <w:r>
          <w:rPr>
            <w:noProof/>
            <w:webHidden/>
          </w:rPr>
          <w:fldChar w:fldCharType="separate"/>
        </w:r>
        <w:r>
          <w:rPr>
            <w:noProof/>
            <w:webHidden/>
          </w:rPr>
          <w:t>105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05" w:history="1">
        <w:r w:rsidRPr="00386519">
          <w:rPr>
            <w:rStyle w:val="Hyperlink"/>
            <w:rFonts w:ascii="Helvetica" w:hAnsi="Helvetica" w:cs="Helvetica"/>
            <w:b/>
            <w:noProof/>
            <w:lang w:val="en" w:eastAsia="en-AU"/>
          </w:rPr>
          <w:t>ABSTUDY Student Status: Chapter 40 - Unreasonable to Live at Home</w:t>
        </w:r>
        <w:r>
          <w:rPr>
            <w:noProof/>
            <w:webHidden/>
          </w:rPr>
          <w:tab/>
        </w:r>
        <w:r>
          <w:rPr>
            <w:noProof/>
            <w:webHidden/>
          </w:rPr>
          <w:fldChar w:fldCharType="begin"/>
        </w:r>
        <w:r>
          <w:rPr>
            <w:noProof/>
            <w:webHidden/>
          </w:rPr>
          <w:instrText xml:space="preserve"> PAGEREF _Toc387930405 \h </w:instrText>
        </w:r>
        <w:r>
          <w:rPr>
            <w:noProof/>
            <w:webHidden/>
          </w:rPr>
        </w:r>
        <w:r>
          <w:rPr>
            <w:noProof/>
            <w:webHidden/>
          </w:rPr>
          <w:fldChar w:fldCharType="separate"/>
        </w:r>
        <w:r>
          <w:rPr>
            <w:noProof/>
            <w:webHidden/>
          </w:rPr>
          <w:t>105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06" w:history="1">
        <w:r w:rsidRPr="00386519">
          <w:rPr>
            <w:rStyle w:val="Hyperlink"/>
            <w:rFonts w:ascii="Helvetica" w:hAnsi="Helvetica" w:cs="Helvetica"/>
            <w:noProof/>
            <w:lang w:val="en"/>
          </w:rPr>
          <w:t>40.1 Overview of Unreasonable to Live at Home (UTLAH) Provisions</w:t>
        </w:r>
        <w:r>
          <w:rPr>
            <w:noProof/>
            <w:webHidden/>
          </w:rPr>
          <w:tab/>
        </w:r>
        <w:r>
          <w:rPr>
            <w:noProof/>
            <w:webHidden/>
          </w:rPr>
          <w:fldChar w:fldCharType="begin"/>
        </w:r>
        <w:r>
          <w:rPr>
            <w:noProof/>
            <w:webHidden/>
          </w:rPr>
          <w:instrText xml:space="preserve"> PAGEREF _Toc387930406 \h </w:instrText>
        </w:r>
        <w:r>
          <w:rPr>
            <w:noProof/>
            <w:webHidden/>
          </w:rPr>
        </w:r>
        <w:r>
          <w:rPr>
            <w:noProof/>
            <w:webHidden/>
          </w:rPr>
          <w:fldChar w:fldCharType="separate"/>
        </w:r>
        <w:r>
          <w:rPr>
            <w:noProof/>
            <w:webHidden/>
          </w:rPr>
          <w:t>106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07" w:history="1">
        <w:r w:rsidRPr="00386519">
          <w:rPr>
            <w:rStyle w:val="Hyperlink"/>
            <w:rFonts w:ascii="Helvetica" w:hAnsi="Helvetica" w:cs="Helvetica"/>
            <w:noProof/>
            <w:lang w:val="en"/>
          </w:rPr>
          <w:t>40.2 Eligibility for Independent Status – Unreasonable to Live at Home</w:t>
        </w:r>
        <w:r>
          <w:rPr>
            <w:noProof/>
            <w:webHidden/>
          </w:rPr>
          <w:tab/>
        </w:r>
        <w:r>
          <w:rPr>
            <w:noProof/>
            <w:webHidden/>
          </w:rPr>
          <w:fldChar w:fldCharType="begin"/>
        </w:r>
        <w:r>
          <w:rPr>
            <w:noProof/>
            <w:webHidden/>
          </w:rPr>
          <w:instrText xml:space="preserve"> PAGEREF _Toc387930407 \h </w:instrText>
        </w:r>
        <w:r>
          <w:rPr>
            <w:noProof/>
            <w:webHidden/>
          </w:rPr>
        </w:r>
        <w:r>
          <w:rPr>
            <w:noProof/>
            <w:webHidden/>
          </w:rPr>
          <w:fldChar w:fldCharType="separate"/>
        </w:r>
        <w:r>
          <w:rPr>
            <w:noProof/>
            <w:webHidden/>
          </w:rPr>
          <w:t>106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08" w:history="1">
        <w:r w:rsidRPr="00386519">
          <w:rPr>
            <w:rStyle w:val="Hyperlink"/>
            <w:rFonts w:ascii="Helvetica" w:hAnsi="Helvetica" w:cs="Helvetica"/>
            <w:noProof/>
            <w:lang w:val="en"/>
          </w:rPr>
          <w:t>40.3 Financial or Other Support from Parent or Long-term Guardian</w:t>
        </w:r>
        <w:r>
          <w:rPr>
            <w:noProof/>
            <w:webHidden/>
          </w:rPr>
          <w:tab/>
        </w:r>
        <w:r>
          <w:rPr>
            <w:noProof/>
            <w:webHidden/>
          </w:rPr>
          <w:fldChar w:fldCharType="begin"/>
        </w:r>
        <w:r>
          <w:rPr>
            <w:noProof/>
            <w:webHidden/>
          </w:rPr>
          <w:instrText xml:space="preserve"> PAGEREF _Toc387930408 \h </w:instrText>
        </w:r>
        <w:r>
          <w:rPr>
            <w:noProof/>
            <w:webHidden/>
          </w:rPr>
        </w:r>
        <w:r>
          <w:rPr>
            <w:noProof/>
            <w:webHidden/>
          </w:rPr>
          <w:fldChar w:fldCharType="separate"/>
        </w:r>
        <w:r>
          <w:rPr>
            <w:noProof/>
            <w:webHidden/>
          </w:rPr>
          <w:t>107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09" w:history="1">
        <w:r w:rsidRPr="00386519">
          <w:rPr>
            <w:rStyle w:val="Hyperlink"/>
            <w:rFonts w:ascii="Helvetica" w:hAnsi="Helvetica" w:cs="Helvetica"/>
            <w:noProof/>
            <w:lang w:val="en"/>
          </w:rPr>
          <w:t>40.4 Income support from the Commonwealth, State or Territory</w:t>
        </w:r>
        <w:r>
          <w:rPr>
            <w:noProof/>
            <w:webHidden/>
          </w:rPr>
          <w:tab/>
        </w:r>
        <w:r>
          <w:rPr>
            <w:noProof/>
            <w:webHidden/>
          </w:rPr>
          <w:fldChar w:fldCharType="begin"/>
        </w:r>
        <w:r>
          <w:rPr>
            <w:noProof/>
            <w:webHidden/>
          </w:rPr>
          <w:instrText xml:space="preserve"> PAGEREF _Toc387930409 \h </w:instrText>
        </w:r>
        <w:r>
          <w:rPr>
            <w:noProof/>
            <w:webHidden/>
          </w:rPr>
        </w:r>
        <w:r>
          <w:rPr>
            <w:noProof/>
            <w:webHidden/>
          </w:rPr>
          <w:fldChar w:fldCharType="separate"/>
        </w:r>
        <w:r>
          <w:rPr>
            <w:noProof/>
            <w:webHidden/>
          </w:rPr>
          <w:t>108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10" w:history="1">
        <w:r w:rsidRPr="00386519">
          <w:rPr>
            <w:rStyle w:val="Hyperlink"/>
            <w:rFonts w:ascii="Helvetica" w:hAnsi="Helvetica" w:cs="Helvetica"/>
            <w:noProof/>
            <w:lang w:val="en"/>
          </w:rPr>
          <w:t>40.5 Situations Not Considered Unreasonable to Live at Home</w:t>
        </w:r>
        <w:r>
          <w:rPr>
            <w:noProof/>
            <w:webHidden/>
          </w:rPr>
          <w:tab/>
        </w:r>
        <w:r>
          <w:rPr>
            <w:noProof/>
            <w:webHidden/>
          </w:rPr>
          <w:fldChar w:fldCharType="begin"/>
        </w:r>
        <w:r>
          <w:rPr>
            <w:noProof/>
            <w:webHidden/>
          </w:rPr>
          <w:instrText xml:space="preserve"> PAGEREF _Toc387930410 \h </w:instrText>
        </w:r>
        <w:r>
          <w:rPr>
            <w:noProof/>
            <w:webHidden/>
          </w:rPr>
        </w:r>
        <w:r>
          <w:rPr>
            <w:noProof/>
            <w:webHidden/>
          </w:rPr>
          <w:fldChar w:fldCharType="separate"/>
        </w:r>
        <w:r>
          <w:rPr>
            <w:noProof/>
            <w:webHidden/>
          </w:rPr>
          <w:t>108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11" w:history="1">
        <w:r w:rsidRPr="00386519">
          <w:rPr>
            <w:rStyle w:val="Hyperlink"/>
            <w:rFonts w:ascii="Helvetica" w:hAnsi="Helvetica" w:cs="Helvetica"/>
            <w:b/>
            <w:noProof/>
            <w:lang w:val="en" w:eastAsia="en-AU"/>
          </w:rPr>
          <w:t>ABSTUDY Student Status: Chapter 41 - Extreme Family Breakdown and Other Similar Exceptional Circumstances</w:t>
        </w:r>
        <w:r>
          <w:rPr>
            <w:noProof/>
            <w:webHidden/>
          </w:rPr>
          <w:tab/>
        </w:r>
        <w:r>
          <w:rPr>
            <w:noProof/>
            <w:webHidden/>
          </w:rPr>
          <w:fldChar w:fldCharType="begin"/>
        </w:r>
        <w:r>
          <w:rPr>
            <w:noProof/>
            <w:webHidden/>
          </w:rPr>
          <w:instrText xml:space="preserve"> PAGEREF _Toc387930411 \h </w:instrText>
        </w:r>
        <w:r>
          <w:rPr>
            <w:noProof/>
            <w:webHidden/>
          </w:rPr>
        </w:r>
        <w:r>
          <w:rPr>
            <w:noProof/>
            <w:webHidden/>
          </w:rPr>
          <w:fldChar w:fldCharType="separate"/>
        </w:r>
        <w:r>
          <w:rPr>
            <w:noProof/>
            <w:webHidden/>
          </w:rPr>
          <w:t>109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12" w:history="1">
        <w:r w:rsidRPr="00386519">
          <w:rPr>
            <w:rStyle w:val="Hyperlink"/>
            <w:rFonts w:ascii="Helvetica" w:hAnsi="Helvetica" w:cs="Helvetica"/>
            <w:noProof/>
            <w:lang w:val="en"/>
          </w:rPr>
          <w:t>41.1 What is Extreme Family Breakdown?</w:t>
        </w:r>
        <w:r>
          <w:rPr>
            <w:noProof/>
            <w:webHidden/>
          </w:rPr>
          <w:tab/>
        </w:r>
        <w:r>
          <w:rPr>
            <w:noProof/>
            <w:webHidden/>
          </w:rPr>
          <w:fldChar w:fldCharType="begin"/>
        </w:r>
        <w:r>
          <w:rPr>
            <w:noProof/>
            <w:webHidden/>
          </w:rPr>
          <w:instrText xml:space="preserve"> PAGEREF _Toc387930412 \h </w:instrText>
        </w:r>
        <w:r>
          <w:rPr>
            <w:noProof/>
            <w:webHidden/>
          </w:rPr>
        </w:r>
        <w:r>
          <w:rPr>
            <w:noProof/>
            <w:webHidden/>
          </w:rPr>
          <w:fldChar w:fldCharType="separate"/>
        </w:r>
        <w:r>
          <w:rPr>
            <w:noProof/>
            <w:webHidden/>
          </w:rPr>
          <w:t>109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13" w:history="1">
        <w:r w:rsidRPr="00386519">
          <w:rPr>
            <w:rStyle w:val="Hyperlink"/>
            <w:rFonts w:ascii="Helvetica" w:hAnsi="Helvetica" w:cs="Helvetica"/>
            <w:noProof/>
            <w:lang w:val="en"/>
          </w:rPr>
          <w:t>41.2 What Are Other Similar Exceptional Circumstances?</w:t>
        </w:r>
        <w:r>
          <w:rPr>
            <w:noProof/>
            <w:webHidden/>
          </w:rPr>
          <w:tab/>
        </w:r>
        <w:r>
          <w:rPr>
            <w:noProof/>
            <w:webHidden/>
          </w:rPr>
          <w:fldChar w:fldCharType="begin"/>
        </w:r>
        <w:r>
          <w:rPr>
            <w:noProof/>
            <w:webHidden/>
          </w:rPr>
          <w:instrText xml:space="preserve"> PAGEREF _Toc387930413 \h </w:instrText>
        </w:r>
        <w:r>
          <w:rPr>
            <w:noProof/>
            <w:webHidden/>
          </w:rPr>
        </w:r>
        <w:r>
          <w:rPr>
            <w:noProof/>
            <w:webHidden/>
          </w:rPr>
          <w:fldChar w:fldCharType="separate"/>
        </w:r>
        <w:r>
          <w:rPr>
            <w:noProof/>
            <w:webHidden/>
          </w:rPr>
          <w:t>109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14" w:history="1">
        <w:r w:rsidRPr="00386519">
          <w:rPr>
            <w:rStyle w:val="Hyperlink"/>
            <w:rFonts w:ascii="Helvetica" w:hAnsi="Helvetica" w:cs="Helvetica"/>
            <w:b/>
            <w:noProof/>
            <w:lang w:val="en" w:eastAsia="en-AU"/>
          </w:rPr>
          <w:t>ABSTUDY Student Status: Chapter 42 - Serious Risk</w:t>
        </w:r>
        <w:r>
          <w:rPr>
            <w:noProof/>
            <w:webHidden/>
          </w:rPr>
          <w:tab/>
        </w:r>
        <w:r>
          <w:rPr>
            <w:noProof/>
            <w:webHidden/>
          </w:rPr>
          <w:fldChar w:fldCharType="begin"/>
        </w:r>
        <w:r>
          <w:rPr>
            <w:noProof/>
            <w:webHidden/>
          </w:rPr>
          <w:instrText xml:space="preserve"> PAGEREF _Toc387930414 \h </w:instrText>
        </w:r>
        <w:r>
          <w:rPr>
            <w:noProof/>
            <w:webHidden/>
          </w:rPr>
        </w:r>
        <w:r>
          <w:rPr>
            <w:noProof/>
            <w:webHidden/>
          </w:rPr>
          <w:fldChar w:fldCharType="separate"/>
        </w:r>
        <w:r>
          <w:rPr>
            <w:noProof/>
            <w:webHidden/>
          </w:rPr>
          <w:t>109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15" w:history="1">
        <w:r w:rsidRPr="00386519">
          <w:rPr>
            <w:rStyle w:val="Hyperlink"/>
            <w:rFonts w:ascii="Helvetica" w:hAnsi="Helvetica" w:cs="Helvetica"/>
            <w:noProof/>
            <w:lang w:val="en"/>
          </w:rPr>
          <w:t>42.1 What is Serious Risk?</w:t>
        </w:r>
        <w:r>
          <w:rPr>
            <w:noProof/>
            <w:webHidden/>
          </w:rPr>
          <w:tab/>
        </w:r>
        <w:r>
          <w:rPr>
            <w:noProof/>
            <w:webHidden/>
          </w:rPr>
          <w:fldChar w:fldCharType="begin"/>
        </w:r>
        <w:r>
          <w:rPr>
            <w:noProof/>
            <w:webHidden/>
          </w:rPr>
          <w:instrText xml:space="preserve"> PAGEREF _Toc387930415 \h </w:instrText>
        </w:r>
        <w:r>
          <w:rPr>
            <w:noProof/>
            <w:webHidden/>
          </w:rPr>
        </w:r>
        <w:r>
          <w:rPr>
            <w:noProof/>
            <w:webHidden/>
          </w:rPr>
          <w:fldChar w:fldCharType="separate"/>
        </w:r>
        <w:r>
          <w:rPr>
            <w:noProof/>
            <w:webHidden/>
          </w:rPr>
          <w:t>110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16" w:history="1">
        <w:r w:rsidRPr="00386519">
          <w:rPr>
            <w:rStyle w:val="Hyperlink"/>
            <w:rFonts w:ascii="Helvetica" w:hAnsi="Helvetica" w:cs="Helvetica"/>
            <w:b/>
            <w:noProof/>
            <w:lang w:val="en" w:eastAsia="en-AU"/>
          </w:rPr>
          <w:t>Chapter 43 - Parents Unable to Provide a Home</w:t>
        </w:r>
        <w:r>
          <w:rPr>
            <w:noProof/>
            <w:webHidden/>
          </w:rPr>
          <w:tab/>
        </w:r>
        <w:r>
          <w:rPr>
            <w:noProof/>
            <w:webHidden/>
          </w:rPr>
          <w:fldChar w:fldCharType="begin"/>
        </w:r>
        <w:r>
          <w:rPr>
            <w:noProof/>
            <w:webHidden/>
          </w:rPr>
          <w:instrText xml:space="preserve"> PAGEREF _Toc387930416 \h </w:instrText>
        </w:r>
        <w:r>
          <w:rPr>
            <w:noProof/>
            <w:webHidden/>
          </w:rPr>
        </w:r>
        <w:r>
          <w:rPr>
            <w:noProof/>
            <w:webHidden/>
          </w:rPr>
          <w:fldChar w:fldCharType="separate"/>
        </w:r>
        <w:r>
          <w:rPr>
            <w:noProof/>
            <w:webHidden/>
          </w:rPr>
          <w:t>110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17" w:history="1">
        <w:r w:rsidRPr="00386519">
          <w:rPr>
            <w:rStyle w:val="Hyperlink"/>
            <w:rFonts w:ascii="Helvetica" w:hAnsi="Helvetica" w:cs="Helvetica"/>
            <w:b/>
            <w:noProof/>
            <w:lang w:val="en" w:eastAsia="en-AU"/>
          </w:rPr>
          <w:t>ABSTUDY Student Status: Chapter 43 - Parents Unable to Provide a Home</w:t>
        </w:r>
        <w:r>
          <w:rPr>
            <w:noProof/>
            <w:webHidden/>
          </w:rPr>
          <w:tab/>
        </w:r>
        <w:r>
          <w:rPr>
            <w:noProof/>
            <w:webHidden/>
          </w:rPr>
          <w:fldChar w:fldCharType="begin"/>
        </w:r>
        <w:r>
          <w:rPr>
            <w:noProof/>
            <w:webHidden/>
          </w:rPr>
          <w:instrText xml:space="preserve"> PAGEREF _Toc387930417 \h </w:instrText>
        </w:r>
        <w:r>
          <w:rPr>
            <w:noProof/>
            <w:webHidden/>
          </w:rPr>
        </w:r>
        <w:r>
          <w:rPr>
            <w:noProof/>
            <w:webHidden/>
          </w:rPr>
          <w:fldChar w:fldCharType="separate"/>
        </w:r>
        <w:r>
          <w:rPr>
            <w:noProof/>
            <w:webHidden/>
          </w:rPr>
          <w:t>110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18" w:history="1">
        <w:r w:rsidRPr="00386519">
          <w:rPr>
            <w:rStyle w:val="Hyperlink"/>
            <w:rFonts w:ascii="Helvetica" w:hAnsi="Helvetica" w:cs="Helvetica"/>
            <w:noProof/>
            <w:lang w:val="en"/>
          </w:rPr>
          <w:t>43.1 When Parents Cannot Provide a Home</w:t>
        </w:r>
        <w:r>
          <w:rPr>
            <w:noProof/>
            <w:webHidden/>
          </w:rPr>
          <w:tab/>
        </w:r>
        <w:r>
          <w:rPr>
            <w:noProof/>
            <w:webHidden/>
          </w:rPr>
          <w:fldChar w:fldCharType="begin"/>
        </w:r>
        <w:r>
          <w:rPr>
            <w:noProof/>
            <w:webHidden/>
          </w:rPr>
          <w:instrText xml:space="preserve"> PAGEREF _Toc387930418 \h </w:instrText>
        </w:r>
        <w:r>
          <w:rPr>
            <w:noProof/>
            <w:webHidden/>
          </w:rPr>
        </w:r>
        <w:r>
          <w:rPr>
            <w:noProof/>
            <w:webHidden/>
          </w:rPr>
          <w:fldChar w:fldCharType="separate"/>
        </w:r>
        <w:r>
          <w:rPr>
            <w:noProof/>
            <w:webHidden/>
          </w:rPr>
          <w:t>110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19" w:history="1">
        <w:r w:rsidRPr="00386519">
          <w:rPr>
            <w:rStyle w:val="Hyperlink"/>
            <w:rFonts w:ascii="Helvetica" w:hAnsi="Helvetica" w:cs="Helvetica"/>
            <w:b/>
            <w:noProof/>
            <w:lang w:val="en" w:eastAsia="en-AU"/>
          </w:rPr>
          <w:t>Chapter 44 - Assessment of Unreasonable to Live at Home</w:t>
        </w:r>
        <w:r>
          <w:rPr>
            <w:noProof/>
            <w:webHidden/>
          </w:rPr>
          <w:tab/>
        </w:r>
        <w:r>
          <w:rPr>
            <w:noProof/>
            <w:webHidden/>
          </w:rPr>
          <w:fldChar w:fldCharType="begin"/>
        </w:r>
        <w:r>
          <w:rPr>
            <w:noProof/>
            <w:webHidden/>
          </w:rPr>
          <w:instrText xml:space="preserve"> PAGEREF _Toc387930419 \h </w:instrText>
        </w:r>
        <w:r>
          <w:rPr>
            <w:noProof/>
            <w:webHidden/>
          </w:rPr>
        </w:r>
        <w:r>
          <w:rPr>
            <w:noProof/>
            <w:webHidden/>
          </w:rPr>
          <w:fldChar w:fldCharType="separate"/>
        </w:r>
        <w:r>
          <w:rPr>
            <w:noProof/>
            <w:webHidden/>
          </w:rPr>
          <w:t>110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20" w:history="1">
        <w:r w:rsidRPr="00386519">
          <w:rPr>
            <w:rStyle w:val="Hyperlink"/>
            <w:rFonts w:ascii="Helvetica" w:hAnsi="Helvetica" w:cs="Helvetica"/>
            <w:b/>
            <w:noProof/>
            <w:lang w:val="en" w:eastAsia="en-AU"/>
          </w:rPr>
          <w:t>ABSTUDY Student Status: Chapter 44 - Assessment of Unreasonable to Live at Home</w:t>
        </w:r>
        <w:r>
          <w:rPr>
            <w:noProof/>
            <w:webHidden/>
          </w:rPr>
          <w:tab/>
        </w:r>
        <w:r>
          <w:rPr>
            <w:noProof/>
            <w:webHidden/>
          </w:rPr>
          <w:fldChar w:fldCharType="begin"/>
        </w:r>
        <w:r>
          <w:rPr>
            <w:noProof/>
            <w:webHidden/>
          </w:rPr>
          <w:instrText xml:space="preserve"> PAGEREF _Toc387930420 \h </w:instrText>
        </w:r>
        <w:r>
          <w:rPr>
            <w:noProof/>
            <w:webHidden/>
          </w:rPr>
        </w:r>
        <w:r>
          <w:rPr>
            <w:noProof/>
            <w:webHidden/>
          </w:rPr>
          <w:fldChar w:fldCharType="separate"/>
        </w:r>
        <w:r>
          <w:rPr>
            <w:noProof/>
            <w:webHidden/>
          </w:rPr>
          <w:t>110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21" w:history="1">
        <w:r w:rsidRPr="00386519">
          <w:rPr>
            <w:rStyle w:val="Hyperlink"/>
            <w:rFonts w:ascii="Helvetica" w:hAnsi="Helvetica" w:cs="Helvetica"/>
            <w:noProof/>
            <w:lang w:val="en"/>
          </w:rPr>
          <w:t>44.1 Mandatory Procedures in Assessment of UTLAH</w:t>
        </w:r>
        <w:r>
          <w:rPr>
            <w:noProof/>
            <w:webHidden/>
          </w:rPr>
          <w:tab/>
        </w:r>
        <w:r>
          <w:rPr>
            <w:noProof/>
            <w:webHidden/>
          </w:rPr>
          <w:fldChar w:fldCharType="begin"/>
        </w:r>
        <w:r>
          <w:rPr>
            <w:noProof/>
            <w:webHidden/>
          </w:rPr>
          <w:instrText xml:space="preserve"> PAGEREF _Toc387930421 \h </w:instrText>
        </w:r>
        <w:r>
          <w:rPr>
            <w:noProof/>
            <w:webHidden/>
          </w:rPr>
        </w:r>
        <w:r>
          <w:rPr>
            <w:noProof/>
            <w:webHidden/>
          </w:rPr>
          <w:fldChar w:fldCharType="separate"/>
        </w:r>
        <w:r>
          <w:rPr>
            <w:noProof/>
            <w:webHidden/>
          </w:rPr>
          <w:t>110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22" w:history="1">
        <w:r w:rsidRPr="00386519">
          <w:rPr>
            <w:rStyle w:val="Hyperlink"/>
            <w:rFonts w:ascii="Helvetica" w:hAnsi="Helvetica" w:cs="Helvetica"/>
            <w:noProof/>
            <w:lang w:val="en"/>
          </w:rPr>
          <w:t>44.2 Assessment for Under-18 Year Olds</w:t>
        </w:r>
        <w:r>
          <w:rPr>
            <w:noProof/>
            <w:webHidden/>
          </w:rPr>
          <w:tab/>
        </w:r>
        <w:r>
          <w:rPr>
            <w:noProof/>
            <w:webHidden/>
          </w:rPr>
          <w:fldChar w:fldCharType="begin"/>
        </w:r>
        <w:r>
          <w:rPr>
            <w:noProof/>
            <w:webHidden/>
          </w:rPr>
          <w:instrText xml:space="preserve"> PAGEREF _Toc387930422 \h </w:instrText>
        </w:r>
        <w:r>
          <w:rPr>
            <w:noProof/>
            <w:webHidden/>
          </w:rPr>
        </w:r>
        <w:r>
          <w:rPr>
            <w:noProof/>
            <w:webHidden/>
          </w:rPr>
          <w:fldChar w:fldCharType="separate"/>
        </w:r>
        <w:r>
          <w:rPr>
            <w:noProof/>
            <w:webHidden/>
          </w:rPr>
          <w:t>111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23" w:history="1">
        <w:r w:rsidRPr="00386519">
          <w:rPr>
            <w:rStyle w:val="Hyperlink"/>
            <w:rFonts w:ascii="Helvetica" w:hAnsi="Helvetica" w:cs="Helvetica"/>
            <w:noProof/>
            <w:lang w:val="en"/>
          </w:rPr>
          <w:t>44.3 Assessment for Over-18 Year Olds</w:t>
        </w:r>
        <w:r>
          <w:rPr>
            <w:noProof/>
            <w:webHidden/>
          </w:rPr>
          <w:tab/>
        </w:r>
        <w:r>
          <w:rPr>
            <w:noProof/>
            <w:webHidden/>
          </w:rPr>
          <w:fldChar w:fldCharType="begin"/>
        </w:r>
        <w:r>
          <w:rPr>
            <w:noProof/>
            <w:webHidden/>
          </w:rPr>
          <w:instrText xml:space="preserve"> PAGEREF _Toc387930423 \h </w:instrText>
        </w:r>
        <w:r>
          <w:rPr>
            <w:noProof/>
            <w:webHidden/>
          </w:rPr>
        </w:r>
        <w:r>
          <w:rPr>
            <w:noProof/>
            <w:webHidden/>
          </w:rPr>
          <w:fldChar w:fldCharType="separate"/>
        </w:r>
        <w:r>
          <w:rPr>
            <w:noProof/>
            <w:webHidden/>
          </w:rPr>
          <w:t>111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24" w:history="1">
        <w:r w:rsidRPr="00386519">
          <w:rPr>
            <w:rStyle w:val="Hyperlink"/>
            <w:rFonts w:ascii="Helvetica" w:hAnsi="Helvetica" w:cs="Helvetica"/>
            <w:noProof/>
            <w:lang w:val="en"/>
          </w:rPr>
          <w:t>44.4 Release of Information under the Student Assistance Act</w:t>
        </w:r>
        <w:r>
          <w:rPr>
            <w:noProof/>
            <w:webHidden/>
          </w:rPr>
          <w:tab/>
        </w:r>
        <w:r>
          <w:rPr>
            <w:noProof/>
            <w:webHidden/>
          </w:rPr>
          <w:fldChar w:fldCharType="begin"/>
        </w:r>
        <w:r>
          <w:rPr>
            <w:noProof/>
            <w:webHidden/>
          </w:rPr>
          <w:instrText xml:space="preserve"> PAGEREF _Toc387930424 \h </w:instrText>
        </w:r>
        <w:r>
          <w:rPr>
            <w:noProof/>
            <w:webHidden/>
          </w:rPr>
        </w:r>
        <w:r>
          <w:rPr>
            <w:noProof/>
            <w:webHidden/>
          </w:rPr>
          <w:fldChar w:fldCharType="separate"/>
        </w:r>
        <w:r>
          <w:rPr>
            <w:noProof/>
            <w:webHidden/>
          </w:rPr>
          <w:t>112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25" w:history="1">
        <w:r w:rsidRPr="00386519">
          <w:rPr>
            <w:rStyle w:val="Hyperlink"/>
            <w:rFonts w:ascii="Helvetica" w:hAnsi="Helvetica" w:cs="Helvetica"/>
            <w:b/>
            <w:noProof/>
            <w:lang w:val="en" w:eastAsia="en-AU"/>
          </w:rPr>
          <w:t>ABSTUDY Student Status: Chapter 45 - Students or Australian Apprentices in State Care</w:t>
        </w:r>
        <w:r>
          <w:rPr>
            <w:noProof/>
            <w:webHidden/>
          </w:rPr>
          <w:tab/>
        </w:r>
        <w:r>
          <w:rPr>
            <w:noProof/>
            <w:webHidden/>
          </w:rPr>
          <w:fldChar w:fldCharType="begin"/>
        </w:r>
        <w:r>
          <w:rPr>
            <w:noProof/>
            <w:webHidden/>
          </w:rPr>
          <w:instrText xml:space="preserve"> PAGEREF _Toc387930425 \h </w:instrText>
        </w:r>
        <w:r>
          <w:rPr>
            <w:noProof/>
            <w:webHidden/>
          </w:rPr>
        </w:r>
        <w:r>
          <w:rPr>
            <w:noProof/>
            <w:webHidden/>
          </w:rPr>
          <w:fldChar w:fldCharType="separate"/>
        </w:r>
        <w:r>
          <w:rPr>
            <w:noProof/>
            <w:webHidden/>
          </w:rPr>
          <w:t>112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26" w:history="1">
        <w:r w:rsidRPr="00386519">
          <w:rPr>
            <w:rStyle w:val="Hyperlink"/>
            <w:rFonts w:ascii="Helvetica" w:hAnsi="Helvetica" w:cs="Helvetica"/>
            <w:noProof/>
            <w:lang w:val="en"/>
          </w:rPr>
          <w:t>45.1 Student or Australian Apprentice in State Care</w:t>
        </w:r>
        <w:r>
          <w:rPr>
            <w:noProof/>
            <w:webHidden/>
          </w:rPr>
          <w:tab/>
        </w:r>
        <w:r>
          <w:rPr>
            <w:noProof/>
            <w:webHidden/>
          </w:rPr>
          <w:fldChar w:fldCharType="begin"/>
        </w:r>
        <w:r>
          <w:rPr>
            <w:noProof/>
            <w:webHidden/>
          </w:rPr>
          <w:instrText xml:space="preserve"> PAGEREF _Toc387930426 \h </w:instrText>
        </w:r>
        <w:r>
          <w:rPr>
            <w:noProof/>
            <w:webHidden/>
          </w:rPr>
        </w:r>
        <w:r>
          <w:rPr>
            <w:noProof/>
            <w:webHidden/>
          </w:rPr>
          <w:fldChar w:fldCharType="separate"/>
        </w:r>
        <w:r>
          <w:rPr>
            <w:noProof/>
            <w:webHidden/>
          </w:rPr>
          <w:t>112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27" w:history="1">
        <w:r w:rsidRPr="00386519">
          <w:rPr>
            <w:rStyle w:val="Hyperlink"/>
            <w:rFonts w:ascii="Helvetica" w:hAnsi="Helvetica" w:cs="Helvetica"/>
            <w:noProof/>
            <w:lang w:val="en"/>
          </w:rPr>
          <w:t>45.2 Allowances and Benefits</w:t>
        </w:r>
        <w:r>
          <w:rPr>
            <w:noProof/>
            <w:webHidden/>
          </w:rPr>
          <w:tab/>
        </w:r>
        <w:r>
          <w:rPr>
            <w:noProof/>
            <w:webHidden/>
          </w:rPr>
          <w:fldChar w:fldCharType="begin"/>
        </w:r>
        <w:r>
          <w:rPr>
            <w:noProof/>
            <w:webHidden/>
          </w:rPr>
          <w:instrText xml:space="preserve"> PAGEREF _Toc387930427 \h </w:instrText>
        </w:r>
        <w:r>
          <w:rPr>
            <w:noProof/>
            <w:webHidden/>
          </w:rPr>
        </w:r>
        <w:r>
          <w:rPr>
            <w:noProof/>
            <w:webHidden/>
          </w:rPr>
          <w:fldChar w:fldCharType="separate"/>
        </w:r>
        <w:r>
          <w:rPr>
            <w:noProof/>
            <w:webHidden/>
          </w:rPr>
          <w:t>113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28" w:history="1">
        <w:r w:rsidRPr="00386519">
          <w:rPr>
            <w:rStyle w:val="Hyperlink"/>
            <w:rFonts w:ascii="Helvetica" w:hAnsi="Helvetica" w:cs="Helvetica"/>
            <w:noProof/>
            <w:lang w:val="en"/>
          </w:rPr>
          <w:t>45.3 Rate of Living Allowance</w:t>
        </w:r>
        <w:r>
          <w:rPr>
            <w:noProof/>
            <w:webHidden/>
          </w:rPr>
          <w:tab/>
        </w:r>
        <w:r>
          <w:rPr>
            <w:noProof/>
            <w:webHidden/>
          </w:rPr>
          <w:fldChar w:fldCharType="begin"/>
        </w:r>
        <w:r>
          <w:rPr>
            <w:noProof/>
            <w:webHidden/>
          </w:rPr>
          <w:instrText xml:space="preserve"> PAGEREF _Toc387930428 \h </w:instrText>
        </w:r>
        <w:r>
          <w:rPr>
            <w:noProof/>
            <w:webHidden/>
          </w:rPr>
        </w:r>
        <w:r>
          <w:rPr>
            <w:noProof/>
            <w:webHidden/>
          </w:rPr>
          <w:fldChar w:fldCharType="separate"/>
        </w:r>
        <w:r>
          <w:rPr>
            <w:noProof/>
            <w:webHidden/>
          </w:rPr>
          <w:t>113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29" w:history="1">
        <w:r w:rsidRPr="00386519">
          <w:rPr>
            <w:rStyle w:val="Hyperlink"/>
            <w:rFonts w:ascii="Helvetica" w:hAnsi="Helvetica" w:cs="Helvetica"/>
            <w:noProof/>
            <w:lang w:val="en"/>
          </w:rPr>
          <w:t>45.4 Payees</w:t>
        </w:r>
        <w:r>
          <w:rPr>
            <w:noProof/>
            <w:webHidden/>
          </w:rPr>
          <w:tab/>
        </w:r>
        <w:r>
          <w:rPr>
            <w:noProof/>
            <w:webHidden/>
          </w:rPr>
          <w:fldChar w:fldCharType="begin"/>
        </w:r>
        <w:r>
          <w:rPr>
            <w:noProof/>
            <w:webHidden/>
          </w:rPr>
          <w:instrText xml:space="preserve"> PAGEREF _Toc387930429 \h </w:instrText>
        </w:r>
        <w:r>
          <w:rPr>
            <w:noProof/>
            <w:webHidden/>
          </w:rPr>
        </w:r>
        <w:r>
          <w:rPr>
            <w:noProof/>
            <w:webHidden/>
          </w:rPr>
          <w:fldChar w:fldCharType="separate"/>
        </w:r>
        <w:r>
          <w:rPr>
            <w:noProof/>
            <w:webHidden/>
          </w:rPr>
          <w:t>114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30" w:history="1">
        <w:r w:rsidRPr="00386519">
          <w:rPr>
            <w:rStyle w:val="Hyperlink"/>
            <w:rFonts w:ascii="Helvetica" w:hAnsi="Helvetica" w:cs="Helvetica"/>
            <w:b/>
            <w:noProof/>
            <w:lang w:val="en" w:eastAsia="en-AU"/>
          </w:rPr>
          <w:t>Chapter 46 - Introduction to Study Requirements</w:t>
        </w:r>
        <w:r>
          <w:rPr>
            <w:noProof/>
            <w:webHidden/>
          </w:rPr>
          <w:tab/>
        </w:r>
        <w:r>
          <w:rPr>
            <w:noProof/>
            <w:webHidden/>
          </w:rPr>
          <w:fldChar w:fldCharType="begin"/>
        </w:r>
        <w:r>
          <w:rPr>
            <w:noProof/>
            <w:webHidden/>
          </w:rPr>
          <w:instrText xml:space="preserve"> PAGEREF _Toc387930430 \h </w:instrText>
        </w:r>
        <w:r>
          <w:rPr>
            <w:noProof/>
            <w:webHidden/>
          </w:rPr>
        </w:r>
        <w:r>
          <w:rPr>
            <w:noProof/>
            <w:webHidden/>
          </w:rPr>
          <w:fldChar w:fldCharType="separate"/>
        </w:r>
        <w:r>
          <w:rPr>
            <w:noProof/>
            <w:webHidden/>
          </w:rPr>
          <w:t>115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31" w:history="1">
        <w:r w:rsidRPr="00386519">
          <w:rPr>
            <w:rStyle w:val="Hyperlink"/>
            <w:rFonts w:ascii="Helvetica" w:hAnsi="Helvetica" w:cs="Helvetica"/>
            <w:b/>
            <w:noProof/>
            <w:lang w:val="en" w:eastAsia="en-AU"/>
          </w:rPr>
          <w:t>ABSTUDY Study Requirement: Chapter 46 - Introduction to Study Requirements</w:t>
        </w:r>
        <w:r>
          <w:rPr>
            <w:noProof/>
            <w:webHidden/>
          </w:rPr>
          <w:tab/>
        </w:r>
        <w:r>
          <w:rPr>
            <w:noProof/>
            <w:webHidden/>
          </w:rPr>
          <w:fldChar w:fldCharType="begin"/>
        </w:r>
        <w:r>
          <w:rPr>
            <w:noProof/>
            <w:webHidden/>
          </w:rPr>
          <w:instrText xml:space="preserve"> PAGEREF _Toc387930431 \h </w:instrText>
        </w:r>
        <w:r>
          <w:rPr>
            <w:noProof/>
            <w:webHidden/>
          </w:rPr>
        </w:r>
        <w:r>
          <w:rPr>
            <w:noProof/>
            <w:webHidden/>
          </w:rPr>
          <w:fldChar w:fldCharType="separate"/>
        </w:r>
        <w:r>
          <w:rPr>
            <w:noProof/>
            <w:webHidden/>
          </w:rPr>
          <w:t>115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32" w:history="1">
        <w:r w:rsidRPr="00386519">
          <w:rPr>
            <w:rStyle w:val="Hyperlink"/>
            <w:rFonts w:ascii="Helvetica" w:hAnsi="Helvetica" w:cs="Helvetica"/>
            <w:noProof/>
            <w:lang w:val="en"/>
          </w:rPr>
          <w:t>46.1 General Study Requirements for ABSTUDY Assistance</w:t>
        </w:r>
        <w:r>
          <w:rPr>
            <w:noProof/>
            <w:webHidden/>
          </w:rPr>
          <w:tab/>
        </w:r>
        <w:r>
          <w:rPr>
            <w:noProof/>
            <w:webHidden/>
          </w:rPr>
          <w:fldChar w:fldCharType="begin"/>
        </w:r>
        <w:r>
          <w:rPr>
            <w:noProof/>
            <w:webHidden/>
          </w:rPr>
          <w:instrText xml:space="preserve"> PAGEREF _Toc387930432 \h </w:instrText>
        </w:r>
        <w:r>
          <w:rPr>
            <w:noProof/>
            <w:webHidden/>
          </w:rPr>
        </w:r>
        <w:r>
          <w:rPr>
            <w:noProof/>
            <w:webHidden/>
          </w:rPr>
          <w:fldChar w:fldCharType="separate"/>
        </w:r>
        <w:r>
          <w:rPr>
            <w:noProof/>
            <w:webHidden/>
          </w:rPr>
          <w:t>115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33" w:history="1">
        <w:r w:rsidRPr="00386519">
          <w:rPr>
            <w:rStyle w:val="Hyperlink"/>
            <w:rFonts w:ascii="Helvetica" w:hAnsi="Helvetica" w:cs="Helvetica"/>
            <w:noProof/>
            <w:lang w:val="en"/>
          </w:rPr>
          <w:t>46.2 Specific Study Requirements for ABSTUDY Awards</w:t>
        </w:r>
        <w:r>
          <w:rPr>
            <w:noProof/>
            <w:webHidden/>
          </w:rPr>
          <w:tab/>
        </w:r>
        <w:r>
          <w:rPr>
            <w:noProof/>
            <w:webHidden/>
          </w:rPr>
          <w:fldChar w:fldCharType="begin"/>
        </w:r>
        <w:r>
          <w:rPr>
            <w:noProof/>
            <w:webHidden/>
          </w:rPr>
          <w:instrText xml:space="preserve"> PAGEREF _Toc387930433 \h </w:instrText>
        </w:r>
        <w:r>
          <w:rPr>
            <w:noProof/>
            <w:webHidden/>
          </w:rPr>
        </w:r>
        <w:r>
          <w:rPr>
            <w:noProof/>
            <w:webHidden/>
          </w:rPr>
          <w:fldChar w:fldCharType="separate"/>
        </w:r>
        <w:r>
          <w:rPr>
            <w:noProof/>
            <w:webHidden/>
          </w:rPr>
          <w:t>115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34" w:history="1">
        <w:r w:rsidRPr="00386519">
          <w:rPr>
            <w:rStyle w:val="Hyperlink"/>
            <w:rFonts w:ascii="Helvetica" w:hAnsi="Helvetica" w:cs="Helvetica"/>
            <w:b/>
            <w:noProof/>
            <w:lang w:val="en" w:eastAsia="en-AU"/>
          </w:rPr>
          <w:t>Chapter 47 - Study-load Requirements</w:t>
        </w:r>
        <w:r>
          <w:rPr>
            <w:noProof/>
            <w:webHidden/>
          </w:rPr>
          <w:tab/>
        </w:r>
        <w:r>
          <w:rPr>
            <w:noProof/>
            <w:webHidden/>
          </w:rPr>
          <w:fldChar w:fldCharType="begin"/>
        </w:r>
        <w:r>
          <w:rPr>
            <w:noProof/>
            <w:webHidden/>
          </w:rPr>
          <w:instrText xml:space="preserve"> PAGEREF _Toc387930434 \h </w:instrText>
        </w:r>
        <w:r>
          <w:rPr>
            <w:noProof/>
            <w:webHidden/>
          </w:rPr>
        </w:r>
        <w:r>
          <w:rPr>
            <w:noProof/>
            <w:webHidden/>
          </w:rPr>
          <w:fldChar w:fldCharType="separate"/>
        </w:r>
        <w:r>
          <w:rPr>
            <w:noProof/>
            <w:webHidden/>
          </w:rPr>
          <w:t>117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35" w:history="1">
        <w:r w:rsidRPr="00386519">
          <w:rPr>
            <w:rStyle w:val="Hyperlink"/>
            <w:rFonts w:ascii="Helvetica" w:hAnsi="Helvetica" w:cs="Helvetica"/>
            <w:b/>
            <w:noProof/>
            <w:lang w:val="en" w:eastAsia="en-AU"/>
          </w:rPr>
          <w:t>ABSTUDY Study Requirement: Chapter 47 - Study-load Requirements</w:t>
        </w:r>
        <w:r>
          <w:rPr>
            <w:noProof/>
            <w:webHidden/>
          </w:rPr>
          <w:tab/>
        </w:r>
        <w:r>
          <w:rPr>
            <w:noProof/>
            <w:webHidden/>
          </w:rPr>
          <w:fldChar w:fldCharType="begin"/>
        </w:r>
        <w:r>
          <w:rPr>
            <w:noProof/>
            <w:webHidden/>
          </w:rPr>
          <w:instrText xml:space="preserve"> PAGEREF _Toc387930435 \h </w:instrText>
        </w:r>
        <w:r>
          <w:rPr>
            <w:noProof/>
            <w:webHidden/>
          </w:rPr>
        </w:r>
        <w:r>
          <w:rPr>
            <w:noProof/>
            <w:webHidden/>
          </w:rPr>
          <w:fldChar w:fldCharType="separate"/>
        </w:r>
        <w:r>
          <w:rPr>
            <w:noProof/>
            <w:webHidden/>
          </w:rPr>
          <w:t>117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36" w:history="1">
        <w:r w:rsidRPr="00386519">
          <w:rPr>
            <w:rStyle w:val="Hyperlink"/>
            <w:rFonts w:ascii="Helvetica" w:hAnsi="Helvetica" w:cs="Helvetica"/>
            <w:noProof/>
            <w:lang w:val="en"/>
          </w:rPr>
          <w:t>47.1 Study-load Requirements</w:t>
        </w:r>
        <w:r>
          <w:rPr>
            <w:noProof/>
            <w:webHidden/>
          </w:rPr>
          <w:tab/>
        </w:r>
        <w:r>
          <w:rPr>
            <w:noProof/>
            <w:webHidden/>
          </w:rPr>
          <w:fldChar w:fldCharType="begin"/>
        </w:r>
        <w:r>
          <w:rPr>
            <w:noProof/>
            <w:webHidden/>
          </w:rPr>
          <w:instrText xml:space="preserve"> PAGEREF _Toc387930436 \h </w:instrText>
        </w:r>
        <w:r>
          <w:rPr>
            <w:noProof/>
            <w:webHidden/>
          </w:rPr>
        </w:r>
        <w:r>
          <w:rPr>
            <w:noProof/>
            <w:webHidden/>
          </w:rPr>
          <w:fldChar w:fldCharType="separate"/>
        </w:r>
        <w:r>
          <w:rPr>
            <w:noProof/>
            <w:webHidden/>
          </w:rPr>
          <w:t>117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37" w:history="1">
        <w:r w:rsidRPr="00386519">
          <w:rPr>
            <w:rStyle w:val="Hyperlink"/>
            <w:rFonts w:ascii="Helvetica" w:hAnsi="Helvetica" w:cs="Helvetica"/>
            <w:noProof/>
            <w:lang w:val="en"/>
          </w:rPr>
          <w:t>47.2 Full-time Study-load for a Secondary School Student</w:t>
        </w:r>
        <w:r>
          <w:rPr>
            <w:noProof/>
            <w:webHidden/>
          </w:rPr>
          <w:tab/>
        </w:r>
        <w:r>
          <w:rPr>
            <w:noProof/>
            <w:webHidden/>
          </w:rPr>
          <w:fldChar w:fldCharType="begin"/>
        </w:r>
        <w:r>
          <w:rPr>
            <w:noProof/>
            <w:webHidden/>
          </w:rPr>
          <w:instrText xml:space="preserve"> PAGEREF _Toc387930437 \h </w:instrText>
        </w:r>
        <w:r>
          <w:rPr>
            <w:noProof/>
            <w:webHidden/>
          </w:rPr>
        </w:r>
        <w:r>
          <w:rPr>
            <w:noProof/>
            <w:webHidden/>
          </w:rPr>
          <w:fldChar w:fldCharType="separate"/>
        </w:r>
        <w:r>
          <w:rPr>
            <w:noProof/>
            <w:webHidden/>
          </w:rPr>
          <w:t>118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38" w:history="1">
        <w:r w:rsidRPr="00386519">
          <w:rPr>
            <w:rStyle w:val="Hyperlink"/>
            <w:rFonts w:ascii="Helvetica" w:hAnsi="Helvetica" w:cs="Helvetica"/>
            <w:noProof/>
            <w:lang w:val="en"/>
          </w:rPr>
          <w:t>47.3 Full-time Study-load for a secondary non-school students and students studying Vocation and Technical Education courses</w:t>
        </w:r>
        <w:r>
          <w:rPr>
            <w:noProof/>
            <w:webHidden/>
          </w:rPr>
          <w:tab/>
        </w:r>
        <w:r>
          <w:rPr>
            <w:noProof/>
            <w:webHidden/>
          </w:rPr>
          <w:fldChar w:fldCharType="begin"/>
        </w:r>
        <w:r>
          <w:rPr>
            <w:noProof/>
            <w:webHidden/>
          </w:rPr>
          <w:instrText xml:space="preserve"> PAGEREF _Toc387930438 \h </w:instrText>
        </w:r>
        <w:r>
          <w:rPr>
            <w:noProof/>
            <w:webHidden/>
          </w:rPr>
        </w:r>
        <w:r>
          <w:rPr>
            <w:noProof/>
            <w:webHidden/>
          </w:rPr>
          <w:fldChar w:fldCharType="separate"/>
        </w:r>
        <w:r>
          <w:rPr>
            <w:noProof/>
            <w:webHidden/>
          </w:rPr>
          <w:t>118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39" w:history="1">
        <w:r w:rsidRPr="00386519">
          <w:rPr>
            <w:rStyle w:val="Hyperlink"/>
            <w:rFonts w:ascii="Helvetica" w:hAnsi="Helvetica" w:cs="Helvetica"/>
            <w:noProof/>
            <w:lang w:val="en"/>
          </w:rPr>
          <w:t>47.4 Full-time Study-load for a Tertiary Student at a Higher Education Institution</w:t>
        </w:r>
        <w:r>
          <w:rPr>
            <w:noProof/>
            <w:webHidden/>
          </w:rPr>
          <w:tab/>
        </w:r>
        <w:r>
          <w:rPr>
            <w:noProof/>
            <w:webHidden/>
          </w:rPr>
          <w:fldChar w:fldCharType="begin"/>
        </w:r>
        <w:r>
          <w:rPr>
            <w:noProof/>
            <w:webHidden/>
          </w:rPr>
          <w:instrText xml:space="preserve"> PAGEREF _Toc387930439 \h </w:instrText>
        </w:r>
        <w:r>
          <w:rPr>
            <w:noProof/>
            <w:webHidden/>
          </w:rPr>
        </w:r>
        <w:r>
          <w:rPr>
            <w:noProof/>
            <w:webHidden/>
          </w:rPr>
          <w:fldChar w:fldCharType="separate"/>
        </w:r>
        <w:r>
          <w:rPr>
            <w:noProof/>
            <w:webHidden/>
          </w:rPr>
          <w:t>119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40" w:history="1">
        <w:r w:rsidRPr="00386519">
          <w:rPr>
            <w:rStyle w:val="Hyperlink"/>
            <w:rFonts w:ascii="Helvetica" w:hAnsi="Helvetica" w:cs="Helvetica"/>
            <w:noProof/>
            <w:lang w:val="en"/>
          </w:rPr>
          <w:t>47.5 Full-time study-load for Masters and Doctorate level study</w:t>
        </w:r>
        <w:r>
          <w:rPr>
            <w:noProof/>
            <w:webHidden/>
          </w:rPr>
          <w:tab/>
        </w:r>
        <w:r>
          <w:rPr>
            <w:noProof/>
            <w:webHidden/>
          </w:rPr>
          <w:fldChar w:fldCharType="begin"/>
        </w:r>
        <w:r>
          <w:rPr>
            <w:noProof/>
            <w:webHidden/>
          </w:rPr>
          <w:instrText xml:space="preserve"> PAGEREF _Toc387930440 \h </w:instrText>
        </w:r>
        <w:r>
          <w:rPr>
            <w:noProof/>
            <w:webHidden/>
          </w:rPr>
        </w:r>
        <w:r>
          <w:rPr>
            <w:noProof/>
            <w:webHidden/>
          </w:rPr>
          <w:fldChar w:fldCharType="separate"/>
        </w:r>
        <w:r>
          <w:rPr>
            <w:noProof/>
            <w:webHidden/>
          </w:rPr>
          <w:t>120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41" w:history="1">
        <w:r w:rsidRPr="00386519">
          <w:rPr>
            <w:rStyle w:val="Hyperlink"/>
            <w:rFonts w:ascii="Helvetica" w:hAnsi="Helvetica" w:cs="Helvetica"/>
            <w:noProof/>
            <w:lang w:val="en"/>
          </w:rPr>
          <w:t>47.6 Enrolment in more than one course at one or more institutions</w:t>
        </w:r>
        <w:r>
          <w:rPr>
            <w:noProof/>
            <w:webHidden/>
          </w:rPr>
          <w:tab/>
        </w:r>
        <w:r>
          <w:rPr>
            <w:noProof/>
            <w:webHidden/>
          </w:rPr>
          <w:fldChar w:fldCharType="begin"/>
        </w:r>
        <w:r>
          <w:rPr>
            <w:noProof/>
            <w:webHidden/>
          </w:rPr>
          <w:instrText xml:space="preserve"> PAGEREF _Toc387930441 \h </w:instrText>
        </w:r>
        <w:r>
          <w:rPr>
            <w:noProof/>
            <w:webHidden/>
          </w:rPr>
        </w:r>
        <w:r>
          <w:rPr>
            <w:noProof/>
            <w:webHidden/>
          </w:rPr>
          <w:fldChar w:fldCharType="separate"/>
        </w:r>
        <w:r>
          <w:rPr>
            <w:noProof/>
            <w:webHidden/>
          </w:rPr>
          <w:t>120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42" w:history="1">
        <w:r w:rsidRPr="00386519">
          <w:rPr>
            <w:rStyle w:val="Hyperlink"/>
            <w:rFonts w:ascii="Helvetica" w:hAnsi="Helvetica" w:cs="Helvetica"/>
            <w:noProof/>
            <w:lang w:val="en"/>
          </w:rPr>
          <w:t>47.7 Australian Apprenticeships</w:t>
        </w:r>
        <w:r>
          <w:rPr>
            <w:noProof/>
            <w:webHidden/>
          </w:rPr>
          <w:tab/>
        </w:r>
        <w:r>
          <w:rPr>
            <w:noProof/>
            <w:webHidden/>
          </w:rPr>
          <w:fldChar w:fldCharType="begin"/>
        </w:r>
        <w:r>
          <w:rPr>
            <w:noProof/>
            <w:webHidden/>
          </w:rPr>
          <w:instrText xml:space="preserve"> PAGEREF _Toc387930442 \h </w:instrText>
        </w:r>
        <w:r>
          <w:rPr>
            <w:noProof/>
            <w:webHidden/>
          </w:rPr>
        </w:r>
        <w:r>
          <w:rPr>
            <w:noProof/>
            <w:webHidden/>
          </w:rPr>
          <w:fldChar w:fldCharType="separate"/>
        </w:r>
        <w:r>
          <w:rPr>
            <w:noProof/>
            <w:webHidden/>
          </w:rPr>
          <w:t>121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43" w:history="1">
        <w:r w:rsidRPr="00386519">
          <w:rPr>
            <w:rStyle w:val="Hyperlink"/>
            <w:rFonts w:ascii="Helvetica" w:hAnsi="Helvetica" w:cs="Helvetica"/>
            <w:noProof/>
            <w:lang w:val="en"/>
          </w:rPr>
          <w:t>47.8 Not counted for study-load purposes</w:t>
        </w:r>
        <w:r>
          <w:rPr>
            <w:noProof/>
            <w:webHidden/>
          </w:rPr>
          <w:tab/>
        </w:r>
        <w:r>
          <w:rPr>
            <w:noProof/>
            <w:webHidden/>
          </w:rPr>
          <w:fldChar w:fldCharType="begin"/>
        </w:r>
        <w:r>
          <w:rPr>
            <w:noProof/>
            <w:webHidden/>
          </w:rPr>
          <w:instrText xml:space="preserve"> PAGEREF _Toc387930443 \h </w:instrText>
        </w:r>
        <w:r>
          <w:rPr>
            <w:noProof/>
            <w:webHidden/>
          </w:rPr>
        </w:r>
        <w:r>
          <w:rPr>
            <w:noProof/>
            <w:webHidden/>
          </w:rPr>
          <w:fldChar w:fldCharType="separate"/>
        </w:r>
        <w:r>
          <w:rPr>
            <w:noProof/>
            <w:webHidden/>
          </w:rPr>
          <w:t>121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44" w:history="1">
        <w:r w:rsidRPr="00386519">
          <w:rPr>
            <w:rStyle w:val="Hyperlink"/>
            <w:rFonts w:ascii="Helvetica" w:hAnsi="Helvetica" w:cs="Helvetica"/>
            <w:noProof/>
            <w:lang w:val="en"/>
          </w:rPr>
          <w:t>48.1 Study-load concessions</w:t>
        </w:r>
        <w:r>
          <w:rPr>
            <w:noProof/>
            <w:webHidden/>
          </w:rPr>
          <w:tab/>
        </w:r>
        <w:r>
          <w:rPr>
            <w:noProof/>
            <w:webHidden/>
          </w:rPr>
          <w:fldChar w:fldCharType="begin"/>
        </w:r>
        <w:r>
          <w:rPr>
            <w:noProof/>
            <w:webHidden/>
          </w:rPr>
          <w:instrText xml:space="preserve"> PAGEREF _Toc387930444 \h </w:instrText>
        </w:r>
        <w:r>
          <w:rPr>
            <w:noProof/>
            <w:webHidden/>
          </w:rPr>
        </w:r>
        <w:r>
          <w:rPr>
            <w:noProof/>
            <w:webHidden/>
          </w:rPr>
          <w:fldChar w:fldCharType="separate"/>
        </w:r>
        <w:r>
          <w:rPr>
            <w:noProof/>
            <w:webHidden/>
          </w:rPr>
          <w:t>122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45" w:history="1">
        <w:r w:rsidRPr="00386519">
          <w:rPr>
            <w:rStyle w:val="Hyperlink"/>
            <w:rFonts w:ascii="Helvetica" w:hAnsi="Helvetica" w:cs="Helvetica"/>
            <w:noProof/>
            <w:lang w:val="en"/>
          </w:rPr>
          <w:t>48.2 Two-thirds (66 per cent) concessional study-load students</w:t>
        </w:r>
        <w:r>
          <w:rPr>
            <w:noProof/>
            <w:webHidden/>
          </w:rPr>
          <w:tab/>
        </w:r>
        <w:r>
          <w:rPr>
            <w:noProof/>
            <w:webHidden/>
          </w:rPr>
          <w:fldChar w:fldCharType="begin"/>
        </w:r>
        <w:r>
          <w:rPr>
            <w:noProof/>
            <w:webHidden/>
          </w:rPr>
          <w:instrText xml:space="preserve"> PAGEREF _Toc387930445 \h </w:instrText>
        </w:r>
        <w:r>
          <w:rPr>
            <w:noProof/>
            <w:webHidden/>
          </w:rPr>
        </w:r>
        <w:r>
          <w:rPr>
            <w:noProof/>
            <w:webHidden/>
          </w:rPr>
          <w:fldChar w:fldCharType="separate"/>
        </w:r>
        <w:r>
          <w:rPr>
            <w:noProof/>
            <w:webHidden/>
          </w:rPr>
          <w:t>122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46" w:history="1">
        <w:r w:rsidRPr="00386519">
          <w:rPr>
            <w:rStyle w:val="Hyperlink"/>
            <w:rFonts w:ascii="Helvetica" w:hAnsi="Helvetica" w:cs="Helvetica"/>
            <w:noProof/>
            <w:lang w:val="en"/>
          </w:rPr>
          <w:t>48.3 Disability (25 per cent) concessional study-load students</w:t>
        </w:r>
        <w:r>
          <w:rPr>
            <w:noProof/>
            <w:webHidden/>
          </w:rPr>
          <w:tab/>
        </w:r>
        <w:r>
          <w:rPr>
            <w:noProof/>
            <w:webHidden/>
          </w:rPr>
          <w:fldChar w:fldCharType="begin"/>
        </w:r>
        <w:r>
          <w:rPr>
            <w:noProof/>
            <w:webHidden/>
          </w:rPr>
          <w:instrText xml:space="preserve"> PAGEREF _Toc387930446 \h </w:instrText>
        </w:r>
        <w:r>
          <w:rPr>
            <w:noProof/>
            <w:webHidden/>
          </w:rPr>
        </w:r>
        <w:r>
          <w:rPr>
            <w:noProof/>
            <w:webHidden/>
          </w:rPr>
          <w:fldChar w:fldCharType="separate"/>
        </w:r>
        <w:r>
          <w:rPr>
            <w:noProof/>
            <w:webHidden/>
          </w:rPr>
          <w:t>123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47" w:history="1">
        <w:r w:rsidRPr="00386519">
          <w:rPr>
            <w:rStyle w:val="Hyperlink"/>
            <w:rFonts w:ascii="Helvetica" w:hAnsi="Helvetica" w:cs="Helvetica"/>
            <w:noProof/>
            <w:lang w:val="en"/>
          </w:rPr>
          <w:t>48.4 25 per cent Concessional study-load students for the purposes of ABSTUDY PES</w:t>
        </w:r>
        <w:r>
          <w:rPr>
            <w:noProof/>
            <w:webHidden/>
          </w:rPr>
          <w:tab/>
        </w:r>
        <w:r>
          <w:rPr>
            <w:noProof/>
            <w:webHidden/>
          </w:rPr>
          <w:fldChar w:fldCharType="begin"/>
        </w:r>
        <w:r>
          <w:rPr>
            <w:noProof/>
            <w:webHidden/>
          </w:rPr>
          <w:instrText xml:space="preserve"> PAGEREF _Toc387930447 \h </w:instrText>
        </w:r>
        <w:r>
          <w:rPr>
            <w:noProof/>
            <w:webHidden/>
          </w:rPr>
        </w:r>
        <w:r>
          <w:rPr>
            <w:noProof/>
            <w:webHidden/>
          </w:rPr>
          <w:fldChar w:fldCharType="separate"/>
        </w:r>
        <w:r>
          <w:rPr>
            <w:noProof/>
            <w:webHidden/>
          </w:rPr>
          <w:t>123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48" w:history="1">
        <w:r w:rsidRPr="00386519">
          <w:rPr>
            <w:rStyle w:val="Hyperlink"/>
            <w:rFonts w:ascii="Helvetica" w:hAnsi="Helvetica" w:cs="Helvetica"/>
            <w:b/>
            <w:noProof/>
            <w:lang w:val="en" w:eastAsia="en-AU"/>
          </w:rPr>
          <w:t>Chapter 49 - Attendance requirements for secondary school students</w:t>
        </w:r>
        <w:r>
          <w:rPr>
            <w:noProof/>
            <w:webHidden/>
          </w:rPr>
          <w:tab/>
        </w:r>
        <w:r>
          <w:rPr>
            <w:noProof/>
            <w:webHidden/>
          </w:rPr>
          <w:fldChar w:fldCharType="begin"/>
        </w:r>
        <w:r>
          <w:rPr>
            <w:noProof/>
            <w:webHidden/>
          </w:rPr>
          <w:instrText xml:space="preserve"> PAGEREF _Toc387930448 \h </w:instrText>
        </w:r>
        <w:r>
          <w:rPr>
            <w:noProof/>
            <w:webHidden/>
          </w:rPr>
        </w:r>
        <w:r>
          <w:rPr>
            <w:noProof/>
            <w:webHidden/>
          </w:rPr>
          <w:fldChar w:fldCharType="separate"/>
        </w:r>
        <w:r>
          <w:rPr>
            <w:noProof/>
            <w:webHidden/>
          </w:rPr>
          <w:t>124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49" w:history="1">
        <w:r w:rsidRPr="00386519">
          <w:rPr>
            <w:rStyle w:val="Hyperlink"/>
            <w:rFonts w:ascii="Helvetica" w:hAnsi="Helvetica" w:cs="Helvetica"/>
            <w:b/>
            <w:noProof/>
            <w:lang w:val="en" w:eastAsia="en-AU"/>
          </w:rPr>
          <w:t>ABSTUDY Study Requirement: Chapter 49 - Attendance requirements for secondary school students</w:t>
        </w:r>
        <w:r>
          <w:rPr>
            <w:noProof/>
            <w:webHidden/>
          </w:rPr>
          <w:tab/>
        </w:r>
        <w:r>
          <w:rPr>
            <w:noProof/>
            <w:webHidden/>
          </w:rPr>
          <w:fldChar w:fldCharType="begin"/>
        </w:r>
        <w:r>
          <w:rPr>
            <w:noProof/>
            <w:webHidden/>
          </w:rPr>
          <w:instrText xml:space="preserve"> PAGEREF _Toc387930449 \h </w:instrText>
        </w:r>
        <w:r>
          <w:rPr>
            <w:noProof/>
            <w:webHidden/>
          </w:rPr>
        </w:r>
        <w:r>
          <w:rPr>
            <w:noProof/>
            <w:webHidden/>
          </w:rPr>
          <w:fldChar w:fldCharType="separate"/>
        </w:r>
        <w:r>
          <w:rPr>
            <w:noProof/>
            <w:webHidden/>
          </w:rPr>
          <w:t>124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50" w:history="1">
        <w:r w:rsidRPr="00386519">
          <w:rPr>
            <w:rStyle w:val="Hyperlink"/>
            <w:rFonts w:ascii="Helvetica" w:hAnsi="Helvetica" w:cs="Helvetica"/>
            <w:noProof/>
            <w:lang w:val="en"/>
          </w:rPr>
          <w:t>49.1 Attendance requirements</w:t>
        </w:r>
        <w:r>
          <w:rPr>
            <w:noProof/>
            <w:webHidden/>
          </w:rPr>
          <w:tab/>
        </w:r>
        <w:r>
          <w:rPr>
            <w:noProof/>
            <w:webHidden/>
          </w:rPr>
          <w:fldChar w:fldCharType="begin"/>
        </w:r>
        <w:r>
          <w:rPr>
            <w:noProof/>
            <w:webHidden/>
          </w:rPr>
          <w:instrText xml:space="preserve"> PAGEREF _Toc387930450 \h </w:instrText>
        </w:r>
        <w:r>
          <w:rPr>
            <w:noProof/>
            <w:webHidden/>
          </w:rPr>
        </w:r>
        <w:r>
          <w:rPr>
            <w:noProof/>
            <w:webHidden/>
          </w:rPr>
          <w:fldChar w:fldCharType="separate"/>
        </w:r>
        <w:r>
          <w:rPr>
            <w:noProof/>
            <w:webHidden/>
          </w:rPr>
          <w:t>124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51" w:history="1">
        <w:r w:rsidRPr="00386519">
          <w:rPr>
            <w:rStyle w:val="Hyperlink"/>
            <w:rFonts w:ascii="Helvetica" w:hAnsi="Helvetica" w:cs="Helvetica"/>
            <w:noProof/>
            <w:lang w:val="en"/>
          </w:rPr>
          <w:t>49.2 Activity Test</w:t>
        </w:r>
        <w:r>
          <w:rPr>
            <w:noProof/>
            <w:webHidden/>
          </w:rPr>
          <w:tab/>
        </w:r>
        <w:r>
          <w:rPr>
            <w:noProof/>
            <w:webHidden/>
          </w:rPr>
          <w:fldChar w:fldCharType="begin"/>
        </w:r>
        <w:r>
          <w:rPr>
            <w:noProof/>
            <w:webHidden/>
          </w:rPr>
          <w:instrText xml:space="preserve"> PAGEREF _Toc387930451 \h </w:instrText>
        </w:r>
        <w:r>
          <w:rPr>
            <w:noProof/>
            <w:webHidden/>
          </w:rPr>
        </w:r>
        <w:r>
          <w:rPr>
            <w:noProof/>
            <w:webHidden/>
          </w:rPr>
          <w:fldChar w:fldCharType="separate"/>
        </w:r>
        <w:r>
          <w:rPr>
            <w:noProof/>
            <w:webHidden/>
          </w:rPr>
          <w:t>124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52" w:history="1">
        <w:r w:rsidRPr="00386519">
          <w:rPr>
            <w:rStyle w:val="Hyperlink"/>
            <w:rFonts w:ascii="Helvetica" w:hAnsi="Helvetica" w:cs="Helvetica"/>
            <w:noProof/>
            <w:lang w:val="en"/>
          </w:rPr>
          <w:t>49.3 Absences</w:t>
        </w:r>
        <w:r>
          <w:rPr>
            <w:noProof/>
            <w:webHidden/>
          </w:rPr>
          <w:tab/>
        </w:r>
        <w:r>
          <w:rPr>
            <w:noProof/>
            <w:webHidden/>
          </w:rPr>
          <w:fldChar w:fldCharType="begin"/>
        </w:r>
        <w:r>
          <w:rPr>
            <w:noProof/>
            <w:webHidden/>
          </w:rPr>
          <w:instrText xml:space="preserve"> PAGEREF _Toc387930452 \h </w:instrText>
        </w:r>
        <w:r>
          <w:rPr>
            <w:noProof/>
            <w:webHidden/>
          </w:rPr>
        </w:r>
        <w:r>
          <w:rPr>
            <w:noProof/>
            <w:webHidden/>
          </w:rPr>
          <w:fldChar w:fldCharType="separate"/>
        </w:r>
        <w:r>
          <w:rPr>
            <w:noProof/>
            <w:webHidden/>
          </w:rPr>
          <w:t>125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53" w:history="1">
        <w:r w:rsidRPr="00386519">
          <w:rPr>
            <w:rStyle w:val="Hyperlink"/>
            <w:rFonts w:ascii="Helvetica" w:hAnsi="Helvetica" w:cs="Helvetica"/>
            <w:noProof/>
            <w:lang w:val="en"/>
          </w:rPr>
          <w:t>49.4 Extended Period of Absence</w:t>
        </w:r>
        <w:r>
          <w:rPr>
            <w:noProof/>
            <w:webHidden/>
          </w:rPr>
          <w:tab/>
        </w:r>
        <w:r>
          <w:rPr>
            <w:noProof/>
            <w:webHidden/>
          </w:rPr>
          <w:fldChar w:fldCharType="begin"/>
        </w:r>
        <w:r>
          <w:rPr>
            <w:noProof/>
            <w:webHidden/>
          </w:rPr>
          <w:instrText xml:space="preserve"> PAGEREF _Toc387930453 \h </w:instrText>
        </w:r>
        <w:r>
          <w:rPr>
            <w:noProof/>
            <w:webHidden/>
          </w:rPr>
        </w:r>
        <w:r>
          <w:rPr>
            <w:noProof/>
            <w:webHidden/>
          </w:rPr>
          <w:fldChar w:fldCharType="separate"/>
        </w:r>
        <w:r>
          <w:rPr>
            <w:noProof/>
            <w:webHidden/>
          </w:rPr>
          <w:t>126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54" w:history="1">
        <w:r w:rsidRPr="00386519">
          <w:rPr>
            <w:rStyle w:val="Hyperlink"/>
            <w:rFonts w:ascii="Helvetica" w:hAnsi="Helvetica" w:cs="Helvetica"/>
            <w:noProof/>
            <w:lang w:val="en"/>
          </w:rPr>
          <w:t>49.5 Absence due to Suspension or Expulsion</w:t>
        </w:r>
        <w:r>
          <w:rPr>
            <w:noProof/>
            <w:webHidden/>
          </w:rPr>
          <w:tab/>
        </w:r>
        <w:r>
          <w:rPr>
            <w:noProof/>
            <w:webHidden/>
          </w:rPr>
          <w:fldChar w:fldCharType="begin"/>
        </w:r>
        <w:r>
          <w:rPr>
            <w:noProof/>
            <w:webHidden/>
          </w:rPr>
          <w:instrText xml:space="preserve"> PAGEREF _Toc387930454 \h </w:instrText>
        </w:r>
        <w:r>
          <w:rPr>
            <w:noProof/>
            <w:webHidden/>
          </w:rPr>
        </w:r>
        <w:r>
          <w:rPr>
            <w:noProof/>
            <w:webHidden/>
          </w:rPr>
          <w:fldChar w:fldCharType="separate"/>
        </w:r>
        <w:r>
          <w:rPr>
            <w:noProof/>
            <w:webHidden/>
          </w:rPr>
          <w:t>126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55" w:history="1">
        <w:r w:rsidRPr="00386519">
          <w:rPr>
            <w:rStyle w:val="Hyperlink"/>
            <w:rFonts w:ascii="Helvetica" w:hAnsi="Helvetica" w:cs="Helvetica"/>
            <w:noProof/>
            <w:lang w:val="en"/>
          </w:rPr>
          <w:t>49.6 Penalties for Failure to Meet the Activity Test Requirements</w:t>
        </w:r>
        <w:r>
          <w:rPr>
            <w:noProof/>
            <w:webHidden/>
          </w:rPr>
          <w:tab/>
        </w:r>
        <w:r>
          <w:rPr>
            <w:noProof/>
            <w:webHidden/>
          </w:rPr>
          <w:fldChar w:fldCharType="begin"/>
        </w:r>
        <w:r>
          <w:rPr>
            <w:noProof/>
            <w:webHidden/>
          </w:rPr>
          <w:instrText xml:space="preserve"> PAGEREF _Toc387930455 \h </w:instrText>
        </w:r>
        <w:r>
          <w:rPr>
            <w:noProof/>
            <w:webHidden/>
          </w:rPr>
        </w:r>
        <w:r>
          <w:rPr>
            <w:noProof/>
            <w:webHidden/>
          </w:rPr>
          <w:fldChar w:fldCharType="separate"/>
        </w:r>
        <w:r>
          <w:rPr>
            <w:noProof/>
            <w:webHidden/>
          </w:rPr>
          <w:t>127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56" w:history="1">
        <w:r w:rsidRPr="00386519">
          <w:rPr>
            <w:rStyle w:val="Hyperlink"/>
            <w:rFonts w:ascii="Helvetica" w:hAnsi="Helvetica" w:cs="Helvetica"/>
            <w:noProof/>
            <w:lang w:val="en"/>
          </w:rPr>
          <w:t>49.7 Activity Agreement</w:t>
        </w:r>
        <w:r>
          <w:rPr>
            <w:noProof/>
            <w:webHidden/>
          </w:rPr>
          <w:tab/>
        </w:r>
        <w:r>
          <w:rPr>
            <w:noProof/>
            <w:webHidden/>
          </w:rPr>
          <w:fldChar w:fldCharType="begin"/>
        </w:r>
        <w:r>
          <w:rPr>
            <w:noProof/>
            <w:webHidden/>
          </w:rPr>
          <w:instrText xml:space="preserve"> PAGEREF _Toc387930456 \h </w:instrText>
        </w:r>
        <w:r>
          <w:rPr>
            <w:noProof/>
            <w:webHidden/>
          </w:rPr>
        </w:r>
        <w:r>
          <w:rPr>
            <w:noProof/>
            <w:webHidden/>
          </w:rPr>
          <w:fldChar w:fldCharType="separate"/>
        </w:r>
        <w:r>
          <w:rPr>
            <w:noProof/>
            <w:webHidden/>
          </w:rPr>
          <w:t>128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57" w:history="1">
        <w:r w:rsidRPr="00386519">
          <w:rPr>
            <w:rStyle w:val="Hyperlink"/>
            <w:rFonts w:ascii="Helvetica" w:hAnsi="Helvetica" w:cs="Helvetica"/>
            <w:b/>
            <w:noProof/>
            <w:lang w:val="en" w:eastAsia="en-AU"/>
          </w:rPr>
          <w:t>Requirement: Chapter 50 - Requirement to Undertake the Course</w:t>
        </w:r>
        <w:r>
          <w:rPr>
            <w:noProof/>
            <w:webHidden/>
          </w:rPr>
          <w:tab/>
        </w:r>
        <w:r>
          <w:rPr>
            <w:noProof/>
            <w:webHidden/>
          </w:rPr>
          <w:fldChar w:fldCharType="begin"/>
        </w:r>
        <w:r>
          <w:rPr>
            <w:noProof/>
            <w:webHidden/>
          </w:rPr>
          <w:instrText xml:space="preserve"> PAGEREF _Toc387930457 \h </w:instrText>
        </w:r>
        <w:r>
          <w:rPr>
            <w:noProof/>
            <w:webHidden/>
          </w:rPr>
        </w:r>
        <w:r>
          <w:rPr>
            <w:noProof/>
            <w:webHidden/>
          </w:rPr>
          <w:fldChar w:fldCharType="separate"/>
        </w:r>
        <w:r>
          <w:rPr>
            <w:noProof/>
            <w:webHidden/>
          </w:rPr>
          <w:t>128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58" w:history="1">
        <w:r w:rsidRPr="00386519">
          <w:rPr>
            <w:rStyle w:val="Hyperlink"/>
            <w:rFonts w:ascii="Helvetica" w:hAnsi="Helvetica" w:cs="Helvetica"/>
            <w:b/>
            <w:noProof/>
            <w:lang w:val="en" w:eastAsia="en-AU"/>
          </w:rPr>
          <w:t>ABSTUDY Study Requirement: Chapter 50 - Requirement to Undertake the Course for Secondary (non-school), Tertiary and Masters and Doctorate students</w:t>
        </w:r>
        <w:r>
          <w:rPr>
            <w:noProof/>
            <w:webHidden/>
          </w:rPr>
          <w:tab/>
        </w:r>
        <w:r>
          <w:rPr>
            <w:noProof/>
            <w:webHidden/>
          </w:rPr>
          <w:fldChar w:fldCharType="begin"/>
        </w:r>
        <w:r>
          <w:rPr>
            <w:noProof/>
            <w:webHidden/>
          </w:rPr>
          <w:instrText xml:space="preserve"> PAGEREF _Toc387930458 \h </w:instrText>
        </w:r>
        <w:r>
          <w:rPr>
            <w:noProof/>
            <w:webHidden/>
          </w:rPr>
        </w:r>
        <w:r>
          <w:rPr>
            <w:noProof/>
            <w:webHidden/>
          </w:rPr>
          <w:fldChar w:fldCharType="separate"/>
        </w:r>
        <w:r>
          <w:rPr>
            <w:noProof/>
            <w:webHidden/>
          </w:rPr>
          <w:t>128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59" w:history="1">
        <w:r w:rsidRPr="00386519">
          <w:rPr>
            <w:rStyle w:val="Hyperlink"/>
            <w:rFonts w:ascii="Helvetica" w:hAnsi="Helvetica" w:cs="Helvetica"/>
            <w:noProof/>
            <w:lang w:val="en"/>
          </w:rPr>
          <w:t>50.1 Requirement to be undertaking the course</w:t>
        </w:r>
        <w:r>
          <w:rPr>
            <w:noProof/>
            <w:webHidden/>
          </w:rPr>
          <w:tab/>
        </w:r>
        <w:r>
          <w:rPr>
            <w:noProof/>
            <w:webHidden/>
          </w:rPr>
          <w:fldChar w:fldCharType="begin"/>
        </w:r>
        <w:r>
          <w:rPr>
            <w:noProof/>
            <w:webHidden/>
          </w:rPr>
          <w:instrText xml:space="preserve"> PAGEREF _Toc387930459 \h </w:instrText>
        </w:r>
        <w:r>
          <w:rPr>
            <w:noProof/>
            <w:webHidden/>
          </w:rPr>
        </w:r>
        <w:r>
          <w:rPr>
            <w:noProof/>
            <w:webHidden/>
          </w:rPr>
          <w:fldChar w:fldCharType="separate"/>
        </w:r>
        <w:r>
          <w:rPr>
            <w:noProof/>
            <w:webHidden/>
          </w:rPr>
          <w:t>128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60" w:history="1">
        <w:r w:rsidRPr="00386519">
          <w:rPr>
            <w:rStyle w:val="Hyperlink"/>
            <w:rFonts w:ascii="Helvetica" w:hAnsi="Helvetica" w:cs="Helvetica"/>
            <w:noProof/>
            <w:lang w:val="en"/>
          </w:rPr>
          <w:t>50.2 Extended periods of absence</w:t>
        </w:r>
        <w:r>
          <w:rPr>
            <w:noProof/>
            <w:webHidden/>
          </w:rPr>
          <w:tab/>
        </w:r>
        <w:r>
          <w:rPr>
            <w:noProof/>
            <w:webHidden/>
          </w:rPr>
          <w:fldChar w:fldCharType="begin"/>
        </w:r>
        <w:r>
          <w:rPr>
            <w:noProof/>
            <w:webHidden/>
          </w:rPr>
          <w:instrText xml:space="preserve"> PAGEREF _Toc387930460 \h </w:instrText>
        </w:r>
        <w:r>
          <w:rPr>
            <w:noProof/>
            <w:webHidden/>
          </w:rPr>
        </w:r>
        <w:r>
          <w:rPr>
            <w:noProof/>
            <w:webHidden/>
          </w:rPr>
          <w:fldChar w:fldCharType="separate"/>
        </w:r>
        <w:r>
          <w:rPr>
            <w:noProof/>
            <w:webHidden/>
          </w:rPr>
          <w:t>129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61" w:history="1">
        <w:r w:rsidRPr="00386519">
          <w:rPr>
            <w:rStyle w:val="Hyperlink"/>
            <w:rFonts w:ascii="Helvetica" w:hAnsi="Helvetica" w:cs="Helvetica"/>
            <w:b/>
            <w:noProof/>
            <w:lang w:val="en" w:eastAsia="en-AU"/>
          </w:rPr>
          <w:t>Chapter 51 - Progress Rules from 1 July 2007</w:t>
        </w:r>
        <w:r>
          <w:rPr>
            <w:noProof/>
            <w:webHidden/>
          </w:rPr>
          <w:tab/>
        </w:r>
        <w:r>
          <w:rPr>
            <w:noProof/>
            <w:webHidden/>
          </w:rPr>
          <w:fldChar w:fldCharType="begin"/>
        </w:r>
        <w:r>
          <w:rPr>
            <w:noProof/>
            <w:webHidden/>
          </w:rPr>
          <w:instrText xml:space="preserve"> PAGEREF _Toc387930461 \h </w:instrText>
        </w:r>
        <w:r>
          <w:rPr>
            <w:noProof/>
            <w:webHidden/>
          </w:rPr>
        </w:r>
        <w:r>
          <w:rPr>
            <w:noProof/>
            <w:webHidden/>
          </w:rPr>
          <w:fldChar w:fldCharType="separate"/>
        </w:r>
        <w:r>
          <w:rPr>
            <w:noProof/>
            <w:webHidden/>
          </w:rPr>
          <w:t>130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62" w:history="1">
        <w:r w:rsidRPr="00386519">
          <w:rPr>
            <w:rStyle w:val="Hyperlink"/>
            <w:rFonts w:ascii="Helvetica" w:hAnsi="Helvetica" w:cs="Helvetica"/>
            <w:b/>
            <w:noProof/>
            <w:lang w:val="en" w:eastAsia="en-AU"/>
          </w:rPr>
          <w:t>ABSTUDY Study Requirement: Chapter 51 - Progress Rules from 1 July 2007</w:t>
        </w:r>
        <w:r>
          <w:rPr>
            <w:noProof/>
            <w:webHidden/>
          </w:rPr>
          <w:tab/>
        </w:r>
        <w:r>
          <w:rPr>
            <w:noProof/>
            <w:webHidden/>
          </w:rPr>
          <w:fldChar w:fldCharType="begin"/>
        </w:r>
        <w:r>
          <w:rPr>
            <w:noProof/>
            <w:webHidden/>
          </w:rPr>
          <w:instrText xml:space="preserve"> PAGEREF _Toc387930462 \h </w:instrText>
        </w:r>
        <w:r>
          <w:rPr>
            <w:noProof/>
            <w:webHidden/>
          </w:rPr>
        </w:r>
        <w:r>
          <w:rPr>
            <w:noProof/>
            <w:webHidden/>
          </w:rPr>
          <w:fldChar w:fldCharType="separate"/>
        </w:r>
        <w:r>
          <w:rPr>
            <w:noProof/>
            <w:webHidden/>
          </w:rPr>
          <w:t>130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63" w:history="1">
        <w:r w:rsidRPr="00386519">
          <w:rPr>
            <w:rStyle w:val="Hyperlink"/>
            <w:rFonts w:ascii="Helvetica" w:hAnsi="Helvetica" w:cs="Helvetica"/>
            <w:noProof/>
            <w:lang w:val="en"/>
          </w:rPr>
          <w:t>51.1 ABSTUDY Progress Rules</w:t>
        </w:r>
        <w:r>
          <w:rPr>
            <w:noProof/>
            <w:webHidden/>
          </w:rPr>
          <w:tab/>
        </w:r>
        <w:r>
          <w:rPr>
            <w:noProof/>
            <w:webHidden/>
          </w:rPr>
          <w:fldChar w:fldCharType="begin"/>
        </w:r>
        <w:r>
          <w:rPr>
            <w:noProof/>
            <w:webHidden/>
          </w:rPr>
          <w:instrText xml:space="preserve"> PAGEREF _Toc387930463 \h </w:instrText>
        </w:r>
        <w:r>
          <w:rPr>
            <w:noProof/>
            <w:webHidden/>
          </w:rPr>
        </w:r>
        <w:r>
          <w:rPr>
            <w:noProof/>
            <w:webHidden/>
          </w:rPr>
          <w:fldChar w:fldCharType="separate"/>
        </w:r>
        <w:r>
          <w:rPr>
            <w:noProof/>
            <w:webHidden/>
          </w:rPr>
          <w:t>130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64" w:history="1">
        <w:r w:rsidRPr="00386519">
          <w:rPr>
            <w:rStyle w:val="Hyperlink"/>
            <w:rFonts w:ascii="Helvetica" w:hAnsi="Helvetica" w:cs="Helvetica"/>
            <w:noProof/>
            <w:lang w:val="en"/>
          </w:rPr>
          <w:t>51.2 Reasonable Time</w:t>
        </w:r>
        <w:r>
          <w:rPr>
            <w:noProof/>
            <w:webHidden/>
          </w:rPr>
          <w:tab/>
        </w:r>
        <w:r>
          <w:rPr>
            <w:noProof/>
            <w:webHidden/>
          </w:rPr>
          <w:fldChar w:fldCharType="begin"/>
        </w:r>
        <w:r>
          <w:rPr>
            <w:noProof/>
            <w:webHidden/>
          </w:rPr>
          <w:instrText xml:space="preserve"> PAGEREF _Toc387930464 \h </w:instrText>
        </w:r>
        <w:r>
          <w:rPr>
            <w:noProof/>
            <w:webHidden/>
          </w:rPr>
        </w:r>
        <w:r>
          <w:rPr>
            <w:noProof/>
            <w:webHidden/>
          </w:rPr>
          <w:fldChar w:fldCharType="separate"/>
        </w:r>
        <w:r>
          <w:rPr>
            <w:noProof/>
            <w:webHidden/>
          </w:rPr>
          <w:t>131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65" w:history="1">
        <w:r w:rsidRPr="00386519">
          <w:rPr>
            <w:rStyle w:val="Hyperlink"/>
            <w:rFonts w:ascii="Helvetica" w:hAnsi="Helvetica" w:cs="Helvetica"/>
            <w:noProof/>
            <w:lang w:val="en"/>
          </w:rPr>
          <w:t>51.3 Limits of Assistance</w:t>
        </w:r>
        <w:r>
          <w:rPr>
            <w:noProof/>
            <w:webHidden/>
          </w:rPr>
          <w:tab/>
        </w:r>
        <w:r>
          <w:rPr>
            <w:noProof/>
            <w:webHidden/>
          </w:rPr>
          <w:fldChar w:fldCharType="begin"/>
        </w:r>
        <w:r>
          <w:rPr>
            <w:noProof/>
            <w:webHidden/>
          </w:rPr>
          <w:instrText xml:space="preserve"> PAGEREF _Toc387930465 \h </w:instrText>
        </w:r>
        <w:r>
          <w:rPr>
            <w:noProof/>
            <w:webHidden/>
          </w:rPr>
        </w:r>
        <w:r>
          <w:rPr>
            <w:noProof/>
            <w:webHidden/>
          </w:rPr>
          <w:fldChar w:fldCharType="separate"/>
        </w:r>
        <w:r>
          <w:rPr>
            <w:noProof/>
            <w:webHidden/>
          </w:rPr>
          <w:t>132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66" w:history="1">
        <w:r w:rsidRPr="00386519">
          <w:rPr>
            <w:rStyle w:val="Hyperlink"/>
            <w:rFonts w:ascii="Helvetica" w:hAnsi="Helvetica" w:cs="Helvetica"/>
            <w:b/>
            <w:noProof/>
            <w:lang w:val="en" w:eastAsia="en-AU"/>
          </w:rPr>
          <w:t>: Chapter 52 - Progress Rules pre 1 July 2007</w:t>
        </w:r>
        <w:r>
          <w:rPr>
            <w:noProof/>
            <w:webHidden/>
          </w:rPr>
          <w:tab/>
        </w:r>
        <w:r>
          <w:rPr>
            <w:noProof/>
            <w:webHidden/>
          </w:rPr>
          <w:fldChar w:fldCharType="begin"/>
        </w:r>
        <w:r>
          <w:rPr>
            <w:noProof/>
            <w:webHidden/>
          </w:rPr>
          <w:instrText xml:space="preserve"> PAGEREF _Toc387930466 \h </w:instrText>
        </w:r>
        <w:r>
          <w:rPr>
            <w:noProof/>
            <w:webHidden/>
          </w:rPr>
        </w:r>
        <w:r>
          <w:rPr>
            <w:noProof/>
            <w:webHidden/>
          </w:rPr>
          <w:fldChar w:fldCharType="separate"/>
        </w:r>
        <w:r>
          <w:rPr>
            <w:noProof/>
            <w:webHidden/>
          </w:rPr>
          <w:t>133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67" w:history="1">
        <w:r w:rsidRPr="00386519">
          <w:rPr>
            <w:rStyle w:val="Hyperlink"/>
            <w:rFonts w:ascii="Helvetica" w:hAnsi="Helvetica" w:cs="Helvetica"/>
            <w:b/>
            <w:noProof/>
            <w:lang w:val="en" w:eastAsia="en-AU"/>
          </w:rPr>
          <w:t>ABSTUDY Study Requirement: Chapter 52 - Progress Rules pre 1 July 2007</w:t>
        </w:r>
        <w:r>
          <w:rPr>
            <w:noProof/>
            <w:webHidden/>
          </w:rPr>
          <w:tab/>
        </w:r>
        <w:r>
          <w:rPr>
            <w:noProof/>
            <w:webHidden/>
          </w:rPr>
          <w:fldChar w:fldCharType="begin"/>
        </w:r>
        <w:r>
          <w:rPr>
            <w:noProof/>
            <w:webHidden/>
          </w:rPr>
          <w:instrText xml:space="preserve"> PAGEREF _Toc387930467 \h </w:instrText>
        </w:r>
        <w:r>
          <w:rPr>
            <w:noProof/>
            <w:webHidden/>
          </w:rPr>
        </w:r>
        <w:r>
          <w:rPr>
            <w:noProof/>
            <w:webHidden/>
          </w:rPr>
          <w:fldChar w:fldCharType="separate"/>
        </w:r>
        <w:r>
          <w:rPr>
            <w:noProof/>
            <w:webHidden/>
          </w:rPr>
          <w:t>133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68" w:history="1">
        <w:r w:rsidRPr="00386519">
          <w:rPr>
            <w:rStyle w:val="Hyperlink"/>
            <w:rFonts w:ascii="Helvetica" w:hAnsi="Helvetica" w:cs="Helvetica"/>
            <w:noProof/>
            <w:lang w:val="en"/>
          </w:rPr>
          <w:t>51.1 ABSTUDY Progress Rules pre 1 July 2007</w:t>
        </w:r>
        <w:r>
          <w:rPr>
            <w:noProof/>
            <w:webHidden/>
          </w:rPr>
          <w:tab/>
        </w:r>
        <w:r>
          <w:rPr>
            <w:noProof/>
            <w:webHidden/>
          </w:rPr>
          <w:fldChar w:fldCharType="begin"/>
        </w:r>
        <w:r>
          <w:rPr>
            <w:noProof/>
            <w:webHidden/>
          </w:rPr>
          <w:instrText xml:space="preserve"> PAGEREF _Toc387930468 \h </w:instrText>
        </w:r>
        <w:r>
          <w:rPr>
            <w:noProof/>
            <w:webHidden/>
          </w:rPr>
        </w:r>
        <w:r>
          <w:rPr>
            <w:noProof/>
            <w:webHidden/>
          </w:rPr>
          <w:fldChar w:fldCharType="separate"/>
        </w:r>
        <w:r>
          <w:rPr>
            <w:noProof/>
            <w:webHidden/>
          </w:rPr>
          <w:t>134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69" w:history="1">
        <w:r w:rsidRPr="00386519">
          <w:rPr>
            <w:rStyle w:val="Hyperlink"/>
            <w:rFonts w:ascii="Helvetica" w:hAnsi="Helvetica" w:cs="Helvetica"/>
            <w:noProof/>
            <w:lang w:val="en"/>
          </w:rPr>
          <w:t>51.2 Reasonable Time</w:t>
        </w:r>
        <w:r>
          <w:rPr>
            <w:noProof/>
            <w:webHidden/>
          </w:rPr>
          <w:tab/>
        </w:r>
        <w:r>
          <w:rPr>
            <w:noProof/>
            <w:webHidden/>
          </w:rPr>
          <w:fldChar w:fldCharType="begin"/>
        </w:r>
        <w:r>
          <w:rPr>
            <w:noProof/>
            <w:webHidden/>
          </w:rPr>
          <w:instrText xml:space="preserve"> PAGEREF _Toc387930469 \h </w:instrText>
        </w:r>
        <w:r>
          <w:rPr>
            <w:noProof/>
            <w:webHidden/>
          </w:rPr>
        </w:r>
        <w:r>
          <w:rPr>
            <w:noProof/>
            <w:webHidden/>
          </w:rPr>
          <w:fldChar w:fldCharType="separate"/>
        </w:r>
        <w:r>
          <w:rPr>
            <w:noProof/>
            <w:webHidden/>
          </w:rPr>
          <w:t>134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70" w:history="1">
        <w:r w:rsidRPr="00386519">
          <w:rPr>
            <w:rStyle w:val="Hyperlink"/>
            <w:rFonts w:ascii="Helvetica" w:hAnsi="Helvetica" w:cs="Helvetica"/>
            <w:noProof/>
            <w:lang w:val="en"/>
          </w:rPr>
          <w:t>51.3 Limits on assistance for degree courses</w:t>
        </w:r>
        <w:r>
          <w:rPr>
            <w:noProof/>
            <w:webHidden/>
          </w:rPr>
          <w:tab/>
        </w:r>
        <w:r>
          <w:rPr>
            <w:noProof/>
            <w:webHidden/>
          </w:rPr>
          <w:fldChar w:fldCharType="begin"/>
        </w:r>
        <w:r>
          <w:rPr>
            <w:noProof/>
            <w:webHidden/>
          </w:rPr>
          <w:instrText xml:space="preserve"> PAGEREF _Toc387930470 \h </w:instrText>
        </w:r>
        <w:r>
          <w:rPr>
            <w:noProof/>
            <w:webHidden/>
          </w:rPr>
        </w:r>
        <w:r>
          <w:rPr>
            <w:noProof/>
            <w:webHidden/>
          </w:rPr>
          <w:fldChar w:fldCharType="separate"/>
        </w:r>
        <w:r>
          <w:rPr>
            <w:noProof/>
            <w:webHidden/>
          </w:rPr>
          <w:t>134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71" w:history="1">
        <w:r w:rsidRPr="00386519">
          <w:rPr>
            <w:rStyle w:val="Hyperlink"/>
            <w:rFonts w:ascii="Helvetica" w:hAnsi="Helvetica" w:cs="Helvetica"/>
            <w:noProof/>
            <w:lang w:val="en"/>
          </w:rPr>
          <w:t>52.1 Reasonable time</w:t>
        </w:r>
        <w:r>
          <w:rPr>
            <w:noProof/>
            <w:webHidden/>
          </w:rPr>
          <w:tab/>
        </w:r>
        <w:r>
          <w:rPr>
            <w:noProof/>
            <w:webHidden/>
          </w:rPr>
          <w:fldChar w:fldCharType="begin"/>
        </w:r>
        <w:r>
          <w:rPr>
            <w:noProof/>
            <w:webHidden/>
          </w:rPr>
          <w:instrText xml:space="preserve"> PAGEREF _Toc387930471 \h </w:instrText>
        </w:r>
        <w:r>
          <w:rPr>
            <w:noProof/>
            <w:webHidden/>
          </w:rPr>
        </w:r>
        <w:r>
          <w:rPr>
            <w:noProof/>
            <w:webHidden/>
          </w:rPr>
          <w:fldChar w:fldCharType="separate"/>
        </w:r>
        <w:r>
          <w:rPr>
            <w:noProof/>
            <w:webHidden/>
          </w:rPr>
          <w:t>135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72" w:history="1">
        <w:r w:rsidRPr="00386519">
          <w:rPr>
            <w:rStyle w:val="Hyperlink"/>
            <w:rFonts w:ascii="Helvetica" w:hAnsi="Helvetica" w:cs="Helvetica"/>
            <w:noProof/>
            <w:lang w:val="en"/>
          </w:rPr>
          <w:t>52.2 Calculation of reasonable time</w:t>
        </w:r>
        <w:r>
          <w:rPr>
            <w:noProof/>
            <w:webHidden/>
          </w:rPr>
          <w:tab/>
        </w:r>
        <w:r>
          <w:rPr>
            <w:noProof/>
            <w:webHidden/>
          </w:rPr>
          <w:fldChar w:fldCharType="begin"/>
        </w:r>
        <w:r>
          <w:rPr>
            <w:noProof/>
            <w:webHidden/>
          </w:rPr>
          <w:instrText xml:space="preserve"> PAGEREF _Toc387930472 \h </w:instrText>
        </w:r>
        <w:r>
          <w:rPr>
            <w:noProof/>
            <w:webHidden/>
          </w:rPr>
        </w:r>
        <w:r>
          <w:rPr>
            <w:noProof/>
            <w:webHidden/>
          </w:rPr>
          <w:fldChar w:fldCharType="separate"/>
        </w:r>
        <w:r>
          <w:rPr>
            <w:noProof/>
            <w:webHidden/>
          </w:rPr>
          <w:t>135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73" w:history="1">
        <w:r w:rsidRPr="00386519">
          <w:rPr>
            <w:rStyle w:val="Hyperlink"/>
            <w:rFonts w:ascii="Helvetica" w:hAnsi="Helvetica" w:cs="Helvetica"/>
            <w:noProof/>
            <w:lang w:val="en"/>
          </w:rPr>
          <w:t>52.3 When is reasonable time measured?</w:t>
        </w:r>
        <w:r>
          <w:rPr>
            <w:noProof/>
            <w:webHidden/>
          </w:rPr>
          <w:tab/>
        </w:r>
        <w:r>
          <w:rPr>
            <w:noProof/>
            <w:webHidden/>
          </w:rPr>
          <w:fldChar w:fldCharType="begin"/>
        </w:r>
        <w:r>
          <w:rPr>
            <w:noProof/>
            <w:webHidden/>
          </w:rPr>
          <w:instrText xml:space="preserve"> PAGEREF _Toc387930473 \h </w:instrText>
        </w:r>
        <w:r>
          <w:rPr>
            <w:noProof/>
            <w:webHidden/>
          </w:rPr>
        </w:r>
        <w:r>
          <w:rPr>
            <w:noProof/>
            <w:webHidden/>
          </w:rPr>
          <w:fldChar w:fldCharType="separate"/>
        </w:r>
        <w:r>
          <w:rPr>
            <w:noProof/>
            <w:webHidden/>
          </w:rPr>
          <w:t>136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74" w:history="1">
        <w:r w:rsidRPr="00386519">
          <w:rPr>
            <w:rStyle w:val="Hyperlink"/>
            <w:rFonts w:ascii="Helvetica" w:hAnsi="Helvetica" w:cs="Helvetica"/>
            <w:noProof/>
            <w:lang w:val="en"/>
          </w:rPr>
          <w:t>52.4 Approval of an extension to reasonable time</w:t>
        </w:r>
        <w:r>
          <w:rPr>
            <w:noProof/>
            <w:webHidden/>
          </w:rPr>
          <w:tab/>
        </w:r>
        <w:r>
          <w:rPr>
            <w:noProof/>
            <w:webHidden/>
          </w:rPr>
          <w:fldChar w:fldCharType="begin"/>
        </w:r>
        <w:r>
          <w:rPr>
            <w:noProof/>
            <w:webHidden/>
          </w:rPr>
          <w:instrText xml:space="preserve"> PAGEREF _Toc387930474 \h </w:instrText>
        </w:r>
        <w:r>
          <w:rPr>
            <w:noProof/>
            <w:webHidden/>
          </w:rPr>
        </w:r>
        <w:r>
          <w:rPr>
            <w:noProof/>
            <w:webHidden/>
          </w:rPr>
          <w:fldChar w:fldCharType="separate"/>
        </w:r>
        <w:r>
          <w:rPr>
            <w:noProof/>
            <w:webHidden/>
          </w:rPr>
          <w:t>136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75" w:history="1">
        <w:r w:rsidRPr="00386519">
          <w:rPr>
            <w:rStyle w:val="Hyperlink"/>
            <w:rFonts w:ascii="Helvetica" w:hAnsi="Helvetica" w:cs="Helvetica"/>
            <w:noProof/>
            <w:lang w:val="en"/>
          </w:rPr>
          <w:t>53.1 Limits of assistance</w:t>
        </w:r>
        <w:r>
          <w:rPr>
            <w:noProof/>
            <w:webHidden/>
          </w:rPr>
          <w:tab/>
        </w:r>
        <w:r>
          <w:rPr>
            <w:noProof/>
            <w:webHidden/>
          </w:rPr>
          <w:fldChar w:fldCharType="begin"/>
        </w:r>
        <w:r>
          <w:rPr>
            <w:noProof/>
            <w:webHidden/>
          </w:rPr>
          <w:instrText xml:space="preserve"> PAGEREF _Toc387930475 \h </w:instrText>
        </w:r>
        <w:r>
          <w:rPr>
            <w:noProof/>
            <w:webHidden/>
          </w:rPr>
        </w:r>
        <w:r>
          <w:rPr>
            <w:noProof/>
            <w:webHidden/>
          </w:rPr>
          <w:fldChar w:fldCharType="separate"/>
        </w:r>
        <w:r>
          <w:rPr>
            <w:noProof/>
            <w:webHidden/>
          </w:rPr>
          <w:t>136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76" w:history="1">
        <w:r w:rsidRPr="00386519">
          <w:rPr>
            <w:rStyle w:val="Hyperlink"/>
            <w:rFonts w:ascii="Helvetica" w:hAnsi="Helvetica" w:cs="Helvetica"/>
            <w:noProof/>
            <w:lang w:val="en"/>
          </w:rPr>
          <w:t>53.2 Calculating limits of assistance</w:t>
        </w:r>
        <w:r>
          <w:rPr>
            <w:noProof/>
            <w:webHidden/>
          </w:rPr>
          <w:tab/>
        </w:r>
        <w:r>
          <w:rPr>
            <w:noProof/>
            <w:webHidden/>
          </w:rPr>
          <w:fldChar w:fldCharType="begin"/>
        </w:r>
        <w:r>
          <w:rPr>
            <w:noProof/>
            <w:webHidden/>
          </w:rPr>
          <w:instrText xml:space="preserve"> PAGEREF _Toc387930476 \h </w:instrText>
        </w:r>
        <w:r>
          <w:rPr>
            <w:noProof/>
            <w:webHidden/>
          </w:rPr>
        </w:r>
        <w:r>
          <w:rPr>
            <w:noProof/>
            <w:webHidden/>
          </w:rPr>
          <w:fldChar w:fldCharType="separate"/>
        </w:r>
        <w:r>
          <w:rPr>
            <w:noProof/>
            <w:webHidden/>
          </w:rPr>
          <w:t>137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77" w:history="1">
        <w:r w:rsidRPr="00386519">
          <w:rPr>
            <w:rStyle w:val="Hyperlink"/>
            <w:rFonts w:ascii="Helvetica" w:hAnsi="Helvetica" w:cs="Helvetica"/>
            <w:b/>
            <w:noProof/>
            <w:lang w:val="en" w:eastAsia="en-AU"/>
          </w:rPr>
          <w:t>ABSTUDY Study Requirement: Chapter 54 - Study through Open Universities Australia</w:t>
        </w:r>
        <w:r>
          <w:rPr>
            <w:noProof/>
            <w:webHidden/>
          </w:rPr>
          <w:tab/>
        </w:r>
        <w:r>
          <w:rPr>
            <w:noProof/>
            <w:webHidden/>
          </w:rPr>
          <w:fldChar w:fldCharType="begin"/>
        </w:r>
        <w:r>
          <w:rPr>
            <w:noProof/>
            <w:webHidden/>
          </w:rPr>
          <w:instrText xml:space="preserve"> PAGEREF _Toc387930477 \h </w:instrText>
        </w:r>
        <w:r>
          <w:rPr>
            <w:noProof/>
            <w:webHidden/>
          </w:rPr>
        </w:r>
        <w:r>
          <w:rPr>
            <w:noProof/>
            <w:webHidden/>
          </w:rPr>
          <w:fldChar w:fldCharType="separate"/>
        </w:r>
        <w:r>
          <w:rPr>
            <w:noProof/>
            <w:webHidden/>
          </w:rPr>
          <w:t>138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78" w:history="1">
        <w:r w:rsidRPr="00386519">
          <w:rPr>
            <w:rStyle w:val="Hyperlink"/>
            <w:rFonts w:ascii="Helvetica" w:hAnsi="Helvetica" w:cs="Helvetica"/>
            <w:noProof/>
            <w:lang w:val="en"/>
          </w:rPr>
          <w:t>54.1 Study-load of Open Universities Australia (OUA) units</w:t>
        </w:r>
        <w:r>
          <w:rPr>
            <w:noProof/>
            <w:webHidden/>
          </w:rPr>
          <w:tab/>
        </w:r>
        <w:r>
          <w:rPr>
            <w:noProof/>
            <w:webHidden/>
          </w:rPr>
          <w:fldChar w:fldCharType="begin"/>
        </w:r>
        <w:r>
          <w:rPr>
            <w:noProof/>
            <w:webHidden/>
          </w:rPr>
          <w:instrText xml:space="preserve"> PAGEREF _Toc387930478 \h </w:instrText>
        </w:r>
        <w:r>
          <w:rPr>
            <w:noProof/>
            <w:webHidden/>
          </w:rPr>
        </w:r>
        <w:r>
          <w:rPr>
            <w:noProof/>
            <w:webHidden/>
          </w:rPr>
          <w:fldChar w:fldCharType="separate"/>
        </w:r>
        <w:r>
          <w:rPr>
            <w:noProof/>
            <w:webHidden/>
          </w:rPr>
          <w:t>138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79" w:history="1">
        <w:r w:rsidRPr="00386519">
          <w:rPr>
            <w:rStyle w:val="Hyperlink"/>
            <w:rFonts w:ascii="Helvetica" w:hAnsi="Helvetica" w:cs="Helvetica"/>
            <w:noProof/>
            <w:lang w:val="en"/>
          </w:rPr>
          <w:t>54.2 Closing date for claims for OUA students</w:t>
        </w:r>
        <w:r>
          <w:rPr>
            <w:noProof/>
            <w:webHidden/>
          </w:rPr>
          <w:tab/>
        </w:r>
        <w:r>
          <w:rPr>
            <w:noProof/>
            <w:webHidden/>
          </w:rPr>
          <w:fldChar w:fldCharType="begin"/>
        </w:r>
        <w:r>
          <w:rPr>
            <w:noProof/>
            <w:webHidden/>
          </w:rPr>
          <w:instrText xml:space="preserve"> PAGEREF _Toc387930479 \h </w:instrText>
        </w:r>
        <w:r>
          <w:rPr>
            <w:noProof/>
            <w:webHidden/>
          </w:rPr>
        </w:r>
        <w:r>
          <w:rPr>
            <w:noProof/>
            <w:webHidden/>
          </w:rPr>
          <w:fldChar w:fldCharType="separate"/>
        </w:r>
        <w:r>
          <w:rPr>
            <w:noProof/>
            <w:webHidden/>
          </w:rPr>
          <w:t>139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80" w:history="1">
        <w:r w:rsidRPr="00386519">
          <w:rPr>
            <w:rStyle w:val="Hyperlink"/>
            <w:rFonts w:ascii="Helvetica" w:hAnsi="Helvetica" w:cs="Helvetica"/>
            <w:noProof/>
            <w:lang w:val="en"/>
          </w:rPr>
          <w:t>54.3 Break in study rule</w:t>
        </w:r>
        <w:r>
          <w:rPr>
            <w:noProof/>
            <w:webHidden/>
          </w:rPr>
          <w:tab/>
        </w:r>
        <w:r>
          <w:rPr>
            <w:noProof/>
            <w:webHidden/>
          </w:rPr>
          <w:fldChar w:fldCharType="begin"/>
        </w:r>
        <w:r>
          <w:rPr>
            <w:noProof/>
            <w:webHidden/>
          </w:rPr>
          <w:instrText xml:space="preserve"> PAGEREF _Toc387930480 \h </w:instrText>
        </w:r>
        <w:r>
          <w:rPr>
            <w:noProof/>
            <w:webHidden/>
          </w:rPr>
        </w:r>
        <w:r>
          <w:rPr>
            <w:noProof/>
            <w:webHidden/>
          </w:rPr>
          <w:fldChar w:fldCharType="separate"/>
        </w:r>
        <w:r>
          <w:rPr>
            <w:noProof/>
            <w:webHidden/>
          </w:rPr>
          <w:t>139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81" w:history="1">
        <w:r w:rsidRPr="00386519">
          <w:rPr>
            <w:rStyle w:val="Hyperlink"/>
            <w:rFonts w:ascii="Helvetica" w:hAnsi="Helvetica" w:cs="Helvetica"/>
            <w:noProof/>
            <w:lang w:val="en"/>
          </w:rPr>
          <w:t>55.1 Secondary school students studying overseas</w:t>
        </w:r>
        <w:r>
          <w:rPr>
            <w:noProof/>
            <w:webHidden/>
          </w:rPr>
          <w:tab/>
        </w:r>
        <w:r>
          <w:rPr>
            <w:noProof/>
            <w:webHidden/>
          </w:rPr>
          <w:fldChar w:fldCharType="begin"/>
        </w:r>
        <w:r>
          <w:rPr>
            <w:noProof/>
            <w:webHidden/>
          </w:rPr>
          <w:instrText xml:space="preserve"> PAGEREF _Toc387930481 \h </w:instrText>
        </w:r>
        <w:r>
          <w:rPr>
            <w:noProof/>
            <w:webHidden/>
          </w:rPr>
        </w:r>
        <w:r>
          <w:rPr>
            <w:noProof/>
            <w:webHidden/>
          </w:rPr>
          <w:fldChar w:fldCharType="separate"/>
        </w:r>
        <w:r>
          <w:rPr>
            <w:noProof/>
            <w:webHidden/>
          </w:rPr>
          <w:t>139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82" w:history="1">
        <w:r w:rsidRPr="00386519">
          <w:rPr>
            <w:rStyle w:val="Hyperlink"/>
            <w:rFonts w:ascii="Helvetica" w:hAnsi="Helvetica" w:cs="Helvetica"/>
            <w:noProof/>
            <w:lang w:val="en"/>
          </w:rPr>
          <w:t>55.2 Secondary non-school, tertiary, and Masters &amp; Doctorate Level students studying overseas</w:t>
        </w:r>
        <w:r>
          <w:rPr>
            <w:noProof/>
            <w:webHidden/>
          </w:rPr>
          <w:tab/>
        </w:r>
        <w:r>
          <w:rPr>
            <w:noProof/>
            <w:webHidden/>
          </w:rPr>
          <w:fldChar w:fldCharType="begin"/>
        </w:r>
        <w:r>
          <w:rPr>
            <w:noProof/>
            <w:webHidden/>
          </w:rPr>
          <w:instrText xml:space="preserve"> PAGEREF _Toc387930482 \h </w:instrText>
        </w:r>
        <w:r>
          <w:rPr>
            <w:noProof/>
            <w:webHidden/>
          </w:rPr>
        </w:r>
        <w:r>
          <w:rPr>
            <w:noProof/>
            <w:webHidden/>
          </w:rPr>
          <w:fldChar w:fldCharType="separate"/>
        </w:r>
        <w:r>
          <w:rPr>
            <w:noProof/>
            <w:webHidden/>
          </w:rPr>
          <w:t>140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83" w:history="1">
        <w:r w:rsidRPr="00386519">
          <w:rPr>
            <w:rStyle w:val="Hyperlink"/>
            <w:rFonts w:ascii="Helvetica" w:hAnsi="Helvetica" w:cs="Helvetica"/>
            <w:noProof/>
            <w:lang w:val="en"/>
          </w:rPr>
          <w:t>55.3 Entitlements for students studying overseas</w:t>
        </w:r>
        <w:r>
          <w:rPr>
            <w:noProof/>
            <w:webHidden/>
          </w:rPr>
          <w:tab/>
        </w:r>
        <w:r>
          <w:rPr>
            <w:noProof/>
            <w:webHidden/>
          </w:rPr>
          <w:fldChar w:fldCharType="begin"/>
        </w:r>
        <w:r>
          <w:rPr>
            <w:noProof/>
            <w:webHidden/>
          </w:rPr>
          <w:instrText xml:space="preserve"> PAGEREF _Toc387930483 \h </w:instrText>
        </w:r>
        <w:r>
          <w:rPr>
            <w:noProof/>
            <w:webHidden/>
          </w:rPr>
        </w:r>
        <w:r>
          <w:rPr>
            <w:noProof/>
            <w:webHidden/>
          </w:rPr>
          <w:fldChar w:fldCharType="separate"/>
        </w:r>
        <w:r>
          <w:rPr>
            <w:noProof/>
            <w:webHidden/>
          </w:rPr>
          <w:t>141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84" w:history="1">
        <w:r w:rsidRPr="00386519">
          <w:rPr>
            <w:rStyle w:val="Hyperlink"/>
            <w:rFonts w:ascii="Helvetica" w:hAnsi="Helvetica" w:cs="Helvetica"/>
            <w:b/>
            <w:noProof/>
            <w:lang w:val="en" w:eastAsia="en-AU"/>
          </w:rPr>
          <w:t>ABSTUDY Study Requirement: Chapter 55 - Overseas Study</w:t>
        </w:r>
        <w:r>
          <w:rPr>
            <w:noProof/>
            <w:webHidden/>
          </w:rPr>
          <w:tab/>
        </w:r>
        <w:r>
          <w:rPr>
            <w:noProof/>
            <w:webHidden/>
          </w:rPr>
          <w:fldChar w:fldCharType="begin"/>
        </w:r>
        <w:r>
          <w:rPr>
            <w:noProof/>
            <w:webHidden/>
          </w:rPr>
          <w:instrText xml:space="preserve"> PAGEREF _Toc387930484 \h </w:instrText>
        </w:r>
        <w:r>
          <w:rPr>
            <w:noProof/>
            <w:webHidden/>
          </w:rPr>
        </w:r>
        <w:r>
          <w:rPr>
            <w:noProof/>
            <w:webHidden/>
          </w:rPr>
          <w:fldChar w:fldCharType="separate"/>
        </w:r>
        <w:r>
          <w:rPr>
            <w:noProof/>
            <w:webHidden/>
          </w:rPr>
          <w:t>141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85" w:history="1">
        <w:r w:rsidRPr="00386519">
          <w:rPr>
            <w:rStyle w:val="Hyperlink"/>
            <w:rFonts w:ascii="Helvetica" w:hAnsi="Helvetica" w:cs="Helvetica"/>
            <w:noProof/>
            <w:lang w:val="en"/>
          </w:rPr>
          <w:t>55.1 Secondary school students studying overseas</w:t>
        </w:r>
        <w:r>
          <w:rPr>
            <w:noProof/>
            <w:webHidden/>
          </w:rPr>
          <w:tab/>
        </w:r>
        <w:r>
          <w:rPr>
            <w:noProof/>
            <w:webHidden/>
          </w:rPr>
          <w:fldChar w:fldCharType="begin"/>
        </w:r>
        <w:r>
          <w:rPr>
            <w:noProof/>
            <w:webHidden/>
          </w:rPr>
          <w:instrText xml:space="preserve"> PAGEREF _Toc387930485 \h </w:instrText>
        </w:r>
        <w:r>
          <w:rPr>
            <w:noProof/>
            <w:webHidden/>
          </w:rPr>
        </w:r>
        <w:r>
          <w:rPr>
            <w:noProof/>
            <w:webHidden/>
          </w:rPr>
          <w:fldChar w:fldCharType="separate"/>
        </w:r>
        <w:r>
          <w:rPr>
            <w:noProof/>
            <w:webHidden/>
          </w:rPr>
          <w:t>142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86" w:history="1">
        <w:r w:rsidRPr="00386519">
          <w:rPr>
            <w:rStyle w:val="Hyperlink"/>
            <w:rFonts w:ascii="Helvetica" w:hAnsi="Helvetica" w:cs="Helvetica"/>
            <w:noProof/>
            <w:lang w:val="en"/>
          </w:rPr>
          <w:t>55.2 Secondary non-school, tertiary, and Masters &amp; Doctorate Level students studying overseas</w:t>
        </w:r>
        <w:r>
          <w:rPr>
            <w:noProof/>
            <w:webHidden/>
          </w:rPr>
          <w:tab/>
        </w:r>
        <w:r>
          <w:rPr>
            <w:noProof/>
            <w:webHidden/>
          </w:rPr>
          <w:fldChar w:fldCharType="begin"/>
        </w:r>
        <w:r>
          <w:rPr>
            <w:noProof/>
            <w:webHidden/>
          </w:rPr>
          <w:instrText xml:space="preserve"> PAGEREF _Toc387930486 \h </w:instrText>
        </w:r>
        <w:r>
          <w:rPr>
            <w:noProof/>
            <w:webHidden/>
          </w:rPr>
        </w:r>
        <w:r>
          <w:rPr>
            <w:noProof/>
            <w:webHidden/>
          </w:rPr>
          <w:fldChar w:fldCharType="separate"/>
        </w:r>
        <w:r>
          <w:rPr>
            <w:noProof/>
            <w:webHidden/>
          </w:rPr>
          <w:t>143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87" w:history="1">
        <w:r w:rsidRPr="00386519">
          <w:rPr>
            <w:rStyle w:val="Hyperlink"/>
            <w:rFonts w:ascii="Helvetica" w:hAnsi="Helvetica" w:cs="Helvetica"/>
            <w:noProof/>
            <w:lang w:val="en"/>
          </w:rPr>
          <w:t>55.3 Entitlements for students studying overseas</w:t>
        </w:r>
        <w:r>
          <w:rPr>
            <w:noProof/>
            <w:webHidden/>
          </w:rPr>
          <w:tab/>
        </w:r>
        <w:r>
          <w:rPr>
            <w:noProof/>
            <w:webHidden/>
          </w:rPr>
          <w:fldChar w:fldCharType="begin"/>
        </w:r>
        <w:r>
          <w:rPr>
            <w:noProof/>
            <w:webHidden/>
          </w:rPr>
          <w:instrText xml:space="preserve"> PAGEREF _Toc387930487 \h </w:instrText>
        </w:r>
        <w:r>
          <w:rPr>
            <w:noProof/>
            <w:webHidden/>
          </w:rPr>
        </w:r>
        <w:r>
          <w:rPr>
            <w:noProof/>
            <w:webHidden/>
          </w:rPr>
          <w:fldChar w:fldCharType="separate"/>
        </w:r>
        <w:r>
          <w:rPr>
            <w:noProof/>
            <w:webHidden/>
          </w:rPr>
          <w:t>143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88" w:history="1">
        <w:r w:rsidRPr="00386519">
          <w:rPr>
            <w:rStyle w:val="Hyperlink"/>
            <w:rFonts w:ascii="Helvetica" w:hAnsi="Helvetica" w:cs="Helvetica"/>
            <w:b/>
            <w:noProof/>
            <w:lang w:val="en" w:eastAsia="en-AU"/>
          </w:rPr>
          <w:t>Chapter 56 - Introduction to Means Testing</w:t>
        </w:r>
        <w:r>
          <w:rPr>
            <w:noProof/>
            <w:webHidden/>
          </w:rPr>
          <w:tab/>
        </w:r>
        <w:r>
          <w:rPr>
            <w:noProof/>
            <w:webHidden/>
          </w:rPr>
          <w:fldChar w:fldCharType="begin"/>
        </w:r>
        <w:r>
          <w:rPr>
            <w:noProof/>
            <w:webHidden/>
          </w:rPr>
          <w:instrText xml:space="preserve"> PAGEREF _Toc387930488 \h </w:instrText>
        </w:r>
        <w:r>
          <w:rPr>
            <w:noProof/>
            <w:webHidden/>
          </w:rPr>
        </w:r>
        <w:r>
          <w:rPr>
            <w:noProof/>
            <w:webHidden/>
          </w:rPr>
          <w:fldChar w:fldCharType="separate"/>
        </w:r>
        <w:r>
          <w:rPr>
            <w:noProof/>
            <w:webHidden/>
          </w:rPr>
          <w:t>145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89" w:history="1">
        <w:r w:rsidRPr="00386519">
          <w:rPr>
            <w:rStyle w:val="Hyperlink"/>
            <w:rFonts w:ascii="Helvetica" w:hAnsi="Helvetica" w:cs="Helvetica"/>
            <w:b/>
            <w:noProof/>
            <w:lang w:val="en" w:eastAsia="en-AU"/>
          </w:rPr>
          <w:t>ABSTUDY Means Tests: Chapter 56 - Introduction to Means Testing</w:t>
        </w:r>
        <w:r>
          <w:rPr>
            <w:noProof/>
            <w:webHidden/>
          </w:rPr>
          <w:tab/>
        </w:r>
        <w:r>
          <w:rPr>
            <w:noProof/>
            <w:webHidden/>
          </w:rPr>
          <w:fldChar w:fldCharType="begin"/>
        </w:r>
        <w:r>
          <w:rPr>
            <w:noProof/>
            <w:webHidden/>
          </w:rPr>
          <w:instrText xml:space="preserve"> PAGEREF _Toc387930489 \h </w:instrText>
        </w:r>
        <w:r>
          <w:rPr>
            <w:noProof/>
            <w:webHidden/>
          </w:rPr>
        </w:r>
        <w:r>
          <w:rPr>
            <w:noProof/>
            <w:webHidden/>
          </w:rPr>
          <w:fldChar w:fldCharType="separate"/>
        </w:r>
        <w:r>
          <w:rPr>
            <w:noProof/>
            <w:webHidden/>
          </w:rPr>
          <w:t>145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90" w:history="1">
        <w:r w:rsidRPr="00386519">
          <w:rPr>
            <w:rStyle w:val="Hyperlink"/>
            <w:rFonts w:ascii="Helvetica" w:hAnsi="Helvetica" w:cs="Helvetica"/>
            <w:noProof/>
            <w:lang w:val="en"/>
          </w:rPr>
          <w:t>56.1 Allowances subject to means testing</w:t>
        </w:r>
        <w:r>
          <w:rPr>
            <w:noProof/>
            <w:webHidden/>
          </w:rPr>
          <w:tab/>
        </w:r>
        <w:r>
          <w:rPr>
            <w:noProof/>
            <w:webHidden/>
          </w:rPr>
          <w:fldChar w:fldCharType="begin"/>
        </w:r>
        <w:r>
          <w:rPr>
            <w:noProof/>
            <w:webHidden/>
          </w:rPr>
          <w:instrText xml:space="preserve"> PAGEREF _Toc387930490 \h </w:instrText>
        </w:r>
        <w:r>
          <w:rPr>
            <w:noProof/>
            <w:webHidden/>
          </w:rPr>
        </w:r>
        <w:r>
          <w:rPr>
            <w:noProof/>
            <w:webHidden/>
          </w:rPr>
          <w:fldChar w:fldCharType="separate"/>
        </w:r>
        <w:r>
          <w:rPr>
            <w:noProof/>
            <w:webHidden/>
          </w:rPr>
          <w:t>145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91" w:history="1">
        <w:r w:rsidRPr="00386519">
          <w:rPr>
            <w:rStyle w:val="Hyperlink"/>
            <w:rFonts w:ascii="Helvetica" w:hAnsi="Helvetica" w:cs="Helvetica"/>
            <w:noProof/>
            <w:lang w:val="en"/>
          </w:rPr>
          <w:t>56.2 Allowances and benefits not subject to means testing</w:t>
        </w:r>
        <w:r>
          <w:rPr>
            <w:noProof/>
            <w:webHidden/>
          </w:rPr>
          <w:tab/>
        </w:r>
        <w:r>
          <w:rPr>
            <w:noProof/>
            <w:webHidden/>
          </w:rPr>
          <w:fldChar w:fldCharType="begin"/>
        </w:r>
        <w:r>
          <w:rPr>
            <w:noProof/>
            <w:webHidden/>
          </w:rPr>
          <w:instrText xml:space="preserve"> PAGEREF _Toc387930491 \h </w:instrText>
        </w:r>
        <w:r>
          <w:rPr>
            <w:noProof/>
            <w:webHidden/>
          </w:rPr>
        </w:r>
        <w:r>
          <w:rPr>
            <w:noProof/>
            <w:webHidden/>
          </w:rPr>
          <w:fldChar w:fldCharType="separate"/>
        </w:r>
        <w:r>
          <w:rPr>
            <w:noProof/>
            <w:webHidden/>
          </w:rPr>
          <w:t>145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92" w:history="1">
        <w:r w:rsidRPr="00386519">
          <w:rPr>
            <w:rStyle w:val="Hyperlink"/>
            <w:rFonts w:ascii="Helvetica" w:hAnsi="Helvetica" w:cs="Helvetica"/>
            <w:noProof/>
            <w:lang w:val="en"/>
          </w:rPr>
          <w:t>56.3 Means tests for dependent ABSTUDY students</w:t>
        </w:r>
        <w:r>
          <w:rPr>
            <w:noProof/>
            <w:webHidden/>
          </w:rPr>
          <w:tab/>
        </w:r>
        <w:r>
          <w:rPr>
            <w:noProof/>
            <w:webHidden/>
          </w:rPr>
          <w:fldChar w:fldCharType="begin"/>
        </w:r>
        <w:r>
          <w:rPr>
            <w:noProof/>
            <w:webHidden/>
          </w:rPr>
          <w:instrText xml:space="preserve"> PAGEREF _Toc387930492 \h </w:instrText>
        </w:r>
        <w:r>
          <w:rPr>
            <w:noProof/>
            <w:webHidden/>
          </w:rPr>
        </w:r>
        <w:r>
          <w:rPr>
            <w:noProof/>
            <w:webHidden/>
          </w:rPr>
          <w:fldChar w:fldCharType="separate"/>
        </w:r>
        <w:r>
          <w:rPr>
            <w:noProof/>
            <w:webHidden/>
          </w:rPr>
          <w:t>146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93" w:history="1">
        <w:r w:rsidRPr="00386519">
          <w:rPr>
            <w:rStyle w:val="Hyperlink"/>
            <w:rFonts w:ascii="Helvetica" w:hAnsi="Helvetica" w:cs="Helvetica"/>
            <w:noProof/>
            <w:lang w:val="en"/>
          </w:rPr>
          <w:t>56.4 Means tests for independent ABSTUDY students</w:t>
        </w:r>
        <w:r>
          <w:rPr>
            <w:noProof/>
            <w:webHidden/>
          </w:rPr>
          <w:tab/>
        </w:r>
        <w:r>
          <w:rPr>
            <w:noProof/>
            <w:webHidden/>
          </w:rPr>
          <w:fldChar w:fldCharType="begin"/>
        </w:r>
        <w:r>
          <w:rPr>
            <w:noProof/>
            <w:webHidden/>
          </w:rPr>
          <w:instrText xml:space="preserve"> PAGEREF _Toc387930493 \h </w:instrText>
        </w:r>
        <w:r>
          <w:rPr>
            <w:noProof/>
            <w:webHidden/>
          </w:rPr>
        </w:r>
        <w:r>
          <w:rPr>
            <w:noProof/>
            <w:webHidden/>
          </w:rPr>
          <w:fldChar w:fldCharType="separate"/>
        </w:r>
        <w:r>
          <w:rPr>
            <w:noProof/>
            <w:webHidden/>
          </w:rPr>
          <w:t>146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94" w:history="1">
        <w:r w:rsidRPr="00386519">
          <w:rPr>
            <w:rStyle w:val="Hyperlink"/>
            <w:rFonts w:ascii="Helvetica" w:hAnsi="Helvetica" w:cs="Helvetica"/>
            <w:noProof/>
            <w:lang w:val="en"/>
          </w:rPr>
          <w:t>56.5 Means tests for ABSTUDY students in State Care</w:t>
        </w:r>
        <w:r>
          <w:rPr>
            <w:noProof/>
            <w:webHidden/>
          </w:rPr>
          <w:tab/>
        </w:r>
        <w:r>
          <w:rPr>
            <w:noProof/>
            <w:webHidden/>
          </w:rPr>
          <w:fldChar w:fldCharType="begin"/>
        </w:r>
        <w:r>
          <w:rPr>
            <w:noProof/>
            <w:webHidden/>
          </w:rPr>
          <w:instrText xml:space="preserve"> PAGEREF _Toc387930494 \h </w:instrText>
        </w:r>
        <w:r>
          <w:rPr>
            <w:noProof/>
            <w:webHidden/>
          </w:rPr>
        </w:r>
        <w:r>
          <w:rPr>
            <w:noProof/>
            <w:webHidden/>
          </w:rPr>
          <w:fldChar w:fldCharType="separate"/>
        </w:r>
        <w:r>
          <w:rPr>
            <w:noProof/>
            <w:webHidden/>
          </w:rPr>
          <w:t>146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95" w:history="1">
        <w:r w:rsidRPr="00386519">
          <w:rPr>
            <w:rStyle w:val="Hyperlink"/>
            <w:rFonts w:ascii="Helvetica" w:hAnsi="Helvetica" w:cs="Helvetica"/>
            <w:b/>
            <w:noProof/>
            <w:lang w:val="en" w:eastAsia="en-AU"/>
          </w:rPr>
          <w:t>Chapter 57 - Calculating ABSTUDY Rates</w:t>
        </w:r>
        <w:r>
          <w:rPr>
            <w:noProof/>
            <w:webHidden/>
          </w:rPr>
          <w:tab/>
        </w:r>
        <w:r>
          <w:rPr>
            <w:noProof/>
            <w:webHidden/>
          </w:rPr>
          <w:fldChar w:fldCharType="begin"/>
        </w:r>
        <w:r>
          <w:rPr>
            <w:noProof/>
            <w:webHidden/>
          </w:rPr>
          <w:instrText xml:space="preserve"> PAGEREF _Toc387930495 \h </w:instrText>
        </w:r>
        <w:r>
          <w:rPr>
            <w:noProof/>
            <w:webHidden/>
          </w:rPr>
        </w:r>
        <w:r>
          <w:rPr>
            <w:noProof/>
            <w:webHidden/>
          </w:rPr>
          <w:fldChar w:fldCharType="separate"/>
        </w:r>
        <w:r>
          <w:rPr>
            <w:noProof/>
            <w:webHidden/>
          </w:rPr>
          <w:t>147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96" w:history="1">
        <w:r w:rsidRPr="00386519">
          <w:rPr>
            <w:rStyle w:val="Hyperlink"/>
            <w:rFonts w:ascii="Helvetica" w:hAnsi="Helvetica" w:cs="Helvetica"/>
            <w:b/>
            <w:noProof/>
            <w:lang w:val="en" w:eastAsia="en-AU"/>
          </w:rPr>
          <w:t>ABSTUDY Means Tests: Chapter 57 - Calculating ABSTUDY Rates</w:t>
        </w:r>
        <w:r>
          <w:rPr>
            <w:noProof/>
            <w:webHidden/>
          </w:rPr>
          <w:tab/>
        </w:r>
        <w:r>
          <w:rPr>
            <w:noProof/>
            <w:webHidden/>
          </w:rPr>
          <w:fldChar w:fldCharType="begin"/>
        </w:r>
        <w:r>
          <w:rPr>
            <w:noProof/>
            <w:webHidden/>
          </w:rPr>
          <w:instrText xml:space="preserve"> PAGEREF _Toc387930496 \h </w:instrText>
        </w:r>
        <w:r>
          <w:rPr>
            <w:noProof/>
            <w:webHidden/>
          </w:rPr>
        </w:r>
        <w:r>
          <w:rPr>
            <w:noProof/>
            <w:webHidden/>
          </w:rPr>
          <w:fldChar w:fldCharType="separate"/>
        </w:r>
        <w:r>
          <w:rPr>
            <w:noProof/>
            <w:webHidden/>
          </w:rPr>
          <w:t>147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97" w:history="1">
        <w:r w:rsidRPr="00386519">
          <w:rPr>
            <w:rStyle w:val="Hyperlink"/>
            <w:rFonts w:ascii="Helvetica" w:hAnsi="Helvetica" w:cs="Helvetica"/>
            <w:noProof/>
            <w:lang w:val="en"/>
          </w:rPr>
          <w:t>57.1 Overall Living Allowance rate calculation process</w:t>
        </w:r>
        <w:r>
          <w:rPr>
            <w:noProof/>
            <w:webHidden/>
          </w:rPr>
          <w:tab/>
        </w:r>
        <w:r>
          <w:rPr>
            <w:noProof/>
            <w:webHidden/>
          </w:rPr>
          <w:fldChar w:fldCharType="begin"/>
        </w:r>
        <w:r>
          <w:rPr>
            <w:noProof/>
            <w:webHidden/>
          </w:rPr>
          <w:instrText xml:space="preserve"> PAGEREF _Toc387930497 \h </w:instrText>
        </w:r>
        <w:r>
          <w:rPr>
            <w:noProof/>
            <w:webHidden/>
          </w:rPr>
        </w:r>
        <w:r>
          <w:rPr>
            <w:noProof/>
            <w:webHidden/>
          </w:rPr>
          <w:fldChar w:fldCharType="separate"/>
        </w:r>
        <w:r>
          <w:rPr>
            <w:noProof/>
            <w:webHidden/>
          </w:rPr>
          <w:t>147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98" w:history="1">
        <w:r w:rsidRPr="00386519">
          <w:rPr>
            <w:rStyle w:val="Hyperlink"/>
            <w:rFonts w:ascii="Helvetica" w:hAnsi="Helvetica" w:cs="Helvetica"/>
            <w:noProof/>
            <w:lang w:val="en"/>
          </w:rPr>
          <w:t>57.2 Overall Group 2 School Fees Allowance rate calculation process</w:t>
        </w:r>
        <w:r>
          <w:rPr>
            <w:noProof/>
            <w:webHidden/>
          </w:rPr>
          <w:tab/>
        </w:r>
        <w:r>
          <w:rPr>
            <w:noProof/>
            <w:webHidden/>
          </w:rPr>
          <w:fldChar w:fldCharType="begin"/>
        </w:r>
        <w:r>
          <w:rPr>
            <w:noProof/>
            <w:webHidden/>
          </w:rPr>
          <w:instrText xml:space="preserve"> PAGEREF _Toc387930498 \h </w:instrText>
        </w:r>
        <w:r>
          <w:rPr>
            <w:noProof/>
            <w:webHidden/>
          </w:rPr>
        </w:r>
        <w:r>
          <w:rPr>
            <w:noProof/>
            <w:webHidden/>
          </w:rPr>
          <w:fldChar w:fldCharType="separate"/>
        </w:r>
        <w:r>
          <w:rPr>
            <w:noProof/>
            <w:webHidden/>
          </w:rPr>
          <w:t>149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499" w:history="1">
        <w:r w:rsidRPr="00386519">
          <w:rPr>
            <w:rStyle w:val="Hyperlink"/>
            <w:rFonts w:ascii="Helvetica" w:hAnsi="Helvetica" w:cs="Helvetica"/>
            <w:b/>
            <w:noProof/>
            <w:lang w:val="en" w:eastAsia="en-AU"/>
          </w:rPr>
          <w:t>ABSTUDY Means Tests: Chapter 58 - Parental Income Test and Limits</w:t>
        </w:r>
        <w:r>
          <w:rPr>
            <w:noProof/>
            <w:webHidden/>
          </w:rPr>
          <w:tab/>
        </w:r>
        <w:r>
          <w:rPr>
            <w:noProof/>
            <w:webHidden/>
          </w:rPr>
          <w:fldChar w:fldCharType="begin"/>
        </w:r>
        <w:r>
          <w:rPr>
            <w:noProof/>
            <w:webHidden/>
          </w:rPr>
          <w:instrText xml:space="preserve"> PAGEREF _Toc387930499 \h </w:instrText>
        </w:r>
        <w:r>
          <w:rPr>
            <w:noProof/>
            <w:webHidden/>
          </w:rPr>
        </w:r>
        <w:r>
          <w:rPr>
            <w:noProof/>
            <w:webHidden/>
          </w:rPr>
          <w:fldChar w:fldCharType="separate"/>
        </w:r>
        <w:r>
          <w:rPr>
            <w:noProof/>
            <w:webHidden/>
          </w:rPr>
          <w:t>152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00" w:history="1">
        <w:r w:rsidRPr="00386519">
          <w:rPr>
            <w:rStyle w:val="Hyperlink"/>
            <w:rFonts w:ascii="Helvetica" w:hAnsi="Helvetica" w:cs="Helvetica"/>
            <w:noProof/>
            <w:lang w:val="en"/>
          </w:rPr>
          <w:t>58.1 Exemptions from the Parental Income Test</w:t>
        </w:r>
        <w:r>
          <w:rPr>
            <w:noProof/>
            <w:webHidden/>
          </w:rPr>
          <w:tab/>
        </w:r>
        <w:r>
          <w:rPr>
            <w:noProof/>
            <w:webHidden/>
          </w:rPr>
          <w:fldChar w:fldCharType="begin"/>
        </w:r>
        <w:r>
          <w:rPr>
            <w:noProof/>
            <w:webHidden/>
          </w:rPr>
          <w:instrText xml:space="preserve"> PAGEREF _Toc387930500 \h </w:instrText>
        </w:r>
        <w:r>
          <w:rPr>
            <w:noProof/>
            <w:webHidden/>
          </w:rPr>
        </w:r>
        <w:r>
          <w:rPr>
            <w:noProof/>
            <w:webHidden/>
          </w:rPr>
          <w:fldChar w:fldCharType="separate"/>
        </w:r>
        <w:r>
          <w:rPr>
            <w:noProof/>
            <w:webHidden/>
          </w:rPr>
          <w:t>152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01" w:history="1">
        <w:r w:rsidRPr="00386519">
          <w:rPr>
            <w:rStyle w:val="Hyperlink"/>
            <w:rFonts w:ascii="Helvetica" w:hAnsi="Helvetica" w:cs="Helvetica"/>
            <w:noProof/>
            <w:lang w:val="en"/>
          </w:rPr>
          <w:t>58.2 Whose income is assessed under the Parental Income Test?</w:t>
        </w:r>
        <w:r>
          <w:rPr>
            <w:noProof/>
            <w:webHidden/>
          </w:rPr>
          <w:tab/>
        </w:r>
        <w:r>
          <w:rPr>
            <w:noProof/>
            <w:webHidden/>
          </w:rPr>
          <w:fldChar w:fldCharType="begin"/>
        </w:r>
        <w:r>
          <w:rPr>
            <w:noProof/>
            <w:webHidden/>
          </w:rPr>
          <w:instrText xml:space="preserve"> PAGEREF _Toc387930501 \h </w:instrText>
        </w:r>
        <w:r>
          <w:rPr>
            <w:noProof/>
            <w:webHidden/>
          </w:rPr>
        </w:r>
        <w:r>
          <w:rPr>
            <w:noProof/>
            <w:webHidden/>
          </w:rPr>
          <w:fldChar w:fldCharType="separate"/>
        </w:r>
        <w:r>
          <w:rPr>
            <w:noProof/>
            <w:webHidden/>
          </w:rPr>
          <w:t>152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02" w:history="1">
        <w:r w:rsidRPr="00386519">
          <w:rPr>
            <w:rStyle w:val="Hyperlink"/>
            <w:rFonts w:ascii="Helvetica" w:hAnsi="Helvetica" w:cs="Helvetica"/>
            <w:noProof/>
            <w:lang w:val="en"/>
          </w:rPr>
          <w:t>58.3 Income for the purposes of the Parental Income Test</w:t>
        </w:r>
        <w:r>
          <w:rPr>
            <w:noProof/>
            <w:webHidden/>
          </w:rPr>
          <w:tab/>
        </w:r>
        <w:r>
          <w:rPr>
            <w:noProof/>
            <w:webHidden/>
          </w:rPr>
          <w:fldChar w:fldCharType="begin"/>
        </w:r>
        <w:r>
          <w:rPr>
            <w:noProof/>
            <w:webHidden/>
          </w:rPr>
          <w:instrText xml:space="preserve"> PAGEREF _Toc387930502 \h </w:instrText>
        </w:r>
        <w:r>
          <w:rPr>
            <w:noProof/>
            <w:webHidden/>
          </w:rPr>
        </w:r>
        <w:r>
          <w:rPr>
            <w:noProof/>
            <w:webHidden/>
          </w:rPr>
          <w:fldChar w:fldCharType="separate"/>
        </w:r>
        <w:r>
          <w:rPr>
            <w:noProof/>
            <w:webHidden/>
          </w:rPr>
          <w:t>153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03" w:history="1">
        <w:r w:rsidRPr="00386519">
          <w:rPr>
            <w:rStyle w:val="Hyperlink"/>
            <w:rFonts w:ascii="Helvetica" w:hAnsi="Helvetica" w:cs="Helvetica"/>
            <w:noProof/>
            <w:lang w:val="en"/>
          </w:rPr>
          <w:t>58.4 Income assessed under the Parental Income Test</w:t>
        </w:r>
        <w:r>
          <w:rPr>
            <w:noProof/>
            <w:webHidden/>
          </w:rPr>
          <w:tab/>
        </w:r>
        <w:r>
          <w:rPr>
            <w:noProof/>
            <w:webHidden/>
          </w:rPr>
          <w:fldChar w:fldCharType="begin"/>
        </w:r>
        <w:r>
          <w:rPr>
            <w:noProof/>
            <w:webHidden/>
          </w:rPr>
          <w:instrText xml:space="preserve"> PAGEREF _Toc387930503 \h </w:instrText>
        </w:r>
        <w:r>
          <w:rPr>
            <w:noProof/>
            <w:webHidden/>
          </w:rPr>
        </w:r>
        <w:r>
          <w:rPr>
            <w:noProof/>
            <w:webHidden/>
          </w:rPr>
          <w:fldChar w:fldCharType="separate"/>
        </w:r>
        <w:r>
          <w:rPr>
            <w:noProof/>
            <w:webHidden/>
          </w:rPr>
          <w:t>155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04" w:history="1">
        <w:r w:rsidRPr="00386519">
          <w:rPr>
            <w:rStyle w:val="Hyperlink"/>
            <w:rFonts w:ascii="Helvetica" w:hAnsi="Helvetica" w:cs="Helvetica"/>
            <w:noProof/>
            <w:lang w:val="en"/>
          </w:rPr>
          <w:t>58.5 Parental Income Test</w:t>
        </w:r>
        <w:r>
          <w:rPr>
            <w:noProof/>
            <w:webHidden/>
          </w:rPr>
          <w:tab/>
        </w:r>
        <w:r>
          <w:rPr>
            <w:noProof/>
            <w:webHidden/>
          </w:rPr>
          <w:fldChar w:fldCharType="begin"/>
        </w:r>
        <w:r>
          <w:rPr>
            <w:noProof/>
            <w:webHidden/>
          </w:rPr>
          <w:instrText xml:space="preserve"> PAGEREF _Toc387930504 \h </w:instrText>
        </w:r>
        <w:r>
          <w:rPr>
            <w:noProof/>
            <w:webHidden/>
          </w:rPr>
        </w:r>
        <w:r>
          <w:rPr>
            <w:noProof/>
            <w:webHidden/>
          </w:rPr>
          <w:fldChar w:fldCharType="separate"/>
        </w:r>
        <w:r>
          <w:rPr>
            <w:noProof/>
            <w:webHidden/>
          </w:rPr>
          <w:t>156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05" w:history="1">
        <w:r w:rsidRPr="00386519">
          <w:rPr>
            <w:rStyle w:val="Hyperlink"/>
            <w:rFonts w:ascii="Helvetica" w:hAnsi="Helvetica" w:cs="Helvetica"/>
            <w:noProof/>
            <w:lang w:val="en"/>
          </w:rPr>
          <w:t>58.7 Parental Income Free Area</w:t>
        </w:r>
        <w:r>
          <w:rPr>
            <w:noProof/>
            <w:webHidden/>
          </w:rPr>
          <w:tab/>
        </w:r>
        <w:r>
          <w:rPr>
            <w:noProof/>
            <w:webHidden/>
          </w:rPr>
          <w:fldChar w:fldCharType="begin"/>
        </w:r>
        <w:r>
          <w:rPr>
            <w:noProof/>
            <w:webHidden/>
          </w:rPr>
          <w:instrText xml:space="preserve"> PAGEREF _Toc387930505 \h </w:instrText>
        </w:r>
        <w:r>
          <w:rPr>
            <w:noProof/>
            <w:webHidden/>
          </w:rPr>
        </w:r>
        <w:r>
          <w:rPr>
            <w:noProof/>
            <w:webHidden/>
          </w:rPr>
          <w:fldChar w:fldCharType="separate"/>
        </w:r>
        <w:r>
          <w:rPr>
            <w:noProof/>
            <w:webHidden/>
          </w:rPr>
          <w:t>158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06" w:history="1">
        <w:r w:rsidRPr="00386519">
          <w:rPr>
            <w:rStyle w:val="Hyperlink"/>
            <w:rFonts w:ascii="Helvetica" w:hAnsi="Helvetica" w:cs="Helvetica"/>
            <w:noProof/>
            <w:lang w:val="en"/>
          </w:rPr>
          <w:t>59.1  Personal and Partner Income Tests – Ordinary Income</w:t>
        </w:r>
        <w:r>
          <w:rPr>
            <w:noProof/>
            <w:webHidden/>
          </w:rPr>
          <w:tab/>
        </w:r>
        <w:r>
          <w:rPr>
            <w:noProof/>
            <w:webHidden/>
          </w:rPr>
          <w:fldChar w:fldCharType="begin"/>
        </w:r>
        <w:r>
          <w:rPr>
            <w:noProof/>
            <w:webHidden/>
          </w:rPr>
          <w:instrText xml:space="preserve"> PAGEREF _Toc387930506 \h </w:instrText>
        </w:r>
        <w:r>
          <w:rPr>
            <w:noProof/>
            <w:webHidden/>
          </w:rPr>
        </w:r>
        <w:r>
          <w:rPr>
            <w:noProof/>
            <w:webHidden/>
          </w:rPr>
          <w:fldChar w:fldCharType="separate"/>
        </w:r>
        <w:r>
          <w:rPr>
            <w:noProof/>
            <w:webHidden/>
          </w:rPr>
          <w:t>158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07" w:history="1">
        <w:r w:rsidRPr="00386519">
          <w:rPr>
            <w:rStyle w:val="Hyperlink"/>
            <w:rFonts w:ascii="Helvetica" w:hAnsi="Helvetica" w:cs="Helvetica"/>
            <w:noProof/>
            <w:lang w:val="en"/>
          </w:rPr>
          <w:t>59.2  Employment Income</w:t>
        </w:r>
        <w:r>
          <w:rPr>
            <w:noProof/>
            <w:webHidden/>
          </w:rPr>
          <w:tab/>
        </w:r>
        <w:r>
          <w:rPr>
            <w:noProof/>
            <w:webHidden/>
          </w:rPr>
          <w:fldChar w:fldCharType="begin"/>
        </w:r>
        <w:r>
          <w:rPr>
            <w:noProof/>
            <w:webHidden/>
          </w:rPr>
          <w:instrText xml:space="preserve"> PAGEREF _Toc387930507 \h </w:instrText>
        </w:r>
        <w:r>
          <w:rPr>
            <w:noProof/>
            <w:webHidden/>
          </w:rPr>
        </w:r>
        <w:r>
          <w:rPr>
            <w:noProof/>
            <w:webHidden/>
          </w:rPr>
          <w:fldChar w:fldCharType="separate"/>
        </w:r>
        <w:r>
          <w:rPr>
            <w:noProof/>
            <w:webHidden/>
          </w:rPr>
          <w:t>159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08" w:history="1">
        <w:r w:rsidRPr="00386519">
          <w:rPr>
            <w:rStyle w:val="Hyperlink"/>
            <w:rFonts w:ascii="Helvetica" w:hAnsi="Helvetica" w:cs="Helvetica"/>
            <w:noProof/>
            <w:lang w:val="en"/>
          </w:rPr>
          <w:t>59.3  Income from a Business</w:t>
        </w:r>
        <w:r>
          <w:rPr>
            <w:noProof/>
            <w:webHidden/>
          </w:rPr>
          <w:tab/>
        </w:r>
        <w:r>
          <w:rPr>
            <w:noProof/>
            <w:webHidden/>
          </w:rPr>
          <w:fldChar w:fldCharType="begin"/>
        </w:r>
        <w:r>
          <w:rPr>
            <w:noProof/>
            <w:webHidden/>
          </w:rPr>
          <w:instrText xml:space="preserve"> PAGEREF _Toc387930508 \h </w:instrText>
        </w:r>
        <w:r>
          <w:rPr>
            <w:noProof/>
            <w:webHidden/>
          </w:rPr>
        </w:r>
        <w:r>
          <w:rPr>
            <w:noProof/>
            <w:webHidden/>
          </w:rPr>
          <w:fldChar w:fldCharType="separate"/>
        </w:r>
        <w:r>
          <w:rPr>
            <w:noProof/>
            <w:webHidden/>
          </w:rPr>
          <w:t>162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09" w:history="1">
        <w:r w:rsidRPr="00386519">
          <w:rPr>
            <w:rStyle w:val="Hyperlink"/>
            <w:rFonts w:ascii="Helvetica" w:hAnsi="Helvetica" w:cs="Helvetica"/>
            <w:noProof/>
            <w:lang w:val="en"/>
          </w:rPr>
          <w:t>59.4  Other Ordinary Income</w:t>
        </w:r>
        <w:r>
          <w:rPr>
            <w:noProof/>
            <w:webHidden/>
          </w:rPr>
          <w:tab/>
        </w:r>
        <w:r>
          <w:rPr>
            <w:noProof/>
            <w:webHidden/>
          </w:rPr>
          <w:fldChar w:fldCharType="begin"/>
        </w:r>
        <w:r>
          <w:rPr>
            <w:noProof/>
            <w:webHidden/>
          </w:rPr>
          <w:instrText xml:space="preserve"> PAGEREF _Toc387930509 \h </w:instrText>
        </w:r>
        <w:r>
          <w:rPr>
            <w:noProof/>
            <w:webHidden/>
          </w:rPr>
        </w:r>
        <w:r>
          <w:rPr>
            <w:noProof/>
            <w:webHidden/>
          </w:rPr>
          <w:fldChar w:fldCharType="separate"/>
        </w:r>
        <w:r>
          <w:rPr>
            <w:noProof/>
            <w:webHidden/>
          </w:rPr>
          <w:t>162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10" w:history="1">
        <w:r w:rsidRPr="00386519">
          <w:rPr>
            <w:rStyle w:val="Hyperlink"/>
            <w:rFonts w:ascii="Helvetica" w:hAnsi="Helvetica" w:cs="Helvetica"/>
            <w:noProof/>
            <w:lang w:val="en"/>
          </w:rPr>
          <w:t>59.5  Other Ordinary Income – Scholarships</w:t>
        </w:r>
        <w:r>
          <w:rPr>
            <w:noProof/>
            <w:webHidden/>
          </w:rPr>
          <w:tab/>
        </w:r>
        <w:r>
          <w:rPr>
            <w:noProof/>
            <w:webHidden/>
          </w:rPr>
          <w:fldChar w:fldCharType="begin"/>
        </w:r>
        <w:r>
          <w:rPr>
            <w:noProof/>
            <w:webHidden/>
          </w:rPr>
          <w:instrText xml:space="preserve"> PAGEREF _Toc387930510 \h </w:instrText>
        </w:r>
        <w:r>
          <w:rPr>
            <w:noProof/>
            <w:webHidden/>
          </w:rPr>
        </w:r>
        <w:r>
          <w:rPr>
            <w:noProof/>
            <w:webHidden/>
          </w:rPr>
          <w:fldChar w:fldCharType="separate"/>
        </w:r>
        <w:r>
          <w:rPr>
            <w:noProof/>
            <w:webHidden/>
          </w:rPr>
          <w:t>163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11" w:history="1">
        <w:r w:rsidRPr="00386519">
          <w:rPr>
            <w:rStyle w:val="Hyperlink"/>
            <w:rFonts w:ascii="Helvetica" w:hAnsi="Helvetica" w:cs="Helvetica"/>
            <w:noProof/>
            <w:lang w:val="en"/>
          </w:rPr>
          <w:t>59.6  Exempt income</w:t>
        </w:r>
        <w:r>
          <w:rPr>
            <w:noProof/>
            <w:webHidden/>
          </w:rPr>
          <w:tab/>
        </w:r>
        <w:r>
          <w:rPr>
            <w:noProof/>
            <w:webHidden/>
          </w:rPr>
          <w:fldChar w:fldCharType="begin"/>
        </w:r>
        <w:r>
          <w:rPr>
            <w:noProof/>
            <w:webHidden/>
          </w:rPr>
          <w:instrText xml:space="preserve"> PAGEREF _Toc387930511 \h </w:instrText>
        </w:r>
        <w:r>
          <w:rPr>
            <w:noProof/>
            <w:webHidden/>
          </w:rPr>
        </w:r>
        <w:r>
          <w:rPr>
            <w:noProof/>
            <w:webHidden/>
          </w:rPr>
          <w:fldChar w:fldCharType="separate"/>
        </w:r>
        <w:r>
          <w:rPr>
            <w:noProof/>
            <w:webHidden/>
          </w:rPr>
          <w:t>166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12" w:history="1">
        <w:r w:rsidRPr="00386519">
          <w:rPr>
            <w:rStyle w:val="Hyperlink"/>
            <w:rFonts w:ascii="Helvetica" w:hAnsi="Helvetica" w:cs="Helvetica"/>
            <w:noProof/>
            <w:lang w:val="en"/>
          </w:rPr>
          <w:t>59.7  Exempt Lump Sums</w:t>
        </w:r>
        <w:r>
          <w:rPr>
            <w:noProof/>
            <w:webHidden/>
          </w:rPr>
          <w:tab/>
        </w:r>
        <w:r>
          <w:rPr>
            <w:noProof/>
            <w:webHidden/>
          </w:rPr>
          <w:fldChar w:fldCharType="begin"/>
        </w:r>
        <w:r>
          <w:rPr>
            <w:noProof/>
            <w:webHidden/>
          </w:rPr>
          <w:instrText xml:space="preserve"> PAGEREF _Toc387930512 \h </w:instrText>
        </w:r>
        <w:r>
          <w:rPr>
            <w:noProof/>
            <w:webHidden/>
          </w:rPr>
        </w:r>
        <w:r>
          <w:rPr>
            <w:noProof/>
            <w:webHidden/>
          </w:rPr>
          <w:fldChar w:fldCharType="separate"/>
        </w:r>
        <w:r>
          <w:rPr>
            <w:noProof/>
            <w:webHidden/>
          </w:rPr>
          <w:t>167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13" w:history="1">
        <w:r w:rsidRPr="00386519">
          <w:rPr>
            <w:rStyle w:val="Hyperlink"/>
            <w:rFonts w:ascii="Helvetica" w:hAnsi="Helvetica" w:cs="Helvetica"/>
            <w:noProof/>
            <w:lang w:val="en"/>
          </w:rPr>
          <w:t>59.8 Maintenance</w:t>
        </w:r>
        <w:r>
          <w:rPr>
            <w:noProof/>
            <w:webHidden/>
          </w:rPr>
          <w:tab/>
        </w:r>
        <w:r>
          <w:rPr>
            <w:noProof/>
            <w:webHidden/>
          </w:rPr>
          <w:fldChar w:fldCharType="begin"/>
        </w:r>
        <w:r>
          <w:rPr>
            <w:noProof/>
            <w:webHidden/>
          </w:rPr>
          <w:instrText xml:space="preserve"> PAGEREF _Toc387930513 \h </w:instrText>
        </w:r>
        <w:r>
          <w:rPr>
            <w:noProof/>
            <w:webHidden/>
          </w:rPr>
        </w:r>
        <w:r>
          <w:rPr>
            <w:noProof/>
            <w:webHidden/>
          </w:rPr>
          <w:fldChar w:fldCharType="separate"/>
        </w:r>
        <w:r>
          <w:rPr>
            <w:noProof/>
            <w:webHidden/>
          </w:rPr>
          <w:t>168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14" w:history="1">
        <w:r w:rsidRPr="00386519">
          <w:rPr>
            <w:rStyle w:val="Hyperlink"/>
            <w:rFonts w:ascii="Helvetica" w:hAnsi="Helvetica" w:cs="Helvetica"/>
            <w:noProof/>
            <w:lang w:val="en"/>
          </w:rPr>
          <w:t>59.9 Determining the Rate of Ordinary Income</w:t>
        </w:r>
        <w:r>
          <w:rPr>
            <w:noProof/>
            <w:webHidden/>
          </w:rPr>
          <w:tab/>
        </w:r>
        <w:r>
          <w:rPr>
            <w:noProof/>
            <w:webHidden/>
          </w:rPr>
          <w:fldChar w:fldCharType="begin"/>
        </w:r>
        <w:r>
          <w:rPr>
            <w:noProof/>
            <w:webHidden/>
          </w:rPr>
          <w:instrText xml:space="preserve"> PAGEREF _Toc387930514 \h </w:instrText>
        </w:r>
        <w:r>
          <w:rPr>
            <w:noProof/>
            <w:webHidden/>
          </w:rPr>
        </w:r>
        <w:r>
          <w:rPr>
            <w:noProof/>
            <w:webHidden/>
          </w:rPr>
          <w:fldChar w:fldCharType="separate"/>
        </w:r>
        <w:r>
          <w:rPr>
            <w:noProof/>
            <w:webHidden/>
          </w:rPr>
          <w:t>169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15" w:history="1">
        <w:r w:rsidRPr="00386519">
          <w:rPr>
            <w:rStyle w:val="Hyperlink"/>
            <w:rFonts w:ascii="Helvetica" w:hAnsi="Helvetica" w:cs="Helvetica"/>
            <w:b/>
            <w:noProof/>
            <w:lang w:val="en" w:eastAsia="en-AU"/>
          </w:rPr>
          <w:t>ABSTUDY Means Tests: Chapter 60 - Partner Income Test and Limits</w:t>
        </w:r>
        <w:r>
          <w:rPr>
            <w:noProof/>
            <w:webHidden/>
          </w:rPr>
          <w:tab/>
        </w:r>
        <w:r>
          <w:rPr>
            <w:noProof/>
            <w:webHidden/>
          </w:rPr>
          <w:fldChar w:fldCharType="begin"/>
        </w:r>
        <w:r>
          <w:rPr>
            <w:noProof/>
            <w:webHidden/>
          </w:rPr>
          <w:instrText xml:space="preserve"> PAGEREF _Toc387930515 \h </w:instrText>
        </w:r>
        <w:r>
          <w:rPr>
            <w:noProof/>
            <w:webHidden/>
          </w:rPr>
        </w:r>
        <w:r>
          <w:rPr>
            <w:noProof/>
            <w:webHidden/>
          </w:rPr>
          <w:fldChar w:fldCharType="separate"/>
        </w:r>
        <w:r>
          <w:rPr>
            <w:noProof/>
            <w:webHidden/>
          </w:rPr>
          <w:t>170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16" w:history="1">
        <w:r w:rsidRPr="00386519">
          <w:rPr>
            <w:rStyle w:val="Hyperlink"/>
            <w:rFonts w:ascii="Helvetica" w:hAnsi="Helvetica" w:cs="Helvetica"/>
            <w:noProof/>
            <w:lang w:val="en"/>
          </w:rPr>
          <w:t>60.1 Exemptions from the Partner Income Test</w:t>
        </w:r>
        <w:r>
          <w:rPr>
            <w:noProof/>
            <w:webHidden/>
          </w:rPr>
          <w:tab/>
        </w:r>
        <w:r>
          <w:rPr>
            <w:noProof/>
            <w:webHidden/>
          </w:rPr>
          <w:fldChar w:fldCharType="begin"/>
        </w:r>
        <w:r>
          <w:rPr>
            <w:noProof/>
            <w:webHidden/>
          </w:rPr>
          <w:instrText xml:space="preserve"> PAGEREF _Toc387930516 \h </w:instrText>
        </w:r>
        <w:r>
          <w:rPr>
            <w:noProof/>
            <w:webHidden/>
          </w:rPr>
        </w:r>
        <w:r>
          <w:rPr>
            <w:noProof/>
            <w:webHidden/>
          </w:rPr>
          <w:fldChar w:fldCharType="separate"/>
        </w:r>
        <w:r>
          <w:rPr>
            <w:noProof/>
            <w:webHidden/>
          </w:rPr>
          <w:t>170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17" w:history="1">
        <w:r w:rsidRPr="00386519">
          <w:rPr>
            <w:rStyle w:val="Hyperlink"/>
            <w:rFonts w:ascii="Helvetica" w:hAnsi="Helvetica" w:cs="Helvetica"/>
            <w:noProof/>
            <w:lang w:val="en"/>
          </w:rPr>
          <w:t>60.2 Partner Income Test</w:t>
        </w:r>
        <w:r>
          <w:rPr>
            <w:noProof/>
            <w:webHidden/>
          </w:rPr>
          <w:tab/>
        </w:r>
        <w:r>
          <w:rPr>
            <w:noProof/>
            <w:webHidden/>
          </w:rPr>
          <w:fldChar w:fldCharType="begin"/>
        </w:r>
        <w:r>
          <w:rPr>
            <w:noProof/>
            <w:webHidden/>
          </w:rPr>
          <w:instrText xml:space="preserve"> PAGEREF _Toc387930517 \h </w:instrText>
        </w:r>
        <w:r>
          <w:rPr>
            <w:noProof/>
            <w:webHidden/>
          </w:rPr>
        </w:r>
        <w:r>
          <w:rPr>
            <w:noProof/>
            <w:webHidden/>
          </w:rPr>
          <w:fldChar w:fldCharType="separate"/>
        </w:r>
        <w:r>
          <w:rPr>
            <w:noProof/>
            <w:webHidden/>
          </w:rPr>
          <w:t>170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18" w:history="1">
        <w:r w:rsidRPr="00386519">
          <w:rPr>
            <w:rStyle w:val="Hyperlink"/>
            <w:rFonts w:ascii="Helvetica" w:hAnsi="Helvetica" w:cs="Helvetica"/>
            <w:noProof/>
            <w:lang w:val="en"/>
          </w:rPr>
          <w:t>60.3 Partner Income Test Limits</w:t>
        </w:r>
        <w:r>
          <w:rPr>
            <w:noProof/>
            <w:webHidden/>
          </w:rPr>
          <w:tab/>
        </w:r>
        <w:r>
          <w:rPr>
            <w:noProof/>
            <w:webHidden/>
          </w:rPr>
          <w:fldChar w:fldCharType="begin"/>
        </w:r>
        <w:r>
          <w:rPr>
            <w:noProof/>
            <w:webHidden/>
          </w:rPr>
          <w:instrText xml:space="preserve"> PAGEREF _Toc387930518 \h </w:instrText>
        </w:r>
        <w:r>
          <w:rPr>
            <w:noProof/>
            <w:webHidden/>
          </w:rPr>
        </w:r>
        <w:r>
          <w:rPr>
            <w:noProof/>
            <w:webHidden/>
          </w:rPr>
          <w:fldChar w:fldCharType="separate"/>
        </w:r>
        <w:r>
          <w:rPr>
            <w:noProof/>
            <w:webHidden/>
          </w:rPr>
          <w:t>170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19" w:history="1">
        <w:r w:rsidRPr="00386519">
          <w:rPr>
            <w:rStyle w:val="Hyperlink"/>
            <w:rFonts w:ascii="Helvetica" w:hAnsi="Helvetica" w:cs="Helvetica"/>
            <w:b/>
            <w:noProof/>
            <w:lang w:val="en" w:eastAsia="en-AU"/>
          </w:rPr>
          <w:t>Chapter 61 - Personal Income Test, Limits and Income Bank</w:t>
        </w:r>
        <w:r>
          <w:rPr>
            <w:noProof/>
            <w:webHidden/>
          </w:rPr>
          <w:tab/>
        </w:r>
        <w:r>
          <w:rPr>
            <w:noProof/>
            <w:webHidden/>
          </w:rPr>
          <w:fldChar w:fldCharType="begin"/>
        </w:r>
        <w:r>
          <w:rPr>
            <w:noProof/>
            <w:webHidden/>
          </w:rPr>
          <w:instrText xml:space="preserve"> PAGEREF _Toc387930519 \h </w:instrText>
        </w:r>
        <w:r>
          <w:rPr>
            <w:noProof/>
            <w:webHidden/>
          </w:rPr>
        </w:r>
        <w:r>
          <w:rPr>
            <w:noProof/>
            <w:webHidden/>
          </w:rPr>
          <w:fldChar w:fldCharType="separate"/>
        </w:r>
        <w:r>
          <w:rPr>
            <w:noProof/>
            <w:webHidden/>
          </w:rPr>
          <w:t>175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20" w:history="1">
        <w:r w:rsidRPr="00386519">
          <w:rPr>
            <w:rStyle w:val="Hyperlink"/>
            <w:rFonts w:ascii="Helvetica" w:hAnsi="Helvetica" w:cs="Helvetica"/>
            <w:b/>
            <w:noProof/>
            <w:lang w:val="en" w:eastAsia="en-AU"/>
          </w:rPr>
          <w:t>ABSTUDY Means Tests: Chapter 61 - Personal Income Test, Limits and Student or Australian Apprentice Income Bank</w:t>
        </w:r>
        <w:r>
          <w:rPr>
            <w:noProof/>
            <w:webHidden/>
          </w:rPr>
          <w:tab/>
        </w:r>
        <w:r>
          <w:rPr>
            <w:noProof/>
            <w:webHidden/>
          </w:rPr>
          <w:fldChar w:fldCharType="begin"/>
        </w:r>
        <w:r>
          <w:rPr>
            <w:noProof/>
            <w:webHidden/>
          </w:rPr>
          <w:instrText xml:space="preserve"> PAGEREF _Toc387930520 \h </w:instrText>
        </w:r>
        <w:r>
          <w:rPr>
            <w:noProof/>
            <w:webHidden/>
          </w:rPr>
        </w:r>
        <w:r>
          <w:rPr>
            <w:noProof/>
            <w:webHidden/>
          </w:rPr>
          <w:fldChar w:fldCharType="separate"/>
        </w:r>
        <w:r>
          <w:rPr>
            <w:noProof/>
            <w:webHidden/>
          </w:rPr>
          <w:t>175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21" w:history="1">
        <w:r w:rsidRPr="00386519">
          <w:rPr>
            <w:rStyle w:val="Hyperlink"/>
            <w:rFonts w:ascii="Helvetica" w:hAnsi="Helvetica" w:cs="Helvetica"/>
            <w:noProof/>
            <w:lang w:val="en"/>
          </w:rPr>
          <w:t>61.1 Personal Income Test</w:t>
        </w:r>
        <w:r>
          <w:rPr>
            <w:noProof/>
            <w:webHidden/>
          </w:rPr>
          <w:tab/>
        </w:r>
        <w:r>
          <w:rPr>
            <w:noProof/>
            <w:webHidden/>
          </w:rPr>
          <w:fldChar w:fldCharType="begin"/>
        </w:r>
        <w:r>
          <w:rPr>
            <w:noProof/>
            <w:webHidden/>
          </w:rPr>
          <w:instrText xml:space="preserve"> PAGEREF _Toc387930521 \h </w:instrText>
        </w:r>
        <w:r>
          <w:rPr>
            <w:noProof/>
            <w:webHidden/>
          </w:rPr>
        </w:r>
        <w:r>
          <w:rPr>
            <w:noProof/>
            <w:webHidden/>
          </w:rPr>
          <w:fldChar w:fldCharType="separate"/>
        </w:r>
        <w:r>
          <w:rPr>
            <w:noProof/>
            <w:webHidden/>
          </w:rPr>
          <w:t>175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22" w:history="1">
        <w:r w:rsidRPr="00386519">
          <w:rPr>
            <w:rStyle w:val="Hyperlink"/>
            <w:rFonts w:ascii="Helvetica" w:hAnsi="Helvetica" w:cs="Helvetica"/>
            <w:noProof/>
            <w:lang w:val="en"/>
          </w:rPr>
          <w:t>61.2 Personal Income Test limits</w:t>
        </w:r>
        <w:r>
          <w:rPr>
            <w:noProof/>
            <w:webHidden/>
          </w:rPr>
          <w:tab/>
        </w:r>
        <w:r>
          <w:rPr>
            <w:noProof/>
            <w:webHidden/>
          </w:rPr>
          <w:fldChar w:fldCharType="begin"/>
        </w:r>
        <w:r>
          <w:rPr>
            <w:noProof/>
            <w:webHidden/>
          </w:rPr>
          <w:instrText xml:space="preserve"> PAGEREF _Toc387930522 \h </w:instrText>
        </w:r>
        <w:r>
          <w:rPr>
            <w:noProof/>
            <w:webHidden/>
          </w:rPr>
        </w:r>
        <w:r>
          <w:rPr>
            <w:noProof/>
            <w:webHidden/>
          </w:rPr>
          <w:fldChar w:fldCharType="separate"/>
        </w:r>
        <w:r>
          <w:rPr>
            <w:noProof/>
            <w:webHidden/>
          </w:rPr>
          <w:t>175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23" w:history="1">
        <w:r w:rsidRPr="00386519">
          <w:rPr>
            <w:rStyle w:val="Hyperlink"/>
            <w:rFonts w:ascii="Helvetica" w:hAnsi="Helvetica" w:cs="Helvetica"/>
            <w:noProof/>
            <w:lang w:val="en"/>
          </w:rPr>
          <w:t>61.3 Rules of the Student or Australian Apprentice Income Bank</w:t>
        </w:r>
        <w:r>
          <w:rPr>
            <w:noProof/>
            <w:webHidden/>
          </w:rPr>
          <w:tab/>
        </w:r>
        <w:r>
          <w:rPr>
            <w:noProof/>
            <w:webHidden/>
          </w:rPr>
          <w:fldChar w:fldCharType="begin"/>
        </w:r>
        <w:r>
          <w:rPr>
            <w:noProof/>
            <w:webHidden/>
          </w:rPr>
          <w:instrText xml:space="preserve"> PAGEREF _Toc387930523 \h </w:instrText>
        </w:r>
        <w:r>
          <w:rPr>
            <w:noProof/>
            <w:webHidden/>
          </w:rPr>
        </w:r>
        <w:r>
          <w:rPr>
            <w:noProof/>
            <w:webHidden/>
          </w:rPr>
          <w:fldChar w:fldCharType="separate"/>
        </w:r>
        <w:r>
          <w:rPr>
            <w:noProof/>
            <w:webHidden/>
          </w:rPr>
          <w:t>176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24" w:history="1">
        <w:r w:rsidRPr="00386519">
          <w:rPr>
            <w:rStyle w:val="Hyperlink"/>
            <w:rFonts w:ascii="Helvetica" w:hAnsi="Helvetica" w:cs="Helvetica"/>
            <w:noProof/>
            <w:lang w:val="en"/>
          </w:rPr>
          <w:t>61.4 Operation of the Student or Australian Apprentice Income Bank</w:t>
        </w:r>
        <w:r>
          <w:rPr>
            <w:noProof/>
            <w:webHidden/>
          </w:rPr>
          <w:tab/>
        </w:r>
        <w:r>
          <w:rPr>
            <w:noProof/>
            <w:webHidden/>
          </w:rPr>
          <w:fldChar w:fldCharType="begin"/>
        </w:r>
        <w:r>
          <w:rPr>
            <w:noProof/>
            <w:webHidden/>
          </w:rPr>
          <w:instrText xml:space="preserve"> PAGEREF _Toc387930524 \h </w:instrText>
        </w:r>
        <w:r>
          <w:rPr>
            <w:noProof/>
            <w:webHidden/>
          </w:rPr>
        </w:r>
        <w:r>
          <w:rPr>
            <w:noProof/>
            <w:webHidden/>
          </w:rPr>
          <w:fldChar w:fldCharType="separate"/>
        </w:r>
        <w:r>
          <w:rPr>
            <w:noProof/>
            <w:webHidden/>
          </w:rPr>
          <w:t>176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25" w:history="1">
        <w:r w:rsidRPr="00386519">
          <w:rPr>
            <w:rStyle w:val="Hyperlink"/>
            <w:rFonts w:ascii="Helvetica" w:hAnsi="Helvetica" w:cs="Helvetica"/>
            <w:noProof/>
            <w:lang w:val="en"/>
          </w:rPr>
          <w:t>61.5 Carryover of Working Credits to Student or Australian Apprentice Income Bank</w:t>
        </w:r>
        <w:r>
          <w:rPr>
            <w:noProof/>
            <w:webHidden/>
          </w:rPr>
          <w:tab/>
        </w:r>
        <w:r>
          <w:rPr>
            <w:noProof/>
            <w:webHidden/>
          </w:rPr>
          <w:fldChar w:fldCharType="begin"/>
        </w:r>
        <w:r>
          <w:rPr>
            <w:noProof/>
            <w:webHidden/>
          </w:rPr>
          <w:instrText xml:space="preserve"> PAGEREF _Toc387930525 \h </w:instrText>
        </w:r>
        <w:r>
          <w:rPr>
            <w:noProof/>
            <w:webHidden/>
          </w:rPr>
        </w:r>
        <w:r>
          <w:rPr>
            <w:noProof/>
            <w:webHidden/>
          </w:rPr>
          <w:fldChar w:fldCharType="separate"/>
        </w:r>
        <w:r>
          <w:rPr>
            <w:noProof/>
            <w:webHidden/>
          </w:rPr>
          <w:t>177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26" w:history="1">
        <w:r w:rsidRPr="00386519">
          <w:rPr>
            <w:rStyle w:val="Hyperlink"/>
            <w:rFonts w:ascii="Helvetica" w:hAnsi="Helvetica" w:cs="Helvetica"/>
            <w:b/>
            <w:noProof/>
            <w:lang w:val="en" w:eastAsia="en-AU"/>
          </w:rPr>
          <w:t>ABSTUDY Means Tests: Chapter 62 - Compensation</w:t>
        </w:r>
        <w:r>
          <w:rPr>
            <w:noProof/>
            <w:webHidden/>
          </w:rPr>
          <w:tab/>
        </w:r>
        <w:r>
          <w:rPr>
            <w:noProof/>
            <w:webHidden/>
          </w:rPr>
          <w:fldChar w:fldCharType="begin"/>
        </w:r>
        <w:r>
          <w:rPr>
            <w:noProof/>
            <w:webHidden/>
          </w:rPr>
          <w:instrText xml:space="preserve"> PAGEREF _Toc387930526 \h </w:instrText>
        </w:r>
        <w:r>
          <w:rPr>
            <w:noProof/>
            <w:webHidden/>
          </w:rPr>
        </w:r>
        <w:r>
          <w:rPr>
            <w:noProof/>
            <w:webHidden/>
          </w:rPr>
          <w:fldChar w:fldCharType="separate"/>
        </w:r>
        <w:r>
          <w:rPr>
            <w:noProof/>
            <w:webHidden/>
          </w:rPr>
          <w:t>177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27" w:history="1">
        <w:r w:rsidRPr="00386519">
          <w:rPr>
            <w:rStyle w:val="Hyperlink"/>
            <w:rFonts w:ascii="Helvetica" w:hAnsi="Helvetica" w:cs="Helvetica"/>
            <w:noProof/>
            <w:lang w:val="en"/>
          </w:rPr>
          <w:t>62.1 Compensation not affecting ABSTUDY entitlements</w:t>
        </w:r>
        <w:r>
          <w:rPr>
            <w:noProof/>
            <w:webHidden/>
          </w:rPr>
          <w:tab/>
        </w:r>
        <w:r>
          <w:rPr>
            <w:noProof/>
            <w:webHidden/>
          </w:rPr>
          <w:fldChar w:fldCharType="begin"/>
        </w:r>
        <w:r>
          <w:rPr>
            <w:noProof/>
            <w:webHidden/>
          </w:rPr>
          <w:instrText xml:space="preserve"> PAGEREF _Toc387930527 \h </w:instrText>
        </w:r>
        <w:r>
          <w:rPr>
            <w:noProof/>
            <w:webHidden/>
          </w:rPr>
        </w:r>
        <w:r>
          <w:rPr>
            <w:noProof/>
            <w:webHidden/>
          </w:rPr>
          <w:fldChar w:fldCharType="separate"/>
        </w:r>
        <w:r>
          <w:rPr>
            <w:noProof/>
            <w:webHidden/>
          </w:rPr>
          <w:t>177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28" w:history="1">
        <w:r w:rsidRPr="00386519">
          <w:rPr>
            <w:rStyle w:val="Hyperlink"/>
            <w:rFonts w:ascii="Helvetica" w:hAnsi="Helvetica" w:cs="Helvetica"/>
            <w:noProof/>
            <w:lang w:val="en"/>
          </w:rPr>
          <w:t>62.2 Compensation affecting ABSTUDY entitlements</w:t>
        </w:r>
        <w:r>
          <w:rPr>
            <w:noProof/>
            <w:webHidden/>
          </w:rPr>
          <w:tab/>
        </w:r>
        <w:r>
          <w:rPr>
            <w:noProof/>
            <w:webHidden/>
          </w:rPr>
          <w:fldChar w:fldCharType="begin"/>
        </w:r>
        <w:r>
          <w:rPr>
            <w:noProof/>
            <w:webHidden/>
          </w:rPr>
          <w:instrText xml:space="preserve"> PAGEREF _Toc387930528 \h </w:instrText>
        </w:r>
        <w:r>
          <w:rPr>
            <w:noProof/>
            <w:webHidden/>
          </w:rPr>
        </w:r>
        <w:r>
          <w:rPr>
            <w:noProof/>
            <w:webHidden/>
          </w:rPr>
          <w:fldChar w:fldCharType="separate"/>
        </w:r>
        <w:r>
          <w:rPr>
            <w:noProof/>
            <w:webHidden/>
          </w:rPr>
          <w:t>178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29" w:history="1">
        <w:r w:rsidRPr="00386519">
          <w:rPr>
            <w:rStyle w:val="Hyperlink"/>
            <w:rFonts w:ascii="Helvetica" w:hAnsi="Helvetica" w:cs="Helvetica"/>
            <w:b/>
            <w:noProof/>
            <w:lang w:val="en" w:eastAsia="en-AU"/>
          </w:rPr>
          <w:t>Chapter 63 - Assets Tests</w:t>
        </w:r>
        <w:r>
          <w:rPr>
            <w:noProof/>
            <w:webHidden/>
          </w:rPr>
          <w:tab/>
        </w:r>
        <w:r>
          <w:rPr>
            <w:noProof/>
            <w:webHidden/>
          </w:rPr>
          <w:fldChar w:fldCharType="begin"/>
        </w:r>
        <w:r>
          <w:rPr>
            <w:noProof/>
            <w:webHidden/>
          </w:rPr>
          <w:instrText xml:space="preserve"> PAGEREF _Toc387930529 \h </w:instrText>
        </w:r>
        <w:r>
          <w:rPr>
            <w:noProof/>
            <w:webHidden/>
          </w:rPr>
        </w:r>
        <w:r>
          <w:rPr>
            <w:noProof/>
            <w:webHidden/>
          </w:rPr>
          <w:fldChar w:fldCharType="separate"/>
        </w:r>
        <w:r>
          <w:rPr>
            <w:noProof/>
            <w:webHidden/>
          </w:rPr>
          <w:t>178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30" w:history="1">
        <w:r w:rsidRPr="00386519">
          <w:rPr>
            <w:rStyle w:val="Hyperlink"/>
            <w:rFonts w:ascii="Helvetica" w:hAnsi="Helvetica" w:cs="Helvetica"/>
            <w:b/>
            <w:noProof/>
            <w:lang w:val="en" w:eastAsia="en-AU"/>
          </w:rPr>
          <w:t>ABSTUDY Means Tests: Chapter 63 - Assets Tests</w:t>
        </w:r>
        <w:r>
          <w:rPr>
            <w:noProof/>
            <w:webHidden/>
          </w:rPr>
          <w:tab/>
        </w:r>
        <w:r>
          <w:rPr>
            <w:noProof/>
            <w:webHidden/>
          </w:rPr>
          <w:fldChar w:fldCharType="begin"/>
        </w:r>
        <w:r>
          <w:rPr>
            <w:noProof/>
            <w:webHidden/>
          </w:rPr>
          <w:instrText xml:space="preserve"> PAGEREF _Toc387930530 \h </w:instrText>
        </w:r>
        <w:r>
          <w:rPr>
            <w:noProof/>
            <w:webHidden/>
          </w:rPr>
        </w:r>
        <w:r>
          <w:rPr>
            <w:noProof/>
            <w:webHidden/>
          </w:rPr>
          <w:fldChar w:fldCharType="separate"/>
        </w:r>
        <w:r>
          <w:rPr>
            <w:noProof/>
            <w:webHidden/>
          </w:rPr>
          <w:t>178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31" w:history="1">
        <w:r w:rsidRPr="00386519">
          <w:rPr>
            <w:rStyle w:val="Hyperlink"/>
            <w:rFonts w:ascii="Helvetica" w:hAnsi="Helvetica" w:cs="Helvetica"/>
            <w:noProof/>
            <w:lang w:val="en"/>
          </w:rPr>
          <w:t>63.1 Definition of assets</w:t>
        </w:r>
        <w:r>
          <w:rPr>
            <w:noProof/>
            <w:webHidden/>
          </w:rPr>
          <w:tab/>
        </w:r>
        <w:r>
          <w:rPr>
            <w:noProof/>
            <w:webHidden/>
          </w:rPr>
          <w:fldChar w:fldCharType="begin"/>
        </w:r>
        <w:r>
          <w:rPr>
            <w:noProof/>
            <w:webHidden/>
          </w:rPr>
          <w:instrText xml:space="preserve"> PAGEREF _Toc387930531 \h </w:instrText>
        </w:r>
        <w:r>
          <w:rPr>
            <w:noProof/>
            <w:webHidden/>
          </w:rPr>
        </w:r>
        <w:r>
          <w:rPr>
            <w:noProof/>
            <w:webHidden/>
          </w:rPr>
          <w:fldChar w:fldCharType="separate"/>
        </w:r>
        <w:r>
          <w:rPr>
            <w:noProof/>
            <w:webHidden/>
          </w:rPr>
          <w:t>179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32" w:history="1">
        <w:r w:rsidRPr="00386519">
          <w:rPr>
            <w:rStyle w:val="Hyperlink"/>
            <w:rFonts w:ascii="Helvetica" w:hAnsi="Helvetica" w:cs="Helvetica"/>
            <w:noProof/>
            <w:lang w:val="en"/>
          </w:rPr>
          <w:t>63.2 Assessing the value of assets</w:t>
        </w:r>
        <w:r>
          <w:rPr>
            <w:noProof/>
            <w:webHidden/>
          </w:rPr>
          <w:tab/>
        </w:r>
        <w:r>
          <w:rPr>
            <w:noProof/>
            <w:webHidden/>
          </w:rPr>
          <w:fldChar w:fldCharType="begin"/>
        </w:r>
        <w:r>
          <w:rPr>
            <w:noProof/>
            <w:webHidden/>
          </w:rPr>
          <w:instrText xml:space="preserve"> PAGEREF _Toc387930532 \h </w:instrText>
        </w:r>
        <w:r>
          <w:rPr>
            <w:noProof/>
            <w:webHidden/>
          </w:rPr>
        </w:r>
        <w:r>
          <w:rPr>
            <w:noProof/>
            <w:webHidden/>
          </w:rPr>
          <w:fldChar w:fldCharType="separate"/>
        </w:r>
        <w:r>
          <w:rPr>
            <w:noProof/>
            <w:webHidden/>
          </w:rPr>
          <w:t>180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33" w:history="1">
        <w:r w:rsidRPr="00386519">
          <w:rPr>
            <w:rStyle w:val="Hyperlink"/>
            <w:rFonts w:ascii="Helvetica" w:hAnsi="Helvetica" w:cs="Helvetica"/>
            <w:noProof/>
            <w:lang w:val="en"/>
          </w:rPr>
          <w:t>63.3 Assessing compensation and insurance payments</w:t>
        </w:r>
        <w:r>
          <w:rPr>
            <w:noProof/>
            <w:webHidden/>
          </w:rPr>
          <w:tab/>
        </w:r>
        <w:r>
          <w:rPr>
            <w:noProof/>
            <w:webHidden/>
          </w:rPr>
          <w:fldChar w:fldCharType="begin"/>
        </w:r>
        <w:r>
          <w:rPr>
            <w:noProof/>
            <w:webHidden/>
          </w:rPr>
          <w:instrText xml:space="preserve"> PAGEREF _Toc387930533 \h </w:instrText>
        </w:r>
        <w:r>
          <w:rPr>
            <w:noProof/>
            <w:webHidden/>
          </w:rPr>
        </w:r>
        <w:r>
          <w:rPr>
            <w:noProof/>
            <w:webHidden/>
          </w:rPr>
          <w:fldChar w:fldCharType="separate"/>
        </w:r>
        <w:r>
          <w:rPr>
            <w:noProof/>
            <w:webHidden/>
          </w:rPr>
          <w:t>181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34" w:history="1">
        <w:r w:rsidRPr="00386519">
          <w:rPr>
            <w:rStyle w:val="Hyperlink"/>
            <w:rFonts w:ascii="Helvetica" w:hAnsi="Helvetica" w:cs="Helvetica"/>
            <w:noProof/>
            <w:lang w:val="en"/>
          </w:rPr>
          <w:t>63.4 Principal home</w:t>
        </w:r>
        <w:r>
          <w:rPr>
            <w:noProof/>
            <w:webHidden/>
          </w:rPr>
          <w:tab/>
        </w:r>
        <w:r>
          <w:rPr>
            <w:noProof/>
            <w:webHidden/>
          </w:rPr>
          <w:fldChar w:fldCharType="begin"/>
        </w:r>
        <w:r>
          <w:rPr>
            <w:noProof/>
            <w:webHidden/>
          </w:rPr>
          <w:instrText xml:space="preserve"> PAGEREF _Toc387930534 \h </w:instrText>
        </w:r>
        <w:r>
          <w:rPr>
            <w:noProof/>
            <w:webHidden/>
          </w:rPr>
        </w:r>
        <w:r>
          <w:rPr>
            <w:noProof/>
            <w:webHidden/>
          </w:rPr>
          <w:fldChar w:fldCharType="separate"/>
        </w:r>
        <w:r>
          <w:rPr>
            <w:noProof/>
            <w:webHidden/>
          </w:rPr>
          <w:t>181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35" w:history="1">
        <w:r w:rsidRPr="00386519">
          <w:rPr>
            <w:rStyle w:val="Hyperlink"/>
            <w:rFonts w:ascii="Helvetica" w:hAnsi="Helvetica" w:cs="Helvetica"/>
            <w:noProof/>
            <w:lang w:val="en"/>
          </w:rPr>
          <w:t>63.5 Disposal of an asset</w:t>
        </w:r>
        <w:r>
          <w:rPr>
            <w:noProof/>
            <w:webHidden/>
          </w:rPr>
          <w:tab/>
        </w:r>
        <w:r>
          <w:rPr>
            <w:noProof/>
            <w:webHidden/>
          </w:rPr>
          <w:fldChar w:fldCharType="begin"/>
        </w:r>
        <w:r>
          <w:rPr>
            <w:noProof/>
            <w:webHidden/>
          </w:rPr>
          <w:instrText xml:space="preserve"> PAGEREF _Toc387930535 \h </w:instrText>
        </w:r>
        <w:r>
          <w:rPr>
            <w:noProof/>
            <w:webHidden/>
          </w:rPr>
        </w:r>
        <w:r>
          <w:rPr>
            <w:noProof/>
            <w:webHidden/>
          </w:rPr>
          <w:fldChar w:fldCharType="separate"/>
        </w:r>
        <w:r>
          <w:rPr>
            <w:noProof/>
            <w:webHidden/>
          </w:rPr>
          <w:t>184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36" w:history="1">
        <w:r w:rsidRPr="00386519">
          <w:rPr>
            <w:rStyle w:val="Hyperlink"/>
            <w:rFonts w:ascii="Helvetica" w:hAnsi="Helvetica" w:cs="Helvetica"/>
            <w:noProof/>
            <w:lang w:val="en"/>
          </w:rPr>
          <w:t>63.6 Assets hardship provisions</w:t>
        </w:r>
        <w:r>
          <w:rPr>
            <w:noProof/>
            <w:webHidden/>
          </w:rPr>
          <w:tab/>
        </w:r>
        <w:r>
          <w:rPr>
            <w:noProof/>
            <w:webHidden/>
          </w:rPr>
          <w:fldChar w:fldCharType="begin"/>
        </w:r>
        <w:r>
          <w:rPr>
            <w:noProof/>
            <w:webHidden/>
          </w:rPr>
          <w:instrText xml:space="preserve"> PAGEREF _Toc387930536 \h </w:instrText>
        </w:r>
        <w:r>
          <w:rPr>
            <w:noProof/>
            <w:webHidden/>
          </w:rPr>
        </w:r>
        <w:r>
          <w:rPr>
            <w:noProof/>
            <w:webHidden/>
          </w:rPr>
          <w:fldChar w:fldCharType="separate"/>
        </w:r>
        <w:r>
          <w:rPr>
            <w:noProof/>
            <w:webHidden/>
          </w:rPr>
          <w:t>185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37" w:history="1">
        <w:r w:rsidRPr="00386519">
          <w:rPr>
            <w:rStyle w:val="Hyperlink"/>
            <w:rFonts w:ascii="Helvetica" w:hAnsi="Helvetica" w:cs="Helvetica"/>
            <w:b/>
            <w:noProof/>
            <w:lang w:val="en"/>
          </w:rPr>
          <w:t>ABSTUDY Means Tests: Chapter 64 - Family Assets Test and Limits</w:t>
        </w:r>
        <w:r>
          <w:rPr>
            <w:noProof/>
            <w:webHidden/>
          </w:rPr>
          <w:tab/>
        </w:r>
        <w:r>
          <w:rPr>
            <w:noProof/>
            <w:webHidden/>
          </w:rPr>
          <w:fldChar w:fldCharType="begin"/>
        </w:r>
        <w:r>
          <w:rPr>
            <w:noProof/>
            <w:webHidden/>
          </w:rPr>
          <w:instrText xml:space="preserve"> PAGEREF _Toc387930537 \h </w:instrText>
        </w:r>
        <w:r>
          <w:rPr>
            <w:noProof/>
            <w:webHidden/>
          </w:rPr>
        </w:r>
        <w:r>
          <w:rPr>
            <w:noProof/>
            <w:webHidden/>
          </w:rPr>
          <w:fldChar w:fldCharType="separate"/>
        </w:r>
        <w:r>
          <w:rPr>
            <w:noProof/>
            <w:webHidden/>
          </w:rPr>
          <w:t>185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38" w:history="1">
        <w:r w:rsidRPr="00386519">
          <w:rPr>
            <w:rStyle w:val="Hyperlink"/>
            <w:rFonts w:ascii="Helvetica" w:hAnsi="Helvetica" w:cs="Helvetica"/>
            <w:noProof/>
            <w:lang w:val="en"/>
          </w:rPr>
          <w:t>64.1 Exemptions from the Family Assets Test</w:t>
        </w:r>
        <w:r>
          <w:rPr>
            <w:noProof/>
            <w:webHidden/>
          </w:rPr>
          <w:tab/>
        </w:r>
        <w:r>
          <w:rPr>
            <w:noProof/>
            <w:webHidden/>
          </w:rPr>
          <w:fldChar w:fldCharType="begin"/>
        </w:r>
        <w:r>
          <w:rPr>
            <w:noProof/>
            <w:webHidden/>
          </w:rPr>
          <w:instrText xml:space="preserve"> PAGEREF _Toc387930538 \h </w:instrText>
        </w:r>
        <w:r>
          <w:rPr>
            <w:noProof/>
            <w:webHidden/>
          </w:rPr>
        </w:r>
        <w:r>
          <w:rPr>
            <w:noProof/>
            <w:webHidden/>
          </w:rPr>
          <w:fldChar w:fldCharType="separate"/>
        </w:r>
        <w:r>
          <w:rPr>
            <w:noProof/>
            <w:webHidden/>
          </w:rPr>
          <w:t>185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39" w:history="1">
        <w:r w:rsidRPr="00386519">
          <w:rPr>
            <w:rStyle w:val="Hyperlink"/>
            <w:rFonts w:ascii="Helvetica" w:hAnsi="Helvetica" w:cs="Helvetica"/>
            <w:noProof/>
            <w:lang w:val="en"/>
          </w:rPr>
          <w:t>64.2 What assets are assessed under the Family Assets Test?</w:t>
        </w:r>
        <w:r>
          <w:rPr>
            <w:noProof/>
            <w:webHidden/>
          </w:rPr>
          <w:tab/>
        </w:r>
        <w:r>
          <w:rPr>
            <w:noProof/>
            <w:webHidden/>
          </w:rPr>
          <w:fldChar w:fldCharType="begin"/>
        </w:r>
        <w:r>
          <w:rPr>
            <w:noProof/>
            <w:webHidden/>
          </w:rPr>
          <w:instrText xml:space="preserve"> PAGEREF _Toc387930539 \h </w:instrText>
        </w:r>
        <w:r>
          <w:rPr>
            <w:noProof/>
            <w:webHidden/>
          </w:rPr>
        </w:r>
        <w:r>
          <w:rPr>
            <w:noProof/>
            <w:webHidden/>
          </w:rPr>
          <w:fldChar w:fldCharType="separate"/>
        </w:r>
        <w:r>
          <w:rPr>
            <w:noProof/>
            <w:webHidden/>
          </w:rPr>
          <w:t>185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40" w:history="1">
        <w:r w:rsidRPr="00386519">
          <w:rPr>
            <w:rStyle w:val="Hyperlink"/>
            <w:rFonts w:ascii="Helvetica" w:hAnsi="Helvetica" w:cs="Helvetica"/>
            <w:noProof/>
            <w:lang w:val="en"/>
          </w:rPr>
          <w:t>64.3 The Family Assets Test</w:t>
        </w:r>
        <w:r>
          <w:rPr>
            <w:noProof/>
            <w:webHidden/>
          </w:rPr>
          <w:tab/>
        </w:r>
        <w:r>
          <w:rPr>
            <w:noProof/>
            <w:webHidden/>
          </w:rPr>
          <w:fldChar w:fldCharType="begin"/>
        </w:r>
        <w:r>
          <w:rPr>
            <w:noProof/>
            <w:webHidden/>
          </w:rPr>
          <w:instrText xml:space="preserve"> PAGEREF _Toc387930540 \h </w:instrText>
        </w:r>
        <w:r>
          <w:rPr>
            <w:noProof/>
            <w:webHidden/>
          </w:rPr>
        </w:r>
        <w:r>
          <w:rPr>
            <w:noProof/>
            <w:webHidden/>
          </w:rPr>
          <w:fldChar w:fldCharType="separate"/>
        </w:r>
        <w:r>
          <w:rPr>
            <w:noProof/>
            <w:webHidden/>
          </w:rPr>
          <w:t>186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41" w:history="1">
        <w:r w:rsidRPr="00386519">
          <w:rPr>
            <w:rStyle w:val="Hyperlink"/>
            <w:rFonts w:ascii="Helvetica" w:hAnsi="Helvetica" w:cs="Helvetica"/>
            <w:noProof/>
            <w:lang w:val="en"/>
          </w:rPr>
          <w:t>64.4 Discount for Business Assets</w:t>
        </w:r>
        <w:r>
          <w:rPr>
            <w:noProof/>
            <w:webHidden/>
          </w:rPr>
          <w:tab/>
        </w:r>
        <w:r>
          <w:rPr>
            <w:noProof/>
            <w:webHidden/>
          </w:rPr>
          <w:fldChar w:fldCharType="begin"/>
        </w:r>
        <w:r>
          <w:rPr>
            <w:noProof/>
            <w:webHidden/>
          </w:rPr>
          <w:instrText xml:space="preserve"> PAGEREF _Toc387930541 \h </w:instrText>
        </w:r>
        <w:r>
          <w:rPr>
            <w:noProof/>
            <w:webHidden/>
          </w:rPr>
        </w:r>
        <w:r>
          <w:rPr>
            <w:noProof/>
            <w:webHidden/>
          </w:rPr>
          <w:fldChar w:fldCharType="separate"/>
        </w:r>
        <w:r>
          <w:rPr>
            <w:noProof/>
            <w:webHidden/>
          </w:rPr>
          <w:t>186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42" w:history="1">
        <w:r w:rsidRPr="00386519">
          <w:rPr>
            <w:rStyle w:val="Hyperlink"/>
            <w:rFonts w:ascii="Helvetica" w:hAnsi="Helvetica" w:cs="Helvetica"/>
            <w:b/>
            <w:noProof/>
            <w:lang w:val="en"/>
          </w:rPr>
          <w:t>ABSTUDY Means Tests: Chapter 65 - Personal Assets Test and Limits</w:t>
        </w:r>
        <w:r>
          <w:rPr>
            <w:noProof/>
            <w:webHidden/>
          </w:rPr>
          <w:tab/>
        </w:r>
        <w:r>
          <w:rPr>
            <w:noProof/>
            <w:webHidden/>
          </w:rPr>
          <w:fldChar w:fldCharType="begin"/>
        </w:r>
        <w:r>
          <w:rPr>
            <w:noProof/>
            <w:webHidden/>
          </w:rPr>
          <w:instrText xml:space="preserve"> PAGEREF _Toc387930542 \h </w:instrText>
        </w:r>
        <w:r>
          <w:rPr>
            <w:noProof/>
            <w:webHidden/>
          </w:rPr>
        </w:r>
        <w:r>
          <w:rPr>
            <w:noProof/>
            <w:webHidden/>
          </w:rPr>
          <w:fldChar w:fldCharType="separate"/>
        </w:r>
        <w:r>
          <w:rPr>
            <w:noProof/>
            <w:webHidden/>
          </w:rPr>
          <w:t>186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43" w:history="1">
        <w:r w:rsidRPr="00386519">
          <w:rPr>
            <w:rStyle w:val="Hyperlink"/>
            <w:rFonts w:ascii="Helvetica" w:hAnsi="Helvetica" w:cs="Helvetica"/>
            <w:noProof/>
            <w:lang w:val="en"/>
          </w:rPr>
          <w:t>65.1 Exemptions from the Personal Assets Test</w:t>
        </w:r>
        <w:r>
          <w:rPr>
            <w:noProof/>
            <w:webHidden/>
          </w:rPr>
          <w:tab/>
        </w:r>
        <w:r>
          <w:rPr>
            <w:noProof/>
            <w:webHidden/>
          </w:rPr>
          <w:fldChar w:fldCharType="begin"/>
        </w:r>
        <w:r>
          <w:rPr>
            <w:noProof/>
            <w:webHidden/>
          </w:rPr>
          <w:instrText xml:space="preserve"> PAGEREF _Toc387930543 \h </w:instrText>
        </w:r>
        <w:r>
          <w:rPr>
            <w:noProof/>
            <w:webHidden/>
          </w:rPr>
        </w:r>
        <w:r>
          <w:rPr>
            <w:noProof/>
            <w:webHidden/>
          </w:rPr>
          <w:fldChar w:fldCharType="separate"/>
        </w:r>
        <w:r>
          <w:rPr>
            <w:noProof/>
            <w:webHidden/>
          </w:rPr>
          <w:t>186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44" w:history="1">
        <w:r w:rsidRPr="00386519">
          <w:rPr>
            <w:rStyle w:val="Hyperlink"/>
            <w:rFonts w:ascii="Helvetica" w:hAnsi="Helvetica" w:cs="Helvetica"/>
            <w:noProof/>
            <w:lang w:val="en"/>
          </w:rPr>
          <w:t>65.2 The Personal Assets Test</w:t>
        </w:r>
        <w:r>
          <w:rPr>
            <w:noProof/>
            <w:webHidden/>
          </w:rPr>
          <w:tab/>
        </w:r>
        <w:r>
          <w:rPr>
            <w:noProof/>
            <w:webHidden/>
          </w:rPr>
          <w:fldChar w:fldCharType="begin"/>
        </w:r>
        <w:r>
          <w:rPr>
            <w:noProof/>
            <w:webHidden/>
          </w:rPr>
          <w:instrText xml:space="preserve"> PAGEREF _Toc387930544 \h </w:instrText>
        </w:r>
        <w:r>
          <w:rPr>
            <w:noProof/>
            <w:webHidden/>
          </w:rPr>
        </w:r>
        <w:r>
          <w:rPr>
            <w:noProof/>
            <w:webHidden/>
          </w:rPr>
          <w:fldChar w:fldCharType="separate"/>
        </w:r>
        <w:r>
          <w:rPr>
            <w:noProof/>
            <w:webHidden/>
          </w:rPr>
          <w:t>187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45" w:history="1">
        <w:r w:rsidRPr="00386519">
          <w:rPr>
            <w:rStyle w:val="Hyperlink"/>
            <w:rFonts w:ascii="Helvetica" w:hAnsi="Helvetica" w:cs="Helvetica"/>
            <w:noProof/>
            <w:lang w:val="en"/>
          </w:rPr>
          <w:t>65.3 Assets hardship provisions</w:t>
        </w:r>
        <w:r>
          <w:rPr>
            <w:noProof/>
            <w:webHidden/>
          </w:rPr>
          <w:tab/>
        </w:r>
        <w:r>
          <w:rPr>
            <w:noProof/>
            <w:webHidden/>
          </w:rPr>
          <w:fldChar w:fldCharType="begin"/>
        </w:r>
        <w:r>
          <w:rPr>
            <w:noProof/>
            <w:webHidden/>
          </w:rPr>
          <w:instrText xml:space="preserve"> PAGEREF _Toc387930545 \h </w:instrText>
        </w:r>
        <w:r>
          <w:rPr>
            <w:noProof/>
            <w:webHidden/>
          </w:rPr>
        </w:r>
        <w:r>
          <w:rPr>
            <w:noProof/>
            <w:webHidden/>
          </w:rPr>
          <w:fldChar w:fldCharType="separate"/>
        </w:r>
        <w:r>
          <w:rPr>
            <w:noProof/>
            <w:webHidden/>
          </w:rPr>
          <w:t>187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46" w:history="1">
        <w:r w:rsidRPr="00386519">
          <w:rPr>
            <w:rStyle w:val="Hyperlink"/>
            <w:rFonts w:ascii="Helvetica" w:hAnsi="Helvetica" w:cs="Helvetica"/>
            <w:b/>
            <w:noProof/>
            <w:lang w:val="en" w:eastAsia="en-AU"/>
          </w:rPr>
          <w:t>ABSTUDY Means Tests: Chapter 66 - Family Actual Means Test (FAMT)</w:t>
        </w:r>
        <w:r>
          <w:rPr>
            <w:noProof/>
            <w:webHidden/>
          </w:rPr>
          <w:tab/>
        </w:r>
        <w:r>
          <w:rPr>
            <w:noProof/>
            <w:webHidden/>
          </w:rPr>
          <w:fldChar w:fldCharType="begin"/>
        </w:r>
        <w:r>
          <w:rPr>
            <w:noProof/>
            <w:webHidden/>
          </w:rPr>
          <w:instrText xml:space="preserve"> PAGEREF _Toc387930546 \h </w:instrText>
        </w:r>
        <w:r>
          <w:rPr>
            <w:noProof/>
            <w:webHidden/>
          </w:rPr>
        </w:r>
        <w:r>
          <w:rPr>
            <w:noProof/>
            <w:webHidden/>
          </w:rPr>
          <w:fldChar w:fldCharType="separate"/>
        </w:r>
        <w:r>
          <w:rPr>
            <w:noProof/>
            <w:webHidden/>
          </w:rPr>
          <w:t>187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47" w:history="1">
        <w:r w:rsidRPr="00386519">
          <w:rPr>
            <w:rStyle w:val="Hyperlink"/>
            <w:rFonts w:ascii="Helvetica" w:hAnsi="Helvetica" w:cs="Helvetica"/>
            <w:noProof/>
            <w:lang w:val="en"/>
          </w:rPr>
          <w:t>66.1 Purpose of Family Actual Means Test</w:t>
        </w:r>
        <w:r>
          <w:rPr>
            <w:noProof/>
            <w:webHidden/>
          </w:rPr>
          <w:tab/>
        </w:r>
        <w:r>
          <w:rPr>
            <w:noProof/>
            <w:webHidden/>
          </w:rPr>
          <w:fldChar w:fldCharType="begin"/>
        </w:r>
        <w:r>
          <w:rPr>
            <w:noProof/>
            <w:webHidden/>
          </w:rPr>
          <w:instrText xml:space="preserve"> PAGEREF _Toc387930547 \h </w:instrText>
        </w:r>
        <w:r>
          <w:rPr>
            <w:noProof/>
            <w:webHidden/>
          </w:rPr>
        </w:r>
        <w:r>
          <w:rPr>
            <w:noProof/>
            <w:webHidden/>
          </w:rPr>
          <w:fldChar w:fldCharType="separate"/>
        </w:r>
        <w:r>
          <w:rPr>
            <w:noProof/>
            <w:webHidden/>
          </w:rPr>
          <w:t>188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48" w:history="1">
        <w:r w:rsidRPr="00386519">
          <w:rPr>
            <w:rStyle w:val="Hyperlink"/>
            <w:rFonts w:ascii="Helvetica" w:hAnsi="Helvetica" w:cs="Helvetica"/>
            <w:noProof/>
            <w:lang w:val="en"/>
          </w:rPr>
          <w:t>66.2 Family Actual Means Test - Designated Parents</w:t>
        </w:r>
        <w:r>
          <w:rPr>
            <w:noProof/>
            <w:webHidden/>
          </w:rPr>
          <w:tab/>
        </w:r>
        <w:r>
          <w:rPr>
            <w:noProof/>
            <w:webHidden/>
          </w:rPr>
          <w:fldChar w:fldCharType="begin"/>
        </w:r>
        <w:r>
          <w:rPr>
            <w:noProof/>
            <w:webHidden/>
          </w:rPr>
          <w:instrText xml:space="preserve"> PAGEREF _Toc387930548 \h </w:instrText>
        </w:r>
        <w:r>
          <w:rPr>
            <w:noProof/>
            <w:webHidden/>
          </w:rPr>
        </w:r>
        <w:r>
          <w:rPr>
            <w:noProof/>
            <w:webHidden/>
          </w:rPr>
          <w:fldChar w:fldCharType="separate"/>
        </w:r>
        <w:r>
          <w:rPr>
            <w:noProof/>
            <w:webHidden/>
          </w:rPr>
          <w:t>188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49" w:history="1">
        <w:r w:rsidRPr="00386519">
          <w:rPr>
            <w:rStyle w:val="Hyperlink"/>
            <w:rFonts w:ascii="Helvetica" w:hAnsi="Helvetica" w:cs="Helvetica"/>
            <w:noProof/>
            <w:lang w:val="en"/>
          </w:rPr>
          <w:t>67.1 What is included as family actual means</w:t>
        </w:r>
        <w:r>
          <w:rPr>
            <w:noProof/>
            <w:webHidden/>
          </w:rPr>
          <w:tab/>
        </w:r>
        <w:r>
          <w:rPr>
            <w:noProof/>
            <w:webHidden/>
          </w:rPr>
          <w:fldChar w:fldCharType="begin"/>
        </w:r>
        <w:r>
          <w:rPr>
            <w:noProof/>
            <w:webHidden/>
          </w:rPr>
          <w:instrText xml:space="preserve"> PAGEREF _Toc387930549 \h </w:instrText>
        </w:r>
        <w:r>
          <w:rPr>
            <w:noProof/>
            <w:webHidden/>
          </w:rPr>
        </w:r>
        <w:r>
          <w:rPr>
            <w:noProof/>
            <w:webHidden/>
          </w:rPr>
          <w:fldChar w:fldCharType="separate"/>
        </w:r>
        <w:r>
          <w:rPr>
            <w:noProof/>
            <w:webHidden/>
          </w:rPr>
          <w:t>192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50" w:history="1">
        <w:r w:rsidRPr="00386519">
          <w:rPr>
            <w:rStyle w:val="Hyperlink"/>
            <w:rFonts w:ascii="Helvetica" w:hAnsi="Helvetica" w:cs="Helvetica"/>
            <w:noProof/>
            <w:lang w:val="en"/>
          </w:rPr>
          <w:t>67.2 Areas of family spending</w:t>
        </w:r>
        <w:r>
          <w:rPr>
            <w:noProof/>
            <w:webHidden/>
          </w:rPr>
          <w:tab/>
        </w:r>
        <w:r>
          <w:rPr>
            <w:noProof/>
            <w:webHidden/>
          </w:rPr>
          <w:fldChar w:fldCharType="begin"/>
        </w:r>
        <w:r>
          <w:rPr>
            <w:noProof/>
            <w:webHidden/>
          </w:rPr>
          <w:instrText xml:space="preserve"> PAGEREF _Toc387930550 \h </w:instrText>
        </w:r>
        <w:r>
          <w:rPr>
            <w:noProof/>
            <w:webHidden/>
          </w:rPr>
        </w:r>
        <w:r>
          <w:rPr>
            <w:noProof/>
            <w:webHidden/>
          </w:rPr>
          <w:fldChar w:fldCharType="separate"/>
        </w:r>
        <w:r>
          <w:rPr>
            <w:noProof/>
            <w:webHidden/>
          </w:rPr>
          <w:t>192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51" w:history="1">
        <w:r w:rsidRPr="00386519">
          <w:rPr>
            <w:rStyle w:val="Hyperlink"/>
            <w:rFonts w:ascii="Helvetica" w:hAnsi="Helvetica" w:cs="Helvetica"/>
            <w:noProof/>
            <w:lang w:val="en"/>
          </w:rPr>
          <w:t>67.3 Areas of family saving</w:t>
        </w:r>
        <w:r>
          <w:rPr>
            <w:noProof/>
            <w:webHidden/>
          </w:rPr>
          <w:tab/>
        </w:r>
        <w:r>
          <w:rPr>
            <w:noProof/>
            <w:webHidden/>
          </w:rPr>
          <w:fldChar w:fldCharType="begin"/>
        </w:r>
        <w:r>
          <w:rPr>
            <w:noProof/>
            <w:webHidden/>
          </w:rPr>
          <w:instrText xml:space="preserve"> PAGEREF _Toc387930551 \h </w:instrText>
        </w:r>
        <w:r>
          <w:rPr>
            <w:noProof/>
            <w:webHidden/>
          </w:rPr>
        </w:r>
        <w:r>
          <w:rPr>
            <w:noProof/>
            <w:webHidden/>
          </w:rPr>
          <w:fldChar w:fldCharType="separate"/>
        </w:r>
        <w:r>
          <w:rPr>
            <w:noProof/>
            <w:webHidden/>
          </w:rPr>
          <w:t>193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52" w:history="1">
        <w:r w:rsidRPr="00386519">
          <w:rPr>
            <w:rStyle w:val="Hyperlink"/>
            <w:rFonts w:ascii="Helvetica" w:hAnsi="Helvetica" w:cs="Helvetica"/>
            <w:noProof/>
            <w:lang w:val="en"/>
          </w:rPr>
          <w:t>68.1 Amounts not included in Family Actual Means Test</w:t>
        </w:r>
        <w:r>
          <w:rPr>
            <w:noProof/>
            <w:webHidden/>
          </w:rPr>
          <w:tab/>
        </w:r>
        <w:r>
          <w:rPr>
            <w:noProof/>
            <w:webHidden/>
          </w:rPr>
          <w:fldChar w:fldCharType="begin"/>
        </w:r>
        <w:r>
          <w:rPr>
            <w:noProof/>
            <w:webHidden/>
          </w:rPr>
          <w:instrText xml:space="preserve"> PAGEREF _Toc387930552 \h </w:instrText>
        </w:r>
        <w:r>
          <w:rPr>
            <w:noProof/>
            <w:webHidden/>
          </w:rPr>
        </w:r>
        <w:r>
          <w:rPr>
            <w:noProof/>
            <w:webHidden/>
          </w:rPr>
          <w:fldChar w:fldCharType="separate"/>
        </w:r>
        <w:r>
          <w:rPr>
            <w:noProof/>
            <w:webHidden/>
          </w:rPr>
          <w:t>194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53" w:history="1">
        <w:r w:rsidRPr="00386519">
          <w:rPr>
            <w:rStyle w:val="Hyperlink"/>
            <w:rFonts w:ascii="Helvetica" w:hAnsi="Helvetica" w:cs="Helvetica"/>
            <w:b/>
            <w:noProof/>
            <w:lang w:val="en" w:eastAsia="en-AU"/>
          </w:rPr>
          <w:t>ABSTUDY Means Tests: Chapter 69 - Application of the Family Actual Means Test</w:t>
        </w:r>
        <w:r>
          <w:rPr>
            <w:noProof/>
            <w:webHidden/>
          </w:rPr>
          <w:tab/>
        </w:r>
        <w:r>
          <w:rPr>
            <w:noProof/>
            <w:webHidden/>
          </w:rPr>
          <w:fldChar w:fldCharType="begin"/>
        </w:r>
        <w:r>
          <w:rPr>
            <w:noProof/>
            <w:webHidden/>
          </w:rPr>
          <w:instrText xml:space="preserve"> PAGEREF _Toc387930553 \h </w:instrText>
        </w:r>
        <w:r>
          <w:rPr>
            <w:noProof/>
            <w:webHidden/>
          </w:rPr>
        </w:r>
        <w:r>
          <w:rPr>
            <w:noProof/>
            <w:webHidden/>
          </w:rPr>
          <w:fldChar w:fldCharType="separate"/>
        </w:r>
        <w:r>
          <w:rPr>
            <w:noProof/>
            <w:webHidden/>
          </w:rPr>
          <w:t>197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54" w:history="1">
        <w:r w:rsidRPr="00386519">
          <w:rPr>
            <w:rStyle w:val="Hyperlink"/>
            <w:rFonts w:ascii="Helvetica" w:hAnsi="Helvetica" w:cs="Helvetica"/>
            <w:noProof/>
            <w:lang w:val="en"/>
          </w:rPr>
          <w:t>69.1 Family Actual Means Test</w:t>
        </w:r>
        <w:r>
          <w:rPr>
            <w:noProof/>
            <w:webHidden/>
          </w:rPr>
          <w:tab/>
        </w:r>
        <w:r>
          <w:rPr>
            <w:noProof/>
            <w:webHidden/>
          </w:rPr>
          <w:fldChar w:fldCharType="begin"/>
        </w:r>
        <w:r>
          <w:rPr>
            <w:noProof/>
            <w:webHidden/>
          </w:rPr>
          <w:instrText xml:space="preserve"> PAGEREF _Toc387930554 \h </w:instrText>
        </w:r>
        <w:r>
          <w:rPr>
            <w:noProof/>
            <w:webHidden/>
          </w:rPr>
        </w:r>
        <w:r>
          <w:rPr>
            <w:noProof/>
            <w:webHidden/>
          </w:rPr>
          <w:fldChar w:fldCharType="separate"/>
        </w:r>
        <w:r>
          <w:rPr>
            <w:noProof/>
            <w:webHidden/>
          </w:rPr>
          <w:t>197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55" w:history="1">
        <w:r w:rsidRPr="00386519">
          <w:rPr>
            <w:rStyle w:val="Hyperlink"/>
            <w:rFonts w:ascii="Helvetica" w:hAnsi="Helvetica" w:cs="Helvetica"/>
            <w:noProof/>
            <w:lang w:val="en"/>
          </w:rPr>
          <w:t>69.2 Family actual means test reduction amount</w:t>
        </w:r>
        <w:r>
          <w:rPr>
            <w:noProof/>
            <w:webHidden/>
          </w:rPr>
          <w:tab/>
        </w:r>
        <w:r>
          <w:rPr>
            <w:noProof/>
            <w:webHidden/>
          </w:rPr>
          <w:fldChar w:fldCharType="begin"/>
        </w:r>
        <w:r>
          <w:rPr>
            <w:noProof/>
            <w:webHidden/>
          </w:rPr>
          <w:instrText xml:space="preserve"> PAGEREF _Toc387930555 \h </w:instrText>
        </w:r>
        <w:r>
          <w:rPr>
            <w:noProof/>
            <w:webHidden/>
          </w:rPr>
        </w:r>
        <w:r>
          <w:rPr>
            <w:noProof/>
            <w:webHidden/>
          </w:rPr>
          <w:fldChar w:fldCharType="separate"/>
        </w:r>
        <w:r>
          <w:rPr>
            <w:noProof/>
            <w:webHidden/>
          </w:rPr>
          <w:t>198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56" w:history="1">
        <w:r w:rsidRPr="00386519">
          <w:rPr>
            <w:rStyle w:val="Hyperlink"/>
            <w:rFonts w:ascii="Helvetica" w:hAnsi="Helvetica" w:cs="Helvetica"/>
            <w:noProof/>
            <w:lang w:val="en"/>
          </w:rPr>
          <w:t>69.3 Family actual means calculation</w:t>
        </w:r>
        <w:r>
          <w:rPr>
            <w:noProof/>
            <w:webHidden/>
          </w:rPr>
          <w:tab/>
        </w:r>
        <w:r>
          <w:rPr>
            <w:noProof/>
            <w:webHidden/>
          </w:rPr>
          <w:fldChar w:fldCharType="begin"/>
        </w:r>
        <w:r>
          <w:rPr>
            <w:noProof/>
            <w:webHidden/>
          </w:rPr>
          <w:instrText xml:space="preserve"> PAGEREF _Toc387930556 \h </w:instrText>
        </w:r>
        <w:r>
          <w:rPr>
            <w:noProof/>
            <w:webHidden/>
          </w:rPr>
        </w:r>
        <w:r>
          <w:rPr>
            <w:noProof/>
            <w:webHidden/>
          </w:rPr>
          <w:fldChar w:fldCharType="separate"/>
        </w:r>
        <w:r>
          <w:rPr>
            <w:noProof/>
            <w:webHidden/>
          </w:rPr>
          <w:t>198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57" w:history="1">
        <w:r w:rsidRPr="00386519">
          <w:rPr>
            <w:rStyle w:val="Hyperlink"/>
            <w:rFonts w:ascii="Helvetica" w:hAnsi="Helvetica" w:cs="Helvetica"/>
            <w:noProof/>
            <w:lang w:val="en"/>
          </w:rPr>
          <w:t>69.4 Family actual means free area</w:t>
        </w:r>
        <w:r>
          <w:rPr>
            <w:noProof/>
            <w:webHidden/>
          </w:rPr>
          <w:tab/>
        </w:r>
        <w:r>
          <w:rPr>
            <w:noProof/>
            <w:webHidden/>
          </w:rPr>
          <w:fldChar w:fldCharType="begin"/>
        </w:r>
        <w:r>
          <w:rPr>
            <w:noProof/>
            <w:webHidden/>
          </w:rPr>
          <w:instrText xml:space="preserve"> PAGEREF _Toc387930557 \h </w:instrText>
        </w:r>
        <w:r>
          <w:rPr>
            <w:noProof/>
            <w:webHidden/>
          </w:rPr>
        </w:r>
        <w:r>
          <w:rPr>
            <w:noProof/>
            <w:webHidden/>
          </w:rPr>
          <w:fldChar w:fldCharType="separate"/>
        </w:r>
        <w:r>
          <w:rPr>
            <w:noProof/>
            <w:webHidden/>
          </w:rPr>
          <w:t>199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58" w:history="1">
        <w:r w:rsidRPr="00386519">
          <w:rPr>
            <w:rStyle w:val="Hyperlink"/>
            <w:rFonts w:ascii="Helvetica" w:hAnsi="Helvetica" w:cs="Helvetica"/>
            <w:noProof/>
            <w:lang w:val="en"/>
          </w:rPr>
          <w:t>69.5 Reduction for family actual means</w:t>
        </w:r>
        <w:r>
          <w:rPr>
            <w:noProof/>
            <w:webHidden/>
          </w:rPr>
          <w:tab/>
        </w:r>
        <w:r>
          <w:rPr>
            <w:noProof/>
            <w:webHidden/>
          </w:rPr>
          <w:fldChar w:fldCharType="begin"/>
        </w:r>
        <w:r>
          <w:rPr>
            <w:noProof/>
            <w:webHidden/>
          </w:rPr>
          <w:instrText xml:space="preserve"> PAGEREF _Toc387930558 \h </w:instrText>
        </w:r>
        <w:r>
          <w:rPr>
            <w:noProof/>
            <w:webHidden/>
          </w:rPr>
        </w:r>
        <w:r>
          <w:rPr>
            <w:noProof/>
            <w:webHidden/>
          </w:rPr>
          <w:fldChar w:fldCharType="separate"/>
        </w:r>
        <w:r>
          <w:rPr>
            <w:noProof/>
            <w:webHidden/>
          </w:rPr>
          <w:t>199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59" w:history="1">
        <w:r w:rsidRPr="00386519">
          <w:rPr>
            <w:rStyle w:val="Hyperlink"/>
            <w:rFonts w:ascii="Helvetica" w:hAnsi="Helvetica" w:cs="Helvetica"/>
            <w:b/>
            <w:noProof/>
            <w:lang w:val="en" w:eastAsia="en-AU"/>
          </w:rPr>
          <w:t>ABSTUDY Means Tests: Chapter 70 - Current Family Actual Means Test - Current Family Actual Means Test Assessment</w:t>
        </w:r>
        <w:r>
          <w:rPr>
            <w:noProof/>
            <w:webHidden/>
          </w:rPr>
          <w:tab/>
        </w:r>
        <w:r>
          <w:rPr>
            <w:noProof/>
            <w:webHidden/>
          </w:rPr>
          <w:fldChar w:fldCharType="begin"/>
        </w:r>
        <w:r>
          <w:rPr>
            <w:noProof/>
            <w:webHidden/>
          </w:rPr>
          <w:instrText xml:space="preserve"> PAGEREF _Toc387930559 \h </w:instrText>
        </w:r>
        <w:r>
          <w:rPr>
            <w:noProof/>
            <w:webHidden/>
          </w:rPr>
        </w:r>
        <w:r>
          <w:rPr>
            <w:noProof/>
            <w:webHidden/>
          </w:rPr>
          <w:fldChar w:fldCharType="separate"/>
        </w:r>
        <w:r>
          <w:rPr>
            <w:noProof/>
            <w:webHidden/>
          </w:rPr>
          <w:t>199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60" w:history="1">
        <w:r w:rsidRPr="00386519">
          <w:rPr>
            <w:rStyle w:val="Hyperlink"/>
            <w:rFonts w:ascii="Helvetica" w:hAnsi="Helvetica" w:cs="Helvetica"/>
            <w:noProof/>
            <w:lang w:val="en"/>
          </w:rPr>
          <w:t>70.1 Appropriate tax year for a current FAMT assessment</w:t>
        </w:r>
        <w:r>
          <w:rPr>
            <w:noProof/>
            <w:webHidden/>
          </w:rPr>
          <w:tab/>
        </w:r>
        <w:r>
          <w:rPr>
            <w:noProof/>
            <w:webHidden/>
          </w:rPr>
          <w:fldChar w:fldCharType="begin"/>
        </w:r>
        <w:r>
          <w:rPr>
            <w:noProof/>
            <w:webHidden/>
          </w:rPr>
          <w:instrText xml:space="preserve"> PAGEREF _Toc387930560 \h </w:instrText>
        </w:r>
        <w:r>
          <w:rPr>
            <w:noProof/>
            <w:webHidden/>
          </w:rPr>
        </w:r>
        <w:r>
          <w:rPr>
            <w:noProof/>
            <w:webHidden/>
          </w:rPr>
          <w:fldChar w:fldCharType="separate"/>
        </w:r>
        <w:r>
          <w:rPr>
            <w:noProof/>
            <w:webHidden/>
          </w:rPr>
          <w:t>200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61" w:history="1">
        <w:r w:rsidRPr="00386519">
          <w:rPr>
            <w:rStyle w:val="Hyperlink"/>
            <w:rFonts w:ascii="Helvetica" w:hAnsi="Helvetica" w:cs="Helvetica"/>
            <w:noProof/>
            <w:lang w:val="en"/>
          </w:rPr>
          <w:t>70.2 Conditions for using a current FAMT assessment</w:t>
        </w:r>
        <w:r>
          <w:rPr>
            <w:noProof/>
            <w:webHidden/>
          </w:rPr>
          <w:tab/>
        </w:r>
        <w:r>
          <w:rPr>
            <w:noProof/>
            <w:webHidden/>
          </w:rPr>
          <w:fldChar w:fldCharType="begin"/>
        </w:r>
        <w:r>
          <w:rPr>
            <w:noProof/>
            <w:webHidden/>
          </w:rPr>
          <w:instrText xml:space="preserve"> PAGEREF _Toc387930561 \h </w:instrText>
        </w:r>
        <w:r>
          <w:rPr>
            <w:noProof/>
            <w:webHidden/>
          </w:rPr>
        </w:r>
        <w:r>
          <w:rPr>
            <w:noProof/>
            <w:webHidden/>
          </w:rPr>
          <w:fldChar w:fldCharType="separate"/>
        </w:r>
        <w:r>
          <w:rPr>
            <w:noProof/>
            <w:webHidden/>
          </w:rPr>
          <w:t>200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62" w:history="1">
        <w:r w:rsidRPr="00386519">
          <w:rPr>
            <w:rStyle w:val="Hyperlink"/>
            <w:rFonts w:ascii="Helvetica" w:hAnsi="Helvetica" w:cs="Helvetica"/>
            <w:noProof/>
            <w:lang w:val="en"/>
          </w:rPr>
          <w:t>70.3 Period of effect of assessment</w:t>
        </w:r>
        <w:r>
          <w:rPr>
            <w:noProof/>
            <w:webHidden/>
          </w:rPr>
          <w:tab/>
        </w:r>
        <w:r>
          <w:rPr>
            <w:noProof/>
            <w:webHidden/>
          </w:rPr>
          <w:fldChar w:fldCharType="begin"/>
        </w:r>
        <w:r>
          <w:rPr>
            <w:noProof/>
            <w:webHidden/>
          </w:rPr>
          <w:instrText xml:space="preserve"> PAGEREF _Toc387930562 \h </w:instrText>
        </w:r>
        <w:r>
          <w:rPr>
            <w:noProof/>
            <w:webHidden/>
          </w:rPr>
        </w:r>
        <w:r>
          <w:rPr>
            <w:noProof/>
            <w:webHidden/>
          </w:rPr>
          <w:fldChar w:fldCharType="separate"/>
        </w:r>
        <w:r>
          <w:rPr>
            <w:noProof/>
            <w:webHidden/>
          </w:rPr>
          <w:t>200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63" w:history="1">
        <w:r w:rsidRPr="00386519">
          <w:rPr>
            <w:rStyle w:val="Hyperlink"/>
            <w:rFonts w:ascii="Helvetica" w:hAnsi="Helvetica" w:cs="Helvetica"/>
            <w:noProof/>
            <w:lang w:val="en"/>
          </w:rPr>
          <w:t>70.4 Expectations of decreased profits</w:t>
        </w:r>
        <w:r>
          <w:rPr>
            <w:noProof/>
            <w:webHidden/>
          </w:rPr>
          <w:tab/>
        </w:r>
        <w:r>
          <w:rPr>
            <w:noProof/>
            <w:webHidden/>
          </w:rPr>
          <w:fldChar w:fldCharType="begin"/>
        </w:r>
        <w:r>
          <w:rPr>
            <w:noProof/>
            <w:webHidden/>
          </w:rPr>
          <w:instrText xml:space="preserve"> PAGEREF _Toc387930563 \h </w:instrText>
        </w:r>
        <w:r>
          <w:rPr>
            <w:noProof/>
            <w:webHidden/>
          </w:rPr>
        </w:r>
        <w:r>
          <w:rPr>
            <w:noProof/>
            <w:webHidden/>
          </w:rPr>
          <w:fldChar w:fldCharType="separate"/>
        </w:r>
        <w:r>
          <w:rPr>
            <w:noProof/>
            <w:webHidden/>
          </w:rPr>
          <w:t>201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64" w:history="1">
        <w:r w:rsidRPr="00386519">
          <w:rPr>
            <w:rStyle w:val="Hyperlink"/>
            <w:rFonts w:ascii="Helvetica" w:hAnsi="Helvetica" w:cs="Helvetica"/>
            <w:noProof/>
            <w:lang w:val="en"/>
          </w:rPr>
          <w:t>70.5 Reasons for a decrease in actual means</w:t>
        </w:r>
        <w:r>
          <w:rPr>
            <w:noProof/>
            <w:webHidden/>
          </w:rPr>
          <w:tab/>
        </w:r>
        <w:r>
          <w:rPr>
            <w:noProof/>
            <w:webHidden/>
          </w:rPr>
          <w:fldChar w:fldCharType="begin"/>
        </w:r>
        <w:r>
          <w:rPr>
            <w:noProof/>
            <w:webHidden/>
          </w:rPr>
          <w:instrText xml:space="preserve"> PAGEREF _Toc387930564 \h </w:instrText>
        </w:r>
        <w:r>
          <w:rPr>
            <w:noProof/>
            <w:webHidden/>
          </w:rPr>
        </w:r>
        <w:r>
          <w:rPr>
            <w:noProof/>
            <w:webHidden/>
          </w:rPr>
          <w:fldChar w:fldCharType="separate"/>
        </w:r>
        <w:r>
          <w:rPr>
            <w:noProof/>
            <w:webHidden/>
          </w:rPr>
          <w:t>201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65" w:history="1">
        <w:r w:rsidRPr="00386519">
          <w:rPr>
            <w:rStyle w:val="Hyperlink"/>
            <w:rFonts w:ascii="Helvetica" w:hAnsi="Helvetica" w:cs="Helvetica"/>
            <w:noProof/>
            <w:lang w:val="en"/>
          </w:rPr>
          <w:t>70.6 Family members no longer designated parents</w:t>
        </w:r>
        <w:r>
          <w:rPr>
            <w:noProof/>
            <w:webHidden/>
          </w:rPr>
          <w:tab/>
        </w:r>
        <w:r>
          <w:rPr>
            <w:noProof/>
            <w:webHidden/>
          </w:rPr>
          <w:fldChar w:fldCharType="begin"/>
        </w:r>
        <w:r>
          <w:rPr>
            <w:noProof/>
            <w:webHidden/>
          </w:rPr>
          <w:instrText xml:space="preserve"> PAGEREF _Toc387930565 \h </w:instrText>
        </w:r>
        <w:r>
          <w:rPr>
            <w:noProof/>
            <w:webHidden/>
          </w:rPr>
        </w:r>
        <w:r>
          <w:rPr>
            <w:noProof/>
            <w:webHidden/>
          </w:rPr>
          <w:fldChar w:fldCharType="separate"/>
        </w:r>
        <w:r>
          <w:rPr>
            <w:noProof/>
            <w:webHidden/>
          </w:rPr>
          <w:t>201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66" w:history="1">
        <w:r w:rsidRPr="00386519">
          <w:rPr>
            <w:rStyle w:val="Hyperlink"/>
            <w:rFonts w:ascii="Helvetica" w:hAnsi="Helvetica" w:cs="Helvetica"/>
            <w:noProof/>
            <w:lang w:val="en"/>
          </w:rPr>
          <w:t>70.7 Actual means decreased due to study</w:t>
        </w:r>
        <w:r>
          <w:rPr>
            <w:noProof/>
            <w:webHidden/>
          </w:rPr>
          <w:tab/>
        </w:r>
        <w:r>
          <w:rPr>
            <w:noProof/>
            <w:webHidden/>
          </w:rPr>
          <w:fldChar w:fldCharType="begin"/>
        </w:r>
        <w:r>
          <w:rPr>
            <w:noProof/>
            <w:webHidden/>
          </w:rPr>
          <w:instrText xml:space="preserve"> PAGEREF _Toc387930566 \h </w:instrText>
        </w:r>
        <w:r>
          <w:rPr>
            <w:noProof/>
            <w:webHidden/>
          </w:rPr>
        </w:r>
        <w:r>
          <w:rPr>
            <w:noProof/>
            <w:webHidden/>
          </w:rPr>
          <w:fldChar w:fldCharType="separate"/>
        </w:r>
        <w:r>
          <w:rPr>
            <w:noProof/>
            <w:webHidden/>
          </w:rPr>
          <w:t>201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67" w:history="1">
        <w:r w:rsidRPr="00386519">
          <w:rPr>
            <w:rStyle w:val="Hyperlink"/>
            <w:rFonts w:ascii="Helvetica" w:hAnsi="Helvetica" w:cs="Helvetica"/>
            <w:noProof/>
            <w:lang w:val="en" w:eastAsia="en-AU"/>
          </w:rPr>
          <w:t>ABSTUDY Allowances and Benefits: Chapter 71 - Overview of Living Allowance</w:t>
        </w:r>
        <w:r>
          <w:rPr>
            <w:noProof/>
            <w:webHidden/>
          </w:rPr>
          <w:tab/>
        </w:r>
        <w:r>
          <w:rPr>
            <w:noProof/>
            <w:webHidden/>
          </w:rPr>
          <w:fldChar w:fldCharType="begin"/>
        </w:r>
        <w:r>
          <w:rPr>
            <w:noProof/>
            <w:webHidden/>
          </w:rPr>
          <w:instrText xml:space="preserve"> PAGEREF _Toc387930567 \h </w:instrText>
        </w:r>
        <w:r>
          <w:rPr>
            <w:noProof/>
            <w:webHidden/>
          </w:rPr>
        </w:r>
        <w:r>
          <w:rPr>
            <w:noProof/>
            <w:webHidden/>
          </w:rPr>
          <w:fldChar w:fldCharType="separate"/>
        </w:r>
        <w:r>
          <w:rPr>
            <w:noProof/>
            <w:webHidden/>
          </w:rPr>
          <w:t>203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68" w:history="1">
        <w:r w:rsidRPr="00386519">
          <w:rPr>
            <w:rStyle w:val="Hyperlink"/>
            <w:rFonts w:ascii="Helvetica" w:hAnsi="Helvetica" w:cs="Helvetica"/>
            <w:noProof/>
            <w:lang w:val="en"/>
          </w:rPr>
          <w:t>71.1 Purpose of Living Allowance</w:t>
        </w:r>
        <w:r>
          <w:rPr>
            <w:noProof/>
            <w:webHidden/>
          </w:rPr>
          <w:tab/>
        </w:r>
        <w:r>
          <w:rPr>
            <w:noProof/>
            <w:webHidden/>
          </w:rPr>
          <w:fldChar w:fldCharType="begin"/>
        </w:r>
        <w:r>
          <w:rPr>
            <w:noProof/>
            <w:webHidden/>
          </w:rPr>
          <w:instrText xml:space="preserve"> PAGEREF _Toc387930568 \h </w:instrText>
        </w:r>
        <w:r>
          <w:rPr>
            <w:noProof/>
            <w:webHidden/>
          </w:rPr>
        </w:r>
        <w:r>
          <w:rPr>
            <w:noProof/>
            <w:webHidden/>
          </w:rPr>
          <w:fldChar w:fldCharType="separate"/>
        </w:r>
        <w:r>
          <w:rPr>
            <w:noProof/>
            <w:webHidden/>
          </w:rPr>
          <w:t>203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69" w:history="1">
        <w:r w:rsidRPr="00386519">
          <w:rPr>
            <w:rStyle w:val="Hyperlink"/>
            <w:rFonts w:ascii="Helvetica" w:hAnsi="Helvetica" w:cs="Helvetica"/>
            <w:noProof/>
            <w:lang w:val="en"/>
          </w:rPr>
          <w:t>71.2 Qualification for Living Allowance</w:t>
        </w:r>
        <w:r>
          <w:rPr>
            <w:noProof/>
            <w:webHidden/>
          </w:rPr>
          <w:tab/>
        </w:r>
        <w:r>
          <w:rPr>
            <w:noProof/>
            <w:webHidden/>
          </w:rPr>
          <w:fldChar w:fldCharType="begin"/>
        </w:r>
        <w:r>
          <w:rPr>
            <w:noProof/>
            <w:webHidden/>
          </w:rPr>
          <w:instrText xml:space="preserve"> PAGEREF _Toc387930569 \h </w:instrText>
        </w:r>
        <w:r>
          <w:rPr>
            <w:noProof/>
            <w:webHidden/>
          </w:rPr>
        </w:r>
        <w:r>
          <w:rPr>
            <w:noProof/>
            <w:webHidden/>
          </w:rPr>
          <w:fldChar w:fldCharType="separate"/>
        </w:r>
        <w:r>
          <w:rPr>
            <w:noProof/>
            <w:webHidden/>
          </w:rPr>
          <w:t>203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70" w:history="1">
        <w:r w:rsidRPr="00386519">
          <w:rPr>
            <w:rStyle w:val="Hyperlink"/>
            <w:rFonts w:ascii="Helvetica" w:hAnsi="Helvetica" w:cs="Helvetica"/>
            <w:noProof/>
            <w:lang w:val="en"/>
          </w:rPr>
          <w:t>71.3 Payment of Living Allowance for students at the secondary non-school, tertiary, or Masters &amp; Doctorate level and Australian Apprentices at the Tertiary Level</w:t>
        </w:r>
        <w:r>
          <w:rPr>
            <w:noProof/>
            <w:webHidden/>
          </w:rPr>
          <w:tab/>
        </w:r>
        <w:r>
          <w:rPr>
            <w:noProof/>
            <w:webHidden/>
          </w:rPr>
          <w:fldChar w:fldCharType="begin"/>
        </w:r>
        <w:r>
          <w:rPr>
            <w:noProof/>
            <w:webHidden/>
          </w:rPr>
          <w:instrText xml:space="preserve"> PAGEREF _Toc387930570 \h </w:instrText>
        </w:r>
        <w:r>
          <w:rPr>
            <w:noProof/>
            <w:webHidden/>
          </w:rPr>
        </w:r>
        <w:r>
          <w:rPr>
            <w:noProof/>
            <w:webHidden/>
          </w:rPr>
          <w:fldChar w:fldCharType="separate"/>
        </w:r>
        <w:r>
          <w:rPr>
            <w:noProof/>
            <w:webHidden/>
          </w:rPr>
          <w:t>203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71" w:history="1">
        <w:r w:rsidRPr="00386519">
          <w:rPr>
            <w:rStyle w:val="Hyperlink"/>
            <w:rFonts w:ascii="Helvetica" w:hAnsi="Helvetica" w:cs="Helvetica"/>
            <w:noProof/>
            <w:lang w:val="en"/>
          </w:rPr>
          <w:t>71.4 Payment of Living Allowance for secondary school students who are not approved to live away from home</w:t>
        </w:r>
        <w:r>
          <w:rPr>
            <w:noProof/>
            <w:webHidden/>
          </w:rPr>
          <w:tab/>
        </w:r>
        <w:r>
          <w:rPr>
            <w:noProof/>
            <w:webHidden/>
          </w:rPr>
          <w:fldChar w:fldCharType="begin"/>
        </w:r>
        <w:r>
          <w:rPr>
            <w:noProof/>
            <w:webHidden/>
          </w:rPr>
          <w:instrText xml:space="preserve"> PAGEREF _Toc387930571 \h </w:instrText>
        </w:r>
        <w:r>
          <w:rPr>
            <w:noProof/>
            <w:webHidden/>
          </w:rPr>
        </w:r>
        <w:r>
          <w:rPr>
            <w:noProof/>
            <w:webHidden/>
          </w:rPr>
          <w:fldChar w:fldCharType="separate"/>
        </w:r>
        <w:r>
          <w:rPr>
            <w:noProof/>
            <w:webHidden/>
          </w:rPr>
          <w:t>204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72" w:history="1">
        <w:r w:rsidRPr="00386519">
          <w:rPr>
            <w:rStyle w:val="Hyperlink"/>
            <w:rFonts w:ascii="Helvetica" w:hAnsi="Helvetica" w:cs="Helvetica"/>
            <w:noProof/>
            <w:lang w:val="en"/>
          </w:rPr>
          <w:t>71.5 Payment of Living Allowance for secondary school students approved to live away from home</w:t>
        </w:r>
        <w:r>
          <w:rPr>
            <w:noProof/>
            <w:webHidden/>
          </w:rPr>
          <w:tab/>
        </w:r>
        <w:r>
          <w:rPr>
            <w:noProof/>
            <w:webHidden/>
          </w:rPr>
          <w:fldChar w:fldCharType="begin"/>
        </w:r>
        <w:r>
          <w:rPr>
            <w:noProof/>
            <w:webHidden/>
          </w:rPr>
          <w:instrText xml:space="preserve"> PAGEREF _Toc387930572 \h </w:instrText>
        </w:r>
        <w:r>
          <w:rPr>
            <w:noProof/>
            <w:webHidden/>
          </w:rPr>
        </w:r>
        <w:r>
          <w:rPr>
            <w:noProof/>
            <w:webHidden/>
          </w:rPr>
          <w:fldChar w:fldCharType="separate"/>
        </w:r>
        <w:r>
          <w:rPr>
            <w:noProof/>
            <w:webHidden/>
          </w:rPr>
          <w:t>204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73" w:history="1">
        <w:r w:rsidRPr="00386519">
          <w:rPr>
            <w:rStyle w:val="Hyperlink"/>
            <w:rFonts w:ascii="Helvetica" w:hAnsi="Helvetica" w:cs="Helvetica"/>
            <w:noProof/>
            <w:lang w:val="en"/>
          </w:rPr>
          <w:t>71.6 Weekly Payments</w:t>
        </w:r>
        <w:r>
          <w:rPr>
            <w:noProof/>
            <w:webHidden/>
          </w:rPr>
          <w:tab/>
        </w:r>
        <w:r>
          <w:rPr>
            <w:noProof/>
            <w:webHidden/>
          </w:rPr>
          <w:fldChar w:fldCharType="begin"/>
        </w:r>
        <w:r>
          <w:rPr>
            <w:noProof/>
            <w:webHidden/>
          </w:rPr>
          <w:instrText xml:space="preserve"> PAGEREF _Toc387930573 \h </w:instrText>
        </w:r>
        <w:r>
          <w:rPr>
            <w:noProof/>
            <w:webHidden/>
          </w:rPr>
        </w:r>
        <w:r>
          <w:rPr>
            <w:noProof/>
            <w:webHidden/>
          </w:rPr>
          <w:fldChar w:fldCharType="separate"/>
        </w:r>
        <w:r>
          <w:rPr>
            <w:noProof/>
            <w:webHidden/>
          </w:rPr>
          <w:t>207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74" w:history="1">
        <w:r w:rsidRPr="00386519">
          <w:rPr>
            <w:rStyle w:val="Hyperlink"/>
            <w:rFonts w:ascii="Helvetica" w:hAnsi="Helvetica" w:cs="Helvetica"/>
            <w:noProof/>
            <w:lang w:val="en"/>
          </w:rPr>
          <w:t>71.7 Payee for Living Allowance</w:t>
        </w:r>
        <w:r>
          <w:rPr>
            <w:noProof/>
            <w:webHidden/>
          </w:rPr>
          <w:tab/>
        </w:r>
        <w:r>
          <w:rPr>
            <w:noProof/>
            <w:webHidden/>
          </w:rPr>
          <w:fldChar w:fldCharType="begin"/>
        </w:r>
        <w:r>
          <w:rPr>
            <w:noProof/>
            <w:webHidden/>
          </w:rPr>
          <w:instrText xml:space="preserve"> PAGEREF _Toc387930574 \h </w:instrText>
        </w:r>
        <w:r>
          <w:rPr>
            <w:noProof/>
            <w:webHidden/>
          </w:rPr>
        </w:r>
        <w:r>
          <w:rPr>
            <w:noProof/>
            <w:webHidden/>
          </w:rPr>
          <w:fldChar w:fldCharType="separate"/>
        </w:r>
        <w:r>
          <w:rPr>
            <w:noProof/>
            <w:webHidden/>
          </w:rPr>
          <w:t>208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75" w:history="1">
        <w:r w:rsidRPr="00386519">
          <w:rPr>
            <w:rStyle w:val="Hyperlink"/>
            <w:rFonts w:ascii="Helvetica" w:hAnsi="Helvetica" w:cs="Helvetica"/>
            <w:noProof/>
            <w:lang w:val="en"/>
          </w:rPr>
          <w:t>71.8 Taxation status</w:t>
        </w:r>
        <w:r>
          <w:rPr>
            <w:noProof/>
            <w:webHidden/>
          </w:rPr>
          <w:tab/>
        </w:r>
        <w:r>
          <w:rPr>
            <w:noProof/>
            <w:webHidden/>
          </w:rPr>
          <w:fldChar w:fldCharType="begin"/>
        </w:r>
        <w:r>
          <w:rPr>
            <w:noProof/>
            <w:webHidden/>
          </w:rPr>
          <w:instrText xml:space="preserve"> PAGEREF _Toc387930575 \h </w:instrText>
        </w:r>
        <w:r>
          <w:rPr>
            <w:noProof/>
            <w:webHidden/>
          </w:rPr>
        </w:r>
        <w:r>
          <w:rPr>
            <w:noProof/>
            <w:webHidden/>
          </w:rPr>
          <w:fldChar w:fldCharType="separate"/>
        </w:r>
        <w:r>
          <w:rPr>
            <w:noProof/>
            <w:webHidden/>
          </w:rPr>
          <w:t>209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76" w:history="1">
        <w:r w:rsidRPr="00386519">
          <w:rPr>
            <w:rStyle w:val="Hyperlink"/>
            <w:rFonts w:ascii="Helvetica" w:hAnsi="Helvetica" w:cs="Helvetica"/>
            <w:noProof/>
            <w:lang w:val="en"/>
          </w:rPr>
          <w:t>71.9 Overpayments</w:t>
        </w:r>
        <w:r>
          <w:rPr>
            <w:noProof/>
            <w:webHidden/>
          </w:rPr>
          <w:tab/>
        </w:r>
        <w:r>
          <w:rPr>
            <w:noProof/>
            <w:webHidden/>
          </w:rPr>
          <w:fldChar w:fldCharType="begin"/>
        </w:r>
        <w:r>
          <w:rPr>
            <w:noProof/>
            <w:webHidden/>
          </w:rPr>
          <w:instrText xml:space="preserve"> PAGEREF _Toc387930576 \h </w:instrText>
        </w:r>
        <w:r>
          <w:rPr>
            <w:noProof/>
            <w:webHidden/>
          </w:rPr>
        </w:r>
        <w:r>
          <w:rPr>
            <w:noProof/>
            <w:webHidden/>
          </w:rPr>
          <w:fldChar w:fldCharType="separate"/>
        </w:r>
        <w:r>
          <w:rPr>
            <w:noProof/>
            <w:webHidden/>
          </w:rPr>
          <w:t>209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77" w:history="1">
        <w:r w:rsidRPr="00386519">
          <w:rPr>
            <w:rStyle w:val="Hyperlink"/>
            <w:rFonts w:ascii="Helvetica" w:hAnsi="Helvetica" w:cs="Helvetica"/>
            <w:b/>
            <w:noProof/>
            <w:lang w:val="en" w:eastAsia="en-AU"/>
          </w:rPr>
          <w:t>ABSTUDY Allowances and Benefits: Chapter 72 - ABSTUDY Living Allowance Rates</w:t>
        </w:r>
        <w:r>
          <w:rPr>
            <w:noProof/>
            <w:webHidden/>
          </w:rPr>
          <w:tab/>
        </w:r>
        <w:r>
          <w:rPr>
            <w:noProof/>
            <w:webHidden/>
          </w:rPr>
          <w:fldChar w:fldCharType="begin"/>
        </w:r>
        <w:r>
          <w:rPr>
            <w:noProof/>
            <w:webHidden/>
          </w:rPr>
          <w:instrText xml:space="preserve"> PAGEREF _Toc387930577 \h </w:instrText>
        </w:r>
        <w:r>
          <w:rPr>
            <w:noProof/>
            <w:webHidden/>
          </w:rPr>
        </w:r>
        <w:r>
          <w:rPr>
            <w:noProof/>
            <w:webHidden/>
          </w:rPr>
          <w:fldChar w:fldCharType="separate"/>
        </w:r>
        <w:r>
          <w:rPr>
            <w:noProof/>
            <w:webHidden/>
          </w:rPr>
          <w:t>209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78" w:history="1">
        <w:r w:rsidRPr="00386519">
          <w:rPr>
            <w:rStyle w:val="Hyperlink"/>
            <w:rFonts w:ascii="Helvetica" w:hAnsi="Helvetica" w:cs="Helvetica"/>
            <w:noProof/>
            <w:lang w:val="en"/>
          </w:rPr>
          <w:t>72.1 Indexation of Living Allowance rates</w:t>
        </w:r>
        <w:r>
          <w:rPr>
            <w:noProof/>
            <w:webHidden/>
          </w:rPr>
          <w:tab/>
        </w:r>
        <w:r>
          <w:rPr>
            <w:noProof/>
            <w:webHidden/>
          </w:rPr>
          <w:fldChar w:fldCharType="begin"/>
        </w:r>
        <w:r>
          <w:rPr>
            <w:noProof/>
            <w:webHidden/>
          </w:rPr>
          <w:instrText xml:space="preserve"> PAGEREF _Toc387930578 \h </w:instrText>
        </w:r>
        <w:r>
          <w:rPr>
            <w:noProof/>
            <w:webHidden/>
          </w:rPr>
        </w:r>
        <w:r>
          <w:rPr>
            <w:noProof/>
            <w:webHidden/>
          </w:rPr>
          <w:fldChar w:fldCharType="separate"/>
        </w:r>
        <w:r>
          <w:rPr>
            <w:noProof/>
            <w:webHidden/>
          </w:rPr>
          <w:t>210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79" w:history="1">
        <w:r w:rsidRPr="00386519">
          <w:rPr>
            <w:rStyle w:val="Hyperlink"/>
            <w:rFonts w:ascii="Helvetica" w:hAnsi="Helvetica" w:cs="Helvetica"/>
            <w:noProof/>
            <w:lang w:val="en"/>
          </w:rPr>
          <w:t>72.2 Circumstances affecting rate of Living Allowance</w:t>
        </w:r>
        <w:r>
          <w:rPr>
            <w:noProof/>
            <w:webHidden/>
          </w:rPr>
          <w:tab/>
        </w:r>
        <w:r>
          <w:rPr>
            <w:noProof/>
            <w:webHidden/>
          </w:rPr>
          <w:fldChar w:fldCharType="begin"/>
        </w:r>
        <w:r>
          <w:rPr>
            <w:noProof/>
            <w:webHidden/>
          </w:rPr>
          <w:instrText xml:space="preserve"> PAGEREF _Toc387930579 \h </w:instrText>
        </w:r>
        <w:r>
          <w:rPr>
            <w:noProof/>
            <w:webHidden/>
          </w:rPr>
        </w:r>
        <w:r>
          <w:rPr>
            <w:noProof/>
            <w:webHidden/>
          </w:rPr>
          <w:fldChar w:fldCharType="separate"/>
        </w:r>
        <w:r>
          <w:rPr>
            <w:noProof/>
            <w:webHidden/>
          </w:rPr>
          <w:t>210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80" w:history="1">
        <w:r w:rsidRPr="00386519">
          <w:rPr>
            <w:rStyle w:val="Hyperlink"/>
            <w:rFonts w:ascii="Helvetica" w:hAnsi="Helvetica" w:cs="Helvetica"/>
            <w:b/>
            <w:noProof/>
            <w:lang w:val="en" w:eastAsia="en-AU"/>
          </w:rPr>
          <w:t>Chapter 73 - Living Allowance entitlement periods</w:t>
        </w:r>
        <w:r>
          <w:rPr>
            <w:noProof/>
            <w:webHidden/>
          </w:rPr>
          <w:tab/>
        </w:r>
        <w:r>
          <w:rPr>
            <w:noProof/>
            <w:webHidden/>
          </w:rPr>
          <w:fldChar w:fldCharType="begin"/>
        </w:r>
        <w:r>
          <w:rPr>
            <w:noProof/>
            <w:webHidden/>
          </w:rPr>
          <w:instrText xml:space="preserve"> PAGEREF _Toc387930580 \h </w:instrText>
        </w:r>
        <w:r>
          <w:rPr>
            <w:noProof/>
            <w:webHidden/>
          </w:rPr>
        </w:r>
        <w:r>
          <w:rPr>
            <w:noProof/>
            <w:webHidden/>
          </w:rPr>
          <w:fldChar w:fldCharType="separate"/>
        </w:r>
        <w:r>
          <w:rPr>
            <w:noProof/>
            <w:webHidden/>
          </w:rPr>
          <w:t>214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81" w:history="1">
        <w:r w:rsidRPr="00386519">
          <w:rPr>
            <w:rStyle w:val="Hyperlink"/>
            <w:rFonts w:ascii="Helvetica" w:hAnsi="Helvetica" w:cs="Helvetica"/>
            <w:b/>
            <w:noProof/>
            <w:lang w:val="en" w:eastAsia="en-AU"/>
          </w:rPr>
          <w:t>ABSTUDY Allowances and Benefits: Chapter 73 - Living Allowance entitlement periods</w:t>
        </w:r>
        <w:r>
          <w:rPr>
            <w:noProof/>
            <w:webHidden/>
          </w:rPr>
          <w:tab/>
        </w:r>
        <w:r>
          <w:rPr>
            <w:noProof/>
            <w:webHidden/>
          </w:rPr>
          <w:fldChar w:fldCharType="begin"/>
        </w:r>
        <w:r>
          <w:rPr>
            <w:noProof/>
            <w:webHidden/>
          </w:rPr>
          <w:instrText xml:space="preserve"> PAGEREF _Toc387930581 \h </w:instrText>
        </w:r>
        <w:r>
          <w:rPr>
            <w:noProof/>
            <w:webHidden/>
          </w:rPr>
        </w:r>
        <w:r>
          <w:rPr>
            <w:noProof/>
            <w:webHidden/>
          </w:rPr>
          <w:fldChar w:fldCharType="separate"/>
        </w:r>
        <w:r>
          <w:rPr>
            <w:noProof/>
            <w:webHidden/>
          </w:rPr>
          <w:t>214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82" w:history="1">
        <w:r w:rsidRPr="00386519">
          <w:rPr>
            <w:rStyle w:val="Hyperlink"/>
            <w:rFonts w:ascii="Helvetica" w:hAnsi="Helvetica" w:cs="Helvetica"/>
            <w:noProof/>
            <w:lang w:val="en"/>
          </w:rPr>
          <w:t>73.1 Period of entitlement</w:t>
        </w:r>
        <w:r>
          <w:rPr>
            <w:noProof/>
            <w:webHidden/>
          </w:rPr>
          <w:tab/>
        </w:r>
        <w:r>
          <w:rPr>
            <w:noProof/>
            <w:webHidden/>
          </w:rPr>
          <w:fldChar w:fldCharType="begin"/>
        </w:r>
        <w:r>
          <w:rPr>
            <w:noProof/>
            <w:webHidden/>
          </w:rPr>
          <w:instrText xml:space="preserve"> PAGEREF _Toc387930582 \h </w:instrText>
        </w:r>
        <w:r>
          <w:rPr>
            <w:noProof/>
            <w:webHidden/>
          </w:rPr>
        </w:r>
        <w:r>
          <w:rPr>
            <w:noProof/>
            <w:webHidden/>
          </w:rPr>
          <w:fldChar w:fldCharType="separate"/>
        </w:r>
        <w:r>
          <w:rPr>
            <w:noProof/>
            <w:webHidden/>
          </w:rPr>
          <w:t>215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83" w:history="1">
        <w:r w:rsidRPr="00386519">
          <w:rPr>
            <w:rStyle w:val="Hyperlink"/>
            <w:rFonts w:ascii="Helvetica" w:hAnsi="Helvetica" w:cs="Helvetica"/>
            <w:noProof/>
            <w:lang w:val="en"/>
          </w:rPr>
          <w:t>73.2 Circumstances affecting commencement of entitlement</w:t>
        </w:r>
        <w:r>
          <w:rPr>
            <w:noProof/>
            <w:webHidden/>
          </w:rPr>
          <w:tab/>
        </w:r>
        <w:r>
          <w:rPr>
            <w:noProof/>
            <w:webHidden/>
          </w:rPr>
          <w:fldChar w:fldCharType="begin"/>
        </w:r>
        <w:r>
          <w:rPr>
            <w:noProof/>
            <w:webHidden/>
          </w:rPr>
          <w:instrText xml:space="preserve"> PAGEREF _Toc387930583 \h </w:instrText>
        </w:r>
        <w:r>
          <w:rPr>
            <w:noProof/>
            <w:webHidden/>
          </w:rPr>
        </w:r>
        <w:r>
          <w:rPr>
            <w:noProof/>
            <w:webHidden/>
          </w:rPr>
          <w:fldChar w:fldCharType="separate"/>
        </w:r>
        <w:r>
          <w:rPr>
            <w:noProof/>
            <w:webHidden/>
          </w:rPr>
          <w:t>216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84" w:history="1">
        <w:r w:rsidRPr="00386519">
          <w:rPr>
            <w:rStyle w:val="Hyperlink"/>
            <w:rFonts w:ascii="Helvetica" w:hAnsi="Helvetica" w:cs="Helvetica"/>
            <w:noProof/>
            <w:lang w:val="en"/>
          </w:rPr>
          <w:t>73.3 Circumstances affecting cessation of entitlement</w:t>
        </w:r>
        <w:r>
          <w:rPr>
            <w:noProof/>
            <w:webHidden/>
          </w:rPr>
          <w:tab/>
        </w:r>
        <w:r>
          <w:rPr>
            <w:noProof/>
            <w:webHidden/>
          </w:rPr>
          <w:fldChar w:fldCharType="begin"/>
        </w:r>
        <w:r>
          <w:rPr>
            <w:noProof/>
            <w:webHidden/>
          </w:rPr>
          <w:instrText xml:space="preserve"> PAGEREF _Toc387930584 \h </w:instrText>
        </w:r>
        <w:r>
          <w:rPr>
            <w:noProof/>
            <w:webHidden/>
          </w:rPr>
        </w:r>
        <w:r>
          <w:rPr>
            <w:noProof/>
            <w:webHidden/>
          </w:rPr>
          <w:fldChar w:fldCharType="separate"/>
        </w:r>
        <w:r>
          <w:rPr>
            <w:noProof/>
            <w:webHidden/>
          </w:rPr>
          <w:t>217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85" w:history="1">
        <w:r w:rsidRPr="00386519">
          <w:rPr>
            <w:rStyle w:val="Hyperlink"/>
            <w:rFonts w:ascii="Helvetica" w:hAnsi="Helvetica" w:cs="Helvetica"/>
            <w:noProof/>
            <w:lang w:val="en"/>
          </w:rPr>
          <w:t>73.4 Continuation of entitlement during vacation periods</w:t>
        </w:r>
        <w:r>
          <w:rPr>
            <w:noProof/>
            <w:webHidden/>
          </w:rPr>
          <w:tab/>
        </w:r>
        <w:r>
          <w:rPr>
            <w:noProof/>
            <w:webHidden/>
          </w:rPr>
          <w:fldChar w:fldCharType="begin"/>
        </w:r>
        <w:r>
          <w:rPr>
            <w:noProof/>
            <w:webHidden/>
          </w:rPr>
          <w:instrText xml:space="preserve"> PAGEREF _Toc387930585 \h </w:instrText>
        </w:r>
        <w:r>
          <w:rPr>
            <w:noProof/>
            <w:webHidden/>
          </w:rPr>
        </w:r>
        <w:r>
          <w:rPr>
            <w:noProof/>
            <w:webHidden/>
          </w:rPr>
          <w:fldChar w:fldCharType="separate"/>
        </w:r>
        <w:r>
          <w:rPr>
            <w:noProof/>
            <w:webHidden/>
          </w:rPr>
          <w:t>218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86" w:history="1">
        <w:r w:rsidRPr="00386519">
          <w:rPr>
            <w:rStyle w:val="Hyperlink"/>
            <w:rFonts w:ascii="Helvetica" w:hAnsi="Helvetica" w:cs="Helvetica"/>
            <w:noProof/>
            <w:lang w:val="en"/>
          </w:rPr>
          <w:t>73.5 Entitlement during gaps between courses</w:t>
        </w:r>
        <w:r>
          <w:rPr>
            <w:noProof/>
            <w:webHidden/>
          </w:rPr>
          <w:tab/>
        </w:r>
        <w:r>
          <w:rPr>
            <w:noProof/>
            <w:webHidden/>
          </w:rPr>
          <w:fldChar w:fldCharType="begin"/>
        </w:r>
        <w:r>
          <w:rPr>
            <w:noProof/>
            <w:webHidden/>
          </w:rPr>
          <w:instrText xml:space="preserve"> PAGEREF _Toc387930586 \h </w:instrText>
        </w:r>
        <w:r>
          <w:rPr>
            <w:noProof/>
            <w:webHidden/>
          </w:rPr>
        </w:r>
        <w:r>
          <w:rPr>
            <w:noProof/>
            <w:webHidden/>
          </w:rPr>
          <w:fldChar w:fldCharType="separate"/>
        </w:r>
        <w:r>
          <w:rPr>
            <w:noProof/>
            <w:webHidden/>
          </w:rPr>
          <w:t>219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87" w:history="1">
        <w:r w:rsidRPr="00386519">
          <w:rPr>
            <w:rStyle w:val="Hyperlink"/>
            <w:rFonts w:ascii="Helvetica" w:hAnsi="Helvetica" w:cs="Helvetica"/>
            <w:noProof/>
            <w:lang w:val="en"/>
          </w:rPr>
          <w:t>ABSTUDY Allowances and Benefits: Chapter 74 - Residential Costs Option</w:t>
        </w:r>
        <w:r>
          <w:rPr>
            <w:noProof/>
            <w:webHidden/>
          </w:rPr>
          <w:tab/>
        </w:r>
        <w:r>
          <w:rPr>
            <w:noProof/>
            <w:webHidden/>
          </w:rPr>
          <w:fldChar w:fldCharType="begin"/>
        </w:r>
        <w:r>
          <w:rPr>
            <w:noProof/>
            <w:webHidden/>
          </w:rPr>
          <w:instrText xml:space="preserve"> PAGEREF _Toc387930587 \h </w:instrText>
        </w:r>
        <w:r>
          <w:rPr>
            <w:noProof/>
            <w:webHidden/>
          </w:rPr>
        </w:r>
        <w:r>
          <w:rPr>
            <w:noProof/>
            <w:webHidden/>
          </w:rPr>
          <w:fldChar w:fldCharType="separate"/>
        </w:r>
        <w:r>
          <w:rPr>
            <w:noProof/>
            <w:webHidden/>
          </w:rPr>
          <w:t>219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88" w:history="1">
        <w:r w:rsidRPr="00386519">
          <w:rPr>
            <w:rStyle w:val="Hyperlink"/>
            <w:rFonts w:ascii="Helvetica" w:hAnsi="Helvetica" w:cs="Helvetica"/>
            <w:noProof/>
            <w:lang w:val="en"/>
          </w:rPr>
          <w:t>74.1 Purpose of the Residential Costs Option (RCO)</w:t>
        </w:r>
        <w:r>
          <w:rPr>
            <w:noProof/>
            <w:webHidden/>
          </w:rPr>
          <w:tab/>
        </w:r>
        <w:r>
          <w:rPr>
            <w:noProof/>
            <w:webHidden/>
          </w:rPr>
          <w:fldChar w:fldCharType="begin"/>
        </w:r>
        <w:r>
          <w:rPr>
            <w:noProof/>
            <w:webHidden/>
          </w:rPr>
          <w:instrText xml:space="preserve"> PAGEREF _Toc387930588 \h </w:instrText>
        </w:r>
        <w:r>
          <w:rPr>
            <w:noProof/>
            <w:webHidden/>
          </w:rPr>
        </w:r>
        <w:r>
          <w:rPr>
            <w:noProof/>
            <w:webHidden/>
          </w:rPr>
          <w:fldChar w:fldCharType="separate"/>
        </w:r>
        <w:r>
          <w:rPr>
            <w:noProof/>
            <w:webHidden/>
          </w:rPr>
          <w:t>219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89" w:history="1">
        <w:r w:rsidRPr="00386519">
          <w:rPr>
            <w:rStyle w:val="Hyperlink"/>
            <w:rFonts w:ascii="Helvetica" w:hAnsi="Helvetica" w:cs="Helvetica"/>
            <w:noProof/>
            <w:lang w:val="en"/>
          </w:rPr>
          <w:t>74.2 Eligibility for Residential Costs Options</w:t>
        </w:r>
        <w:r>
          <w:rPr>
            <w:noProof/>
            <w:webHidden/>
          </w:rPr>
          <w:tab/>
        </w:r>
        <w:r>
          <w:rPr>
            <w:noProof/>
            <w:webHidden/>
          </w:rPr>
          <w:fldChar w:fldCharType="begin"/>
        </w:r>
        <w:r>
          <w:rPr>
            <w:noProof/>
            <w:webHidden/>
          </w:rPr>
          <w:instrText xml:space="preserve"> PAGEREF _Toc387930589 \h </w:instrText>
        </w:r>
        <w:r>
          <w:rPr>
            <w:noProof/>
            <w:webHidden/>
          </w:rPr>
        </w:r>
        <w:r>
          <w:rPr>
            <w:noProof/>
            <w:webHidden/>
          </w:rPr>
          <w:fldChar w:fldCharType="separate"/>
        </w:r>
        <w:r>
          <w:rPr>
            <w:noProof/>
            <w:webHidden/>
          </w:rPr>
          <w:t>220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90" w:history="1">
        <w:r w:rsidRPr="00386519">
          <w:rPr>
            <w:rStyle w:val="Hyperlink"/>
            <w:rFonts w:ascii="Helvetica" w:hAnsi="Helvetica" w:cs="Helvetica"/>
            <w:noProof/>
            <w:lang w:val="en"/>
          </w:rPr>
          <w:t>74.3 What is the Residential Costs Option?</w:t>
        </w:r>
        <w:r>
          <w:rPr>
            <w:noProof/>
            <w:webHidden/>
          </w:rPr>
          <w:tab/>
        </w:r>
        <w:r>
          <w:rPr>
            <w:noProof/>
            <w:webHidden/>
          </w:rPr>
          <w:fldChar w:fldCharType="begin"/>
        </w:r>
        <w:r>
          <w:rPr>
            <w:noProof/>
            <w:webHidden/>
          </w:rPr>
          <w:instrText xml:space="preserve"> PAGEREF _Toc387930590 \h </w:instrText>
        </w:r>
        <w:r>
          <w:rPr>
            <w:noProof/>
            <w:webHidden/>
          </w:rPr>
        </w:r>
        <w:r>
          <w:rPr>
            <w:noProof/>
            <w:webHidden/>
          </w:rPr>
          <w:fldChar w:fldCharType="separate"/>
        </w:r>
        <w:r>
          <w:rPr>
            <w:noProof/>
            <w:webHidden/>
          </w:rPr>
          <w:t>220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91" w:history="1">
        <w:r w:rsidRPr="00386519">
          <w:rPr>
            <w:rStyle w:val="Hyperlink"/>
            <w:rFonts w:ascii="Helvetica" w:hAnsi="Helvetica" w:cs="Helvetica"/>
            <w:noProof/>
            <w:lang w:val="en"/>
          </w:rPr>
          <w:t>74.4 What are residential costs?</w:t>
        </w:r>
        <w:r>
          <w:rPr>
            <w:noProof/>
            <w:webHidden/>
          </w:rPr>
          <w:tab/>
        </w:r>
        <w:r>
          <w:rPr>
            <w:noProof/>
            <w:webHidden/>
          </w:rPr>
          <w:fldChar w:fldCharType="begin"/>
        </w:r>
        <w:r>
          <w:rPr>
            <w:noProof/>
            <w:webHidden/>
          </w:rPr>
          <w:instrText xml:space="preserve"> PAGEREF _Toc387930591 \h </w:instrText>
        </w:r>
        <w:r>
          <w:rPr>
            <w:noProof/>
            <w:webHidden/>
          </w:rPr>
        </w:r>
        <w:r>
          <w:rPr>
            <w:noProof/>
            <w:webHidden/>
          </w:rPr>
          <w:fldChar w:fldCharType="separate"/>
        </w:r>
        <w:r>
          <w:rPr>
            <w:noProof/>
            <w:webHidden/>
          </w:rPr>
          <w:t>221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92" w:history="1">
        <w:r w:rsidRPr="00386519">
          <w:rPr>
            <w:rStyle w:val="Hyperlink"/>
            <w:rFonts w:ascii="Helvetica" w:hAnsi="Helvetica" w:cs="Helvetica"/>
            <w:b/>
            <w:noProof/>
            <w:lang w:val="en" w:eastAsia="en-AU"/>
          </w:rPr>
          <w:t>ABSTUDY Allowances and Benefits: Chapter 75 - Advance Payment</w:t>
        </w:r>
        <w:r>
          <w:rPr>
            <w:noProof/>
            <w:webHidden/>
          </w:rPr>
          <w:tab/>
        </w:r>
        <w:r>
          <w:rPr>
            <w:noProof/>
            <w:webHidden/>
          </w:rPr>
          <w:fldChar w:fldCharType="begin"/>
        </w:r>
        <w:r>
          <w:rPr>
            <w:noProof/>
            <w:webHidden/>
          </w:rPr>
          <w:instrText xml:space="preserve"> PAGEREF _Toc387930592 \h </w:instrText>
        </w:r>
        <w:r>
          <w:rPr>
            <w:noProof/>
            <w:webHidden/>
          </w:rPr>
        </w:r>
        <w:r>
          <w:rPr>
            <w:noProof/>
            <w:webHidden/>
          </w:rPr>
          <w:fldChar w:fldCharType="separate"/>
        </w:r>
        <w:r>
          <w:rPr>
            <w:noProof/>
            <w:webHidden/>
          </w:rPr>
          <w:t>221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93" w:history="1">
        <w:r w:rsidRPr="00386519">
          <w:rPr>
            <w:rStyle w:val="Hyperlink"/>
            <w:rFonts w:ascii="Helvetica" w:hAnsi="Helvetica" w:cs="Helvetica"/>
            <w:noProof/>
            <w:lang w:val="en"/>
          </w:rPr>
          <w:t>75.1 Qualification for Advance Payment</w:t>
        </w:r>
        <w:r>
          <w:rPr>
            <w:noProof/>
            <w:webHidden/>
          </w:rPr>
          <w:tab/>
        </w:r>
        <w:r>
          <w:rPr>
            <w:noProof/>
            <w:webHidden/>
          </w:rPr>
          <w:fldChar w:fldCharType="begin"/>
        </w:r>
        <w:r>
          <w:rPr>
            <w:noProof/>
            <w:webHidden/>
          </w:rPr>
          <w:instrText xml:space="preserve"> PAGEREF _Toc387930593 \h </w:instrText>
        </w:r>
        <w:r>
          <w:rPr>
            <w:noProof/>
            <w:webHidden/>
          </w:rPr>
        </w:r>
        <w:r>
          <w:rPr>
            <w:noProof/>
            <w:webHidden/>
          </w:rPr>
          <w:fldChar w:fldCharType="separate"/>
        </w:r>
        <w:r>
          <w:rPr>
            <w:noProof/>
            <w:webHidden/>
          </w:rPr>
          <w:t>221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94" w:history="1">
        <w:r w:rsidRPr="00386519">
          <w:rPr>
            <w:rStyle w:val="Hyperlink"/>
            <w:rFonts w:ascii="Helvetica" w:hAnsi="Helvetica" w:cs="Helvetica"/>
            <w:noProof/>
            <w:lang w:val="en"/>
          </w:rPr>
          <w:t>75.2 Formula for calculating Advance Payment</w:t>
        </w:r>
        <w:r>
          <w:rPr>
            <w:noProof/>
            <w:webHidden/>
          </w:rPr>
          <w:tab/>
        </w:r>
        <w:r>
          <w:rPr>
            <w:noProof/>
            <w:webHidden/>
          </w:rPr>
          <w:fldChar w:fldCharType="begin"/>
        </w:r>
        <w:r>
          <w:rPr>
            <w:noProof/>
            <w:webHidden/>
          </w:rPr>
          <w:instrText xml:space="preserve"> PAGEREF _Toc387930594 \h </w:instrText>
        </w:r>
        <w:r>
          <w:rPr>
            <w:noProof/>
            <w:webHidden/>
          </w:rPr>
        </w:r>
        <w:r>
          <w:rPr>
            <w:noProof/>
            <w:webHidden/>
          </w:rPr>
          <w:fldChar w:fldCharType="separate"/>
        </w:r>
        <w:r>
          <w:rPr>
            <w:noProof/>
            <w:webHidden/>
          </w:rPr>
          <w:t>222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95" w:history="1">
        <w:r w:rsidRPr="00386519">
          <w:rPr>
            <w:rStyle w:val="Hyperlink"/>
            <w:rFonts w:ascii="Helvetica" w:hAnsi="Helvetica" w:cs="Helvetica"/>
            <w:noProof/>
            <w:lang w:val="en"/>
          </w:rPr>
          <w:t>75.3 Payment of Advance Payment</w:t>
        </w:r>
        <w:r>
          <w:rPr>
            <w:noProof/>
            <w:webHidden/>
          </w:rPr>
          <w:tab/>
        </w:r>
        <w:r>
          <w:rPr>
            <w:noProof/>
            <w:webHidden/>
          </w:rPr>
          <w:fldChar w:fldCharType="begin"/>
        </w:r>
        <w:r>
          <w:rPr>
            <w:noProof/>
            <w:webHidden/>
          </w:rPr>
          <w:instrText xml:space="preserve"> PAGEREF _Toc387930595 \h </w:instrText>
        </w:r>
        <w:r>
          <w:rPr>
            <w:noProof/>
            <w:webHidden/>
          </w:rPr>
        </w:r>
        <w:r>
          <w:rPr>
            <w:noProof/>
            <w:webHidden/>
          </w:rPr>
          <w:fldChar w:fldCharType="separate"/>
        </w:r>
        <w:r>
          <w:rPr>
            <w:noProof/>
            <w:webHidden/>
          </w:rPr>
          <w:t>222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96" w:history="1">
        <w:r w:rsidRPr="00386519">
          <w:rPr>
            <w:rStyle w:val="Hyperlink"/>
            <w:rFonts w:ascii="Helvetica" w:hAnsi="Helvetica" w:cs="Helvetica"/>
            <w:noProof/>
            <w:lang w:val="en"/>
          </w:rPr>
          <w:t>75.4 Repayment of Advance Payments</w:t>
        </w:r>
        <w:r>
          <w:rPr>
            <w:noProof/>
            <w:webHidden/>
          </w:rPr>
          <w:tab/>
        </w:r>
        <w:r>
          <w:rPr>
            <w:noProof/>
            <w:webHidden/>
          </w:rPr>
          <w:fldChar w:fldCharType="begin"/>
        </w:r>
        <w:r>
          <w:rPr>
            <w:noProof/>
            <w:webHidden/>
          </w:rPr>
          <w:instrText xml:space="preserve"> PAGEREF _Toc387930596 \h </w:instrText>
        </w:r>
        <w:r>
          <w:rPr>
            <w:noProof/>
            <w:webHidden/>
          </w:rPr>
        </w:r>
        <w:r>
          <w:rPr>
            <w:noProof/>
            <w:webHidden/>
          </w:rPr>
          <w:fldChar w:fldCharType="separate"/>
        </w:r>
        <w:r>
          <w:rPr>
            <w:noProof/>
            <w:webHidden/>
          </w:rPr>
          <w:t>222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97" w:history="1">
        <w:r w:rsidRPr="00386519">
          <w:rPr>
            <w:rStyle w:val="Hyperlink"/>
            <w:rFonts w:ascii="Helvetica" w:hAnsi="Helvetica" w:cs="Helvetica"/>
            <w:b/>
            <w:noProof/>
            <w:lang w:val="en" w:eastAsia="en-AU"/>
          </w:rPr>
          <w:t>ABSTUDY Allowances and Benefits: Chapter 76 - Overview of Rent Assistance</w:t>
        </w:r>
        <w:r>
          <w:rPr>
            <w:noProof/>
            <w:webHidden/>
          </w:rPr>
          <w:tab/>
        </w:r>
        <w:r>
          <w:rPr>
            <w:noProof/>
            <w:webHidden/>
          </w:rPr>
          <w:fldChar w:fldCharType="begin"/>
        </w:r>
        <w:r>
          <w:rPr>
            <w:noProof/>
            <w:webHidden/>
          </w:rPr>
          <w:instrText xml:space="preserve"> PAGEREF _Toc387930597 \h </w:instrText>
        </w:r>
        <w:r>
          <w:rPr>
            <w:noProof/>
            <w:webHidden/>
          </w:rPr>
        </w:r>
        <w:r>
          <w:rPr>
            <w:noProof/>
            <w:webHidden/>
          </w:rPr>
          <w:fldChar w:fldCharType="separate"/>
        </w:r>
        <w:r>
          <w:rPr>
            <w:noProof/>
            <w:webHidden/>
          </w:rPr>
          <w:t>223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98" w:history="1">
        <w:r w:rsidRPr="00386519">
          <w:rPr>
            <w:rStyle w:val="Hyperlink"/>
            <w:rFonts w:ascii="Helvetica" w:hAnsi="Helvetica" w:cs="Helvetica"/>
            <w:noProof/>
            <w:lang w:val="en"/>
          </w:rPr>
          <w:t>76.1 Purpose of Rent Assistance</w:t>
        </w:r>
        <w:r>
          <w:rPr>
            <w:noProof/>
            <w:webHidden/>
          </w:rPr>
          <w:tab/>
        </w:r>
        <w:r>
          <w:rPr>
            <w:noProof/>
            <w:webHidden/>
          </w:rPr>
          <w:fldChar w:fldCharType="begin"/>
        </w:r>
        <w:r>
          <w:rPr>
            <w:noProof/>
            <w:webHidden/>
          </w:rPr>
          <w:instrText xml:space="preserve"> PAGEREF _Toc387930598 \h </w:instrText>
        </w:r>
        <w:r>
          <w:rPr>
            <w:noProof/>
            <w:webHidden/>
          </w:rPr>
        </w:r>
        <w:r>
          <w:rPr>
            <w:noProof/>
            <w:webHidden/>
          </w:rPr>
          <w:fldChar w:fldCharType="separate"/>
        </w:r>
        <w:r>
          <w:rPr>
            <w:noProof/>
            <w:webHidden/>
          </w:rPr>
          <w:t>223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599" w:history="1">
        <w:r w:rsidRPr="00386519">
          <w:rPr>
            <w:rStyle w:val="Hyperlink"/>
            <w:rFonts w:ascii="Helvetica" w:hAnsi="Helvetica" w:cs="Helvetica"/>
            <w:noProof/>
            <w:lang w:val="en"/>
          </w:rPr>
          <w:t>76.2 Qualification for Rent Assistance</w:t>
        </w:r>
        <w:r>
          <w:rPr>
            <w:noProof/>
            <w:webHidden/>
          </w:rPr>
          <w:tab/>
        </w:r>
        <w:r>
          <w:rPr>
            <w:noProof/>
            <w:webHidden/>
          </w:rPr>
          <w:fldChar w:fldCharType="begin"/>
        </w:r>
        <w:r>
          <w:rPr>
            <w:noProof/>
            <w:webHidden/>
          </w:rPr>
          <w:instrText xml:space="preserve"> PAGEREF _Toc387930599 \h </w:instrText>
        </w:r>
        <w:r>
          <w:rPr>
            <w:noProof/>
            <w:webHidden/>
          </w:rPr>
        </w:r>
        <w:r>
          <w:rPr>
            <w:noProof/>
            <w:webHidden/>
          </w:rPr>
          <w:fldChar w:fldCharType="separate"/>
        </w:r>
        <w:r>
          <w:rPr>
            <w:noProof/>
            <w:webHidden/>
          </w:rPr>
          <w:t>223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00" w:history="1">
        <w:r w:rsidRPr="00386519">
          <w:rPr>
            <w:rStyle w:val="Hyperlink"/>
            <w:rFonts w:ascii="Helvetica" w:hAnsi="Helvetica" w:cs="Helvetica"/>
            <w:noProof/>
            <w:lang w:val="en"/>
          </w:rPr>
          <w:t>76.3 Government Rent</w:t>
        </w:r>
        <w:r>
          <w:rPr>
            <w:noProof/>
            <w:webHidden/>
          </w:rPr>
          <w:tab/>
        </w:r>
        <w:r>
          <w:rPr>
            <w:noProof/>
            <w:webHidden/>
          </w:rPr>
          <w:fldChar w:fldCharType="begin"/>
        </w:r>
        <w:r>
          <w:rPr>
            <w:noProof/>
            <w:webHidden/>
          </w:rPr>
          <w:instrText xml:space="preserve"> PAGEREF _Toc387930600 \h </w:instrText>
        </w:r>
        <w:r>
          <w:rPr>
            <w:noProof/>
            <w:webHidden/>
          </w:rPr>
        </w:r>
        <w:r>
          <w:rPr>
            <w:noProof/>
            <w:webHidden/>
          </w:rPr>
          <w:fldChar w:fldCharType="separate"/>
        </w:r>
        <w:r>
          <w:rPr>
            <w:noProof/>
            <w:webHidden/>
          </w:rPr>
          <w:t>225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01" w:history="1">
        <w:r w:rsidRPr="00386519">
          <w:rPr>
            <w:rStyle w:val="Hyperlink"/>
            <w:rFonts w:ascii="Helvetica" w:hAnsi="Helvetica" w:cs="Helvetica"/>
            <w:noProof/>
            <w:lang w:val="en"/>
          </w:rPr>
          <w:t>76.4 Ineligible Homeowner</w:t>
        </w:r>
        <w:r>
          <w:rPr>
            <w:noProof/>
            <w:webHidden/>
          </w:rPr>
          <w:tab/>
        </w:r>
        <w:r>
          <w:rPr>
            <w:noProof/>
            <w:webHidden/>
          </w:rPr>
          <w:fldChar w:fldCharType="begin"/>
        </w:r>
        <w:r>
          <w:rPr>
            <w:noProof/>
            <w:webHidden/>
          </w:rPr>
          <w:instrText xml:space="preserve"> PAGEREF _Toc387930601 \h </w:instrText>
        </w:r>
        <w:r>
          <w:rPr>
            <w:noProof/>
            <w:webHidden/>
          </w:rPr>
        </w:r>
        <w:r>
          <w:rPr>
            <w:noProof/>
            <w:webHidden/>
          </w:rPr>
          <w:fldChar w:fldCharType="separate"/>
        </w:r>
        <w:r>
          <w:rPr>
            <w:noProof/>
            <w:webHidden/>
          </w:rPr>
          <w:t>225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02" w:history="1">
        <w:r w:rsidRPr="00386519">
          <w:rPr>
            <w:rStyle w:val="Hyperlink"/>
            <w:rFonts w:ascii="Helvetica" w:hAnsi="Helvetica" w:cs="Helvetica"/>
            <w:noProof/>
            <w:lang w:val="en"/>
          </w:rPr>
          <w:t>76.5 Temporary Accommodation</w:t>
        </w:r>
        <w:r>
          <w:rPr>
            <w:noProof/>
            <w:webHidden/>
          </w:rPr>
          <w:tab/>
        </w:r>
        <w:r>
          <w:rPr>
            <w:noProof/>
            <w:webHidden/>
          </w:rPr>
          <w:fldChar w:fldCharType="begin"/>
        </w:r>
        <w:r>
          <w:rPr>
            <w:noProof/>
            <w:webHidden/>
          </w:rPr>
          <w:instrText xml:space="preserve"> PAGEREF _Toc387930602 \h </w:instrText>
        </w:r>
        <w:r>
          <w:rPr>
            <w:noProof/>
            <w:webHidden/>
          </w:rPr>
        </w:r>
        <w:r>
          <w:rPr>
            <w:noProof/>
            <w:webHidden/>
          </w:rPr>
          <w:fldChar w:fldCharType="separate"/>
        </w:r>
        <w:r>
          <w:rPr>
            <w:noProof/>
            <w:webHidden/>
          </w:rPr>
          <w:t>226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03" w:history="1">
        <w:r w:rsidRPr="00386519">
          <w:rPr>
            <w:rStyle w:val="Hyperlink"/>
            <w:rFonts w:ascii="Helvetica" w:hAnsi="Helvetica" w:cs="Helvetica"/>
            <w:noProof/>
            <w:lang w:val="en"/>
          </w:rPr>
          <w:t>76.6 Student living in parental home</w:t>
        </w:r>
        <w:r>
          <w:rPr>
            <w:noProof/>
            <w:webHidden/>
          </w:rPr>
          <w:tab/>
        </w:r>
        <w:r>
          <w:rPr>
            <w:noProof/>
            <w:webHidden/>
          </w:rPr>
          <w:fldChar w:fldCharType="begin"/>
        </w:r>
        <w:r>
          <w:rPr>
            <w:noProof/>
            <w:webHidden/>
          </w:rPr>
          <w:instrText xml:space="preserve"> PAGEREF _Toc387930603 \h </w:instrText>
        </w:r>
        <w:r>
          <w:rPr>
            <w:noProof/>
            <w:webHidden/>
          </w:rPr>
        </w:r>
        <w:r>
          <w:rPr>
            <w:noProof/>
            <w:webHidden/>
          </w:rPr>
          <w:fldChar w:fldCharType="separate"/>
        </w:r>
        <w:r>
          <w:rPr>
            <w:noProof/>
            <w:webHidden/>
          </w:rPr>
          <w:t>226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04" w:history="1">
        <w:r w:rsidRPr="00386519">
          <w:rPr>
            <w:rStyle w:val="Hyperlink"/>
            <w:rFonts w:ascii="Helvetica" w:hAnsi="Helvetica" w:cs="Helvetica"/>
            <w:noProof/>
            <w:lang w:val="en"/>
          </w:rPr>
          <w:t>76.7 Absence from Australia</w:t>
        </w:r>
        <w:r>
          <w:rPr>
            <w:noProof/>
            <w:webHidden/>
          </w:rPr>
          <w:tab/>
        </w:r>
        <w:r>
          <w:rPr>
            <w:noProof/>
            <w:webHidden/>
          </w:rPr>
          <w:fldChar w:fldCharType="begin"/>
        </w:r>
        <w:r>
          <w:rPr>
            <w:noProof/>
            <w:webHidden/>
          </w:rPr>
          <w:instrText xml:space="preserve"> PAGEREF _Toc387930604 \h </w:instrText>
        </w:r>
        <w:r>
          <w:rPr>
            <w:noProof/>
            <w:webHidden/>
          </w:rPr>
        </w:r>
        <w:r>
          <w:rPr>
            <w:noProof/>
            <w:webHidden/>
          </w:rPr>
          <w:fldChar w:fldCharType="separate"/>
        </w:r>
        <w:r>
          <w:rPr>
            <w:noProof/>
            <w:webHidden/>
          </w:rPr>
          <w:t>227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05" w:history="1">
        <w:r w:rsidRPr="00386519">
          <w:rPr>
            <w:rStyle w:val="Hyperlink"/>
            <w:rFonts w:ascii="Helvetica" w:hAnsi="Helvetica" w:cs="Helvetica"/>
            <w:b/>
            <w:noProof/>
            <w:lang w:val="en" w:eastAsia="en-AU"/>
          </w:rPr>
          <w:t>ABSTUDY Allowances and Benefits: Chapter 77 - Assessment of Rent</w:t>
        </w:r>
        <w:r>
          <w:rPr>
            <w:noProof/>
            <w:webHidden/>
          </w:rPr>
          <w:tab/>
        </w:r>
        <w:r>
          <w:rPr>
            <w:noProof/>
            <w:webHidden/>
          </w:rPr>
          <w:fldChar w:fldCharType="begin"/>
        </w:r>
        <w:r>
          <w:rPr>
            <w:noProof/>
            <w:webHidden/>
          </w:rPr>
          <w:instrText xml:space="preserve"> PAGEREF _Toc387930605 \h </w:instrText>
        </w:r>
        <w:r>
          <w:rPr>
            <w:noProof/>
            <w:webHidden/>
          </w:rPr>
        </w:r>
        <w:r>
          <w:rPr>
            <w:noProof/>
            <w:webHidden/>
          </w:rPr>
          <w:fldChar w:fldCharType="separate"/>
        </w:r>
        <w:r>
          <w:rPr>
            <w:noProof/>
            <w:webHidden/>
          </w:rPr>
          <w:t>227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06" w:history="1">
        <w:r w:rsidRPr="00386519">
          <w:rPr>
            <w:rStyle w:val="Hyperlink"/>
            <w:rFonts w:ascii="Helvetica" w:hAnsi="Helvetica" w:cs="Helvetica"/>
            <w:noProof/>
            <w:lang w:val="en"/>
          </w:rPr>
          <w:t>77.1 What is Rent?</w:t>
        </w:r>
        <w:r>
          <w:rPr>
            <w:noProof/>
            <w:webHidden/>
          </w:rPr>
          <w:tab/>
        </w:r>
        <w:r>
          <w:rPr>
            <w:noProof/>
            <w:webHidden/>
          </w:rPr>
          <w:fldChar w:fldCharType="begin"/>
        </w:r>
        <w:r>
          <w:rPr>
            <w:noProof/>
            <w:webHidden/>
          </w:rPr>
          <w:instrText xml:space="preserve"> PAGEREF _Toc387930606 \h </w:instrText>
        </w:r>
        <w:r>
          <w:rPr>
            <w:noProof/>
            <w:webHidden/>
          </w:rPr>
        </w:r>
        <w:r>
          <w:rPr>
            <w:noProof/>
            <w:webHidden/>
          </w:rPr>
          <w:fldChar w:fldCharType="separate"/>
        </w:r>
        <w:r>
          <w:rPr>
            <w:noProof/>
            <w:webHidden/>
          </w:rPr>
          <w:t>228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07" w:history="1">
        <w:r w:rsidRPr="00386519">
          <w:rPr>
            <w:rStyle w:val="Hyperlink"/>
            <w:rFonts w:ascii="Helvetica" w:hAnsi="Helvetica" w:cs="Helvetica"/>
            <w:noProof/>
            <w:lang w:val="en"/>
          </w:rPr>
          <w:t>77.2 Payments for Board &amp; Lodging</w:t>
        </w:r>
        <w:r>
          <w:rPr>
            <w:noProof/>
            <w:webHidden/>
          </w:rPr>
          <w:tab/>
        </w:r>
        <w:r>
          <w:rPr>
            <w:noProof/>
            <w:webHidden/>
          </w:rPr>
          <w:fldChar w:fldCharType="begin"/>
        </w:r>
        <w:r>
          <w:rPr>
            <w:noProof/>
            <w:webHidden/>
          </w:rPr>
          <w:instrText xml:space="preserve"> PAGEREF _Toc387930607 \h </w:instrText>
        </w:r>
        <w:r>
          <w:rPr>
            <w:noProof/>
            <w:webHidden/>
          </w:rPr>
        </w:r>
        <w:r>
          <w:rPr>
            <w:noProof/>
            <w:webHidden/>
          </w:rPr>
          <w:fldChar w:fldCharType="separate"/>
        </w:r>
        <w:r>
          <w:rPr>
            <w:noProof/>
            <w:webHidden/>
          </w:rPr>
          <w:t>228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08" w:history="1">
        <w:r w:rsidRPr="00386519">
          <w:rPr>
            <w:rStyle w:val="Hyperlink"/>
            <w:rFonts w:ascii="Helvetica" w:hAnsi="Helvetica" w:cs="Helvetica"/>
            <w:noProof/>
            <w:lang w:val="en"/>
          </w:rPr>
          <w:t>77.3 Net Rent Rules</w:t>
        </w:r>
        <w:r>
          <w:rPr>
            <w:noProof/>
            <w:webHidden/>
          </w:rPr>
          <w:tab/>
        </w:r>
        <w:r>
          <w:rPr>
            <w:noProof/>
            <w:webHidden/>
          </w:rPr>
          <w:fldChar w:fldCharType="begin"/>
        </w:r>
        <w:r>
          <w:rPr>
            <w:noProof/>
            <w:webHidden/>
          </w:rPr>
          <w:instrText xml:space="preserve"> PAGEREF _Toc387930608 \h </w:instrText>
        </w:r>
        <w:r>
          <w:rPr>
            <w:noProof/>
            <w:webHidden/>
          </w:rPr>
        </w:r>
        <w:r>
          <w:rPr>
            <w:noProof/>
            <w:webHidden/>
          </w:rPr>
          <w:fldChar w:fldCharType="separate"/>
        </w:r>
        <w:r>
          <w:rPr>
            <w:noProof/>
            <w:webHidden/>
          </w:rPr>
          <w:t>229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09" w:history="1">
        <w:r w:rsidRPr="00386519">
          <w:rPr>
            <w:rStyle w:val="Hyperlink"/>
            <w:rFonts w:ascii="Helvetica" w:hAnsi="Helvetica" w:cs="Helvetica"/>
            <w:noProof/>
            <w:lang w:val="en"/>
          </w:rPr>
          <w:t>77.4 Students and Australian Apprentices who share accommodation with others</w:t>
        </w:r>
        <w:r>
          <w:rPr>
            <w:noProof/>
            <w:webHidden/>
          </w:rPr>
          <w:tab/>
        </w:r>
        <w:r>
          <w:rPr>
            <w:noProof/>
            <w:webHidden/>
          </w:rPr>
          <w:fldChar w:fldCharType="begin"/>
        </w:r>
        <w:r>
          <w:rPr>
            <w:noProof/>
            <w:webHidden/>
          </w:rPr>
          <w:instrText xml:space="preserve"> PAGEREF _Toc387930609 \h </w:instrText>
        </w:r>
        <w:r>
          <w:rPr>
            <w:noProof/>
            <w:webHidden/>
          </w:rPr>
        </w:r>
        <w:r>
          <w:rPr>
            <w:noProof/>
            <w:webHidden/>
          </w:rPr>
          <w:fldChar w:fldCharType="separate"/>
        </w:r>
        <w:r>
          <w:rPr>
            <w:noProof/>
            <w:webHidden/>
          </w:rPr>
          <w:t>231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10" w:history="1">
        <w:r w:rsidRPr="00386519">
          <w:rPr>
            <w:rStyle w:val="Hyperlink"/>
            <w:rFonts w:ascii="Helvetica" w:hAnsi="Helvetica" w:cs="Helvetica"/>
            <w:b/>
            <w:noProof/>
            <w:lang w:val="en" w:eastAsia="en-AU"/>
          </w:rPr>
          <w:t>Chapter 78 - Entitlement to Rent Assistance</w:t>
        </w:r>
        <w:r>
          <w:rPr>
            <w:noProof/>
            <w:webHidden/>
          </w:rPr>
          <w:tab/>
        </w:r>
        <w:r>
          <w:rPr>
            <w:noProof/>
            <w:webHidden/>
          </w:rPr>
          <w:fldChar w:fldCharType="begin"/>
        </w:r>
        <w:r>
          <w:rPr>
            <w:noProof/>
            <w:webHidden/>
          </w:rPr>
          <w:instrText xml:space="preserve"> PAGEREF _Toc387930610 \h </w:instrText>
        </w:r>
        <w:r>
          <w:rPr>
            <w:noProof/>
            <w:webHidden/>
          </w:rPr>
        </w:r>
        <w:r>
          <w:rPr>
            <w:noProof/>
            <w:webHidden/>
          </w:rPr>
          <w:fldChar w:fldCharType="separate"/>
        </w:r>
        <w:r>
          <w:rPr>
            <w:noProof/>
            <w:webHidden/>
          </w:rPr>
          <w:t>231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11" w:history="1">
        <w:r w:rsidRPr="00386519">
          <w:rPr>
            <w:rStyle w:val="Hyperlink"/>
            <w:rFonts w:ascii="Helvetica" w:hAnsi="Helvetica" w:cs="Helvetica"/>
            <w:b/>
            <w:noProof/>
            <w:lang w:val="en" w:eastAsia="en-AU"/>
          </w:rPr>
          <w:t>ABSTUDY Allowances and Benefits: Chapter 78 - Entitlement to Rent Assistance</w:t>
        </w:r>
        <w:r>
          <w:rPr>
            <w:noProof/>
            <w:webHidden/>
          </w:rPr>
          <w:tab/>
        </w:r>
        <w:r>
          <w:rPr>
            <w:noProof/>
            <w:webHidden/>
          </w:rPr>
          <w:fldChar w:fldCharType="begin"/>
        </w:r>
        <w:r>
          <w:rPr>
            <w:noProof/>
            <w:webHidden/>
          </w:rPr>
          <w:instrText xml:space="preserve"> PAGEREF _Toc387930611 \h </w:instrText>
        </w:r>
        <w:r>
          <w:rPr>
            <w:noProof/>
            <w:webHidden/>
          </w:rPr>
        </w:r>
        <w:r>
          <w:rPr>
            <w:noProof/>
            <w:webHidden/>
          </w:rPr>
          <w:fldChar w:fldCharType="separate"/>
        </w:r>
        <w:r>
          <w:rPr>
            <w:noProof/>
            <w:webHidden/>
          </w:rPr>
          <w:t>231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12" w:history="1">
        <w:r w:rsidRPr="00386519">
          <w:rPr>
            <w:rStyle w:val="Hyperlink"/>
            <w:rFonts w:ascii="Helvetica" w:hAnsi="Helvetica" w:cs="Helvetica"/>
            <w:noProof/>
            <w:lang w:val="en"/>
          </w:rPr>
          <w:t>78.1 Calculation of Rent Assistance</w:t>
        </w:r>
        <w:r>
          <w:rPr>
            <w:noProof/>
            <w:webHidden/>
          </w:rPr>
          <w:tab/>
        </w:r>
        <w:r>
          <w:rPr>
            <w:noProof/>
            <w:webHidden/>
          </w:rPr>
          <w:fldChar w:fldCharType="begin"/>
        </w:r>
        <w:r>
          <w:rPr>
            <w:noProof/>
            <w:webHidden/>
          </w:rPr>
          <w:instrText xml:space="preserve"> PAGEREF _Toc387930612 \h </w:instrText>
        </w:r>
        <w:r>
          <w:rPr>
            <w:noProof/>
            <w:webHidden/>
          </w:rPr>
        </w:r>
        <w:r>
          <w:rPr>
            <w:noProof/>
            <w:webHidden/>
          </w:rPr>
          <w:fldChar w:fldCharType="separate"/>
        </w:r>
        <w:r>
          <w:rPr>
            <w:noProof/>
            <w:webHidden/>
          </w:rPr>
          <w:t>231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13" w:history="1">
        <w:r w:rsidRPr="00386519">
          <w:rPr>
            <w:rStyle w:val="Hyperlink"/>
            <w:rFonts w:ascii="Helvetica" w:hAnsi="Helvetica" w:cs="Helvetica"/>
            <w:noProof/>
            <w:lang w:val="en"/>
          </w:rPr>
          <w:t>78.2 Rent Assistance rates and thresholds</w:t>
        </w:r>
        <w:r>
          <w:rPr>
            <w:noProof/>
            <w:webHidden/>
          </w:rPr>
          <w:tab/>
        </w:r>
        <w:r>
          <w:rPr>
            <w:noProof/>
            <w:webHidden/>
          </w:rPr>
          <w:fldChar w:fldCharType="begin"/>
        </w:r>
        <w:r>
          <w:rPr>
            <w:noProof/>
            <w:webHidden/>
          </w:rPr>
          <w:instrText xml:space="preserve"> PAGEREF _Toc387930613 \h </w:instrText>
        </w:r>
        <w:r>
          <w:rPr>
            <w:noProof/>
            <w:webHidden/>
          </w:rPr>
        </w:r>
        <w:r>
          <w:rPr>
            <w:noProof/>
            <w:webHidden/>
          </w:rPr>
          <w:fldChar w:fldCharType="separate"/>
        </w:r>
        <w:r>
          <w:rPr>
            <w:noProof/>
            <w:webHidden/>
          </w:rPr>
          <w:t>232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14" w:history="1">
        <w:r w:rsidRPr="00386519">
          <w:rPr>
            <w:rStyle w:val="Hyperlink"/>
            <w:rFonts w:ascii="Helvetica" w:hAnsi="Helvetica" w:cs="Helvetica"/>
            <w:noProof/>
            <w:lang w:val="en"/>
          </w:rPr>
          <w:t>78.3 Sharers Provisions</w:t>
        </w:r>
        <w:r>
          <w:rPr>
            <w:noProof/>
            <w:webHidden/>
          </w:rPr>
          <w:tab/>
        </w:r>
        <w:r>
          <w:rPr>
            <w:noProof/>
            <w:webHidden/>
          </w:rPr>
          <w:fldChar w:fldCharType="begin"/>
        </w:r>
        <w:r>
          <w:rPr>
            <w:noProof/>
            <w:webHidden/>
          </w:rPr>
          <w:instrText xml:space="preserve"> PAGEREF _Toc387930614 \h </w:instrText>
        </w:r>
        <w:r>
          <w:rPr>
            <w:noProof/>
            <w:webHidden/>
          </w:rPr>
        </w:r>
        <w:r>
          <w:rPr>
            <w:noProof/>
            <w:webHidden/>
          </w:rPr>
          <w:fldChar w:fldCharType="separate"/>
        </w:r>
        <w:r>
          <w:rPr>
            <w:noProof/>
            <w:webHidden/>
          </w:rPr>
          <w:t>233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15" w:history="1">
        <w:r w:rsidRPr="00386519">
          <w:rPr>
            <w:rStyle w:val="Hyperlink"/>
            <w:rFonts w:ascii="Helvetica" w:hAnsi="Helvetica" w:cs="Helvetica"/>
            <w:noProof/>
            <w:lang w:val="en"/>
          </w:rPr>
          <w:t>78.4 Payment of Rent Assistance</w:t>
        </w:r>
        <w:r>
          <w:rPr>
            <w:noProof/>
            <w:webHidden/>
          </w:rPr>
          <w:tab/>
        </w:r>
        <w:r>
          <w:rPr>
            <w:noProof/>
            <w:webHidden/>
          </w:rPr>
          <w:fldChar w:fldCharType="begin"/>
        </w:r>
        <w:r>
          <w:rPr>
            <w:noProof/>
            <w:webHidden/>
          </w:rPr>
          <w:instrText xml:space="preserve"> PAGEREF _Toc387930615 \h </w:instrText>
        </w:r>
        <w:r>
          <w:rPr>
            <w:noProof/>
            <w:webHidden/>
          </w:rPr>
        </w:r>
        <w:r>
          <w:rPr>
            <w:noProof/>
            <w:webHidden/>
          </w:rPr>
          <w:fldChar w:fldCharType="separate"/>
        </w:r>
        <w:r>
          <w:rPr>
            <w:noProof/>
            <w:webHidden/>
          </w:rPr>
          <w:t>235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16" w:history="1">
        <w:r w:rsidRPr="00386519">
          <w:rPr>
            <w:rStyle w:val="Hyperlink"/>
            <w:rFonts w:ascii="Helvetica" w:hAnsi="Helvetica" w:cs="Helvetica"/>
            <w:noProof/>
            <w:lang w:val="en"/>
          </w:rPr>
          <w:t>78.5 Rent Assistance entitlement</w:t>
        </w:r>
        <w:r>
          <w:rPr>
            <w:noProof/>
            <w:webHidden/>
          </w:rPr>
          <w:tab/>
        </w:r>
        <w:r>
          <w:rPr>
            <w:noProof/>
            <w:webHidden/>
          </w:rPr>
          <w:fldChar w:fldCharType="begin"/>
        </w:r>
        <w:r>
          <w:rPr>
            <w:noProof/>
            <w:webHidden/>
          </w:rPr>
          <w:instrText xml:space="preserve"> PAGEREF _Toc387930616 \h </w:instrText>
        </w:r>
        <w:r>
          <w:rPr>
            <w:noProof/>
            <w:webHidden/>
          </w:rPr>
        </w:r>
        <w:r>
          <w:rPr>
            <w:noProof/>
            <w:webHidden/>
          </w:rPr>
          <w:fldChar w:fldCharType="separate"/>
        </w:r>
        <w:r>
          <w:rPr>
            <w:noProof/>
            <w:webHidden/>
          </w:rPr>
          <w:t>235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17" w:history="1">
        <w:r w:rsidRPr="00386519">
          <w:rPr>
            <w:rStyle w:val="Hyperlink"/>
            <w:rFonts w:ascii="Helvetica" w:hAnsi="Helvetica" w:cs="Helvetica"/>
            <w:b/>
            <w:noProof/>
            <w:lang w:val="en" w:eastAsia="en-AU"/>
          </w:rPr>
          <w:t>Chapter 79 - Remote Area Allowance (RAA)</w:t>
        </w:r>
        <w:r>
          <w:rPr>
            <w:noProof/>
            <w:webHidden/>
          </w:rPr>
          <w:tab/>
        </w:r>
        <w:r>
          <w:rPr>
            <w:noProof/>
            <w:webHidden/>
          </w:rPr>
          <w:fldChar w:fldCharType="begin"/>
        </w:r>
        <w:r>
          <w:rPr>
            <w:noProof/>
            <w:webHidden/>
          </w:rPr>
          <w:instrText xml:space="preserve"> PAGEREF _Toc387930617 \h </w:instrText>
        </w:r>
        <w:r>
          <w:rPr>
            <w:noProof/>
            <w:webHidden/>
          </w:rPr>
        </w:r>
        <w:r>
          <w:rPr>
            <w:noProof/>
            <w:webHidden/>
          </w:rPr>
          <w:fldChar w:fldCharType="separate"/>
        </w:r>
        <w:r>
          <w:rPr>
            <w:noProof/>
            <w:webHidden/>
          </w:rPr>
          <w:t>237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18" w:history="1">
        <w:r w:rsidRPr="00386519">
          <w:rPr>
            <w:rStyle w:val="Hyperlink"/>
            <w:rFonts w:ascii="Helvetica" w:hAnsi="Helvetica" w:cs="Helvetica"/>
            <w:b/>
            <w:noProof/>
            <w:lang w:val="en" w:eastAsia="en-AU"/>
          </w:rPr>
          <w:t>ABSTUDY Allowances and Benefits: Chapter 79 - Remote Area Allowance (RAA)</w:t>
        </w:r>
        <w:r>
          <w:rPr>
            <w:noProof/>
            <w:webHidden/>
          </w:rPr>
          <w:tab/>
        </w:r>
        <w:r>
          <w:rPr>
            <w:noProof/>
            <w:webHidden/>
          </w:rPr>
          <w:fldChar w:fldCharType="begin"/>
        </w:r>
        <w:r>
          <w:rPr>
            <w:noProof/>
            <w:webHidden/>
          </w:rPr>
          <w:instrText xml:space="preserve"> PAGEREF _Toc387930618 \h </w:instrText>
        </w:r>
        <w:r>
          <w:rPr>
            <w:noProof/>
            <w:webHidden/>
          </w:rPr>
        </w:r>
        <w:r>
          <w:rPr>
            <w:noProof/>
            <w:webHidden/>
          </w:rPr>
          <w:fldChar w:fldCharType="separate"/>
        </w:r>
        <w:r>
          <w:rPr>
            <w:noProof/>
            <w:webHidden/>
          </w:rPr>
          <w:t>237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19" w:history="1">
        <w:r w:rsidRPr="00386519">
          <w:rPr>
            <w:rStyle w:val="Hyperlink"/>
            <w:rFonts w:ascii="Helvetica" w:hAnsi="Helvetica" w:cs="Helvetica"/>
            <w:noProof/>
            <w:lang w:val="en"/>
          </w:rPr>
          <w:t>79.1 Purpose of Remote Area Allowance</w:t>
        </w:r>
        <w:r>
          <w:rPr>
            <w:noProof/>
            <w:webHidden/>
          </w:rPr>
          <w:tab/>
        </w:r>
        <w:r>
          <w:rPr>
            <w:noProof/>
            <w:webHidden/>
          </w:rPr>
          <w:fldChar w:fldCharType="begin"/>
        </w:r>
        <w:r>
          <w:rPr>
            <w:noProof/>
            <w:webHidden/>
          </w:rPr>
          <w:instrText xml:space="preserve"> PAGEREF _Toc387930619 \h </w:instrText>
        </w:r>
        <w:r>
          <w:rPr>
            <w:noProof/>
            <w:webHidden/>
          </w:rPr>
        </w:r>
        <w:r>
          <w:rPr>
            <w:noProof/>
            <w:webHidden/>
          </w:rPr>
          <w:fldChar w:fldCharType="separate"/>
        </w:r>
        <w:r>
          <w:rPr>
            <w:noProof/>
            <w:webHidden/>
          </w:rPr>
          <w:t>237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20" w:history="1">
        <w:r w:rsidRPr="00386519">
          <w:rPr>
            <w:rStyle w:val="Hyperlink"/>
            <w:rFonts w:ascii="Helvetica" w:hAnsi="Helvetica" w:cs="Helvetica"/>
            <w:noProof/>
            <w:lang w:val="en"/>
          </w:rPr>
          <w:t>79.2 Qualification for Remote Area Allowance</w:t>
        </w:r>
        <w:r>
          <w:rPr>
            <w:noProof/>
            <w:webHidden/>
          </w:rPr>
          <w:tab/>
        </w:r>
        <w:r>
          <w:rPr>
            <w:noProof/>
            <w:webHidden/>
          </w:rPr>
          <w:fldChar w:fldCharType="begin"/>
        </w:r>
        <w:r>
          <w:rPr>
            <w:noProof/>
            <w:webHidden/>
          </w:rPr>
          <w:instrText xml:space="preserve"> PAGEREF _Toc387930620 \h </w:instrText>
        </w:r>
        <w:r>
          <w:rPr>
            <w:noProof/>
            <w:webHidden/>
          </w:rPr>
        </w:r>
        <w:r>
          <w:rPr>
            <w:noProof/>
            <w:webHidden/>
          </w:rPr>
          <w:fldChar w:fldCharType="separate"/>
        </w:r>
        <w:r>
          <w:rPr>
            <w:noProof/>
            <w:webHidden/>
          </w:rPr>
          <w:t>237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21" w:history="1">
        <w:r w:rsidRPr="00386519">
          <w:rPr>
            <w:rStyle w:val="Hyperlink"/>
            <w:rFonts w:ascii="Helvetica" w:hAnsi="Helvetica" w:cs="Helvetica"/>
            <w:noProof/>
            <w:lang w:val="en"/>
          </w:rPr>
          <w:t>79.3 Usual Place of Residence</w:t>
        </w:r>
        <w:r>
          <w:rPr>
            <w:noProof/>
            <w:webHidden/>
          </w:rPr>
          <w:tab/>
        </w:r>
        <w:r>
          <w:rPr>
            <w:noProof/>
            <w:webHidden/>
          </w:rPr>
          <w:fldChar w:fldCharType="begin"/>
        </w:r>
        <w:r>
          <w:rPr>
            <w:noProof/>
            <w:webHidden/>
          </w:rPr>
          <w:instrText xml:space="preserve"> PAGEREF _Toc387930621 \h </w:instrText>
        </w:r>
        <w:r>
          <w:rPr>
            <w:noProof/>
            <w:webHidden/>
          </w:rPr>
        </w:r>
        <w:r>
          <w:rPr>
            <w:noProof/>
            <w:webHidden/>
          </w:rPr>
          <w:fldChar w:fldCharType="separate"/>
        </w:r>
        <w:r>
          <w:rPr>
            <w:noProof/>
            <w:webHidden/>
          </w:rPr>
          <w:t>238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22" w:history="1">
        <w:r w:rsidRPr="00386519">
          <w:rPr>
            <w:rStyle w:val="Hyperlink"/>
            <w:rFonts w:ascii="Helvetica" w:hAnsi="Helvetica" w:cs="Helvetica"/>
            <w:noProof/>
            <w:lang w:val="en"/>
          </w:rPr>
          <w:t>79.4 Absence from Usual Place of Residence</w:t>
        </w:r>
        <w:r>
          <w:rPr>
            <w:noProof/>
            <w:webHidden/>
          </w:rPr>
          <w:tab/>
        </w:r>
        <w:r>
          <w:rPr>
            <w:noProof/>
            <w:webHidden/>
          </w:rPr>
          <w:fldChar w:fldCharType="begin"/>
        </w:r>
        <w:r>
          <w:rPr>
            <w:noProof/>
            <w:webHidden/>
          </w:rPr>
          <w:instrText xml:space="preserve"> PAGEREF _Toc387930622 \h </w:instrText>
        </w:r>
        <w:r>
          <w:rPr>
            <w:noProof/>
            <w:webHidden/>
          </w:rPr>
        </w:r>
        <w:r>
          <w:rPr>
            <w:noProof/>
            <w:webHidden/>
          </w:rPr>
          <w:fldChar w:fldCharType="separate"/>
        </w:r>
        <w:r>
          <w:rPr>
            <w:noProof/>
            <w:webHidden/>
          </w:rPr>
          <w:t>238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23" w:history="1">
        <w:r w:rsidRPr="00386519">
          <w:rPr>
            <w:rStyle w:val="Hyperlink"/>
            <w:rFonts w:ascii="Helvetica" w:hAnsi="Helvetica" w:cs="Helvetica"/>
            <w:noProof/>
            <w:lang w:val="en"/>
          </w:rPr>
          <w:t>79.5 Remote Area Allowance rates</w:t>
        </w:r>
        <w:r>
          <w:rPr>
            <w:noProof/>
            <w:webHidden/>
          </w:rPr>
          <w:tab/>
        </w:r>
        <w:r>
          <w:rPr>
            <w:noProof/>
            <w:webHidden/>
          </w:rPr>
          <w:fldChar w:fldCharType="begin"/>
        </w:r>
        <w:r>
          <w:rPr>
            <w:noProof/>
            <w:webHidden/>
          </w:rPr>
          <w:instrText xml:space="preserve"> PAGEREF _Toc387930623 \h </w:instrText>
        </w:r>
        <w:r>
          <w:rPr>
            <w:noProof/>
            <w:webHidden/>
          </w:rPr>
        </w:r>
        <w:r>
          <w:rPr>
            <w:noProof/>
            <w:webHidden/>
          </w:rPr>
          <w:fldChar w:fldCharType="separate"/>
        </w:r>
        <w:r>
          <w:rPr>
            <w:noProof/>
            <w:webHidden/>
          </w:rPr>
          <w:t>239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24" w:history="1">
        <w:r w:rsidRPr="00386519">
          <w:rPr>
            <w:rStyle w:val="Hyperlink"/>
            <w:rFonts w:ascii="Helvetica" w:hAnsi="Helvetica" w:cs="Helvetica"/>
            <w:noProof/>
            <w:lang w:val="en"/>
          </w:rPr>
          <w:t>79.6 Payment of Remote Area Allowance</w:t>
        </w:r>
        <w:r>
          <w:rPr>
            <w:noProof/>
            <w:webHidden/>
          </w:rPr>
          <w:tab/>
        </w:r>
        <w:r>
          <w:rPr>
            <w:noProof/>
            <w:webHidden/>
          </w:rPr>
          <w:fldChar w:fldCharType="begin"/>
        </w:r>
        <w:r>
          <w:rPr>
            <w:noProof/>
            <w:webHidden/>
          </w:rPr>
          <w:instrText xml:space="preserve"> PAGEREF _Toc387930624 \h </w:instrText>
        </w:r>
        <w:r>
          <w:rPr>
            <w:noProof/>
            <w:webHidden/>
          </w:rPr>
        </w:r>
        <w:r>
          <w:rPr>
            <w:noProof/>
            <w:webHidden/>
          </w:rPr>
          <w:fldChar w:fldCharType="separate"/>
        </w:r>
        <w:r>
          <w:rPr>
            <w:noProof/>
            <w:webHidden/>
          </w:rPr>
          <w:t>240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25" w:history="1">
        <w:r w:rsidRPr="00386519">
          <w:rPr>
            <w:rStyle w:val="Hyperlink"/>
            <w:rFonts w:ascii="Helvetica" w:hAnsi="Helvetica" w:cs="Helvetica"/>
            <w:noProof/>
            <w:lang w:val="en"/>
          </w:rPr>
          <w:t>79.7 Remote Area Allowance entitlement</w:t>
        </w:r>
        <w:r>
          <w:rPr>
            <w:noProof/>
            <w:webHidden/>
          </w:rPr>
          <w:tab/>
        </w:r>
        <w:r>
          <w:rPr>
            <w:noProof/>
            <w:webHidden/>
          </w:rPr>
          <w:fldChar w:fldCharType="begin"/>
        </w:r>
        <w:r>
          <w:rPr>
            <w:noProof/>
            <w:webHidden/>
          </w:rPr>
          <w:instrText xml:space="preserve"> PAGEREF _Toc387930625 \h </w:instrText>
        </w:r>
        <w:r>
          <w:rPr>
            <w:noProof/>
            <w:webHidden/>
          </w:rPr>
        </w:r>
        <w:r>
          <w:rPr>
            <w:noProof/>
            <w:webHidden/>
          </w:rPr>
          <w:fldChar w:fldCharType="separate"/>
        </w:r>
        <w:r>
          <w:rPr>
            <w:noProof/>
            <w:webHidden/>
          </w:rPr>
          <w:t>240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26" w:history="1">
        <w:r w:rsidRPr="00386519">
          <w:rPr>
            <w:rStyle w:val="Hyperlink"/>
            <w:rFonts w:ascii="Helvetica" w:hAnsi="Helvetica" w:cs="Helvetica"/>
            <w:b/>
            <w:noProof/>
            <w:lang w:val="en" w:eastAsia="en-AU"/>
          </w:rPr>
          <w:t>Chapter 80 - Pharmaceutical Allowance</w:t>
        </w:r>
        <w:r>
          <w:rPr>
            <w:noProof/>
            <w:webHidden/>
          </w:rPr>
          <w:tab/>
        </w:r>
        <w:r>
          <w:rPr>
            <w:noProof/>
            <w:webHidden/>
          </w:rPr>
          <w:fldChar w:fldCharType="begin"/>
        </w:r>
        <w:r>
          <w:rPr>
            <w:noProof/>
            <w:webHidden/>
          </w:rPr>
          <w:instrText xml:space="preserve"> PAGEREF _Toc387930626 \h </w:instrText>
        </w:r>
        <w:r>
          <w:rPr>
            <w:noProof/>
            <w:webHidden/>
          </w:rPr>
        </w:r>
        <w:r>
          <w:rPr>
            <w:noProof/>
            <w:webHidden/>
          </w:rPr>
          <w:fldChar w:fldCharType="separate"/>
        </w:r>
        <w:r>
          <w:rPr>
            <w:noProof/>
            <w:webHidden/>
          </w:rPr>
          <w:t>241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27" w:history="1">
        <w:r w:rsidRPr="00386519">
          <w:rPr>
            <w:rStyle w:val="Hyperlink"/>
            <w:rFonts w:ascii="Helvetica" w:hAnsi="Helvetica" w:cs="Helvetica"/>
            <w:b/>
            <w:noProof/>
            <w:lang w:val="en" w:eastAsia="en-AU"/>
          </w:rPr>
          <w:t>ABSTUDY Allowances and Benefits: Chapter 80 - Pharmaceutical Allowance</w:t>
        </w:r>
        <w:r>
          <w:rPr>
            <w:noProof/>
            <w:webHidden/>
          </w:rPr>
          <w:tab/>
        </w:r>
        <w:r>
          <w:rPr>
            <w:noProof/>
            <w:webHidden/>
          </w:rPr>
          <w:fldChar w:fldCharType="begin"/>
        </w:r>
        <w:r>
          <w:rPr>
            <w:noProof/>
            <w:webHidden/>
          </w:rPr>
          <w:instrText xml:space="preserve"> PAGEREF _Toc387930627 \h </w:instrText>
        </w:r>
        <w:r>
          <w:rPr>
            <w:noProof/>
            <w:webHidden/>
          </w:rPr>
        </w:r>
        <w:r>
          <w:rPr>
            <w:noProof/>
            <w:webHidden/>
          </w:rPr>
          <w:fldChar w:fldCharType="separate"/>
        </w:r>
        <w:r>
          <w:rPr>
            <w:noProof/>
            <w:webHidden/>
          </w:rPr>
          <w:t>241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28" w:history="1">
        <w:r w:rsidRPr="00386519">
          <w:rPr>
            <w:rStyle w:val="Hyperlink"/>
            <w:rFonts w:ascii="Helvetica" w:hAnsi="Helvetica" w:cs="Helvetica"/>
            <w:noProof/>
            <w:lang w:val="en"/>
          </w:rPr>
          <w:t>80.1 Purpose of Pharmaceutical Allowance</w:t>
        </w:r>
        <w:r>
          <w:rPr>
            <w:noProof/>
            <w:webHidden/>
          </w:rPr>
          <w:tab/>
        </w:r>
        <w:r>
          <w:rPr>
            <w:noProof/>
            <w:webHidden/>
          </w:rPr>
          <w:fldChar w:fldCharType="begin"/>
        </w:r>
        <w:r>
          <w:rPr>
            <w:noProof/>
            <w:webHidden/>
          </w:rPr>
          <w:instrText xml:space="preserve"> PAGEREF _Toc387930628 \h </w:instrText>
        </w:r>
        <w:r>
          <w:rPr>
            <w:noProof/>
            <w:webHidden/>
          </w:rPr>
        </w:r>
        <w:r>
          <w:rPr>
            <w:noProof/>
            <w:webHidden/>
          </w:rPr>
          <w:fldChar w:fldCharType="separate"/>
        </w:r>
        <w:r>
          <w:rPr>
            <w:noProof/>
            <w:webHidden/>
          </w:rPr>
          <w:t>241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29" w:history="1">
        <w:r w:rsidRPr="00386519">
          <w:rPr>
            <w:rStyle w:val="Hyperlink"/>
            <w:rFonts w:ascii="Helvetica" w:hAnsi="Helvetica" w:cs="Helvetica"/>
            <w:noProof/>
            <w:lang w:val="en"/>
          </w:rPr>
          <w:t>80.2 Qualification for Pharmaceutical Allowance</w:t>
        </w:r>
        <w:r>
          <w:rPr>
            <w:noProof/>
            <w:webHidden/>
          </w:rPr>
          <w:tab/>
        </w:r>
        <w:r>
          <w:rPr>
            <w:noProof/>
            <w:webHidden/>
          </w:rPr>
          <w:fldChar w:fldCharType="begin"/>
        </w:r>
        <w:r>
          <w:rPr>
            <w:noProof/>
            <w:webHidden/>
          </w:rPr>
          <w:instrText xml:space="preserve"> PAGEREF _Toc387930629 \h </w:instrText>
        </w:r>
        <w:r>
          <w:rPr>
            <w:noProof/>
            <w:webHidden/>
          </w:rPr>
        </w:r>
        <w:r>
          <w:rPr>
            <w:noProof/>
            <w:webHidden/>
          </w:rPr>
          <w:fldChar w:fldCharType="separate"/>
        </w:r>
        <w:r>
          <w:rPr>
            <w:noProof/>
            <w:webHidden/>
          </w:rPr>
          <w:t>241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30" w:history="1">
        <w:r w:rsidRPr="00386519">
          <w:rPr>
            <w:rStyle w:val="Hyperlink"/>
            <w:rFonts w:ascii="Helvetica" w:hAnsi="Helvetica" w:cs="Helvetica"/>
            <w:noProof/>
            <w:lang w:val="en"/>
          </w:rPr>
          <w:t>80.3 Pharmaceutical Allowance rates</w:t>
        </w:r>
        <w:r>
          <w:rPr>
            <w:noProof/>
            <w:webHidden/>
          </w:rPr>
          <w:tab/>
        </w:r>
        <w:r>
          <w:rPr>
            <w:noProof/>
            <w:webHidden/>
          </w:rPr>
          <w:fldChar w:fldCharType="begin"/>
        </w:r>
        <w:r>
          <w:rPr>
            <w:noProof/>
            <w:webHidden/>
          </w:rPr>
          <w:instrText xml:space="preserve"> PAGEREF _Toc387930630 \h </w:instrText>
        </w:r>
        <w:r>
          <w:rPr>
            <w:noProof/>
            <w:webHidden/>
          </w:rPr>
        </w:r>
        <w:r>
          <w:rPr>
            <w:noProof/>
            <w:webHidden/>
          </w:rPr>
          <w:fldChar w:fldCharType="separate"/>
        </w:r>
        <w:r>
          <w:rPr>
            <w:noProof/>
            <w:webHidden/>
          </w:rPr>
          <w:t>242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31" w:history="1">
        <w:r w:rsidRPr="00386519">
          <w:rPr>
            <w:rStyle w:val="Hyperlink"/>
            <w:rFonts w:ascii="Helvetica" w:hAnsi="Helvetica" w:cs="Helvetica"/>
            <w:noProof/>
            <w:lang w:val="en"/>
          </w:rPr>
          <w:t>80.4 Payment of Pharmaceutical Allowance</w:t>
        </w:r>
        <w:r>
          <w:rPr>
            <w:noProof/>
            <w:webHidden/>
          </w:rPr>
          <w:tab/>
        </w:r>
        <w:r>
          <w:rPr>
            <w:noProof/>
            <w:webHidden/>
          </w:rPr>
          <w:fldChar w:fldCharType="begin"/>
        </w:r>
        <w:r>
          <w:rPr>
            <w:noProof/>
            <w:webHidden/>
          </w:rPr>
          <w:instrText xml:space="preserve"> PAGEREF _Toc387930631 \h </w:instrText>
        </w:r>
        <w:r>
          <w:rPr>
            <w:noProof/>
            <w:webHidden/>
          </w:rPr>
        </w:r>
        <w:r>
          <w:rPr>
            <w:noProof/>
            <w:webHidden/>
          </w:rPr>
          <w:fldChar w:fldCharType="separate"/>
        </w:r>
        <w:r>
          <w:rPr>
            <w:noProof/>
            <w:webHidden/>
          </w:rPr>
          <w:t>243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32" w:history="1">
        <w:r w:rsidRPr="00386519">
          <w:rPr>
            <w:rStyle w:val="Hyperlink"/>
            <w:rFonts w:ascii="Helvetica" w:hAnsi="Helvetica" w:cs="Helvetica"/>
            <w:noProof/>
            <w:lang w:val="en"/>
          </w:rPr>
          <w:t>80.5 Pharmaceutical Allowance Entitlement</w:t>
        </w:r>
        <w:r>
          <w:rPr>
            <w:noProof/>
            <w:webHidden/>
          </w:rPr>
          <w:tab/>
        </w:r>
        <w:r>
          <w:rPr>
            <w:noProof/>
            <w:webHidden/>
          </w:rPr>
          <w:fldChar w:fldCharType="begin"/>
        </w:r>
        <w:r>
          <w:rPr>
            <w:noProof/>
            <w:webHidden/>
          </w:rPr>
          <w:instrText xml:space="preserve"> PAGEREF _Toc387930632 \h </w:instrText>
        </w:r>
        <w:r>
          <w:rPr>
            <w:noProof/>
            <w:webHidden/>
          </w:rPr>
        </w:r>
        <w:r>
          <w:rPr>
            <w:noProof/>
            <w:webHidden/>
          </w:rPr>
          <w:fldChar w:fldCharType="separate"/>
        </w:r>
        <w:r>
          <w:rPr>
            <w:noProof/>
            <w:webHidden/>
          </w:rPr>
          <w:t>244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33" w:history="1">
        <w:r w:rsidRPr="00386519">
          <w:rPr>
            <w:rStyle w:val="Hyperlink"/>
            <w:rFonts w:ascii="Helvetica" w:hAnsi="Helvetica" w:cs="Helvetica"/>
            <w:b/>
            <w:noProof/>
            <w:lang w:val="en" w:eastAsia="en-AU"/>
          </w:rPr>
          <w:t>ABSTUDY Allowances and Benefits: Chapter 81 - Pensioner Education Supplement</w:t>
        </w:r>
        <w:r>
          <w:rPr>
            <w:noProof/>
            <w:webHidden/>
          </w:rPr>
          <w:tab/>
        </w:r>
        <w:r>
          <w:rPr>
            <w:noProof/>
            <w:webHidden/>
          </w:rPr>
          <w:fldChar w:fldCharType="begin"/>
        </w:r>
        <w:r>
          <w:rPr>
            <w:noProof/>
            <w:webHidden/>
          </w:rPr>
          <w:instrText xml:space="preserve"> PAGEREF _Toc387930633 \h </w:instrText>
        </w:r>
        <w:r>
          <w:rPr>
            <w:noProof/>
            <w:webHidden/>
          </w:rPr>
        </w:r>
        <w:r>
          <w:rPr>
            <w:noProof/>
            <w:webHidden/>
          </w:rPr>
          <w:fldChar w:fldCharType="separate"/>
        </w:r>
        <w:r>
          <w:rPr>
            <w:noProof/>
            <w:webHidden/>
          </w:rPr>
          <w:t>244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34" w:history="1">
        <w:r w:rsidRPr="00386519">
          <w:rPr>
            <w:rStyle w:val="Hyperlink"/>
            <w:rFonts w:ascii="Helvetica" w:hAnsi="Helvetica" w:cs="Helvetica"/>
            <w:noProof/>
            <w:lang w:val="en"/>
          </w:rPr>
          <w:t>81.1 Purpose of ABSTUDY Pensioner Education Supplement (PES)</w:t>
        </w:r>
        <w:r>
          <w:rPr>
            <w:noProof/>
            <w:webHidden/>
          </w:rPr>
          <w:tab/>
        </w:r>
        <w:r>
          <w:rPr>
            <w:noProof/>
            <w:webHidden/>
          </w:rPr>
          <w:fldChar w:fldCharType="begin"/>
        </w:r>
        <w:r>
          <w:rPr>
            <w:noProof/>
            <w:webHidden/>
          </w:rPr>
          <w:instrText xml:space="preserve"> PAGEREF _Toc387930634 \h </w:instrText>
        </w:r>
        <w:r>
          <w:rPr>
            <w:noProof/>
            <w:webHidden/>
          </w:rPr>
        </w:r>
        <w:r>
          <w:rPr>
            <w:noProof/>
            <w:webHidden/>
          </w:rPr>
          <w:fldChar w:fldCharType="separate"/>
        </w:r>
        <w:r>
          <w:rPr>
            <w:noProof/>
            <w:webHidden/>
          </w:rPr>
          <w:t>245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35" w:history="1">
        <w:r w:rsidRPr="00386519">
          <w:rPr>
            <w:rStyle w:val="Hyperlink"/>
            <w:rFonts w:ascii="Helvetica" w:hAnsi="Helvetica" w:cs="Helvetica"/>
            <w:noProof/>
            <w:lang w:val="en"/>
          </w:rPr>
          <w:t>81.2 Qualification for ABSTUDY Pensioner Education Supplement (PES)</w:t>
        </w:r>
        <w:r>
          <w:rPr>
            <w:noProof/>
            <w:webHidden/>
          </w:rPr>
          <w:tab/>
        </w:r>
        <w:r>
          <w:rPr>
            <w:noProof/>
            <w:webHidden/>
          </w:rPr>
          <w:fldChar w:fldCharType="begin"/>
        </w:r>
        <w:r>
          <w:rPr>
            <w:noProof/>
            <w:webHidden/>
          </w:rPr>
          <w:instrText xml:space="preserve"> PAGEREF _Toc387930635 \h </w:instrText>
        </w:r>
        <w:r>
          <w:rPr>
            <w:noProof/>
            <w:webHidden/>
          </w:rPr>
        </w:r>
        <w:r>
          <w:rPr>
            <w:noProof/>
            <w:webHidden/>
          </w:rPr>
          <w:fldChar w:fldCharType="separate"/>
        </w:r>
        <w:r>
          <w:rPr>
            <w:noProof/>
            <w:webHidden/>
          </w:rPr>
          <w:t>245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36" w:history="1">
        <w:r w:rsidRPr="00386519">
          <w:rPr>
            <w:rStyle w:val="Hyperlink"/>
            <w:rFonts w:ascii="Helvetica" w:hAnsi="Helvetica" w:cs="Helvetica"/>
            <w:noProof/>
            <w:lang w:val="en"/>
          </w:rPr>
          <w:t>81.3 ABSTUDY Pensioner Education Supplement (PES) rates</w:t>
        </w:r>
        <w:r>
          <w:rPr>
            <w:noProof/>
            <w:webHidden/>
          </w:rPr>
          <w:tab/>
        </w:r>
        <w:r>
          <w:rPr>
            <w:noProof/>
            <w:webHidden/>
          </w:rPr>
          <w:fldChar w:fldCharType="begin"/>
        </w:r>
        <w:r>
          <w:rPr>
            <w:noProof/>
            <w:webHidden/>
          </w:rPr>
          <w:instrText xml:space="preserve"> PAGEREF _Toc387930636 \h </w:instrText>
        </w:r>
        <w:r>
          <w:rPr>
            <w:noProof/>
            <w:webHidden/>
          </w:rPr>
        </w:r>
        <w:r>
          <w:rPr>
            <w:noProof/>
            <w:webHidden/>
          </w:rPr>
          <w:fldChar w:fldCharType="separate"/>
        </w:r>
        <w:r>
          <w:rPr>
            <w:noProof/>
            <w:webHidden/>
          </w:rPr>
          <w:t>246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37" w:history="1">
        <w:r w:rsidRPr="00386519">
          <w:rPr>
            <w:rStyle w:val="Hyperlink"/>
            <w:rFonts w:ascii="Helvetica" w:hAnsi="Helvetica" w:cs="Helvetica"/>
            <w:noProof/>
            <w:lang w:val="en"/>
          </w:rPr>
          <w:t>81.4 Payment of ABSTUDY Pensioner Education Supplement (PES)</w:t>
        </w:r>
        <w:r>
          <w:rPr>
            <w:noProof/>
            <w:webHidden/>
          </w:rPr>
          <w:tab/>
        </w:r>
        <w:r>
          <w:rPr>
            <w:noProof/>
            <w:webHidden/>
          </w:rPr>
          <w:fldChar w:fldCharType="begin"/>
        </w:r>
        <w:r>
          <w:rPr>
            <w:noProof/>
            <w:webHidden/>
          </w:rPr>
          <w:instrText xml:space="preserve"> PAGEREF _Toc387930637 \h </w:instrText>
        </w:r>
        <w:r>
          <w:rPr>
            <w:noProof/>
            <w:webHidden/>
          </w:rPr>
        </w:r>
        <w:r>
          <w:rPr>
            <w:noProof/>
            <w:webHidden/>
          </w:rPr>
          <w:fldChar w:fldCharType="separate"/>
        </w:r>
        <w:r>
          <w:rPr>
            <w:noProof/>
            <w:webHidden/>
          </w:rPr>
          <w:t>248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38" w:history="1">
        <w:r w:rsidRPr="00386519">
          <w:rPr>
            <w:rStyle w:val="Hyperlink"/>
            <w:rFonts w:ascii="Helvetica" w:hAnsi="Helvetica" w:cs="Helvetica"/>
            <w:noProof/>
            <w:lang w:val="en"/>
          </w:rPr>
          <w:t>81.5 ABSTUDY Pensioner Education Supplement (PES) Entitlement</w:t>
        </w:r>
        <w:r>
          <w:rPr>
            <w:noProof/>
            <w:webHidden/>
          </w:rPr>
          <w:tab/>
        </w:r>
        <w:r>
          <w:rPr>
            <w:noProof/>
            <w:webHidden/>
          </w:rPr>
          <w:fldChar w:fldCharType="begin"/>
        </w:r>
        <w:r>
          <w:rPr>
            <w:noProof/>
            <w:webHidden/>
          </w:rPr>
          <w:instrText xml:space="preserve"> PAGEREF _Toc387930638 \h </w:instrText>
        </w:r>
        <w:r>
          <w:rPr>
            <w:noProof/>
            <w:webHidden/>
          </w:rPr>
        </w:r>
        <w:r>
          <w:rPr>
            <w:noProof/>
            <w:webHidden/>
          </w:rPr>
          <w:fldChar w:fldCharType="separate"/>
        </w:r>
        <w:r>
          <w:rPr>
            <w:noProof/>
            <w:webHidden/>
          </w:rPr>
          <w:t>249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39" w:history="1">
        <w:r w:rsidRPr="00386519">
          <w:rPr>
            <w:rStyle w:val="Hyperlink"/>
            <w:rFonts w:ascii="Helvetica" w:hAnsi="Helvetica" w:cs="Helvetica"/>
            <w:b/>
            <w:noProof/>
            <w:lang w:val="en" w:eastAsia="en-AU"/>
          </w:rPr>
          <w:t>Chapter 82 - Incidentals Allowance</w:t>
        </w:r>
        <w:r>
          <w:rPr>
            <w:noProof/>
            <w:webHidden/>
          </w:rPr>
          <w:tab/>
        </w:r>
        <w:r>
          <w:rPr>
            <w:noProof/>
            <w:webHidden/>
          </w:rPr>
          <w:fldChar w:fldCharType="begin"/>
        </w:r>
        <w:r>
          <w:rPr>
            <w:noProof/>
            <w:webHidden/>
          </w:rPr>
          <w:instrText xml:space="preserve"> PAGEREF _Toc387930639 \h </w:instrText>
        </w:r>
        <w:r>
          <w:rPr>
            <w:noProof/>
            <w:webHidden/>
          </w:rPr>
        </w:r>
        <w:r>
          <w:rPr>
            <w:noProof/>
            <w:webHidden/>
          </w:rPr>
          <w:fldChar w:fldCharType="separate"/>
        </w:r>
        <w:r>
          <w:rPr>
            <w:noProof/>
            <w:webHidden/>
          </w:rPr>
          <w:t>249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40" w:history="1">
        <w:r w:rsidRPr="00386519">
          <w:rPr>
            <w:rStyle w:val="Hyperlink"/>
            <w:rFonts w:ascii="Helvetica" w:hAnsi="Helvetica" w:cs="Helvetica"/>
            <w:b/>
            <w:noProof/>
            <w:lang w:val="en" w:eastAsia="en-AU"/>
          </w:rPr>
          <w:t>ABSTUDY Allowances and Benefits: Chapter 82 - Incidentals Allowance</w:t>
        </w:r>
        <w:r>
          <w:rPr>
            <w:noProof/>
            <w:webHidden/>
          </w:rPr>
          <w:tab/>
        </w:r>
        <w:r>
          <w:rPr>
            <w:noProof/>
            <w:webHidden/>
          </w:rPr>
          <w:fldChar w:fldCharType="begin"/>
        </w:r>
        <w:r>
          <w:rPr>
            <w:noProof/>
            <w:webHidden/>
          </w:rPr>
          <w:instrText xml:space="preserve"> PAGEREF _Toc387930640 \h </w:instrText>
        </w:r>
        <w:r>
          <w:rPr>
            <w:noProof/>
            <w:webHidden/>
          </w:rPr>
        </w:r>
        <w:r>
          <w:rPr>
            <w:noProof/>
            <w:webHidden/>
          </w:rPr>
          <w:fldChar w:fldCharType="separate"/>
        </w:r>
        <w:r>
          <w:rPr>
            <w:noProof/>
            <w:webHidden/>
          </w:rPr>
          <w:t>249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41" w:history="1">
        <w:r w:rsidRPr="00386519">
          <w:rPr>
            <w:rStyle w:val="Hyperlink"/>
            <w:rFonts w:ascii="Helvetica" w:hAnsi="Helvetica" w:cs="Helvetica"/>
            <w:noProof/>
            <w:lang w:val="en"/>
          </w:rPr>
          <w:t>82.1 Purpose of Incidentals Allowance</w:t>
        </w:r>
        <w:r>
          <w:rPr>
            <w:noProof/>
            <w:webHidden/>
          </w:rPr>
          <w:tab/>
        </w:r>
        <w:r>
          <w:rPr>
            <w:noProof/>
            <w:webHidden/>
          </w:rPr>
          <w:fldChar w:fldCharType="begin"/>
        </w:r>
        <w:r>
          <w:rPr>
            <w:noProof/>
            <w:webHidden/>
          </w:rPr>
          <w:instrText xml:space="preserve"> PAGEREF _Toc387930641 \h </w:instrText>
        </w:r>
        <w:r>
          <w:rPr>
            <w:noProof/>
            <w:webHidden/>
          </w:rPr>
        </w:r>
        <w:r>
          <w:rPr>
            <w:noProof/>
            <w:webHidden/>
          </w:rPr>
          <w:fldChar w:fldCharType="separate"/>
        </w:r>
        <w:r>
          <w:rPr>
            <w:noProof/>
            <w:webHidden/>
          </w:rPr>
          <w:t>249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42" w:history="1">
        <w:r w:rsidRPr="00386519">
          <w:rPr>
            <w:rStyle w:val="Hyperlink"/>
            <w:rFonts w:ascii="Helvetica" w:hAnsi="Helvetica" w:cs="Helvetica"/>
            <w:noProof/>
            <w:lang w:val="en"/>
          </w:rPr>
          <w:t>82.2 Qualification for Incidentals Allowance</w:t>
        </w:r>
        <w:r>
          <w:rPr>
            <w:noProof/>
            <w:webHidden/>
          </w:rPr>
          <w:tab/>
        </w:r>
        <w:r>
          <w:rPr>
            <w:noProof/>
            <w:webHidden/>
          </w:rPr>
          <w:fldChar w:fldCharType="begin"/>
        </w:r>
        <w:r>
          <w:rPr>
            <w:noProof/>
            <w:webHidden/>
          </w:rPr>
          <w:instrText xml:space="preserve"> PAGEREF _Toc387930642 \h </w:instrText>
        </w:r>
        <w:r>
          <w:rPr>
            <w:noProof/>
            <w:webHidden/>
          </w:rPr>
        </w:r>
        <w:r>
          <w:rPr>
            <w:noProof/>
            <w:webHidden/>
          </w:rPr>
          <w:fldChar w:fldCharType="separate"/>
        </w:r>
        <w:r>
          <w:rPr>
            <w:noProof/>
            <w:webHidden/>
          </w:rPr>
          <w:t>249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43" w:history="1">
        <w:r w:rsidRPr="00386519">
          <w:rPr>
            <w:rStyle w:val="Hyperlink"/>
            <w:rFonts w:ascii="Helvetica" w:hAnsi="Helvetica" w:cs="Helvetica"/>
            <w:noProof/>
            <w:lang w:val="en"/>
          </w:rPr>
          <w:t>82.3 Incidentals Allowance rates</w:t>
        </w:r>
        <w:r>
          <w:rPr>
            <w:noProof/>
            <w:webHidden/>
          </w:rPr>
          <w:tab/>
        </w:r>
        <w:r>
          <w:rPr>
            <w:noProof/>
            <w:webHidden/>
          </w:rPr>
          <w:fldChar w:fldCharType="begin"/>
        </w:r>
        <w:r>
          <w:rPr>
            <w:noProof/>
            <w:webHidden/>
          </w:rPr>
          <w:instrText xml:space="preserve"> PAGEREF _Toc387930643 \h </w:instrText>
        </w:r>
        <w:r>
          <w:rPr>
            <w:noProof/>
            <w:webHidden/>
          </w:rPr>
        </w:r>
        <w:r>
          <w:rPr>
            <w:noProof/>
            <w:webHidden/>
          </w:rPr>
          <w:fldChar w:fldCharType="separate"/>
        </w:r>
        <w:r>
          <w:rPr>
            <w:noProof/>
            <w:webHidden/>
          </w:rPr>
          <w:t>250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44" w:history="1">
        <w:r w:rsidRPr="00386519">
          <w:rPr>
            <w:rStyle w:val="Hyperlink"/>
            <w:rFonts w:ascii="Helvetica" w:hAnsi="Helvetica" w:cs="Helvetica"/>
            <w:noProof/>
            <w:lang w:val="en"/>
          </w:rPr>
          <w:t>82.4 Payment of Incidentals Allowance</w:t>
        </w:r>
        <w:r>
          <w:rPr>
            <w:noProof/>
            <w:webHidden/>
          </w:rPr>
          <w:tab/>
        </w:r>
        <w:r>
          <w:rPr>
            <w:noProof/>
            <w:webHidden/>
          </w:rPr>
          <w:fldChar w:fldCharType="begin"/>
        </w:r>
        <w:r>
          <w:rPr>
            <w:noProof/>
            <w:webHidden/>
          </w:rPr>
          <w:instrText xml:space="preserve"> PAGEREF _Toc387930644 \h </w:instrText>
        </w:r>
        <w:r>
          <w:rPr>
            <w:noProof/>
            <w:webHidden/>
          </w:rPr>
        </w:r>
        <w:r>
          <w:rPr>
            <w:noProof/>
            <w:webHidden/>
          </w:rPr>
          <w:fldChar w:fldCharType="separate"/>
        </w:r>
        <w:r>
          <w:rPr>
            <w:noProof/>
            <w:webHidden/>
          </w:rPr>
          <w:t>250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45" w:history="1">
        <w:r w:rsidRPr="00386519">
          <w:rPr>
            <w:rStyle w:val="Hyperlink"/>
            <w:rFonts w:ascii="Helvetica" w:hAnsi="Helvetica" w:cs="Helvetica"/>
            <w:noProof/>
            <w:lang w:val="en"/>
          </w:rPr>
          <w:t>82.5 Incidentals Allowance entitlement</w:t>
        </w:r>
        <w:r>
          <w:rPr>
            <w:noProof/>
            <w:webHidden/>
          </w:rPr>
          <w:tab/>
        </w:r>
        <w:r>
          <w:rPr>
            <w:noProof/>
            <w:webHidden/>
          </w:rPr>
          <w:fldChar w:fldCharType="begin"/>
        </w:r>
        <w:r>
          <w:rPr>
            <w:noProof/>
            <w:webHidden/>
          </w:rPr>
          <w:instrText xml:space="preserve"> PAGEREF _Toc387930645 \h </w:instrText>
        </w:r>
        <w:r>
          <w:rPr>
            <w:noProof/>
            <w:webHidden/>
          </w:rPr>
        </w:r>
        <w:r>
          <w:rPr>
            <w:noProof/>
            <w:webHidden/>
          </w:rPr>
          <w:fldChar w:fldCharType="separate"/>
        </w:r>
        <w:r>
          <w:rPr>
            <w:noProof/>
            <w:webHidden/>
          </w:rPr>
          <w:t>251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46" w:history="1">
        <w:r w:rsidRPr="00386519">
          <w:rPr>
            <w:rStyle w:val="Hyperlink"/>
            <w:rFonts w:ascii="Helvetica" w:hAnsi="Helvetica" w:cs="Helvetica"/>
            <w:b/>
            <w:noProof/>
            <w:lang w:val="en" w:eastAsia="en-AU"/>
          </w:rPr>
          <w:t>ABSTUDY Allowances and Benefits: Chapter 83 - Additional Incidentals Allowance</w:t>
        </w:r>
        <w:r>
          <w:rPr>
            <w:noProof/>
            <w:webHidden/>
          </w:rPr>
          <w:tab/>
        </w:r>
        <w:r>
          <w:rPr>
            <w:noProof/>
            <w:webHidden/>
          </w:rPr>
          <w:fldChar w:fldCharType="begin"/>
        </w:r>
        <w:r>
          <w:rPr>
            <w:noProof/>
            <w:webHidden/>
          </w:rPr>
          <w:instrText xml:space="preserve"> PAGEREF _Toc387930646 \h </w:instrText>
        </w:r>
        <w:r>
          <w:rPr>
            <w:noProof/>
            <w:webHidden/>
          </w:rPr>
        </w:r>
        <w:r>
          <w:rPr>
            <w:noProof/>
            <w:webHidden/>
          </w:rPr>
          <w:fldChar w:fldCharType="separate"/>
        </w:r>
        <w:r>
          <w:rPr>
            <w:noProof/>
            <w:webHidden/>
          </w:rPr>
          <w:t>251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47" w:history="1">
        <w:r w:rsidRPr="00386519">
          <w:rPr>
            <w:rStyle w:val="Hyperlink"/>
            <w:rFonts w:ascii="Helvetica" w:hAnsi="Helvetica" w:cs="Helvetica"/>
            <w:noProof/>
            <w:lang w:val="en"/>
          </w:rPr>
          <w:t>83.1 Purpose of Additional Incidentals Allowance</w:t>
        </w:r>
        <w:r>
          <w:rPr>
            <w:noProof/>
            <w:webHidden/>
          </w:rPr>
          <w:tab/>
        </w:r>
        <w:r>
          <w:rPr>
            <w:noProof/>
            <w:webHidden/>
          </w:rPr>
          <w:fldChar w:fldCharType="begin"/>
        </w:r>
        <w:r>
          <w:rPr>
            <w:noProof/>
            <w:webHidden/>
          </w:rPr>
          <w:instrText xml:space="preserve"> PAGEREF _Toc387930647 \h </w:instrText>
        </w:r>
        <w:r>
          <w:rPr>
            <w:noProof/>
            <w:webHidden/>
          </w:rPr>
        </w:r>
        <w:r>
          <w:rPr>
            <w:noProof/>
            <w:webHidden/>
          </w:rPr>
          <w:fldChar w:fldCharType="separate"/>
        </w:r>
        <w:r>
          <w:rPr>
            <w:noProof/>
            <w:webHidden/>
          </w:rPr>
          <w:t>252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48" w:history="1">
        <w:r w:rsidRPr="00386519">
          <w:rPr>
            <w:rStyle w:val="Hyperlink"/>
            <w:rFonts w:ascii="Helvetica" w:hAnsi="Helvetica" w:cs="Helvetica"/>
            <w:noProof/>
            <w:lang w:val="en"/>
          </w:rPr>
          <w:t>83.2 Essential Course Costs</w:t>
        </w:r>
        <w:r>
          <w:rPr>
            <w:noProof/>
            <w:webHidden/>
          </w:rPr>
          <w:tab/>
        </w:r>
        <w:r>
          <w:rPr>
            <w:noProof/>
            <w:webHidden/>
          </w:rPr>
          <w:fldChar w:fldCharType="begin"/>
        </w:r>
        <w:r>
          <w:rPr>
            <w:noProof/>
            <w:webHidden/>
          </w:rPr>
          <w:instrText xml:space="preserve"> PAGEREF _Toc387930648 \h </w:instrText>
        </w:r>
        <w:r>
          <w:rPr>
            <w:noProof/>
            <w:webHidden/>
          </w:rPr>
        </w:r>
        <w:r>
          <w:rPr>
            <w:noProof/>
            <w:webHidden/>
          </w:rPr>
          <w:fldChar w:fldCharType="separate"/>
        </w:r>
        <w:r>
          <w:rPr>
            <w:noProof/>
            <w:webHidden/>
          </w:rPr>
          <w:t>252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49" w:history="1">
        <w:r w:rsidRPr="00386519">
          <w:rPr>
            <w:rStyle w:val="Hyperlink"/>
            <w:rFonts w:ascii="Helvetica" w:hAnsi="Helvetica" w:cs="Helvetica"/>
            <w:noProof/>
            <w:lang w:val="en"/>
          </w:rPr>
          <w:t>83.3 Qualification for Additional Incidentals Allowance</w:t>
        </w:r>
        <w:r>
          <w:rPr>
            <w:noProof/>
            <w:webHidden/>
          </w:rPr>
          <w:tab/>
        </w:r>
        <w:r>
          <w:rPr>
            <w:noProof/>
            <w:webHidden/>
          </w:rPr>
          <w:fldChar w:fldCharType="begin"/>
        </w:r>
        <w:r>
          <w:rPr>
            <w:noProof/>
            <w:webHidden/>
          </w:rPr>
          <w:instrText xml:space="preserve"> PAGEREF _Toc387930649 \h </w:instrText>
        </w:r>
        <w:r>
          <w:rPr>
            <w:noProof/>
            <w:webHidden/>
          </w:rPr>
        </w:r>
        <w:r>
          <w:rPr>
            <w:noProof/>
            <w:webHidden/>
          </w:rPr>
          <w:fldChar w:fldCharType="separate"/>
        </w:r>
        <w:r>
          <w:rPr>
            <w:noProof/>
            <w:webHidden/>
          </w:rPr>
          <w:t>252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50" w:history="1">
        <w:r w:rsidRPr="00386519">
          <w:rPr>
            <w:rStyle w:val="Hyperlink"/>
            <w:rFonts w:ascii="Helvetica" w:hAnsi="Helvetica" w:cs="Helvetica"/>
            <w:noProof/>
            <w:lang w:val="en"/>
          </w:rPr>
          <w:t>83.4 Additional Incidentals Allowance Rates</w:t>
        </w:r>
        <w:r>
          <w:rPr>
            <w:noProof/>
            <w:webHidden/>
          </w:rPr>
          <w:tab/>
        </w:r>
        <w:r>
          <w:rPr>
            <w:noProof/>
            <w:webHidden/>
          </w:rPr>
          <w:fldChar w:fldCharType="begin"/>
        </w:r>
        <w:r>
          <w:rPr>
            <w:noProof/>
            <w:webHidden/>
          </w:rPr>
          <w:instrText xml:space="preserve"> PAGEREF _Toc387930650 \h </w:instrText>
        </w:r>
        <w:r>
          <w:rPr>
            <w:noProof/>
            <w:webHidden/>
          </w:rPr>
        </w:r>
        <w:r>
          <w:rPr>
            <w:noProof/>
            <w:webHidden/>
          </w:rPr>
          <w:fldChar w:fldCharType="separate"/>
        </w:r>
        <w:r>
          <w:rPr>
            <w:noProof/>
            <w:webHidden/>
          </w:rPr>
          <w:t>253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51" w:history="1">
        <w:r w:rsidRPr="00386519">
          <w:rPr>
            <w:rStyle w:val="Hyperlink"/>
            <w:rFonts w:ascii="Helvetica" w:hAnsi="Helvetica" w:cs="Helvetica"/>
            <w:noProof/>
            <w:lang w:val="en"/>
          </w:rPr>
          <w:t>83.5 Lodgement and Payment of Additional Incidentals Allowance</w:t>
        </w:r>
        <w:r>
          <w:rPr>
            <w:noProof/>
            <w:webHidden/>
          </w:rPr>
          <w:tab/>
        </w:r>
        <w:r>
          <w:rPr>
            <w:noProof/>
            <w:webHidden/>
          </w:rPr>
          <w:fldChar w:fldCharType="begin"/>
        </w:r>
        <w:r>
          <w:rPr>
            <w:noProof/>
            <w:webHidden/>
          </w:rPr>
          <w:instrText xml:space="preserve"> PAGEREF _Toc387930651 \h </w:instrText>
        </w:r>
        <w:r>
          <w:rPr>
            <w:noProof/>
            <w:webHidden/>
          </w:rPr>
        </w:r>
        <w:r>
          <w:rPr>
            <w:noProof/>
            <w:webHidden/>
          </w:rPr>
          <w:fldChar w:fldCharType="separate"/>
        </w:r>
        <w:r>
          <w:rPr>
            <w:noProof/>
            <w:webHidden/>
          </w:rPr>
          <w:t>254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52" w:history="1">
        <w:r w:rsidRPr="00386519">
          <w:rPr>
            <w:rStyle w:val="Hyperlink"/>
            <w:rFonts w:ascii="Helvetica" w:hAnsi="Helvetica" w:cs="Helvetica"/>
            <w:noProof/>
            <w:lang w:val="en"/>
          </w:rPr>
          <w:t>83.6 Conditions Affecting Additional Incidentals Allowance</w:t>
        </w:r>
        <w:r>
          <w:rPr>
            <w:noProof/>
            <w:webHidden/>
          </w:rPr>
          <w:tab/>
        </w:r>
        <w:r>
          <w:rPr>
            <w:noProof/>
            <w:webHidden/>
          </w:rPr>
          <w:fldChar w:fldCharType="begin"/>
        </w:r>
        <w:r>
          <w:rPr>
            <w:noProof/>
            <w:webHidden/>
          </w:rPr>
          <w:instrText xml:space="preserve"> PAGEREF _Toc387930652 \h </w:instrText>
        </w:r>
        <w:r>
          <w:rPr>
            <w:noProof/>
            <w:webHidden/>
          </w:rPr>
        </w:r>
        <w:r>
          <w:rPr>
            <w:noProof/>
            <w:webHidden/>
          </w:rPr>
          <w:fldChar w:fldCharType="separate"/>
        </w:r>
        <w:r>
          <w:rPr>
            <w:noProof/>
            <w:webHidden/>
          </w:rPr>
          <w:t>254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53" w:history="1">
        <w:r w:rsidRPr="00386519">
          <w:rPr>
            <w:rStyle w:val="Hyperlink"/>
            <w:rFonts w:ascii="Helvetica" w:hAnsi="Helvetica" w:cs="Helvetica"/>
            <w:b/>
            <w:noProof/>
            <w:lang w:val="en" w:eastAsia="en-AU"/>
          </w:rPr>
          <w:t>Chapter 84 - School Term Allowanc</w:t>
        </w:r>
        <w:r w:rsidRPr="00386519">
          <w:rPr>
            <w:rStyle w:val="Hyperlink"/>
            <w:rFonts w:ascii="Helvetica" w:hAnsi="Helvetica" w:cs="Helvetica"/>
            <w:noProof/>
            <w:lang w:val="en" w:eastAsia="en-AU"/>
          </w:rPr>
          <w:t>e</w:t>
        </w:r>
        <w:r>
          <w:rPr>
            <w:noProof/>
            <w:webHidden/>
          </w:rPr>
          <w:tab/>
        </w:r>
        <w:r>
          <w:rPr>
            <w:noProof/>
            <w:webHidden/>
          </w:rPr>
          <w:fldChar w:fldCharType="begin"/>
        </w:r>
        <w:r>
          <w:rPr>
            <w:noProof/>
            <w:webHidden/>
          </w:rPr>
          <w:instrText xml:space="preserve"> PAGEREF _Toc387930653 \h </w:instrText>
        </w:r>
        <w:r>
          <w:rPr>
            <w:noProof/>
            <w:webHidden/>
          </w:rPr>
        </w:r>
        <w:r>
          <w:rPr>
            <w:noProof/>
            <w:webHidden/>
          </w:rPr>
          <w:fldChar w:fldCharType="separate"/>
        </w:r>
        <w:r>
          <w:rPr>
            <w:noProof/>
            <w:webHidden/>
          </w:rPr>
          <w:t>255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54" w:history="1">
        <w:r w:rsidRPr="00386519">
          <w:rPr>
            <w:rStyle w:val="Hyperlink"/>
            <w:rFonts w:ascii="Helvetica" w:hAnsi="Helvetica" w:cs="Helvetica"/>
            <w:b/>
            <w:noProof/>
            <w:lang w:val="en" w:eastAsia="en-AU"/>
          </w:rPr>
          <w:t>ABSTUDY Allowances and Benefits: Chapter 84 - School Term Allowanc</w:t>
        </w:r>
        <w:r w:rsidRPr="00386519">
          <w:rPr>
            <w:rStyle w:val="Hyperlink"/>
            <w:rFonts w:ascii="Helvetica" w:hAnsi="Helvetica" w:cs="Helvetica"/>
            <w:noProof/>
            <w:lang w:val="en" w:eastAsia="en-AU"/>
          </w:rPr>
          <w:t>e</w:t>
        </w:r>
        <w:r>
          <w:rPr>
            <w:noProof/>
            <w:webHidden/>
          </w:rPr>
          <w:tab/>
        </w:r>
        <w:r>
          <w:rPr>
            <w:noProof/>
            <w:webHidden/>
          </w:rPr>
          <w:fldChar w:fldCharType="begin"/>
        </w:r>
        <w:r>
          <w:rPr>
            <w:noProof/>
            <w:webHidden/>
          </w:rPr>
          <w:instrText xml:space="preserve"> PAGEREF _Toc387930654 \h </w:instrText>
        </w:r>
        <w:r>
          <w:rPr>
            <w:noProof/>
            <w:webHidden/>
          </w:rPr>
        </w:r>
        <w:r>
          <w:rPr>
            <w:noProof/>
            <w:webHidden/>
          </w:rPr>
          <w:fldChar w:fldCharType="separate"/>
        </w:r>
        <w:r>
          <w:rPr>
            <w:noProof/>
            <w:webHidden/>
          </w:rPr>
          <w:t>255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55" w:history="1">
        <w:r w:rsidRPr="00386519">
          <w:rPr>
            <w:rStyle w:val="Hyperlink"/>
            <w:rFonts w:ascii="Helvetica" w:hAnsi="Helvetica" w:cs="Helvetica"/>
            <w:noProof/>
            <w:lang w:val="en"/>
          </w:rPr>
          <w:t>84.1 Purpose of School Term Allowance</w:t>
        </w:r>
        <w:r>
          <w:rPr>
            <w:noProof/>
            <w:webHidden/>
          </w:rPr>
          <w:tab/>
        </w:r>
        <w:r>
          <w:rPr>
            <w:noProof/>
            <w:webHidden/>
          </w:rPr>
          <w:fldChar w:fldCharType="begin"/>
        </w:r>
        <w:r>
          <w:rPr>
            <w:noProof/>
            <w:webHidden/>
          </w:rPr>
          <w:instrText xml:space="preserve"> PAGEREF _Toc387930655 \h </w:instrText>
        </w:r>
        <w:r>
          <w:rPr>
            <w:noProof/>
            <w:webHidden/>
          </w:rPr>
        </w:r>
        <w:r>
          <w:rPr>
            <w:noProof/>
            <w:webHidden/>
          </w:rPr>
          <w:fldChar w:fldCharType="separate"/>
        </w:r>
        <w:r>
          <w:rPr>
            <w:noProof/>
            <w:webHidden/>
          </w:rPr>
          <w:t>255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56" w:history="1">
        <w:r w:rsidRPr="00386519">
          <w:rPr>
            <w:rStyle w:val="Hyperlink"/>
            <w:rFonts w:ascii="Helvetica" w:hAnsi="Helvetica" w:cs="Helvetica"/>
            <w:noProof/>
            <w:lang w:val="en"/>
          </w:rPr>
          <w:t>84.2 Qualification for School Term Allowance</w:t>
        </w:r>
        <w:r>
          <w:rPr>
            <w:noProof/>
            <w:webHidden/>
          </w:rPr>
          <w:tab/>
        </w:r>
        <w:r>
          <w:rPr>
            <w:noProof/>
            <w:webHidden/>
          </w:rPr>
          <w:fldChar w:fldCharType="begin"/>
        </w:r>
        <w:r>
          <w:rPr>
            <w:noProof/>
            <w:webHidden/>
          </w:rPr>
          <w:instrText xml:space="preserve"> PAGEREF _Toc387930656 \h </w:instrText>
        </w:r>
        <w:r>
          <w:rPr>
            <w:noProof/>
            <w:webHidden/>
          </w:rPr>
        </w:r>
        <w:r>
          <w:rPr>
            <w:noProof/>
            <w:webHidden/>
          </w:rPr>
          <w:fldChar w:fldCharType="separate"/>
        </w:r>
        <w:r>
          <w:rPr>
            <w:noProof/>
            <w:webHidden/>
          </w:rPr>
          <w:t>255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57" w:history="1">
        <w:r w:rsidRPr="00386519">
          <w:rPr>
            <w:rStyle w:val="Hyperlink"/>
            <w:rFonts w:ascii="Helvetica" w:hAnsi="Helvetica" w:cs="Helvetica"/>
            <w:noProof/>
            <w:lang w:val="en"/>
          </w:rPr>
          <w:t>84.3 Attendance Requirements</w:t>
        </w:r>
        <w:r>
          <w:rPr>
            <w:noProof/>
            <w:webHidden/>
          </w:rPr>
          <w:tab/>
        </w:r>
        <w:r>
          <w:rPr>
            <w:noProof/>
            <w:webHidden/>
          </w:rPr>
          <w:fldChar w:fldCharType="begin"/>
        </w:r>
        <w:r>
          <w:rPr>
            <w:noProof/>
            <w:webHidden/>
          </w:rPr>
          <w:instrText xml:space="preserve"> PAGEREF _Toc387930657 \h </w:instrText>
        </w:r>
        <w:r>
          <w:rPr>
            <w:noProof/>
            <w:webHidden/>
          </w:rPr>
        </w:r>
        <w:r>
          <w:rPr>
            <w:noProof/>
            <w:webHidden/>
          </w:rPr>
          <w:fldChar w:fldCharType="separate"/>
        </w:r>
        <w:r>
          <w:rPr>
            <w:noProof/>
            <w:webHidden/>
          </w:rPr>
          <w:t>256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58" w:history="1">
        <w:r w:rsidRPr="00386519">
          <w:rPr>
            <w:rStyle w:val="Hyperlink"/>
            <w:rFonts w:ascii="Helvetica" w:hAnsi="Helvetica" w:cs="Helvetica"/>
            <w:noProof/>
            <w:lang w:val="en"/>
          </w:rPr>
          <w:t>84.4 School Term Allowance rates</w:t>
        </w:r>
        <w:r>
          <w:rPr>
            <w:noProof/>
            <w:webHidden/>
          </w:rPr>
          <w:tab/>
        </w:r>
        <w:r>
          <w:rPr>
            <w:noProof/>
            <w:webHidden/>
          </w:rPr>
          <w:fldChar w:fldCharType="begin"/>
        </w:r>
        <w:r>
          <w:rPr>
            <w:noProof/>
            <w:webHidden/>
          </w:rPr>
          <w:instrText xml:space="preserve"> PAGEREF _Toc387930658 \h </w:instrText>
        </w:r>
        <w:r>
          <w:rPr>
            <w:noProof/>
            <w:webHidden/>
          </w:rPr>
        </w:r>
        <w:r>
          <w:rPr>
            <w:noProof/>
            <w:webHidden/>
          </w:rPr>
          <w:fldChar w:fldCharType="separate"/>
        </w:r>
        <w:r>
          <w:rPr>
            <w:noProof/>
            <w:webHidden/>
          </w:rPr>
          <w:t>256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59" w:history="1">
        <w:r w:rsidRPr="00386519">
          <w:rPr>
            <w:rStyle w:val="Hyperlink"/>
            <w:rFonts w:ascii="Helvetica" w:hAnsi="Helvetica" w:cs="Helvetica"/>
            <w:noProof/>
            <w:lang w:val="en"/>
          </w:rPr>
          <w:t>84.5 Payment of School Term Allowance</w:t>
        </w:r>
        <w:r>
          <w:rPr>
            <w:noProof/>
            <w:webHidden/>
          </w:rPr>
          <w:tab/>
        </w:r>
        <w:r>
          <w:rPr>
            <w:noProof/>
            <w:webHidden/>
          </w:rPr>
          <w:fldChar w:fldCharType="begin"/>
        </w:r>
        <w:r>
          <w:rPr>
            <w:noProof/>
            <w:webHidden/>
          </w:rPr>
          <w:instrText xml:space="preserve"> PAGEREF _Toc387930659 \h </w:instrText>
        </w:r>
        <w:r>
          <w:rPr>
            <w:noProof/>
            <w:webHidden/>
          </w:rPr>
        </w:r>
        <w:r>
          <w:rPr>
            <w:noProof/>
            <w:webHidden/>
          </w:rPr>
          <w:fldChar w:fldCharType="separate"/>
        </w:r>
        <w:r>
          <w:rPr>
            <w:noProof/>
            <w:webHidden/>
          </w:rPr>
          <w:t>257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60" w:history="1">
        <w:r w:rsidRPr="00386519">
          <w:rPr>
            <w:rStyle w:val="Hyperlink"/>
            <w:rFonts w:ascii="Helvetica" w:hAnsi="Helvetica" w:cs="Helvetica"/>
            <w:noProof/>
            <w:lang w:val="en"/>
          </w:rPr>
          <w:t>84.6 School Term Allowance Entitlement</w:t>
        </w:r>
        <w:r>
          <w:rPr>
            <w:noProof/>
            <w:webHidden/>
          </w:rPr>
          <w:tab/>
        </w:r>
        <w:r>
          <w:rPr>
            <w:noProof/>
            <w:webHidden/>
          </w:rPr>
          <w:fldChar w:fldCharType="begin"/>
        </w:r>
        <w:r>
          <w:rPr>
            <w:noProof/>
            <w:webHidden/>
          </w:rPr>
          <w:instrText xml:space="preserve"> PAGEREF _Toc387930660 \h </w:instrText>
        </w:r>
        <w:r>
          <w:rPr>
            <w:noProof/>
            <w:webHidden/>
          </w:rPr>
        </w:r>
        <w:r>
          <w:rPr>
            <w:noProof/>
            <w:webHidden/>
          </w:rPr>
          <w:fldChar w:fldCharType="separate"/>
        </w:r>
        <w:r>
          <w:rPr>
            <w:noProof/>
            <w:webHidden/>
          </w:rPr>
          <w:t>257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61" w:history="1">
        <w:r w:rsidRPr="00386519">
          <w:rPr>
            <w:rStyle w:val="Hyperlink"/>
            <w:rFonts w:ascii="Helvetica" w:hAnsi="Helvetica" w:cs="Helvetica"/>
            <w:b/>
            <w:noProof/>
            <w:lang w:val="en" w:eastAsia="en-AU"/>
          </w:rPr>
          <w:t>ABSTUDY Allowances and Benefits: Chapter 85 - School Fees Allowance</w:t>
        </w:r>
        <w:r>
          <w:rPr>
            <w:noProof/>
            <w:webHidden/>
          </w:rPr>
          <w:tab/>
        </w:r>
        <w:r>
          <w:rPr>
            <w:noProof/>
            <w:webHidden/>
          </w:rPr>
          <w:fldChar w:fldCharType="begin"/>
        </w:r>
        <w:r>
          <w:rPr>
            <w:noProof/>
            <w:webHidden/>
          </w:rPr>
          <w:instrText xml:space="preserve"> PAGEREF _Toc387930661 \h </w:instrText>
        </w:r>
        <w:r>
          <w:rPr>
            <w:noProof/>
            <w:webHidden/>
          </w:rPr>
        </w:r>
        <w:r>
          <w:rPr>
            <w:noProof/>
            <w:webHidden/>
          </w:rPr>
          <w:fldChar w:fldCharType="separate"/>
        </w:r>
        <w:r>
          <w:rPr>
            <w:noProof/>
            <w:webHidden/>
          </w:rPr>
          <w:t>258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62" w:history="1">
        <w:r w:rsidRPr="00386519">
          <w:rPr>
            <w:rStyle w:val="Hyperlink"/>
            <w:rFonts w:ascii="Helvetica" w:hAnsi="Helvetica" w:cs="Helvetica"/>
            <w:noProof/>
            <w:lang w:val="en"/>
          </w:rPr>
          <w:t>85.1 Purpose of School Fees Allowance</w:t>
        </w:r>
        <w:r>
          <w:rPr>
            <w:noProof/>
            <w:webHidden/>
          </w:rPr>
          <w:tab/>
        </w:r>
        <w:r>
          <w:rPr>
            <w:noProof/>
            <w:webHidden/>
          </w:rPr>
          <w:fldChar w:fldCharType="begin"/>
        </w:r>
        <w:r>
          <w:rPr>
            <w:noProof/>
            <w:webHidden/>
          </w:rPr>
          <w:instrText xml:space="preserve"> PAGEREF _Toc387930662 \h </w:instrText>
        </w:r>
        <w:r>
          <w:rPr>
            <w:noProof/>
            <w:webHidden/>
          </w:rPr>
        </w:r>
        <w:r>
          <w:rPr>
            <w:noProof/>
            <w:webHidden/>
          </w:rPr>
          <w:fldChar w:fldCharType="separate"/>
        </w:r>
        <w:r>
          <w:rPr>
            <w:noProof/>
            <w:webHidden/>
          </w:rPr>
          <w:t>258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63" w:history="1">
        <w:r w:rsidRPr="00386519">
          <w:rPr>
            <w:rStyle w:val="Hyperlink"/>
            <w:rFonts w:ascii="Helvetica" w:hAnsi="Helvetica" w:cs="Helvetica"/>
            <w:noProof/>
            <w:lang w:val="en"/>
          </w:rPr>
          <w:t>85.2 Qualification for School Fees Allowance</w:t>
        </w:r>
        <w:r>
          <w:rPr>
            <w:noProof/>
            <w:webHidden/>
          </w:rPr>
          <w:tab/>
        </w:r>
        <w:r>
          <w:rPr>
            <w:noProof/>
            <w:webHidden/>
          </w:rPr>
          <w:fldChar w:fldCharType="begin"/>
        </w:r>
        <w:r>
          <w:rPr>
            <w:noProof/>
            <w:webHidden/>
          </w:rPr>
          <w:instrText xml:space="preserve"> PAGEREF _Toc387930663 \h </w:instrText>
        </w:r>
        <w:r>
          <w:rPr>
            <w:noProof/>
            <w:webHidden/>
          </w:rPr>
        </w:r>
        <w:r>
          <w:rPr>
            <w:noProof/>
            <w:webHidden/>
          </w:rPr>
          <w:fldChar w:fldCharType="separate"/>
        </w:r>
        <w:r>
          <w:rPr>
            <w:noProof/>
            <w:webHidden/>
          </w:rPr>
          <w:t>258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64" w:history="1">
        <w:r w:rsidRPr="00386519">
          <w:rPr>
            <w:rStyle w:val="Hyperlink"/>
            <w:rFonts w:ascii="Helvetica" w:hAnsi="Helvetica" w:cs="Helvetica"/>
            <w:noProof/>
            <w:lang w:val="en"/>
          </w:rPr>
          <w:t>85.3 School Fees Allowance rates</w:t>
        </w:r>
        <w:r>
          <w:rPr>
            <w:noProof/>
            <w:webHidden/>
          </w:rPr>
          <w:tab/>
        </w:r>
        <w:r>
          <w:rPr>
            <w:noProof/>
            <w:webHidden/>
          </w:rPr>
          <w:fldChar w:fldCharType="begin"/>
        </w:r>
        <w:r>
          <w:rPr>
            <w:noProof/>
            <w:webHidden/>
          </w:rPr>
          <w:instrText xml:space="preserve"> PAGEREF _Toc387930664 \h </w:instrText>
        </w:r>
        <w:r>
          <w:rPr>
            <w:noProof/>
            <w:webHidden/>
          </w:rPr>
        </w:r>
        <w:r>
          <w:rPr>
            <w:noProof/>
            <w:webHidden/>
          </w:rPr>
          <w:fldChar w:fldCharType="separate"/>
        </w:r>
        <w:r>
          <w:rPr>
            <w:noProof/>
            <w:webHidden/>
          </w:rPr>
          <w:t>259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65" w:history="1">
        <w:r w:rsidRPr="00386519">
          <w:rPr>
            <w:rStyle w:val="Hyperlink"/>
            <w:rFonts w:ascii="Helvetica" w:hAnsi="Helvetica" w:cs="Helvetica"/>
            <w:noProof/>
            <w:lang w:val="en"/>
          </w:rPr>
          <w:t>85.4 Payment of Group 1 School Fees Allowance (SFA)</w:t>
        </w:r>
        <w:r>
          <w:rPr>
            <w:noProof/>
            <w:webHidden/>
          </w:rPr>
          <w:tab/>
        </w:r>
        <w:r>
          <w:rPr>
            <w:noProof/>
            <w:webHidden/>
          </w:rPr>
          <w:fldChar w:fldCharType="begin"/>
        </w:r>
        <w:r>
          <w:rPr>
            <w:noProof/>
            <w:webHidden/>
          </w:rPr>
          <w:instrText xml:space="preserve"> PAGEREF _Toc387930665 \h </w:instrText>
        </w:r>
        <w:r>
          <w:rPr>
            <w:noProof/>
            <w:webHidden/>
          </w:rPr>
        </w:r>
        <w:r>
          <w:rPr>
            <w:noProof/>
            <w:webHidden/>
          </w:rPr>
          <w:fldChar w:fldCharType="separate"/>
        </w:r>
        <w:r>
          <w:rPr>
            <w:noProof/>
            <w:webHidden/>
          </w:rPr>
          <w:t>260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66" w:history="1">
        <w:r w:rsidRPr="00386519">
          <w:rPr>
            <w:rStyle w:val="Hyperlink"/>
            <w:rFonts w:ascii="Helvetica" w:hAnsi="Helvetica" w:cs="Helvetica"/>
            <w:noProof/>
            <w:lang w:val="en"/>
          </w:rPr>
          <w:t>85.5 Payment of Group 2 School Fees Allowance (SFA)</w:t>
        </w:r>
        <w:r>
          <w:rPr>
            <w:noProof/>
            <w:webHidden/>
          </w:rPr>
          <w:tab/>
        </w:r>
        <w:r>
          <w:rPr>
            <w:noProof/>
            <w:webHidden/>
          </w:rPr>
          <w:fldChar w:fldCharType="begin"/>
        </w:r>
        <w:r>
          <w:rPr>
            <w:noProof/>
            <w:webHidden/>
          </w:rPr>
          <w:instrText xml:space="preserve"> PAGEREF _Toc387930666 \h </w:instrText>
        </w:r>
        <w:r>
          <w:rPr>
            <w:noProof/>
            <w:webHidden/>
          </w:rPr>
        </w:r>
        <w:r>
          <w:rPr>
            <w:noProof/>
            <w:webHidden/>
          </w:rPr>
          <w:fldChar w:fldCharType="separate"/>
        </w:r>
        <w:r>
          <w:rPr>
            <w:noProof/>
            <w:webHidden/>
          </w:rPr>
          <w:t>260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67" w:history="1">
        <w:r w:rsidRPr="00386519">
          <w:rPr>
            <w:rStyle w:val="Hyperlink"/>
            <w:rFonts w:ascii="Helvetica" w:hAnsi="Helvetica" w:cs="Helvetica"/>
            <w:noProof/>
            <w:lang w:val="en"/>
          </w:rPr>
          <w:t>85.6 School Fees</w:t>
        </w:r>
        <w:r>
          <w:rPr>
            <w:noProof/>
            <w:webHidden/>
          </w:rPr>
          <w:tab/>
        </w:r>
        <w:r>
          <w:rPr>
            <w:noProof/>
            <w:webHidden/>
          </w:rPr>
          <w:fldChar w:fldCharType="begin"/>
        </w:r>
        <w:r>
          <w:rPr>
            <w:noProof/>
            <w:webHidden/>
          </w:rPr>
          <w:instrText xml:space="preserve"> PAGEREF _Toc387930667 \h </w:instrText>
        </w:r>
        <w:r>
          <w:rPr>
            <w:noProof/>
            <w:webHidden/>
          </w:rPr>
        </w:r>
        <w:r>
          <w:rPr>
            <w:noProof/>
            <w:webHidden/>
          </w:rPr>
          <w:fldChar w:fldCharType="separate"/>
        </w:r>
        <w:r>
          <w:rPr>
            <w:noProof/>
            <w:webHidden/>
          </w:rPr>
          <w:t>261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68" w:history="1">
        <w:r w:rsidRPr="00386519">
          <w:rPr>
            <w:rStyle w:val="Hyperlink"/>
            <w:rFonts w:ascii="Helvetica" w:hAnsi="Helvetica" w:cs="Helvetica"/>
            <w:noProof/>
            <w:lang w:val="en"/>
          </w:rPr>
          <w:t>85.7 School Fees Allowance Entitlement</w:t>
        </w:r>
        <w:r>
          <w:rPr>
            <w:noProof/>
            <w:webHidden/>
          </w:rPr>
          <w:tab/>
        </w:r>
        <w:r>
          <w:rPr>
            <w:noProof/>
            <w:webHidden/>
          </w:rPr>
          <w:fldChar w:fldCharType="begin"/>
        </w:r>
        <w:r>
          <w:rPr>
            <w:noProof/>
            <w:webHidden/>
          </w:rPr>
          <w:instrText xml:space="preserve"> PAGEREF _Toc387930668 \h </w:instrText>
        </w:r>
        <w:r>
          <w:rPr>
            <w:noProof/>
            <w:webHidden/>
          </w:rPr>
        </w:r>
        <w:r>
          <w:rPr>
            <w:noProof/>
            <w:webHidden/>
          </w:rPr>
          <w:fldChar w:fldCharType="separate"/>
        </w:r>
        <w:r>
          <w:rPr>
            <w:noProof/>
            <w:webHidden/>
          </w:rPr>
          <w:t>262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69" w:history="1">
        <w:r w:rsidRPr="00386519">
          <w:rPr>
            <w:rStyle w:val="Hyperlink"/>
            <w:rFonts w:ascii="Helvetica" w:hAnsi="Helvetica" w:cs="Helvetica"/>
            <w:noProof/>
            <w:lang w:val="en"/>
          </w:rPr>
          <w:t>85.8 Transfer of unused Group 2 School Fees Allowance to pay boarding costs</w:t>
        </w:r>
        <w:r>
          <w:rPr>
            <w:noProof/>
            <w:webHidden/>
          </w:rPr>
          <w:tab/>
        </w:r>
        <w:r>
          <w:rPr>
            <w:noProof/>
            <w:webHidden/>
          </w:rPr>
          <w:fldChar w:fldCharType="begin"/>
        </w:r>
        <w:r>
          <w:rPr>
            <w:noProof/>
            <w:webHidden/>
          </w:rPr>
          <w:instrText xml:space="preserve"> PAGEREF _Toc387930669 \h </w:instrText>
        </w:r>
        <w:r>
          <w:rPr>
            <w:noProof/>
            <w:webHidden/>
          </w:rPr>
        </w:r>
        <w:r>
          <w:rPr>
            <w:noProof/>
            <w:webHidden/>
          </w:rPr>
          <w:fldChar w:fldCharType="separate"/>
        </w:r>
        <w:r>
          <w:rPr>
            <w:noProof/>
            <w:webHidden/>
          </w:rPr>
          <w:t>263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70" w:history="1">
        <w:r w:rsidRPr="00386519">
          <w:rPr>
            <w:rStyle w:val="Hyperlink"/>
            <w:rFonts w:ascii="Helvetica" w:hAnsi="Helvetica" w:cs="Helvetica"/>
            <w:b/>
            <w:noProof/>
            <w:lang w:val="en" w:eastAsia="en-AU"/>
          </w:rPr>
          <w:t>ABSTUDY Allowances and Benefits: Chapter 86 - Under 16 Boarding Supplement</w:t>
        </w:r>
        <w:r>
          <w:rPr>
            <w:noProof/>
            <w:webHidden/>
          </w:rPr>
          <w:tab/>
        </w:r>
        <w:r>
          <w:rPr>
            <w:noProof/>
            <w:webHidden/>
          </w:rPr>
          <w:fldChar w:fldCharType="begin"/>
        </w:r>
        <w:r>
          <w:rPr>
            <w:noProof/>
            <w:webHidden/>
          </w:rPr>
          <w:instrText xml:space="preserve"> PAGEREF _Toc387930670 \h </w:instrText>
        </w:r>
        <w:r>
          <w:rPr>
            <w:noProof/>
            <w:webHidden/>
          </w:rPr>
        </w:r>
        <w:r>
          <w:rPr>
            <w:noProof/>
            <w:webHidden/>
          </w:rPr>
          <w:fldChar w:fldCharType="separate"/>
        </w:r>
        <w:r>
          <w:rPr>
            <w:noProof/>
            <w:webHidden/>
          </w:rPr>
          <w:t>264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71" w:history="1">
        <w:r w:rsidRPr="00386519">
          <w:rPr>
            <w:rStyle w:val="Hyperlink"/>
            <w:rFonts w:ascii="Helvetica" w:hAnsi="Helvetica" w:cs="Helvetica"/>
            <w:noProof/>
            <w:lang w:val="en"/>
          </w:rPr>
          <w:t>86.1 Purpose of the Under-16 Boarding Supplement</w:t>
        </w:r>
        <w:r>
          <w:rPr>
            <w:noProof/>
            <w:webHidden/>
          </w:rPr>
          <w:tab/>
        </w:r>
        <w:r>
          <w:rPr>
            <w:noProof/>
            <w:webHidden/>
          </w:rPr>
          <w:fldChar w:fldCharType="begin"/>
        </w:r>
        <w:r>
          <w:rPr>
            <w:noProof/>
            <w:webHidden/>
          </w:rPr>
          <w:instrText xml:space="preserve"> PAGEREF _Toc387930671 \h </w:instrText>
        </w:r>
        <w:r>
          <w:rPr>
            <w:noProof/>
            <w:webHidden/>
          </w:rPr>
        </w:r>
        <w:r>
          <w:rPr>
            <w:noProof/>
            <w:webHidden/>
          </w:rPr>
          <w:fldChar w:fldCharType="separate"/>
        </w:r>
        <w:r>
          <w:rPr>
            <w:noProof/>
            <w:webHidden/>
          </w:rPr>
          <w:t>264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72" w:history="1">
        <w:r w:rsidRPr="00386519">
          <w:rPr>
            <w:rStyle w:val="Hyperlink"/>
            <w:rFonts w:ascii="Helvetica" w:hAnsi="Helvetica" w:cs="Helvetica"/>
            <w:noProof/>
            <w:lang w:val="en"/>
          </w:rPr>
          <w:t>86.2 When is the Under-16 Boarding Supplement Payable?</w:t>
        </w:r>
        <w:r>
          <w:rPr>
            <w:noProof/>
            <w:webHidden/>
          </w:rPr>
          <w:tab/>
        </w:r>
        <w:r>
          <w:rPr>
            <w:noProof/>
            <w:webHidden/>
          </w:rPr>
          <w:fldChar w:fldCharType="begin"/>
        </w:r>
        <w:r>
          <w:rPr>
            <w:noProof/>
            <w:webHidden/>
          </w:rPr>
          <w:instrText xml:space="preserve"> PAGEREF _Toc387930672 \h </w:instrText>
        </w:r>
        <w:r>
          <w:rPr>
            <w:noProof/>
            <w:webHidden/>
          </w:rPr>
        </w:r>
        <w:r>
          <w:rPr>
            <w:noProof/>
            <w:webHidden/>
          </w:rPr>
          <w:fldChar w:fldCharType="separate"/>
        </w:r>
        <w:r>
          <w:rPr>
            <w:noProof/>
            <w:webHidden/>
          </w:rPr>
          <w:t>264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73" w:history="1">
        <w:r w:rsidRPr="00386519">
          <w:rPr>
            <w:rStyle w:val="Hyperlink"/>
            <w:rFonts w:ascii="Helvetica" w:hAnsi="Helvetica" w:cs="Helvetica"/>
            <w:noProof/>
            <w:lang w:val="en"/>
          </w:rPr>
          <w:t>86.3 Boarding School Qualification</w:t>
        </w:r>
        <w:r>
          <w:rPr>
            <w:noProof/>
            <w:webHidden/>
          </w:rPr>
          <w:tab/>
        </w:r>
        <w:r>
          <w:rPr>
            <w:noProof/>
            <w:webHidden/>
          </w:rPr>
          <w:fldChar w:fldCharType="begin"/>
        </w:r>
        <w:r>
          <w:rPr>
            <w:noProof/>
            <w:webHidden/>
          </w:rPr>
          <w:instrText xml:space="preserve"> PAGEREF _Toc387930673 \h </w:instrText>
        </w:r>
        <w:r>
          <w:rPr>
            <w:noProof/>
            <w:webHidden/>
          </w:rPr>
        </w:r>
        <w:r>
          <w:rPr>
            <w:noProof/>
            <w:webHidden/>
          </w:rPr>
          <w:fldChar w:fldCharType="separate"/>
        </w:r>
        <w:r>
          <w:rPr>
            <w:noProof/>
            <w:webHidden/>
          </w:rPr>
          <w:t>265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74" w:history="1">
        <w:r w:rsidRPr="00386519">
          <w:rPr>
            <w:rStyle w:val="Hyperlink"/>
            <w:rFonts w:ascii="Helvetica" w:hAnsi="Helvetica" w:cs="Helvetica"/>
            <w:noProof/>
            <w:lang w:val="en"/>
          </w:rPr>
          <w:t>86.4 Students who are eligible to attract the Under 16 Boarding Supplement</w:t>
        </w:r>
        <w:r>
          <w:rPr>
            <w:noProof/>
            <w:webHidden/>
          </w:rPr>
          <w:tab/>
        </w:r>
        <w:r>
          <w:rPr>
            <w:noProof/>
            <w:webHidden/>
          </w:rPr>
          <w:fldChar w:fldCharType="begin"/>
        </w:r>
        <w:r>
          <w:rPr>
            <w:noProof/>
            <w:webHidden/>
          </w:rPr>
          <w:instrText xml:space="preserve"> PAGEREF _Toc387930674 \h </w:instrText>
        </w:r>
        <w:r>
          <w:rPr>
            <w:noProof/>
            <w:webHidden/>
          </w:rPr>
        </w:r>
        <w:r>
          <w:rPr>
            <w:noProof/>
            <w:webHidden/>
          </w:rPr>
          <w:fldChar w:fldCharType="separate"/>
        </w:r>
        <w:r>
          <w:rPr>
            <w:noProof/>
            <w:webHidden/>
          </w:rPr>
          <w:t>266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75" w:history="1">
        <w:r w:rsidRPr="00386519">
          <w:rPr>
            <w:rStyle w:val="Hyperlink"/>
            <w:rFonts w:ascii="Helvetica" w:hAnsi="Helvetica" w:cs="Helvetica"/>
            <w:noProof/>
            <w:lang w:val="en"/>
          </w:rPr>
          <w:t>86.5 Payment of Under 16 Boarding Supplement</w:t>
        </w:r>
        <w:r>
          <w:rPr>
            <w:noProof/>
            <w:webHidden/>
          </w:rPr>
          <w:tab/>
        </w:r>
        <w:r>
          <w:rPr>
            <w:noProof/>
            <w:webHidden/>
          </w:rPr>
          <w:fldChar w:fldCharType="begin"/>
        </w:r>
        <w:r>
          <w:rPr>
            <w:noProof/>
            <w:webHidden/>
          </w:rPr>
          <w:instrText xml:space="preserve"> PAGEREF _Toc387930675 \h </w:instrText>
        </w:r>
        <w:r>
          <w:rPr>
            <w:noProof/>
            <w:webHidden/>
          </w:rPr>
        </w:r>
        <w:r>
          <w:rPr>
            <w:noProof/>
            <w:webHidden/>
          </w:rPr>
          <w:fldChar w:fldCharType="separate"/>
        </w:r>
        <w:r>
          <w:rPr>
            <w:noProof/>
            <w:webHidden/>
          </w:rPr>
          <w:t>267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76" w:history="1">
        <w:r w:rsidRPr="00386519">
          <w:rPr>
            <w:rStyle w:val="Hyperlink"/>
            <w:rFonts w:ascii="Helvetica" w:hAnsi="Helvetica" w:cs="Helvetica"/>
            <w:noProof/>
            <w:lang w:val="en"/>
          </w:rPr>
          <w:t>86.6 Under-16 Boarding Supplement Entitlement</w:t>
        </w:r>
        <w:r>
          <w:rPr>
            <w:noProof/>
            <w:webHidden/>
          </w:rPr>
          <w:tab/>
        </w:r>
        <w:r>
          <w:rPr>
            <w:noProof/>
            <w:webHidden/>
          </w:rPr>
          <w:fldChar w:fldCharType="begin"/>
        </w:r>
        <w:r>
          <w:rPr>
            <w:noProof/>
            <w:webHidden/>
          </w:rPr>
          <w:instrText xml:space="preserve"> PAGEREF _Toc387930676 \h </w:instrText>
        </w:r>
        <w:r>
          <w:rPr>
            <w:noProof/>
            <w:webHidden/>
          </w:rPr>
        </w:r>
        <w:r>
          <w:rPr>
            <w:noProof/>
            <w:webHidden/>
          </w:rPr>
          <w:fldChar w:fldCharType="separate"/>
        </w:r>
        <w:r>
          <w:rPr>
            <w:noProof/>
            <w:webHidden/>
          </w:rPr>
          <w:t>267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77" w:history="1">
        <w:r w:rsidRPr="00386519">
          <w:rPr>
            <w:rStyle w:val="Hyperlink"/>
            <w:rFonts w:ascii="Helvetica" w:hAnsi="Helvetica" w:cs="Helvetica"/>
            <w:b/>
            <w:noProof/>
            <w:lang w:val="en" w:eastAsia="en-AU"/>
          </w:rPr>
          <w:t>ABSTUDY Allowances and Benefits: Chapter 87 - Qualification for Fares Allowance</w:t>
        </w:r>
        <w:r>
          <w:rPr>
            <w:noProof/>
            <w:webHidden/>
          </w:rPr>
          <w:tab/>
        </w:r>
        <w:r>
          <w:rPr>
            <w:noProof/>
            <w:webHidden/>
          </w:rPr>
          <w:fldChar w:fldCharType="begin"/>
        </w:r>
        <w:r>
          <w:rPr>
            <w:noProof/>
            <w:webHidden/>
          </w:rPr>
          <w:instrText xml:space="preserve"> PAGEREF _Toc387930677 \h </w:instrText>
        </w:r>
        <w:r>
          <w:rPr>
            <w:noProof/>
            <w:webHidden/>
          </w:rPr>
        </w:r>
        <w:r>
          <w:rPr>
            <w:noProof/>
            <w:webHidden/>
          </w:rPr>
          <w:fldChar w:fldCharType="separate"/>
        </w:r>
        <w:r>
          <w:rPr>
            <w:noProof/>
            <w:webHidden/>
          </w:rPr>
          <w:t>269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78" w:history="1">
        <w:r w:rsidRPr="00386519">
          <w:rPr>
            <w:rStyle w:val="Hyperlink"/>
            <w:rFonts w:ascii="Helvetica" w:hAnsi="Helvetica" w:cs="Helvetica"/>
            <w:noProof/>
            <w:lang w:val="en"/>
          </w:rPr>
          <w:t>87.1 Purpose of Fares Allowance</w:t>
        </w:r>
        <w:r>
          <w:rPr>
            <w:noProof/>
            <w:webHidden/>
          </w:rPr>
          <w:tab/>
        </w:r>
        <w:r>
          <w:rPr>
            <w:noProof/>
            <w:webHidden/>
          </w:rPr>
          <w:fldChar w:fldCharType="begin"/>
        </w:r>
        <w:r>
          <w:rPr>
            <w:noProof/>
            <w:webHidden/>
          </w:rPr>
          <w:instrText xml:space="preserve"> PAGEREF _Toc387930678 \h </w:instrText>
        </w:r>
        <w:r>
          <w:rPr>
            <w:noProof/>
            <w:webHidden/>
          </w:rPr>
        </w:r>
        <w:r>
          <w:rPr>
            <w:noProof/>
            <w:webHidden/>
          </w:rPr>
          <w:fldChar w:fldCharType="separate"/>
        </w:r>
        <w:r>
          <w:rPr>
            <w:noProof/>
            <w:webHidden/>
          </w:rPr>
          <w:t>269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79" w:history="1">
        <w:r w:rsidRPr="00386519">
          <w:rPr>
            <w:rStyle w:val="Hyperlink"/>
            <w:rFonts w:ascii="Helvetica" w:hAnsi="Helvetica" w:cs="Helvetica"/>
            <w:noProof/>
            <w:lang w:val="en"/>
          </w:rPr>
          <w:t>87.2 Qualification for Fares Allowance</w:t>
        </w:r>
        <w:r>
          <w:rPr>
            <w:noProof/>
            <w:webHidden/>
          </w:rPr>
          <w:tab/>
        </w:r>
        <w:r>
          <w:rPr>
            <w:noProof/>
            <w:webHidden/>
          </w:rPr>
          <w:fldChar w:fldCharType="begin"/>
        </w:r>
        <w:r>
          <w:rPr>
            <w:noProof/>
            <w:webHidden/>
          </w:rPr>
          <w:instrText xml:space="preserve"> PAGEREF _Toc387930679 \h </w:instrText>
        </w:r>
        <w:r>
          <w:rPr>
            <w:noProof/>
            <w:webHidden/>
          </w:rPr>
        </w:r>
        <w:r>
          <w:rPr>
            <w:noProof/>
            <w:webHidden/>
          </w:rPr>
          <w:fldChar w:fldCharType="separate"/>
        </w:r>
        <w:r>
          <w:rPr>
            <w:noProof/>
            <w:webHidden/>
          </w:rPr>
          <w:t>269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80" w:history="1">
        <w:r w:rsidRPr="00386519">
          <w:rPr>
            <w:rStyle w:val="Hyperlink"/>
            <w:rFonts w:ascii="Helvetica" w:hAnsi="Helvetica" w:cs="Helvetica"/>
            <w:noProof/>
            <w:lang w:val="en"/>
          </w:rPr>
          <w:t>87.3 Restrictions on interstate travel</w:t>
        </w:r>
        <w:r>
          <w:rPr>
            <w:noProof/>
            <w:webHidden/>
          </w:rPr>
          <w:tab/>
        </w:r>
        <w:r>
          <w:rPr>
            <w:noProof/>
            <w:webHidden/>
          </w:rPr>
          <w:fldChar w:fldCharType="begin"/>
        </w:r>
        <w:r>
          <w:rPr>
            <w:noProof/>
            <w:webHidden/>
          </w:rPr>
          <w:instrText xml:space="preserve"> PAGEREF _Toc387930680 \h </w:instrText>
        </w:r>
        <w:r>
          <w:rPr>
            <w:noProof/>
            <w:webHidden/>
          </w:rPr>
        </w:r>
        <w:r>
          <w:rPr>
            <w:noProof/>
            <w:webHidden/>
          </w:rPr>
          <w:fldChar w:fldCharType="separate"/>
        </w:r>
        <w:r>
          <w:rPr>
            <w:noProof/>
            <w:webHidden/>
          </w:rPr>
          <w:t>270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81" w:history="1">
        <w:r w:rsidRPr="00386519">
          <w:rPr>
            <w:rStyle w:val="Hyperlink"/>
            <w:rFonts w:ascii="Helvetica" w:hAnsi="Helvetica" w:cs="Helvetica"/>
            <w:noProof/>
            <w:lang w:val="en"/>
          </w:rPr>
          <w:t>87.4 Overseas travel</w:t>
        </w:r>
        <w:r>
          <w:rPr>
            <w:noProof/>
            <w:webHidden/>
          </w:rPr>
          <w:tab/>
        </w:r>
        <w:r>
          <w:rPr>
            <w:noProof/>
            <w:webHidden/>
          </w:rPr>
          <w:fldChar w:fldCharType="begin"/>
        </w:r>
        <w:r>
          <w:rPr>
            <w:noProof/>
            <w:webHidden/>
          </w:rPr>
          <w:instrText xml:space="preserve"> PAGEREF _Toc387930681 \h </w:instrText>
        </w:r>
        <w:r>
          <w:rPr>
            <w:noProof/>
            <w:webHidden/>
          </w:rPr>
        </w:r>
        <w:r>
          <w:rPr>
            <w:noProof/>
            <w:webHidden/>
          </w:rPr>
          <w:fldChar w:fldCharType="separate"/>
        </w:r>
        <w:r>
          <w:rPr>
            <w:noProof/>
            <w:webHidden/>
          </w:rPr>
          <w:t>272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82" w:history="1">
        <w:r w:rsidRPr="00386519">
          <w:rPr>
            <w:rStyle w:val="Hyperlink"/>
            <w:rFonts w:ascii="Helvetica" w:hAnsi="Helvetica" w:cs="Helvetica"/>
            <w:b/>
            <w:noProof/>
            <w:lang w:val="en" w:eastAsia="en-AU"/>
          </w:rPr>
          <w:t>Chapter 88 - Approved Travellers</w:t>
        </w:r>
        <w:r>
          <w:rPr>
            <w:noProof/>
            <w:webHidden/>
          </w:rPr>
          <w:tab/>
        </w:r>
        <w:r>
          <w:rPr>
            <w:noProof/>
            <w:webHidden/>
          </w:rPr>
          <w:fldChar w:fldCharType="begin"/>
        </w:r>
        <w:r>
          <w:rPr>
            <w:noProof/>
            <w:webHidden/>
          </w:rPr>
          <w:instrText xml:space="preserve"> PAGEREF _Toc387930682 \h </w:instrText>
        </w:r>
        <w:r>
          <w:rPr>
            <w:noProof/>
            <w:webHidden/>
          </w:rPr>
        </w:r>
        <w:r>
          <w:rPr>
            <w:noProof/>
            <w:webHidden/>
          </w:rPr>
          <w:fldChar w:fldCharType="separate"/>
        </w:r>
        <w:r>
          <w:rPr>
            <w:noProof/>
            <w:webHidden/>
          </w:rPr>
          <w:t>272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83" w:history="1">
        <w:r w:rsidRPr="00386519">
          <w:rPr>
            <w:rStyle w:val="Hyperlink"/>
            <w:rFonts w:ascii="Helvetica" w:hAnsi="Helvetica" w:cs="Helvetica"/>
            <w:b/>
            <w:noProof/>
            <w:lang w:val="en" w:eastAsia="en-AU"/>
          </w:rPr>
          <w:t>ABSTUDY Allowances and Benefits: Chapter 88 - Approved Travellers</w:t>
        </w:r>
        <w:r>
          <w:rPr>
            <w:noProof/>
            <w:webHidden/>
          </w:rPr>
          <w:tab/>
        </w:r>
        <w:r>
          <w:rPr>
            <w:noProof/>
            <w:webHidden/>
          </w:rPr>
          <w:fldChar w:fldCharType="begin"/>
        </w:r>
        <w:r>
          <w:rPr>
            <w:noProof/>
            <w:webHidden/>
          </w:rPr>
          <w:instrText xml:space="preserve"> PAGEREF _Toc387930683 \h </w:instrText>
        </w:r>
        <w:r>
          <w:rPr>
            <w:noProof/>
            <w:webHidden/>
          </w:rPr>
        </w:r>
        <w:r>
          <w:rPr>
            <w:noProof/>
            <w:webHidden/>
          </w:rPr>
          <w:fldChar w:fldCharType="separate"/>
        </w:r>
        <w:r>
          <w:rPr>
            <w:noProof/>
            <w:webHidden/>
          </w:rPr>
          <w:t>272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84" w:history="1">
        <w:r w:rsidRPr="00386519">
          <w:rPr>
            <w:rStyle w:val="Hyperlink"/>
            <w:rFonts w:ascii="Helvetica" w:hAnsi="Helvetica" w:cs="Helvetica"/>
            <w:noProof/>
            <w:lang w:val="en"/>
          </w:rPr>
          <w:t>88.1 Approved Travellers</w:t>
        </w:r>
        <w:r>
          <w:rPr>
            <w:noProof/>
            <w:webHidden/>
          </w:rPr>
          <w:tab/>
        </w:r>
        <w:r>
          <w:rPr>
            <w:noProof/>
            <w:webHidden/>
          </w:rPr>
          <w:fldChar w:fldCharType="begin"/>
        </w:r>
        <w:r>
          <w:rPr>
            <w:noProof/>
            <w:webHidden/>
          </w:rPr>
          <w:instrText xml:space="preserve"> PAGEREF _Toc387930684 \h </w:instrText>
        </w:r>
        <w:r>
          <w:rPr>
            <w:noProof/>
            <w:webHidden/>
          </w:rPr>
        </w:r>
        <w:r>
          <w:rPr>
            <w:noProof/>
            <w:webHidden/>
          </w:rPr>
          <w:fldChar w:fldCharType="separate"/>
        </w:r>
        <w:r>
          <w:rPr>
            <w:noProof/>
            <w:webHidden/>
          </w:rPr>
          <w:t>272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85" w:history="1">
        <w:r w:rsidRPr="00386519">
          <w:rPr>
            <w:rStyle w:val="Hyperlink"/>
            <w:rFonts w:ascii="Helvetica" w:hAnsi="Helvetica" w:cs="Helvetica"/>
            <w:noProof/>
            <w:lang w:val="en"/>
          </w:rPr>
          <w:t>88.2 Dependant Travellers</w:t>
        </w:r>
        <w:r>
          <w:rPr>
            <w:noProof/>
            <w:webHidden/>
          </w:rPr>
          <w:tab/>
        </w:r>
        <w:r>
          <w:rPr>
            <w:noProof/>
            <w:webHidden/>
          </w:rPr>
          <w:fldChar w:fldCharType="begin"/>
        </w:r>
        <w:r>
          <w:rPr>
            <w:noProof/>
            <w:webHidden/>
          </w:rPr>
          <w:instrText xml:space="preserve"> PAGEREF _Toc387930685 \h </w:instrText>
        </w:r>
        <w:r>
          <w:rPr>
            <w:noProof/>
            <w:webHidden/>
          </w:rPr>
        </w:r>
        <w:r>
          <w:rPr>
            <w:noProof/>
            <w:webHidden/>
          </w:rPr>
          <w:fldChar w:fldCharType="separate"/>
        </w:r>
        <w:r>
          <w:rPr>
            <w:noProof/>
            <w:webHidden/>
          </w:rPr>
          <w:t>273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86" w:history="1">
        <w:r w:rsidRPr="00386519">
          <w:rPr>
            <w:rStyle w:val="Hyperlink"/>
            <w:rFonts w:ascii="Helvetica" w:hAnsi="Helvetica" w:cs="Helvetica"/>
            <w:noProof/>
            <w:lang w:val="en"/>
          </w:rPr>
          <w:t>88.3 Family Member Travellers</w:t>
        </w:r>
        <w:r>
          <w:rPr>
            <w:noProof/>
            <w:webHidden/>
          </w:rPr>
          <w:tab/>
        </w:r>
        <w:r>
          <w:rPr>
            <w:noProof/>
            <w:webHidden/>
          </w:rPr>
          <w:fldChar w:fldCharType="begin"/>
        </w:r>
        <w:r>
          <w:rPr>
            <w:noProof/>
            <w:webHidden/>
          </w:rPr>
          <w:instrText xml:space="preserve"> PAGEREF _Toc387930686 \h </w:instrText>
        </w:r>
        <w:r>
          <w:rPr>
            <w:noProof/>
            <w:webHidden/>
          </w:rPr>
        </w:r>
        <w:r>
          <w:rPr>
            <w:noProof/>
            <w:webHidden/>
          </w:rPr>
          <w:fldChar w:fldCharType="separate"/>
        </w:r>
        <w:r>
          <w:rPr>
            <w:noProof/>
            <w:webHidden/>
          </w:rPr>
          <w:t>273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87" w:history="1">
        <w:r w:rsidRPr="00386519">
          <w:rPr>
            <w:rStyle w:val="Hyperlink"/>
            <w:rFonts w:ascii="Helvetica" w:hAnsi="Helvetica" w:cs="Helvetica"/>
            <w:noProof/>
            <w:lang w:val="en"/>
          </w:rPr>
          <w:t>88.4 Supervisor Travellers</w:t>
        </w:r>
        <w:r>
          <w:rPr>
            <w:noProof/>
            <w:webHidden/>
          </w:rPr>
          <w:tab/>
        </w:r>
        <w:r>
          <w:rPr>
            <w:noProof/>
            <w:webHidden/>
          </w:rPr>
          <w:fldChar w:fldCharType="begin"/>
        </w:r>
        <w:r>
          <w:rPr>
            <w:noProof/>
            <w:webHidden/>
          </w:rPr>
          <w:instrText xml:space="preserve"> PAGEREF _Toc387930687 \h </w:instrText>
        </w:r>
        <w:r>
          <w:rPr>
            <w:noProof/>
            <w:webHidden/>
          </w:rPr>
        </w:r>
        <w:r>
          <w:rPr>
            <w:noProof/>
            <w:webHidden/>
          </w:rPr>
          <w:fldChar w:fldCharType="separate"/>
        </w:r>
        <w:r>
          <w:rPr>
            <w:noProof/>
            <w:webHidden/>
          </w:rPr>
          <w:t>274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88" w:history="1">
        <w:r w:rsidRPr="00386519">
          <w:rPr>
            <w:rStyle w:val="Hyperlink"/>
            <w:rFonts w:ascii="Helvetica" w:hAnsi="Helvetica" w:cs="Helvetica"/>
            <w:noProof/>
            <w:lang w:val="en"/>
          </w:rPr>
          <w:t>88.5 Travelling Companions</w:t>
        </w:r>
        <w:r>
          <w:rPr>
            <w:noProof/>
            <w:webHidden/>
          </w:rPr>
          <w:tab/>
        </w:r>
        <w:r>
          <w:rPr>
            <w:noProof/>
            <w:webHidden/>
          </w:rPr>
          <w:fldChar w:fldCharType="begin"/>
        </w:r>
        <w:r>
          <w:rPr>
            <w:noProof/>
            <w:webHidden/>
          </w:rPr>
          <w:instrText xml:space="preserve"> PAGEREF _Toc387930688 \h </w:instrText>
        </w:r>
        <w:r>
          <w:rPr>
            <w:noProof/>
            <w:webHidden/>
          </w:rPr>
        </w:r>
        <w:r>
          <w:rPr>
            <w:noProof/>
            <w:webHidden/>
          </w:rPr>
          <w:fldChar w:fldCharType="separate"/>
        </w:r>
        <w:r>
          <w:rPr>
            <w:noProof/>
            <w:webHidden/>
          </w:rPr>
          <w:t>275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89" w:history="1">
        <w:r w:rsidRPr="00386519">
          <w:rPr>
            <w:rStyle w:val="Hyperlink"/>
            <w:rFonts w:ascii="Helvetica" w:hAnsi="Helvetica" w:cs="Helvetica"/>
            <w:noProof/>
            <w:lang w:val="en"/>
          </w:rPr>
          <w:t>88.6 Education Institution Representative Travellers</w:t>
        </w:r>
        <w:r>
          <w:rPr>
            <w:noProof/>
            <w:webHidden/>
          </w:rPr>
          <w:tab/>
        </w:r>
        <w:r>
          <w:rPr>
            <w:noProof/>
            <w:webHidden/>
          </w:rPr>
          <w:fldChar w:fldCharType="begin"/>
        </w:r>
        <w:r>
          <w:rPr>
            <w:noProof/>
            <w:webHidden/>
          </w:rPr>
          <w:instrText xml:space="preserve"> PAGEREF _Toc387930689 \h </w:instrText>
        </w:r>
        <w:r>
          <w:rPr>
            <w:noProof/>
            <w:webHidden/>
          </w:rPr>
        </w:r>
        <w:r>
          <w:rPr>
            <w:noProof/>
            <w:webHidden/>
          </w:rPr>
          <w:fldChar w:fldCharType="separate"/>
        </w:r>
        <w:r>
          <w:rPr>
            <w:noProof/>
            <w:webHidden/>
          </w:rPr>
          <w:t>275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90" w:history="1">
        <w:r w:rsidRPr="00386519">
          <w:rPr>
            <w:rStyle w:val="Hyperlink"/>
            <w:rFonts w:ascii="Helvetica" w:hAnsi="Helvetica" w:cs="Helvetica"/>
            <w:b/>
            <w:noProof/>
            <w:lang w:val="en" w:eastAsia="en-AU"/>
          </w:rPr>
          <w:t>ABSTUDY Allowances and Benefits: Chapter 89 - Approved Travel</w:t>
        </w:r>
        <w:r>
          <w:rPr>
            <w:noProof/>
            <w:webHidden/>
          </w:rPr>
          <w:tab/>
        </w:r>
        <w:r>
          <w:rPr>
            <w:noProof/>
            <w:webHidden/>
          </w:rPr>
          <w:fldChar w:fldCharType="begin"/>
        </w:r>
        <w:r>
          <w:rPr>
            <w:noProof/>
            <w:webHidden/>
          </w:rPr>
          <w:instrText xml:space="preserve"> PAGEREF _Toc387930690 \h </w:instrText>
        </w:r>
        <w:r>
          <w:rPr>
            <w:noProof/>
            <w:webHidden/>
          </w:rPr>
        </w:r>
        <w:r>
          <w:rPr>
            <w:noProof/>
            <w:webHidden/>
          </w:rPr>
          <w:fldChar w:fldCharType="separate"/>
        </w:r>
        <w:r>
          <w:rPr>
            <w:noProof/>
            <w:webHidden/>
          </w:rPr>
          <w:t>277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91" w:history="1">
        <w:r w:rsidRPr="00386519">
          <w:rPr>
            <w:rStyle w:val="Hyperlink"/>
            <w:rFonts w:ascii="Helvetica" w:hAnsi="Helvetica" w:cs="Helvetica"/>
            <w:noProof/>
            <w:lang w:val="en"/>
          </w:rPr>
          <w:t>89.1 Types of Approved Travel</w:t>
        </w:r>
        <w:r>
          <w:rPr>
            <w:noProof/>
            <w:webHidden/>
          </w:rPr>
          <w:tab/>
        </w:r>
        <w:r>
          <w:rPr>
            <w:noProof/>
            <w:webHidden/>
          </w:rPr>
          <w:fldChar w:fldCharType="begin"/>
        </w:r>
        <w:r>
          <w:rPr>
            <w:noProof/>
            <w:webHidden/>
          </w:rPr>
          <w:instrText xml:space="preserve"> PAGEREF _Toc387930691 \h </w:instrText>
        </w:r>
        <w:r>
          <w:rPr>
            <w:noProof/>
            <w:webHidden/>
          </w:rPr>
        </w:r>
        <w:r>
          <w:rPr>
            <w:noProof/>
            <w:webHidden/>
          </w:rPr>
          <w:fldChar w:fldCharType="separate"/>
        </w:r>
        <w:r>
          <w:rPr>
            <w:noProof/>
            <w:webHidden/>
          </w:rPr>
          <w:t>277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92" w:history="1">
        <w:r w:rsidRPr="00386519">
          <w:rPr>
            <w:rStyle w:val="Hyperlink"/>
            <w:rFonts w:ascii="Helvetica" w:hAnsi="Helvetica" w:cs="Helvetica"/>
            <w:noProof/>
            <w:lang w:val="en"/>
          </w:rPr>
          <w:t>89.2 Travel at commencement and end of study period</w:t>
        </w:r>
        <w:r>
          <w:rPr>
            <w:noProof/>
            <w:webHidden/>
          </w:rPr>
          <w:tab/>
        </w:r>
        <w:r>
          <w:rPr>
            <w:noProof/>
            <w:webHidden/>
          </w:rPr>
          <w:fldChar w:fldCharType="begin"/>
        </w:r>
        <w:r>
          <w:rPr>
            <w:noProof/>
            <w:webHidden/>
          </w:rPr>
          <w:instrText xml:space="preserve"> PAGEREF _Toc387930692 \h </w:instrText>
        </w:r>
        <w:r>
          <w:rPr>
            <w:noProof/>
            <w:webHidden/>
          </w:rPr>
        </w:r>
        <w:r>
          <w:rPr>
            <w:noProof/>
            <w:webHidden/>
          </w:rPr>
          <w:fldChar w:fldCharType="separate"/>
        </w:r>
        <w:r>
          <w:rPr>
            <w:noProof/>
            <w:webHidden/>
          </w:rPr>
          <w:t>277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93" w:history="1">
        <w:r w:rsidRPr="00386519">
          <w:rPr>
            <w:rStyle w:val="Hyperlink"/>
            <w:rFonts w:ascii="Helvetica" w:hAnsi="Helvetica" w:cs="Helvetica"/>
            <w:noProof/>
            <w:lang w:val="en"/>
          </w:rPr>
          <w:t>89.3 School Vacation Travel</w:t>
        </w:r>
        <w:r>
          <w:rPr>
            <w:noProof/>
            <w:webHidden/>
          </w:rPr>
          <w:tab/>
        </w:r>
        <w:r>
          <w:rPr>
            <w:noProof/>
            <w:webHidden/>
          </w:rPr>
          <w:fldChar w:fldCharType="begin"/>
        </w:r>
        <w:r>
          <w:rPr>
            <w:noProof/>
            <w:webHidden/>
          </w:rPr>
          <w:instrText xml:space="preserve"> PAGEREF _Toc387930693 \h </w:instrText>
        </w:r>
        <w:r>
          <w:rPr>
            <w:noProof/>
            <w:webHidden/>
          </w:rPr>
        </w:r>
        <w:r>
          <w:rPr>
            <w:noProof/>
            <w:webHidden/>
          </w:rPr>
          <w:fldChar w:fldCharType="separate"/>
        </w:r>
        <w:r>
          <w:rPr>
            <w:noProof/>
            <w:webHidden/>
          </w:rPr>
          <w:t>278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94" w:history="1">
        <w:r w:rsidRPr="00386519">
          <w:rPr>
            <w:rStyle w:val="Hyperlink"/>
            <w:rFonts w:ascii="Helvetica" w:hAnsi="Helvetica" w:cs="Helvetica"/>
            <w:noProof/>
            <w:lang w:val="en"/>
          </w:rPr>
          <w:t>89.4 Tertiary and Secondary Non-schooling Travel for Study of more than One Semester</w:t>
        </w:r>
        <w:r>
          <w:rPr>
            <w:noProof/>
            <w:webHidden/>
          </w:rPr>
          <w:tab/>
        </w:r>
        <w:r>
          <w:rPr>
            <w:noProof/>
            <w:webHidden/>
          </w:rPr>
          <w:fldChar w:fldCharType="begin"/>
        </w:r>
        <w:r>
          <w:rPr>
            <w:noProof/>
            <w:webHidden/>
          </w:rPr>
          <w:instrText xml:space="preserve"> PAGEREF _Toc387930694 \h </w:instrText>
        </w:r>
        <w:r>
          <w:rPr>
            <w:noProof/>
            <w:webHidden/>
          </w:rPr>
        </w:r>
        <w:r>
          <w:rPr>
            <w:noProof/>
            <w:webHidden/>
          </w:rPr>
          <w:fldChar w:fldCharType="separate"/>
        </w:r>
        <w:r>
          <w:rPr>
            <w:noProof/>
            <w:webHidden/>
          </w:rPr>
          <w:t>278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95" w:history="1">
        <w:r w:rsidRPr="00386519">
          <w:rPr>
            <w:rStyle w:val="Hyperlink"/>
            <w:rFonts w:ascii="Helvetica" w:hAnsi="Helvetica" w:cs="Helvetica"/>
            <w:noProof/>
            <w:lang w:val="en"/>
          </w:rPr>
          <w:t>89.5 Compassionate Travel</w:t>
        </w:r>
        <w:r>
          <w:rPr>
            <w:noProof/>
            <w:webHidden/>
          </w:rPr>
          <w:tab/>
        </w:r>
        <w:r>
          <w:rPr>
            <w:noProof/>
            <w:webHidden/>
          </w:rPr>
          <w:fldChar w:fldCharType="begin"/>
        </w:r>
        <w:r>
          <w:rPr>
            <w:noProof/>
            <w:webHidden/>
          </w:rPr>
          <w:instrText xml:space="preserve"> PAGEREF _Toc387930695 \h </w:instrText>
        </w:r>
        <w:r>
          <w:rPr>
            <w:noProof/>
            <w:webHidden/>
          </w:rPr>
        </w:r>
        <w:r>
          <w:rPr>
            <w:noProof/>
            <w:webHidden/>
          </w:rPr>
          <w:fldChar w:fldCharType="separate"/>
        </w:r>
        <w:r>
          <w:rPr>
            <w:noProof/>
            <w:webHidden/>
          </w:rPr>
          <w:t>279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96" w:history="1">
        <w:r w:rsidRPr="00386519">
          <w:rPr>
            <w:rStyle w:val="Hyperlink"/>
            <w:rFonts w:ascii="Helvetica" w:hAnsi="Helvetica" w:cs="Helvetica"/>
            <w:noProof/>
            <w:lang w:val="en"/>
          </w:rPr>
          <w:t>89.6 Examination Travel</w:t>
        </w:r>
        <w:r>
          <w:rPr>
            <w:noProof/>
            <w:webHidden/>
          </w:rPr>
          <w:tab/>
        </w:r>
        <w:r>
          <w:rPr>
            <w:noProof/>
            <w:webHidden/>
          </w:rPr>
          <w:fldChar w:fldCharType="begin"/>
        </w:r>
        <w:r>
          <w:rPr>
            <w:noProof/>
            <w:webHidden/>
          </w:rPr>
          <w:instrText xml:space="preserve"> PAGEREF _Toc387930696 \h </w:instrText>
        </w:r>
        <w:r>
          <w:rPr>
            <w:noProof/>
            <w:webHidden/>
          </w:rPr>
        </w:r>
        <w:r>
          <w:rPr>
            <w:noProof/>
            <w:webHidden/>
          </w:rPr>
          <w:fldChar w:fldCharType="separate"/>
        </w:r>
        <w:r>
          <w:rPr>
            <w:noProof/>
            <w:webHidden/>
          </w:rPr>
          <w:t>280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97" w:history="1">
        <w:r w:rsidRPr="00386519">
          <w:rPr>
            <w:rStyle w:val="Hyperlink"/>
            <w:rFonts w:ascii="Helvetica" w:hAnsi="Helvetica" w:cs="Helvetica"/>
            <w:noProof/>
            <w:lang w:val="en"/>
          </w:rPr>
          <w:t>89.7 Graduation Travel</w:t>
        </w:r>
        <w:r>
          <w:rPr>
            <w:noProof/>
            <w:webHidden/>
          </w:rPr>
          <w:tab/>
        </w:r>
        <w:r>
          <w:rPr>
            <w:noProof/>
            <w:webHidden/>
          </w:rPr>
          <w:fldChar w:fldCharType="begin"/>
        </w:r>
        <w:r>
          <w:rPr>
            <w:noProof/>
            <w:webHidden/>
          </w:rPr>
          <w:instrText xml:space="preserve"> PAGEREF _Toc387930697 \h </w:instrText>
        </w:r>
        <w:r>
          <w:rPr>
            <w:noProof/>
            <w:webHidden/>
          </w:rPr>
        </w:r>
        <w:r>
          <w:rPr>
            <w:noProof/>
            <w:webHidden/>
          </w:rPr>
          <w:fldChar w:fldCharType="separate"/>
        </w:r>
        <w:r>
          <w:rPr>
            <w:noProof/>
            <w:webHidden/>
          </w:rPr>
          <w:t>281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98" w:history="1">
        <w:r w:rsidRPr="00386519">
          <w:rPr>
            <w:rStyle w:val="Hyperlink"/>
            <w:rFonts w:ascii="Helvetica" w:hAnsi="Helvetica" w:cs="Helvetica"/>
            <w:noProof/>
            <w:lang w:val="en"/>
          </w:rPr>
          <w:t>89.8 Masters/Doctorate Relocation Travel</w:t>
        </w:r>
        <w:r>
          <w:rPr>
            <w:noProof/>
            <w:webHidden/>
          </w:rPr>
          <w:tab/>
        </w:r>
        <w:r>
          <w:rPr>
            <w:noProof/>
            <w:webHidden/>
          </w:rPr>
          <w:fldChar w:fldCharType="begin"/>
        </w:r>
        <w:r>
          <w:rPr>
            <w:noProof/>
            <w:webHidden/>
          </w:rPr>
          <w:instrText xml:space="preserve"> PAGEREF _Toc387930698 \h </w:instrText>
        </w:r>
        <w:r>
          <w:rPr>
            <w:noProof/>
            <w:webHidden/>
          </w:rPr>
        </w:r>
        <w:r>
          <w:rPr>
            <w:noProof/>
            <w:webHidden/>
          </w:rPr>
          <w:fldChar w:fldCharType="separate"/>
        </w:r>
        <w:r>
          <w:rPr>
            <w:noProof/>
            <w:webHidden/>
          </w:rPr>
          <w:t>282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699" w:history="1">
        <w:r w:rsidRPr="00386519">
          <w:rPr>
            <w:rStyle w:val="Hyperlink"/>
            <w:rFonts w:ascii="Helvetica" w:hAnsi="Helvetica" w:cs="Helvetica"/>
            <w:noProof/>
            <w:lang w:val="en"/>
          </w:rPr>
          <w:t>89.9 Orientation or Special Purpose Visit Travel</w:t>
        </w:r>
        <w:r>
          <w:rPr>
            <w:noProof/>
            <w:webHidden/>
          </w:rPr>
          <w:tab/>
        </w:r>
        <w:r>
          <w:rPr>
            <w:noProof/>
            <w:webHidden/>
          </w:rPr>
          <w:fldChar w:fldCharType="begin"/>
        </w:r>
        <w:r>
          <w:rPr>
            <w:noProof/>
            <w:webHidden/>
          </w:rPr>
          <w:instrText xml:space="preserve"> PAGEREF _Toc387930699 \h </w:instrText>
        </w:r>
        <w:r>
          <w:rPr>
            <w:noProof/>
            <w:webHidden/>
          </w:rPr>
        </w:r>
        <w:r>
          <w:rPr>
            <w:noProof/>
            <w:webHidden/>
          </w:rPr>
          <w:fldChar w:fldCharType="separate"/>
        </w:r>
        <w:r>
          <w:rPr>
            <w:noProof/>
            <w:webHidden/>
          </w:rPr>
          <w:t>282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00" w:history="1">
        <w:r w:rsidRPr="00386519">
          <w:rPr>
            <w:rStyle w:val="Hyperlink"/>
            <w:rFonts w:ascii="Helvetica" w:hAnsi="Helvetica" w:cs="Helvetica"/>
            <w:noProof/>
            <w:lang w:val="en"/>
          </w:rPr>
          <w:t>89.10 Away from Base activity travel</w:t>
        </w:r>
        <w:r>
          <w:rPr>
            <w:noProof/>
            <w:webHidden/>
          </w:rPr>
          <w:tab/>
        </w:r>
        <w:r>
          <w:rPr>
            <w:noProof/>
            <w:webHidden/>
          </w:rPr>
          <w:fldChar w:fldCharType="begin"/>
        </w:r>
        <w:r>
          <w:rPr>
            <w:noProof/>
            <w:webHidden/>
          </w:rPr>
          <w:instrText xml:space="preserve"> PAGEREF _Toc387930700 \h </w:instrText>
        </w:r>
        <w:r>
          <w:rPr>
            <w:noProof/>
            <w:webHidden/>
          </w:rPr>
        </w:r>
        <w:r>
          <w:rPr>
            <w:noProof/>
            <w:webHidden/>
          </w:rPr>
          <w:fldChar w:fldCharType="separate"/>
        </w:r>
        <w:r>
          <w:rPr>
            <w:noProof/>
            <w:webHidden/>
          </w:rPr>
          <w:t>283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01" w:history="1">
        <w:r w:rsidRPr="00386519">
          <w:rPr>
            <w:rStyle w:val="Hyperlink"/>
            <w:rFonts w:ascii="Helvetica" w:hAnsi="Helvetica" w:cs="Helvetica"/>
            <w:b/>
            <w:noProof/>
            <w:lang w:val="en" w:eastAsia="en-AU"/>
          </w:rPr>
          <w:t>ABSTUDY Allowances and Benefits: Chapter 90 - Fares Allowance Entitlement</w:t>
        </w:r>
        <w:r>
          <w:rPr>
            <w:noProof/>
            <w:webHidden/>
          </w:rPr>
          <w:tab/>
        </w:r>
        <w:r>
          <w:rPr>
            <w:noProof/>
            <w:webHidden/>
          </w:rPr>
          <w:fldChar w:fldCharType="begin"/>
        </w:r>
        <w:r>
          <w:rPr>
            <w:noProof/>
            <w:webHidden/>
          </w:rPr>
          <w:instrText xml:space="preserve"> PAGEREF _Toc387930701 \h </w:instrText>
        </w:r>
        <w:r>
          <w:rPr>
            <w:noProof/>
            <w:webHidden/>
          </w:rPr>
        </w:r>
        <w:r>
          <w:rPr>
            <w:noProof/>
            <w:webHidden/>
          </w:rPr>
          <w:fldChar w:fldCharType="separate"/>
        </w:r>
        <w:r>
          <w:rPr>
            <w:noProof/>
            <w:webHidden/>
          </w:rPr>
          <w:t>284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02" w:history="1">
        <w:r w:rsidRPr="00386519">
          <w:rPr>
            <w:rStyle w:val="Hyperlink"/>
            <w:rFonts w:ascii="Helvetica" w:hAnsi="Helvetica" w:cs="Helvetica"/>
            <w:noProof/>
            <w:lang w:val="en"/>
          </w:rPr>
          <w:t>90.1 Fares Allowance Entitlement</w:t>
        </w:r>
        <w:r>
          <w:rPr>
            <w:noProof/>
            <w:webHidden/>
          </w:rPr>
          <w:tab/>
        </w:r>
        <w:r>
          <w:rPr>
            <w:noProof/>
            <w:webHidden/>
          </w:rPr>
          <w:fldChar w:fldCharType="begin"/>
        </w:r>
        <w:r>
          <w:rPr>
            <w:noProof/>
            <w:webHidden/>
          </w:rPr>
          <w:instrText xml:space="preserve"> PAGEREF _Toc387930702 \h </w:instrText>
        </w:r>
        <w:r>
          <w:rPr>
            <w:noProof/>
            <w:webHidden/>
          </w:rPr>
        </w:r>
        <w:r>
          <w:rPr>
            <w:noProof/>
            <w:webHidden/>
          </w:rPr>
          <w:fldChar w:fldCharType="separate"/>
        </w:r>
        <w:r>
          <w:rPr>
            <w:noProof/>
            <w:webHidden/>
          </w:rPr>
          <w:t>285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03" w:history="1">
        <w:r w:rsidRPr="00386519">
          <w:rPr>
            <w:rStyle w:val="Hyperlink"/>
            <w:rFonts w:ascii="Helvetica" w:hAnsi="Helvetica" w:cs="Helvetica"/>
            <w:noProof/>
            <w:lang w:val="en"/>
          </w:rPr>
          <w:t>90.2 Assessment of a Journey</w:t>
        </w:r>
        <w:r>
          <w:rPr>
            <w:noProof/>
            <w:webHidden/>
          </w:rPr>
          <w:tab/>
        </w:r>
        <w:r>
          <w:rPr>
            <w:noProof/>
            <w:webHidden/>
          </w:rPr>
          <w:fldChar w:fldCharType="begin"/>
        </w:r>
        <w:r>
          <w:rPr>
            <w:noProof/>
            <w:webHidden/>
          </w:rPr>
          <w:instrText xml:space="preserve"> PAGEREF _Toc387930703 \h </w:instrText>
        </w:r>
        <w:r>
          <w:rPr>
            <w:noProof/>
            <w:webHidden/>
          </w:rPr>
        </w:r>
        <w:r>
          <w:rPr>
            <w:noProof/>
            <w:webHidden/>
          </w:rPr>
          <w:fldChar w:fldCharType="separate"/>
        </w:r>
        <w:r>
          <w:rPr>
            <w:noProof/>
            <w:webHidden/>
          </w:rPr>
          <w:t>285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04" w:history="1">
        <w:r w:rsidRPr="00386519">
          <w:rPr>
            <w:rStyle w:val="Hyperlink"/>
            <w:rFonts w:ascii="Helvetica" w:hAnsi="Helvetica" w:cs="Helvetica"/>
            <w:noProof/>
            <w:lang w:val="en"/>
          </w:rPr>
          <w:t>90.3 Rate of Fares Allowance</w:t>
        </w:r>
        <w:r>
          <w:rPr>
            <w:noProof/>
            <w:webHidden/>
          </w:rPr>
          <w:tab/>
        </w:r>
        <w:r>
          <w:rPr>
            <w:noProof/>
            <w:webHidden/>
          </w:rPr>
          <w:fldChar w:fldCharType="begin"/>
        </w:r>
        <w:r>
          <w:rPr>
            <w:noProof/>
            <w:webHidden/>
          </w:rPr>
          <w:instrText xml:space="preserve"> PAGEREF _Toc387930704 \h </w:instrText>
        </w:r>
        <w:r>
          <w:rPr>
            <w:noProof/>
            <w:webHidden/>
          </w:rPr>
        </w:r>
        <w:r>
          <w:rPr>
            <w:noProof/>
            <w:webHidden/>
          </w:rPr>
          <w:fldChar w:fldCharType="separate"/>
        </w:r>
        <w:r>
          <w:rPr>
            <w:noProof/>
            <w:webHidden/>
          </w:rPr>
          <w:t>286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05" w:history="1">
        <w:r w:rsidRPr="00386519">
          <w:rPr>
            <w:rStyle w:val="Hyperlink"/>
            <w:rFonts w:ascii="Helvetica" w:hAnsi="Helvetica" w:cs="Helvetica"/>
            <w:noProof/>
            <w:lang w:val="en"/>
          </w:rPr>
          <w:t>90.4 Approval of the cost of economy air fare or a rail fare with a sleeping berth</w:t>
        </w:r>
        <w:r>
          <w:rPr>
            <w:noProof/>
            <w:webHidden/>
          </w:rPr>
          <w:tab/>
        </w:r>
        <w:r>
          <w:rPr>
            <w:noProof/>
            <w:webHidden/>
          </w:rPr>
          <w:fldChar w:fldCharType="begin"/>
        </w:r>
        <w:r>
          <w:rPr>
            <w:noProof/>
            <w:webHidden/>
          </w:rPr>
          <w:instrText xml:space="preserve"> PAGEREF _Toc387930705 \h </w:instrText>
        </w:r>
        <w:r>
          <w:rPr>
            <w:noProof/>
            <w:webHidden/>
          </w:rPr>
        </w:r>
        <w:r>
          <w:rPr>
            <w:noProof/>
            <w:webHidden/>
          </w:rPr>
          <w:fldChar w:fldCharType="separate"/>
        </w:r>
        <w:r>
          <w:rPr>
            <w:noProof/>
            <w:webHidden/>
          </w:rPr>
          <w:t>286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06" w:history="1">
        <w:r w:rsidRPr="00386519">
          <w:rPr>
            <w:rStyle w:val="Hyperlink"/>
            <w:rFonts w:ascii="Helvetica" w:hAnsi="Helvetica" w:cs="Helvetica"/>
            <w:noProof/>
            <w:lang w:val="en"/>
          </w:rPr>
          <w:t>90.5 Approval of the cost of Motor Vehicle Allowance (MVA)</w:t>
        </w:r>
        <w:r>
          <w:rPr>
            <w:noProof/>
            <w:webHidden/>
          </w:rPr>
          <w:tab/>
        </w:r>
        <w:r>
          <w:rPr>
            <w:noProof/>
            <w:webHidden/>
          </w:rPr>
          <w:fldChar w:fldCharType="begin"/>
        </w:r>
        <w:r>
          <w:rPr>
            <w:noProof/>
            <w:webHidden/>
          </w:rPr>
          <w:instrText xml:space="preserve"> PAGEREF _Toc387930706 \h </w:instrText>
        </w:r>
        <w:r>
          <w:rPr>
            <w:noProof/>
            <w:webHidden/>
          </w:rPr>
        </w:r>
        <w:r>
          <w:rPr>
            <w:noProof/>
            <w:webHidden/>
          </w:rPr>
          <w:fldChar w:fldCharType="separate"/>
        </w:r>
        <w:r>
          <w:rPr>
            <w:noProof/>
            <w:webHidden/>
          </w:rPr>
          <w:t>287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07" w:history="1">
        <w:r w:rsidRPr="00386519">
          <w:rPr>
            <w:rStyle w:val="Hyperlink"/>
            <w:rFonts w:ascii="Helvetica" w:hAnsi="Helvetica" w:cs="Helvetica"/>
            <w:noProof/>
            <w:lang w:val="en"/>
          </w:rPr>
          <w:t>90.6 Approval of the cost of chartered transport</w:t>
        </w:r>
        <w:r>
          <w:rPr>
            <w:noProof/>
            <w:webHidden/>
          </w:rPr>
          <w:tab/>
        </w:r>
        <w:r>
          <w:rPr>
            <w:noProof/>
            <w:webHidden/>
          </w:rPr>
          <w:fldChar w:fldCharType="begin"/>
        </w:r>
        <w:r>
          <w:rPr>
            <w:noProof/>
            <w:webHidden/>
          </w:rPr>
          <w:instrText xml:space="preserve"> PAGEREF _Toc387930707 \h </w:instrText>
        </w:r>
        <w:r>
          <w:rPr>
            <w:noProof/>
            <w:webHidden/>
          </w:rPr>
        </w:r>
        <w:r>
          <w:rPr>
            <w:noProof/>
            <w:webHidden/>
          </w:rPr>
          <w:fldChar w:fldCharType="separate"/>
        </w:r>
        <w:r>
          <w:rPr>
            <w:noProof/>
            <w:webHidden/>
          </w:rPr>
          <w:t>288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08" w:history="1">
        <w:r w:rsidRPr="00386519">
          <w:rPr>
            <w:rStyle w:val="Hyperlink"/>
            <w:rFonts w:ascii="Helvetica" w:hAnsi="Helvetica" w:cs="Helvetica"/>
            <w:noProof/>
            <w:lang w:val="en"/>
          </w:rPr>
          <w:t>90.7 Additional Travel Costs</w:t>
        </w:r>
        <w:r>
          <w:rPr>
            <w:noProof/>
            <w:webHidden/>
          </w:rPr>
          <w:tab/>
        </w:r>
        <w:r>
          <w:rPr>
            <w:noProof/>
            <w:webHidden/>
          </w:rPr>
          <w:fldChar w:fldCharType="begin"/>
        </w:r>
        <w:r>
          <w:rPr>
            <w:noProof/>
            <w:webHidden/>
          </w:rPr>
          <w:instrText xml:space="preserve"> PAGEREF _Toc387930708 \h </w:instrText>
        </w:r>
        <w:r>
          <w:rPr>
            <w:noProof/>
            <w:webHidden/>
          </w:rPr>
        </w:r>
        <w:r>
          <w:rPr>
            <w:noProof/>
            <w:webHidden/>
          </w:rPr>
          <w:fldChar w:fldCharType="separate"/>
        </w:r>
        <w:r>
          <w:rPr>
            <w:noProof/>
            <w:webHidden/>
          </w:rPr>
          <w:t>289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09" w:history="1">
        <w:r w:rsidRPr="00386519">
          <w:rPr>
            <w:rStyle w:val="Hyperlink"/>
            <w:rFonts w:ascii="Helvetica" w:hAnsi="Helvetica" w:cs="Helvetica"/>
            <w:b/>
            <w:noProof/>
            <w:lang w:val="en" w:eastAsia="en-AU"/>
          </w:rPr>
          <w:t>ABSTUDY Allowances and Benefits: Chapter 91 - Fares Allowances Claims, Penalties and Payment</w:t>
        </w:r>
        <w:r>
          <w:rPr>
            <w:noProof/>
            <w:webHidden/>
          </w:rPr>
          <w:tab/>
        </w:r>
        <w:r>
          <w:rPr>
            <w:noProof/>
            <w:webHidden/>
          </w:rPr>
          <w:fldChar w:fldCharType="begin"/>
        </w:r>
        <w:r>
          <w:rPr>
            <w:noProof/>
            <w:webHidden/>
          </w:rPr>
          <w:instrText xml:space="preserve"> PAGEREF _Toc387930709 \h </w:instrText>
        </w:r>
        <w:r>
          <w:rPr>
            <w:noProof/>
            <w:webHidden/>
          </w:rPr>
        </w:r>
        <w:r>
          <w:rPr>
            <w:noProof/>
            <w:webHidden/>
          </w:rPr>
          <w:fldChar w:fldCharType="separate"/>
        </w:r>
        <w:r>
          <w:rPr>
            <w:noProof/>
            <w:webHidden/>
          </w:rPr>
          <w:t>290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10" w:history="1">
        <w:r w:rsidRPr="00386519">
          <w:rPr>
            <w:rStyle w:val="Hyperlink"/>
            <w:rFonts w:ascii="Helvetica" w:hAnsi="Helvetica" w:cs="Helvetica"/>
            <w:noProof/>
            <w:lang w:val="en"/>
          </w:rPr>
          <w:t>91.1 Claim for Fares Allowance</w:t>
        </w:r>
        <w:r>
          <w:rPr>
            <w:noProof/>
            <w:webHidden/>
          </w:rPr>
          <w:tab/>
        </w:r>
        <w:r>
          <w:rPr>
            <w:noProof/>
            <w:webHidden/>
          </w:rPr>
          <w:fldChar w:fldCharType="begin"/>
        </w:r>
        <w:r>
          <w:rPr>
            <w:noProof/>
            <w:webHidden/>
          </w:rPr>
          <w:instrText xml:space="preserve"> PAGEREF _Toc387930710 \h </w:instrText>
        </w:r>
        <w:r>
          <w:rPr>
            <w:noProof/>
            <w:webHidden/>
          </w:rPr>
        </w:r>
        <w:r>
          <w:rPr>
            <w:noProof/>
            <w:webHidden/>
          </w:rPr>
          <w:fldChar w:fldCharType="separate"/>
        </w:r>
        <w:r>
          <w:rPr>
            <w:noProof/>
            <w:webHidden/>
          </w:rPr>
          <w:t>290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11" w:history="1">
        <w:r w:rsidRPr="00386519">
          <w:rPr>
            <w:rStyle w:val="Hyperlink"/>
            <w:rFonts w:ascii="Helvetica" w:hAnsi="Helvetica" w:cs="Helvetica"/>
            <w:noProof/>
            <w:lang w:val="en"/>
          </w:rPr>
          <w:t>91.2 Provision of Fares Allowance entitlements</w:t>
        </w:r>
        <w:r>
          <w:rPr>
            <w:noProof/>
            <w:webHidden/>
          </w:rPr>
          <w:tab/>
        </w:r>
        <w:r>
          <w:rPr>
            <w:noProof/>
            <w:webHidden/>
          </w:rPr>
          <w:fldChar w:fldCharType="begin"/>
        </w:r>
        <w:r>
          <w:rPr>
            <w:noProof/>
            <w:webHidden/>
          </w:rPr>
          <w:instrText xml:space="preserve"> PAGEREF _Toc387930711 \h </w:instrText>
        </w:r>
        <w:r>
          <w:rPr>
            <w:noProof/>
            <w:webHidden/>
          </w:rPr>
        </w:r>
        <w:r>
          <w:rPr>
            <w:noProof/>
            <w:webHidden/>
          </w:rPr>
          <w:fldChar w:fldCharType="separate"/>
        </w:r>
        <w:r>
          <w:rPr>
            <w:noProof/>
            <w:webHidden/>
          </w:rPr>
          <w:t>291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12" w:history="1">
        <w:r w:rsidRPr="00386519">
          <w:rPr>
            <w:rStyle w:val="Hyperlink"/>
            <w:rFonts w:ascii="Helvetica" w:hAnsi="Helvetica" w:cs="Helvetica"/>
            <w:noProof/>
            <w:lang w:val="en"/>
          </w:rPr>
          <w:t>91.3 Penalties for missing booked travel</w:t>
        </w:r>
        <w:r>
          <w:rPr>
            <w:noProof/>
            <w:webHidden/>
          </w:rPr>
          <w:tab/>
        </w:r>
        <w:r>
          <w:rPr>
            <w:noProof/>
            <w:webHidden/>
          </w:rPr>
          <w:fldChar w:fldCharType="begin"/>
        </w:r>
        <w:r>
          <w:rPr>
            <w:noProof/>
            <w:webHidden/>
          </w:rPr>
          <w:instrText xml:space="preserve"> PAGEREF _Toc387930712 \h </w:instrText>
        </w:r>
        <w:r>
          <w:rPr>
            <w:noProof/>
            <w:webHidden/>
          </w:rPr>
        </w:r>
        <w:r>
          <w:rPr>
            <w:noProof/>
            <w:webHidden/>
          </w:rPr>
          <w:fldChar w:fldCharType="separate"/>
        </w:r>
        <w:r>
          <w:rPr>
            <w:noProof/>
            <w:webHidden/>
          </w:rPr>
          <w:t>291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13" w:history="1">
        <w:r w:rsidRPr="00386519">
          <w:rPr>
            <w:rStyle w:val="Hyperlink"/>
            <w:rFonts w:ascii="Helvetica" w:hAnsi="Helvetica" w:cs="Helvetica"/>
            <w:noProof/>
            <w:lang w:val="en"/>
          </w:rPr>
          <w:t>91.4 Payment of Fares Allowance</w:t>
        </w:r>
        <w:r>
          <w:rPr>
            <w:noProof/>
            <w:webHidden/>
          </w:rPr>
          <w:tab/>
        </w:r>
        <w:r>
          <w:rPr>
            <w:noProof/>
            <w:webHidden/>
          </w:rPr>
          <w:fldChar w:fldCharType="begin"/>
        </w:r>
        <w:r>
          <w:rPr>
            <w:noProof/>
            <w:webHidden/>
          </w:rPr>
          <w:instrText xml:space="preserve"> PAGEREF _Toc387930713 \h </w:instrText>
        </w:r>
        <w:r>
          <w:rPr>
            <w:noProof/>
            <w:webHidden/>
          </w:rPr>
        </w:r>
        <w:r>
          <w:rPr>
            <w:noProof/>
            <w:webHidden/>
          </w:rPr>
          <w:fldChar w:fldCharType="separate"/>
        </w:r>
        <w:r>
          <w:rPr>
            <w:noProof/>
            <w:webHidden/>
          </w:rPr>
          <w:t>292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14" w:history="1">
        <w:r w:rsidRPr="00386519">
          <w:rPr>
            <w:rStyle w:val="Hyperlink"/>
            <w:rFonts w:ascii="Helvetica" w:hAnsi="Helvetica" w:cs="Helvetica"/>
            <w:b/>
            <w:noProof/>
            <w:lang w:val="en" w:eastAsia="en-AU"/>
          </w:rPr>
          <w:t>ABSTUDY Allowances and Benefits: Chapter 92 - Away from Base Assistance</w:t>
        </w:r>
        <w:r>
          <w:rPr>
            <w:noProof/>
            <w:webHidden/>
          </w:rPr>
          <w:tab/>
        </w:r>
        <w:r>
          <w:rPr>
            <w:noProof/>
            <w:webHidden/>
          </w:rPr>
          <w:fldChar w:fldCharType="begin"/>
        </w:r>
        <w:r>
          <w:rPr>
            <w:noProof/>
            <w:webHidden/>
          </w:rPr>
          <w:instrText xml:space="preserve"> PAGEREF _Toc387930714 \h </w:instrText>
        </w:r>
        <w:r>
          <w:rPr>
            <w:noProof/>
            <w:webHidden/>
          </w:rPr>
        </w:r>
        <w:r>
          <w:rPr>
            <w:noProof/>
            <w:webHidden/>
          </w:rPr>
          <w:fldChar w:fldCharType="separate"/>
        </w:r>
        <w:r>
          <w:rPr>
            <w:noProof/>
            <w:webHidden/>
          </w:rPr>
          <w:t>293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15" w:history="1">
        <w:r w:rsidRPr="00386519">
          <w:rPr>
            <w:rStyle w:val="Hyperlink"/>
            <w:rFonts w:ascii="Helvetica" w:hAnsi="Helvetica" w:cs="Helvetica"/>
            <w:noProof/>
            <w:lang w:val="en"/>
          </w:rPr>
          <w:t>92.1 Purpose of Away from Base assistance</w:t>
        </w:r>
        <w:r>
          <w:rPr>
            <w:noProof/>
            <w:webHidden/>
          </w:rPr>
          <w:tab/>
        </w:r>
        <w:r>
          <w:rPr>
            <w:noProof/>
            <w:webHidden/>
          </w:rPr>
          <w:fldChar w:fldCharType="begin"/>
        </w:r>
        <w:r>
          <w:rPr>
            <w:noProof/>
            <w:webHidden/>
          </w:rPr>
          <w:instrText xml:space="preserve"> PAGEREF _Toc387930715 \h </w:instrText>
        </w:r>
        <w:r>
          <w:rPr>
            <w:noProof/>
            <w:webHidden/>
          </w:rPr>
        </w:r>
        <w:r>
          <w:rPr>
            <w:noProof/>
            <w:webHidden/>
          </w:rPr>
          <w:fldChar w:fldCharType="separate"/>
        </w:r>
        <w:r>
          <w:rPr>
            <w:noProof/>
            <w:webHidden/>
          </w:rPr>
          <w:t>293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16" w:history="1">
        <w:r w:rsidRPr="00386519">
          <w:rPr>
            <w:rStyle w:val="Hyperlink"/>
            <w:rFonts w:ascii="Helvetica" w:hAnsi="Helvetica" w:cs="Helvetica"/>
            <w:noProof/>
            <w:lang w:val="en"/>
          </w:rPr>
          <w:t>92.2 What are Away from Base activities?</w:t>
        </w:r>
        <w:r>
          <w:rPr>
            <w:noProof/>
            <w:webHidden/>
          </w:rPr>
          <w:tab/>
        </w:r>
        <w:r>
          <w:rPr>
            <w:noProof/>
            <w:webHidden/>
          </w:rPr>
          <w:fldChar w:fldCharType="begin"/>
        </w:r>
        <w:r>
          <w:rPr>
            <w:noProof/>
            <w:webHidden/>
          </w:rPr>
          <w:instrText xml:space="preserve"> PAGEREF _Toc387930716 \h </w:instrText>
        </w:r>
        <w:r>
          <w:rPr>
            <w:noProof/>
            <w:webHidden/>
          </w:rPr>
        </w:r>
        <w:r>
          <w:rPr>
            <w:noProof/>
            <w:webHidden/>
          </w:rPr>
          <w:fldChar w:fldCharType="separate"/>
        </w:r>
        <w:r>
          <w:rPr>
            <w:noProof/>
            <w:webHidden/>
          </w:rPr>
          <w:t>293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17" w:history="1">
        <w:r w:rsidRPr="00386519">
          <w:rPr>
            <w:rStyle w:val="Hyperlink"/>
            <w:rFonts w:ascii="Helvetica" w:hAnsi="Helvetica" w:cs="Helvetica"/>
            <w:noProof/>
            <w:lang w:val="en"/>
          </w:rPr>
          <w:t>92.3 Qualification for Away from Base assistance</w:t>
        </w:r>
        <w:r>
          <w:rPr>
            <w:noProof/>
            <w:webHidden/>
          </w:rPr>
          <w:tab/>
        </w:r>
        <w:r>
          <w:rPr>
            <w:noProof/>
            <w:webHidden/>
          </w:rPr>
          <w:fldChar w:fldCharType="begin"/>
        </w:r>
        <w:r>
          <w:rPr>
            <w:noProof/>
            <w:webHidden/>
          </w:rPr>
          <w:instrText xml:space="preserve"> PAGEREF _Toc387930717 \h </w:instrText>
        </w:r>
        <w:r>
          <w:rPr>
            <w:noProof/>
            <w:webHidden/>
          </w:rPr>
        </w:r>
        <w:r>
          <w:rPr>
            <w:noProof/>
            <w:webHidden/>
          </w:rPr>
          <w:fldChar w:fldCharType="separate"/>
        </w:r>
        <w:r>
          <w:rPr>
            <w:noProof/>
            <w:webHidden/>
          </w:rPr>
          <w:t>294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18" w:history="1">
        <w:r w:rsidRPr="00386519">
          <w:rPr>
            <w:rStyle w:val="Hyperlink"/>
            <w:rFonts w:ascii="Helvetica" w:hAnsi="Helvetica" w:cs="Helvetica"/>
            <w:noProof/>
            <w:lang w:val="en"/>
          </w:rPr>
          <w:t>92.4 Limits on Away from Base Assistance</w:t>
        </w:r>
        <w:r>
          <w:rPr>
            <w:noProof/>
            <w:webHidden/>
          </w:rPr>
          <w:tab/>
        </w:r>
        <w:r>
          <w:rPr>
            <w:noProof/>
            <w:webHidden/>
          </w:rPr>
          <w:fldChar w:fldCharType="begin"/>
        </w:r>
        <w:r>
          <w:rPr>
            <w:noProof/>
            <w:webHidden/>
          </w:rPr>
          <w:instrText xml:space="preserve"> PAGEREF _Toc387930718 \h </w:instrText>
        </w:r>
        <w:r>
          <w:rPr>
            <w:noProof/>
            <w:webHidden/>
          </w:rPr>
        </w:r>
        <w:r>
          <w:rPr>
            <w:noProof/>
            <w:webHidden/>
          </w:rPr>
          <w:fldChar w:fldCharType="separate"/>
        </w:r>
        <w:r>
          <w:rPr>
            <w:noProof/>
            <w:webHidden/>
          </w:rPr>
          <w:t>295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19" w:history="1">
        <w:r w:rsidRPr="00386519">
          <w:rPr>
            <w:rStyle w:val="Hyperlink"/>
            <w:rFonts w:ascii="Helvetica" w:hAnsi="Helvetica" w:cs="Helvetica"/>
            <w:b/>
            <w:noProof/>
            <w:lang w:val="en" w:eastAsia="en-AU"/>
          </w:rPr>
          <w:t>Chapter 93 - Away from Base Beneficiaries</w:t>
        </w:r>
        <w:r>
          <w:rPr>
            <w:noProof/>
            <w:webHidden/>
          </w:rPr>
          <w:tab/>
        </w:r>
        <w:r>
          <w:rPr>
            <w:noProof/>
            <w:webHidden/>
          </w:rPr>
          <w:fldChar w:fldCharType="begin"/>
        </w:r>
        <w:r>
          <w:rPr>
            <w:noProof/>
            <w:webHidden/>
          </w:rPr>
          <w:instrText xml:space="preserve"> PAGEREF _Toc387930719 \h </w:instrText>
        </w:r>
        <w:r>
          <w:rPr>
            <w:noProof/>
            <w:webHidden/>
          </w:rPr>
        </w:r>
        <w:r>
          <w:rPr>
            <w:noProof/>
            <w:webHidden/>
          </w:rPr>
          <w:fldChar w:fldCharType="separate"/>
        </w:r>
        <w:r>
          <w:rPr>
            <w:noProof/>
            <w:webHidden/>
          </w:rPr>
          <w:t>296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20" w:history="1">
        <w:r w:rsidRPr="00386519">
          <w:rPr>
            <w:rStyle w:val="Hyperlink"/>
            <w:rFonts w:ascii="Helvetica" w:hAnsi="Helvetica" w:cs="Helvetica"/>
            <w:b/>
            <w:noProof/>
            <w:lang w:val="en" w:eastAsia="en-AU"/>
          </w:rPr>
          <w:t>ABSTUDY Allowances and Benefits: Chapter 93 - Away from Base Beneficiaries</w:t>
        </w:r>
        <w:r>
          <w:rPr>
            <w:noProof/>
            <w:webHidden/>
          </w:rPr>
          <w:tab/>
        </w:r>
        <w:r>
          <w:rPr>
            <w:noProof/>
            <w:webHidden/>
          </w:rPr>
          <w:fldChar w:fldCharType="begin"/>
        </w:r>
        <w:r>
          <w:rPr>
            <w:noProof/>
            <w:webHidden/>
          </w:rPr>
          <w:instrText xml:space="preserve"> PAGEREF _Toc387930720 \h </w:instrText>
        </w:r>
        <w:r>
          <w:rPr>
            <w:noProof/>
            <w:webHidden/>
          </w:rPr>
        </w:r>
        <w:r>
          <w:rPr>
            <w:noProof/>
            <w:webHidden/>
          </w:rPr>
          <w:fldChar w:fldCharType="separate"/>
        </w:r>
        <w:r>
          <w:rPr>
            <w:noProof/>
            <w:webHidden/>
          </w:rPr>
          <w:t>296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21" w:history="1">
        <w:r w:rsidRPr="00386519">
          <w:rPr>
            <w:rStyle w:val="Hyperlink"/>
            <w:rFonts w:ascii="Helvetica" w:hAnsi="Helvetica" w:cs="Helvetica"/>
            <w:noProof/>
            <w:lang w:val="en"/>
          </w:rPr>
          <w:t>93.1 Away from Base beneficiaries</w:t>
        </w:r>
        <w:r>
          <w:rPr>
            <w:noProof/>
            <w:webHidden/>
          </w:rPr>
          <w:tab/>
        </w:r>
        <w:r>
          <w:rPr>
            <w:noProof/>
            <w:webHidden/>
          </w:rPr>
          <w:fldChar w:fldCharType="begin"/>
        </w:r>
        <w:r>
          <w:rPr>
            <w:noProof/>
            <w:webHidden/>
          </w:rPr>
          <w:instrText xml:space="preserve"> PAGEREF _Toc387930721 \h </w:instrText>
        </w:r>
        <w:r>
          <w:rPr>
            <w:noProof/>
            <w:webHidden/>
          </w:rPr>
        </w:r>
        <w:r>
          <w:rPr>
            <w:noProof/>
            <w:webHidden/>
          </w:rPr>
          <w:fldChar w:fldCharType="separate"/>
        </w:r>
        <w:r>
          <w:rPr>
            <w:noProof/>
            <w:webHidden/>
          </w:rPr>
          <w:t>296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22" w:history="1">
        <w:r w:rsidRPr="00386519">
          <w:rPr>
            <w:rStyle w:val="Hyperlink"/>
            <w:rFonts w:ascii="Helvetica" w:hAnsi="Helvetica" w:cs="Helvetica"/>
            <w:noProof/>
            <w:lang w:val="en"/>
          </w:rPr>
          <w:t>93.2 Student entitlements</w:t>
        </w:r>
        <w:r>
          <w:rPr>
            <w:noProof/>
            <w:webHidden/>
          </w:rPr>
          <w:tab/>
        </w:r>
        <w:r>
          <w:rPr>
            <w:noProof/>
            <w:webHidden/>
          </w:rPr>
          <w:fldChar w:fldCharType="begin"/>
        </w:r>
        <w:r>
          <w:rPr>
            <w:noProof/>
            <w:webHidden/>
          </w:rPr>
          <w:instrText xml:space="preserve"> PAGEREF _Toc387930722 \h </w:instrText>
        </w:r>
        <w:r>
          <w:rPr>
            <w:noProof/>
            <w:webHidden/>
          </w:rPr>
        </w:r>
        <w:r>
          <w:rPr>
            <w:noProof/>
            <w:webHidden/>
          </w:rPr>
          <w:fldChar w:fldCharType="separate"/>
        </w:r>
        <w:r>
          <w:rPr>
            <w:noProof/>
            <w:webHidden/>
          </w:rPr>
          <w:t>296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23" w:history="1">
        <w:r w:rsidRPr="00386519">
          <w:rPr>
            <w:rStyle w:val="Hyperlink"/>
            <w:rFonts w:ascii="Helvetica" w:hAnsi="Helvetica" w:cs="Helvetica"/>
            <w:noProof/>
            <w:lang w:val="en"/>
          </w:rPr>
          <w:t>93.3 Education provider representatives entitlements</w:t>
        </w:r>
        <w:r>
          <w:rPr>
            <w:noProof/>
            <w:webHidden/>
          </w:rPr>
          <w:tab/>
        </w:r>
        <w:r>
          <w:rPr>
            <w:noProof/>
            <w:webHidden/>
          </w:rPr>
          <w:fldChar w:fldCharType="begin"/>
        </w:r>
        <w:r>
          <w:rPr>
            <w:noProof/>
            <w:webHidden/>
          </w:rPr>
          <w:instrText xml:space="preserve"> PAGEREF _Toc387930723 \h </w:instrText>
        </w:r>
        <w:r>
          <w:rPr>
            <w:noProof/>
            <w:webHidden/>
          </w:rPr>
        </w:r>
        <w:r>
          <w:rPr>
            <w:noProof/>
            <w:webHidden/>
          </w:rPr>
          <w:fldChar w:fldCharType="separate"/>
        </w:r>
        <w:r>
          <w:rPr>
            <w:noProof/>
            <w:webHidden/>
          </w:rPr>
          <w:t>297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24" w:history="1">
        <w:r w:rsidRPr="00386519">
          <w:rPr>
            <w:rStyle w:val="Hyperlink"/>
            <w:rFonts w:ascii="Helvetica" w:hAnsi="Helvetica" w:cs="Helvetica"/>
            <w:noProof/>
            <w:lang w:val="en"/>
          </w:rPr>
          <w:t>93.4 Drivers or pilots entitlements</w:t>
        </w:r>
        <w:r>
          <w:rPr>
            <w:noProof/>
            <w:webHidden/>
          </w:rPr>
          <w:tab/>
        </w:r>
        <w:r>
          <w:rPr>
            <w:noProof/>
            <w:webHidden/>
          </w:rPr>
          <w:fldChar w:fldCharType="begin"/>
        </w:r>
        <w:r>
          <w:rPr>
            <w:noProof/>
            <w:webHidden/>
          </w:rPr>
          <w:instrText xml:space="preserve"> PAGEREF _Toc387930724 \h </w:instrText>
        </w:r>
        <w:r>
          <w:rPr>
            <w:noProof/>
            <w:webHidden/>
          </w:rPr>
        </w:r>
        <w:r>
          <w:rPr>
            <w:noProof/>
            <w:webHidden/>
          </w:rPr>
          <w:fldChar w:fldCharType="separate"/>
        </w:r>
        <w:r>
          <w:rPr>
            <w:noProof/>
            <w:webHidden/>
          </w:rPr>
          <w:t>297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25" w:history="1">
        <w:r w:rsidRPr="00386519">
          <w:rPr>
            <w:rStyle w:val="Hyperlink"/>
            <w:rFonts w:ascii="Helvetica" w:hAnsi="Helvetica" w:cs="Helvetica"/>
            <w:noProof/>
            <w:lang w:val="en"/>
          </w:rPr>
          <w:t>94.1 Types of approved activities</w:t>
        </w:r>
        <w:r>
          <w:rPr>
            <w:noProof/>
            <w:webHidden/>
          </w:rPr>
          <w:tab/>
        </w:r>
        <w:r>
          <w:rPr>
            <w:noProof/>
            <w:webHidden/>
          </w:rPr>
          <w:fldChar w:fldCharType="begin"/>
        </w:r>
        <w:r>
          <w:rPr>
            <w:noProof/>
            <w:webHidden/>
          </w:rPr>
          <w:instrText xml:space="preserve"> PAGEREF _Toc387930725 \h </w:instrText>
        </w:r>
        <w:r>
          <w:rPr>
            <w:noProof/>
            <w:webHidden/>
          </w:rPr>
        </w:r>
        <w:r>
          <w:rPr>
            <w:noProof/>
            <w:webHidden/>
          </w:rPr>
          <w:fldChar w:fldCharType="separate"/>
        </w:r>
        <w:r>
          <w:rPr>
            <w:noProof/>
            <w:webHidden/>
          </w:rPr>
          <w:t>298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26" w:history="1">
        <w:r w:rsidRPr="00386519">
          <w:rPr>
            <w:rStyle w:val="Hyperlink"/>
            <w:rFonts w:ascii="Helvetica" w:hAnsi="Helvetica" w:cs="Helvetica"/>
            <w:noProof/>
            <w:lang w:val="en"/>
          </w:rPr>
          <w:t>94.2 General approval requirements</w:t>
        </w:r>
        <w:r>
          <w:rPr>
            <w:noProof/>
            <w:webHidden/>
          </w:rPr>
          <w:tab/>
        </w:r>
        <w:r>
          <w:rPr>
            <w:noProof/>
            <w:webHidden/>
          </w:rPr>
          <w:fldChar w:fldCharType="begin"/>
        </w:r>
        <w:r>
          <w:rPr>
            <w:noProof/>
            <w:webHidden/>
          </w:rPr>
          <w:instrText xml:space="preserve"> PAGEREF _Toc387930726 \h </w:instrText>
        </w:r>
        <w:r>
          <w:rPr>
            <w:noProof/>
            <w:webHidden/>
          </w:rPr>
        </w:r>
        <w:r>
          <w:rPr>
            <w:noProof/>
            <w:webHidden/>
          </w:rPr>
          <w:fldChar w:fldCharType="separate"/>
        </w:r>
        <w:r>
          <w:rPr>
            <w:noProof/>
            <w:webHidden/>
          </w:rPr>
          <w:t>298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27" w:history="1">
        <w:r w:rsidRPr="00386519">
          <w:rPr>
            <w:rStyle w:val="Hyperlink"/>
            <w:rFonts w:ascii="Helvetica" w:hAnsi="Helvetica" w:cs="Helvetica"/>
            <w:noProof/>
            <w:lang w:val="en"/>
          </w:rPr>
          <w:t>94.3 Testing and Assessment programs</w:t>
        </w:r>
        <w:r>
          <w:rPr>
            <w:noProof/>
            <w:webHidden/>
          </w:rPr>
          <w:tab/>
        </w:r>
        <w:r>
          <w:rPr>
            <w:noProof/>
            <w:webHidden/>
          </w:rPr>
          <w:fldChar w:fldCharType="begin"/>
        </w:r>
        <w:r>
          <w:rPr>
            <w:noProof/>
            <w:webHidden/>
          </w:rPr>
          <w:instrText xml:space="preserve"> PAGEREF _Toc387930727 \h </w:instrText>
        </w:r>
        <w:r>
          <w:rPr>
            <w:noProof/>
            <w:webHidden/>
          </w:rPr>
        </w:r>
        <w:r>
          <w:rPr>
            <w:noProof/>
            <w:webHidden/>
          </w:rPr>
          <w:fldChar w:fldCharType="separate"/>
        </w:r>
        <w:r>
          <w:rPr>
            <w:noProof/>
            <w:webHidden/>
          </w:rPr>
          <w:t>299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28" w:history="1">
        <w:r w:rsidRPr="00386519">
          <w:rPr>
            <w:rStyle w:val="Hyperlink"/>
            <w:rFonts w:ascii="Helvetica" w:hAnsi="Helvetica" w:cs="Helvetica"/>
            <w:noProof/>
            <w:lang w:val="en"/>
          </w:rPr>
          <w:t>94.4 Placements</w:t>
        </w:r>
        <w:r>
          <w:rPr>
            <w:noProof/>
            <w:webHidden/>
          </w:rPr>
          <w:tab/>
        </w:r>
        <w:r>
          <w:rPr>
            <w:noProof/>
            <w:webHidden/>
          </w:rPr>
          <w:fldChar w:fldCharType="begin"/>
        </w:r>
        <w:r>
          <w:rPr>
            <w:noProof/>
            <w:webHidden/>
          </w:rPr>
          <w:instrText xml:space="preserve"> PAGEREF _Toc387930728 \h </w:instrText>
        </w:r>
        <w:r>
          <w:rPr>
            <w:noProof/>
            <w:webHidden/>
          </w:rPr>
        </w:r>
        <w:r>
          <w:rPr>
            <w:noProof/>
            <w:webHidden/>
          </w:rPr>
          <w:fldChar w:fldCharType="separate"/>
        </w:r>
        <w:r>
          <w:rPr>
            <w:noProof/>
            <w:webHidden/>
          </w:rPr>
          <w:t>300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29" w:history="1">
        <w:r w:rsidRPr="00386519">
          <w:rPr>
            <w:rStyle w:val="Hyperlink"/>
            <w:rFonts w:ascii="Helvetica" w:hAnsi="Helvetica" w:cs="Helvetica"/>
            <w:noProof/>
            <w:lang w:val="en"/>
          </w:rPr>
          <w:t>94.5 Field trips</w:t>
        </w:r>
        <w:r>
          <w:rPr>
            <w:noProof/>
            <w:webHidden/>
          </w:rPr>
          <w:tab/>
        </w:r>
        <w:r>
          <w:rPr>
            <w:noProof/>
            <w:webHidden/>
          </w:rPr>
          <w:fldChar w:fldCharType="begin"/>
        </w:r>
        <w:r>
          <w:rPr>
            <w:noProof/>
            <w:webHidden/>
          </w:rPr>
          <w:instrText xml:space="preserve"> PAGEREF _Toc387930729 \h </w:instrText>
        </w:r>
        <w:r>
          <w:rPr>
            <w:noProof/>
            <w:webHidden/>
          </w:rPr>
        </w:r>
        <w:r>
          <w:rPr>
            <w:noProof/>
            <w:webHidden/>
          </w:rPr>
          <w:fldChar w:fldCharType="separate"/>
        </w:r>
        <w:r>
          <w:rPr>
            <w:noProof/>
            <w:webHidden/>
          </w:rPr>
          <w:t>300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30" w:history="1">
        <w:r w:rsidRPr="00386519">
          <w:rPr>
            <w:rStyle w:val="Hyperlink"/>
            <w:rFonts w:ascii="Helvetica" w:hAnsi="Helvetica" w:cs="Helvetica"/>
            <w:noProof/>
            <w:lang w:val="en"/>
          </w:rPr>
          <w:t>94.6 Residential schools</w:t>
        </w:r>
        <w:r>
          <w:rPr>
            <w:noProof/>
            <w:webHidden/>
          </w:rPr>
          <w:tab/>
        </w:r>
        <w:r>
          <w:rPr>
            <w:noProof/>
            <w:webHidden/>
          </w:rPr>
          <w:fldChar w:fldCharType="begin"/>
        </w:r>
        <w:r>
          <w:rPr>
            <w:noProof/>
            <w:webHidden/>
          </w:rPr>
          <w:instrText xml:space="preserve"> PAGEREF _Toc387930730 \h </w:instrText>
        </w:r>
        <w:r>
          <w:rPr>
            <w:noProof/>
            <w:webHidden/>
          </w:rPr>
        </w:r>
        <w:r>
          <w:rPr>
            <w:noProof/>
            <w:webHidden/>
          </w:rPr>
          <w:fldChar w:fldCharType="separate"/>
        </w:r>
        <w:r>
          <w:rPr>
            <w:noProof/>
            <w:webHidden/>
          </w:rPr>
          <w:t>301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31" w:history="1">
        <w:r w:rsidRPr="00386519">
          <w:rPr>
            <w:rStyle w:val="Hyperlink"/>
            <w:rFonts w:ascii="Helvetica" w:hAnsi="Helvetica" w:cs="Helvetica"/>
            <w:b/>
            <w:noProof/>
            <w:lang w:val="en" w:eastAsia="en-AU"/>
          </w:rPr>
          <w:t>Chapter 95 - Approval of Away from Base allowances</w:t>
        </w:r>
        <w:r>
          <w:rPr>
            <w:noProof/>
            <w:webHidden/>
          </w:rPr>
          <w:tab/>
        </w:r>
        <w:r>
          <w:rPr>
            <w:noProof/>
            <w:webHidden/>
          </w:rPr>
          <w:fldChar w:fldCharType="begin"/>
        </w:r>
        <w:r>
          <w:rPr>
            <w:noProof/>
            <w:webHidden/>
          </w:rPr>
          <w:instrText xml:space="preserve"> PAGEREF _Toc387930731 \h </w:instrText>
        </w:r>
        <w:r>
          <w:rPr>
            <w:noProof/>
            <w:webHidden/>
          </w:rPr>
        </w:r>
        <w:r>
          <w:rPr>
            <w:noProof/>
            <w:webHidden/>
          </w:rPr>
          <w:fldChar w:fldCharType="separate"/>
        </w:r>
        <w:r>
          <w:rPr>
            <w:noProof/>
            <w:webHidden/>
          </w:rPr>
          <w:t>301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32" w:history="1">
        <w:r w:rsidRPr="00386519">
          <w:rPr>
            <w:rStyle w:val="Hyperlink"/>
            <w:rFonts w:ascii="Helvetica" w:hAnsi="Helvetica" w:cs="Helvetica"/>
            <w:noProof/>
            <w:lang w:val="en"/>
          </w:rPr>
          <w:t>95.1 Approvable costs</w:t>
        </w:r>
        <w:r>
          <w:rPr>
            <w:noProof/>
            <w:webHidden/>
          </w:rPr>
          <w:tab/>
        </w:r>
        <w:r>
          <w:rPr>
            <w:noProof/>
            <w:webHidden/>
          </w:rPr>
          <w:fldChar w:fldCharType="begin"/>
        </w:r>
        <w:r>
          <w:rPr>
            <w:noProof/>
            <w:webHidden/>
          </w:rPr>
          <w:instrText xml:space="preserve"> PAGEREF _Toc387930732 \h </w:instrText>
        </w:r>
        <w:r>
          <w:rPr>
            <w:noProof/>
            <w:webHidden/>
          </w:rPr>
        </w:r>
        <w:r>
          <w:rPr>
            <w:noProof/>
            <w:webHidden/>
          </w:rPr>
          <w:fldChar w:fldCharType="separate"/>
        </w:r>
        <w:r>
          <w:rPr>
            <w:noProof/>
            <w:webHidden/>
          </w:rPr>
          <w:t>302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33" w:history="1">
        <w:r w:rsidRPr="00386519">
          <w:rPr>
            <w:rStyle w:val="Hyperlink"/>
            <w:rFonts w:ascii="Helvetica" w:hAnsi="Helvetica" w:cs="Helvetica"/>
            <w:noProof/>
            <w:lang w:val="en"/>
          </w:rPr>
          <w:t>95.2 Types of Away from Base Allowances</w:t>
        </w:r>
        <w:r>
          <w:rPr>
            <w:noProof/>
            <w:webHidden/>
          </w:rPr>
          <w:tab/>
        </w:r>
        <w:r>
          <w:rPr>
            <w:noProof/>
            <w:webHidden/>
          </w:rPr>
          <w:fldChar w:fldCharType="begin"/>
        </w:r>
        <w:r>
          <w:rPr>
            <w:noProof/>
            <w:webHidden/>
          </w:rPr>
          <w:instrText xml:space="preserve"> PAGEREF _Toc387930733 \h </w:instrText>
        </w:r>
        <w:r>
          <w:rPr>
            <w:noProof/>
            <w:webHidden/>
          </w:rPr>
        </w:r>
        <w:r>
          <w:rPr>
            <w:noProof/>
            <w:webHidden/>
          </w:rPr>
          <w:fldChar w:fldCharType="separate"/>
        </w:r>
        <w:r>
          <w:rPr>
            <w:noProof/>
            <w:webHidden/>
          </w:rPr>
          <w:t>303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34" w:history="1">
        <w:r w:rsidRPr="00386519">
          <w:rPr>
            <w:rStyle w:val="Hyperlink"/>
            <w:rFonts w:ascii="Helvetica" w:hAnsi="Helvetica" w:cs="Helvetica"/>
            <w:noProof/>
            <w:lang w:val="en"/>
          </w:rPr>
          <w:t>95.3 Costs Associated with Meals and Accommodation</w:t>
        </w:r>
        <w:r>
          <w:rPr>
            <w:noProof/>
            <w:webHidden/>
          </w:rPr>
          <w:tab/>
        </w:r>
        <w:r>
          <w:rPr>
            <w:noProof/>
            <w:webHidden/>
          </w:rPr>
          <w:fldChar w:fldCharType="begin"/>
        </w:r>
        <w:r>
          <w:rPr>
            <w:noProof/>
            <w:webHidden/>
          </w:rPr>
          <w:instrText xml:space="preserve"> PAGEREF _Toc387930734 \h </w:instrText>
        </w:r>
        <w:r>
          <w:rPr>
            <w:noProof/>
            <w:webHidden/>
          </w:rPr>
        </w:r>
        <w:r>
          <w:rPr>
            <w:noProof/>
            <w:webHidden/>
          </w:rPr>
          <w:fldChar w:fldCharType="separate"/>
        </w:r>
        <w:r>
          <w:rPr>
            <w:noProof/>
            <w:webHidden/>
          </w:rPr>
          <w:t>303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35" w:history="1">
        <w:r w:rsidRPr="00386519">
          <w:rPr>
            <w:rStyle w:val="Hyperlink"/>
            <w:rFonts w:ascii="Helvetica" w:hAnsi="Helvetica" w:cs="Helvetica"/>
            <w:noProof/>
            <w:lang w:val="en"/>
          </w:rPr>
          <w:t>95.4 Residential expenses</w:t>
        </w:r>
        <w:r>
          <w:rPr>
            <w:noProof/>
            <w:webHidden/>
          </w:rPr>
          <w:tab/>
        </w:r>
        <w:r>
          <w:rPr>
            <w:noProof/>
            <w:webHidden/>
          </w:rPr>
          <w:fldChar w:fldCharType="begin"/>
        </w:r>
        <w:r>
          <w:rPr>
            <w:noProof/>
            <w:webHidden/>
          </w:rPr>
          <w:instrText xml:space="preserve"> PAGEREF _Toc387930735 \h </w:instrText>
        </w:r>
        <w:r>
          <w:rPr>
            <w:noProof/>
            <w:webHidden/>
          </w:rPr>
        </w:r>
        <w:r>
          <w:rPr>
            <w:noProof/>
            <w:webHidden/>
          </w:rPr>
          <w:fldChar w:fldCharType="separate"/>
        </w:r>
        <w:r>
          <w:rPr>
            <w:noProof/>
            <w:webHidden/>
          </w:rPr>
          <w:t>303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36" w:history="1">
        <w:r w:rsidRPr="00386519">
          <w:rPr>
            <w:rStyle w:val="Hyperlink"/>
            <w:rFonts w:ascii="Helvetica" w:hAnsi="Helvetica" w:cs="Helvetica"/>
            <w:noProof/>
            <w:lang w:val="en"/>
          </w:rPr>
          <w:t>95.5 Travel allowance</w:t>
        </w:r>
        <w:r>
          <w:rPr>
            <w:noProof/>
            <w:webHidden/>
          </w:rPr>
          <w:tab/>
        </w:r>
        <w:r>
          <w:rPr>
            <w:noProof/>
            <w:webHidden/>
          </w:rPr>
          <w:fldChar w:fldCharType="begin"/>
        </w:r>
        <w:r>
          <w:rPr>
            <w:noProof/>
            <w:webHidden/>
          </w:rPr>
          <w:instrText xml:space="preserve"> PAGEREF _Toc387930736 \h </w:instrText>
        </w:r>
        <w:r>
          <w:rPr>
            <w:noProof/>
            <w:webHidden/>
          </w:rPr>
        </w:r>
        <w:r>
          <w:rPr>
            <w:noProof/>
            <w:webHidden/>
          </w:rPr>
          <w:fldChar w:fldCharType="separate"/>
        </w:r>
        <w:r>
          <w:rPr>
            <w:noProof/>
            <w:webHidden/>
          </w:rPr>
          <w:t>304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37" w:history="1">
        <w:r w:rsidRPr="00386519">
          <w:rPr>
            <w:rStyle w:val="Hyperlink"/>
            <w:rFonts w:ascii="Helvetica" w:hAnsi="Helvetica" w:cs="Helvetica"/>
            <w:noProof/>
            <w:lang w:val="en"/>
          </w:rPr>
          <w:t>95.6 Non-means tested Living Allowance</w:t>
        </w:r>
        <w:r>
          <w:rPr>
            <w:noProof/>
            <w:webHidden/>
          </w:rPr>
          <w:tab/>
        </w:r>
        <w:r>
          <w:rPr>
            <w:noProof/>
            <w:webHidden/>
          </w:rPr>
          <w:fldChar w:fldCharType="begin"/>
        </w:r>
        <w:r>
          <w:rPr>
            <w:noProof/>
            <w:webHidden/>
          </w:rPr>
          <w:instrText xml:space="preserve"> PAGEREF _Toc387930737 \h </w:instrText>
        </w:r>
        <w:r>
          <w:rPr>
            <w:noProof/>
            <w:webHidden/>
          </w:rPr>
        </w:r>
        <w:r>
          <w:rPr>
            <w:noProof/>
            <w:webHidden/>
          </w:rPr>
          <w:fldChar w:fldCharType="separate"/>
        </w:r>
        <w:r>
          <w:rPr>
            <w:noProof/>
            <w:webHidden/>
          </w:rPr>
          <w:t>305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38" w:history="1">
        <w:r w:rsidRPr="00386519">
          <w:rPr>
            <w:rStyle w:val="Hyperlink"/>
            <w:rFonts w:ascii="Helvetica" w:hAnsi="Helvetica" w:cs="Helvetica"/>
            <w:b/>
            <w:noProof/>
            <w:lang w:val="en" w:eastAsia="en-AU"/>
          </w:rPr>
          <w:t>Chapter 96 - Payment and Acquittal of Away from Base</w:t>
        </w:r>
        <w:r>
          <w:rPr>
            <w:noProof/>
            <w:webHidden/>
          </w:rPr>
          <w:tab/>
        </w:r>
        <w:r>
          <w:rPr>
            <w:noProof/>
            <w:webHidden/>
          </w:rPr>
          <w:fldChar w:fldCharType="begin"/>
        </w:r>
        <w:r>
          <w:rPr>
            <w:noProof/>
            <w:webHidden/>
          </w:rPr>
          <w:instrText xml:space="preserve"> PAGEREF _Toc387930738 \h </w:instrText>
        </w:r>
        <w:r>
          <w:rPr>
            <w:noProof/>
            <w:webHidden/>
          </w:rPr>
        </w:r>
        <w:r>
          <w:rPr>
            <w:noProof/>
            <w:webHidden/>
          </w:rPr>
          <w:fldChar w:fldCharType="separate"/>
        </w:r>
        <w:r>
          <w:rPr>
            <w:noProof/>
            <w:webHidden/>
          </w:rPr>
          <w:t>307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39" w:history="1">
        <w:r w:rsidRPr="00386519">
          <w:rPr>
            <w:rStyle w:val="Hyperlink"/>
            <w:rFonts w:ascii="Helvetica" w:hAnsi="Helvetica" w:cs="Helvetica"/>
            <w:b/>
            <w:noProof/>
            <w:lang w:val="en" w:eastAsia="en-AU"/>
          </w:rPr>
          <w:t>ABSTUDY Allowances and Benefits: Chapter 96 - Payment and Acquittal of Away from Base</w:t>
        </w:r>
        <w:r>
          <w:rPr>
            <w:noProof/>
            <w:webHidden/>
          </w:rPr>
          <w:tab/>
        </w:r>
        <w:r>
          <w:rPr>
            <w:noProof/>
            <w:webHidden/>
          </w:rPr>
          <w:fldChar w:fldCharType="begin"/>
        </w:r>
        <w:r>
          <w:rPr>
            <w:noProof/>
            <w:webHidden/>
          </w:rPr>
          <w:instrText xml:space="preserve"> PAGEREF _Toc387930739 \h </w:instrText>
        </w:r>
        <w:r>
          <w:rPr>
            <w:noProof/>
            <w:webHidden/>
          </w:rPr>
        </w:r>
        <w:r>
          <w:rPr>
            <w:noProof/>
            <w:webHidden/>
          </w:rPr>
          <w:fldChar w:fldCharType="separate"/>
        </w:r>
        <w:r>
          <w:rPr>
            <w:noProof/>
            <w:webHidden/>
          </w:rPr>
          <w:t>307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40" w:history="1">
        <w:r w:rsidRPr="00386519">
          <w:rPr>
            <w:rStyle w:val="Hyperlink"/>
            <w:rFonts w:ascii="Helvetica" w:hAnsi="Helvetica" w:cs="Helvetica"/>
            <w:noProof/>
            <w:lang w:val="en"/>
          </w:rPr>
          <w:t>96.1 Payment of Away from Base Allowances</w:t>
        </w:r>
        <w:r>
          <w:rPr>
            <w:noProof/>
            <w:webHidden/>
          </w:rPr>
          <w:tab/>
        </w:r>
        <w:r>
          <w:rPr>
            <w:noProof/>
            <w:webHidden/>
          </w:rPr>
          <w:fldChar w:fldCharType="begin"/>
        </w:r>
        <w:r>
          <w:rPr>
            <w:noProof/>
            <w:webHidden/>
          </w:rPr>
          <w:instrText xml:space="preserve"> PAGEREF _Toc387930740 \h </w:instrText>
        </w:r>
        <w:r>
          <w:rPr>
            <w:noProof/>
            <w:webHidden/>
          </w:rPr>
        </w:r>
        <w:r>
          <w:rPr>
            <w:noProof/>
            <w:webHidden/>
          </w:rPr>
          <w:fldChar w:fldCharType="separate"/>
        </w:r>
        <w:r>
          <w:rPr>
            <w:noProof/>
            <w:webHidden/>
          </w:rPr>
          <w:t>307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41" w:history="1">
        <w:r w:rsidRPr="00386519">
          <w:rPr>
            <w:rStyle w:val="Hyperlink"/>
            <w:rFonts w:ascii="Helvetica" w:hAnsi="Helvetica" w:cs="Helvetica"/>
            <w:noProof/>
            <w:lang w:val="en"/>
          </w:rPr>
          <w:t>96.2 Away from Base Submissions</w:t>
        </w:r>
        <w:r>
          <w:rPr>
            <w:noProof/>
            <w:webHidden/>
          </w:rPr>
          <w:tab/>
        </w:r>
        <w:r>
          <w:rPr>
            <w:noProof/>
            <w:webHidden/>
          </w:rPr>
          <w:fldChar w:fldCharType="begin"/>
        </w:r>
        <w:r>
          <w:rPr>
            <w:noProof/>
            <w:webHidden/>
          </w:rPr>
          <w:instrText xml:space="preserve"> PAGEREF _Toc387930741 \h </w:instrText>
        </w:r>
        <w:r>
          <w:rPr>
            <w:noProof/>
            <w:webHidden/>
          </w:rPr>
        </w:r>
        <w:r>
          <w:rPr>
            <w:noProof/>
            <w:webHidden/>
          </w:rPr>
          <w:fldChar w:fldCharType="separate"/>
        </w:r>
        <w:r>
          <w:rPr>
            <w:noProof/>
            <w:webHidden/>
          </w:rPr>
          <w:t>307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42" w:history="1">
        <w:r w:rsidRPr="00386519">
          <w:rPr>
            <w:rStyle w:val="Hyperlink"/>
            <w:rFonts w:ascii="Helvetica" w:hAnsi="Helvetica" w:cs="Helvetica"/>
            <w:noProof/>
            <w:lang w:val="en"/>
          </w:rPr>
          <w:t>96.3 Advance payment</w:t>
        </w:r>
        <w:r>
          <w:rPr>
            <w:noProof/>
            <w:webHidden/>
          </w:rPr>
          <w:tab/>
        </w:r>
        <w:r>
          <w:rPr>
            <w:noProof/>
            <w:webHidden/>
          </w:rPr>
          <w:fldChar w:fldCharType="begin"/>
        </w:r>
        <w:r>
          <w:rPr>
            <w:noProof/>
            <w:webHidden/>
          </w:rPr>
          <w:instrText xml:space="preserve"> PAGEREF _Toc387930742 \h </w:instrText>
        </w:r>
        <w:r>
          <w:rPr>
            <w:noProof/>
            <w:webHidden/>
          </w:rPr>
        </w:r>
        <w:r>
          <w:rPr>
            <w:noProof/>
            <w:webHidden/>
          </w:rPr>
          <w:fldChar w:fldCharType="separate"/>
        </w:r>
        <w:r>
          <w:rPr>
            <w:noProof/>
            <w:webHidden/>
          </w:rPr>
          <w:t>308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43" w:history="1">
        <w:r w:rsidRPr="00386519">
          <w:rPr>
            <w:rStyle w:val="Hyperlink"/>
            <w:rFonts w:ascii="Helvetica" w:hAnsi="Helvetica" w:cs="Helvetica"/>
            <w:noProof/>
            <w:lang w:val="en"/>
          </w:rPr>
          <w:t>96.4 Reimbursement</w:t>
        </w:r>
        <w:r>
          <w:rPr>
            <w:noProof/>
            <w:webHidden/>
          </w:rPr>
          <w:tab/>
        </w:r>
        <w:r>
          <w:rPr>
            <w:noProof/>
            <w:webHidden/>
          </w:rPr>
          <w:fldChar w:fldCharType="begin"/>
        </w:r>
        <w:r>
          <w:rPr>
            <w:noProof/>
            <w:webHidden/>
          </w:rPr>
          <w:instrText xml:space="preserve"> PAGEREF _Toc387930743 \h </w:instrText>
        </w:r>
        <w:r>
          <w:rPr>
            <w:noProof/>
            <w:webHidden/>
          </w:rPr>
        </w:r>
        <w:r>
          <w:rPr>
            <w:noProof/>
            <w:webHidden/>
          </w:rPr>
          <w:fldChar w:fldCharType="separate"/>
        </w:r>
        <w:r>
          <w:rPr>
            <w:noProof/>
            <w:webHidden/>
          </w:rPr>
          <w:t>310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44" w:history="1">
        <w:r w:rsidRPr="00386519">
          <w:rPr>
            <w:rStyle w:val="Hyperlink"/>
            <w:rFonts w:ascii="Helvetica" w:hAnsi="Helvetica" w:cs="Helvetica"/>
            <w:noProof/>
            <w:lang w:val="en"/>
          </w:rPr>
          <w:t>96.5 Bulk Funding</w:t>
        </w:r>
        <w:r>
          <w:rPr>
            <w:noProof/>
            <w:webHidden/>
          </w:rPr>
          <w:tab/>
        </w:r>
        <w:r>
          <w:rPr>
            <w:noProof/>
            <w:webHidden/>
          </w:rPr>
          <w:fldChar w:fldCharType="begin"/>
        </w:r>
        <w:r>
          <w:rPr>
            <w:noProof/>
            <w:webHidden/>
          </w:rPr>
          <w:instrText xml:space="preserve"> PAGEREF _Toc387930744 \h </w:instrText>
        </w:r>
        <w:r>
          <w:rPr>
            <w:noProof/>
            <w:webHidden/>
          </w:rPr>
        </w:r>
        <w:r>
          <w:rPr>
            <w:noProof/>
            <w:webHidden/>
          </w:rPr>
          <w:fldChar w:fldCharType="separate"/>
        </w:r>
        <w:r>
          <w:rPr>
            <w:noProof/>
            <w:webHidden/>
          </w:rPr>
          <w:t>310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45" w:history="1">
        <w:r w:rsidRPr="00386519">
          <w:rPr>
            <w:rStyle w:val="Hyperlink"/>
            <w:rFonts w:ascii="Helvetica" w:hAnsi="Helvetica" w:cs="Helvetica"/>
            <w:noProof/>
            <w:lang w:val="en"/>
          </w:rPr>
          <w:t>96.6 Overpayments</w:t>
        </w:r>
        <w:r>
          <w:rPr>
            <w:noProof/>
            <w:webHidden/>
          </w:rPr>
          <w:tab/>
        </w:r>
        <w:r>
          <w:rPr>
            <w:noProof/>
            <w:webHidden/>
          </w:rPr>
          <w:fldChar w:fldCharType="begin"/>
        </w:r>
        <w:r>
          <w:rPr>
            <w:noProof/>
            <w:webHidden/>
          </w:rPr>
          <w:instrText xml:space="preserve"> PAGEREF _Toc387930745 \h </w:instrText>
        </w:r>
        <w:r>
          <w:rPr>
            <w:noProof/>
            <w:webHidden/>
          </w:rPr>
        </w:r>
        <w:r>
          <w:rPr>
            <w:noProof/>
            <w:webHidden/>
          </w:rPr>
          <w:fldChar w:fldCharType="separate"/>
        </w:r>
        <w:r>
          <w:rPr>
            <w:noProof/>
            <w:webHidden/>
          </w:rPr>
          <w:t>312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46" w:history="1">
        <w:r w:rsidRPr="00386519">
          <w:rPr>
            <w:rStyle w:val="Hyperlink"/>
            <w:rFonts w:ascii="Helvetica" w:hAnsi="Helvetica" w:cs="Helvetica"/>
            <w:b/>
            <w:noProof/>
            <w:lang w:val="en" w:eastAsia="en-AU"/>
          </w:rPr>
          <w:t>ABSTUDY Allowances and Benefits: Chapter 97 - Masters and Doctorate Allowances</w:t>
        </w:r>
        <w:r>
          <w:rPr>
            <w:noProof/>
            <w:webHidden/>
          </w:rPr>
          <w:tab/>
        </w:r>
        <w:r>
          <w:rPr>
            <w:noProof/>
            <w:webHidden/>
          </w:rPr>
          <w:fldChar w:fldCharType="begin"/>
        </w:r>
        <w:r>
          <w:rPr>
            <w:noProof/>
            <w:webHidden/>
          </w:rPr>
          <w:instrText xml:space="preserve"> PAGEREF _Toc387930746 \h </w:instrText>
        </w:r>
        <w:r>
          <w:rPr>
            <w:noProof/>
            <w:webHidden/>
          </w:rPr>
        </w:r>
        <w:r>
          <w:rPr>
            <w:noProof/>
            <w:webHidden/>
          </w:rPr>
          <w:fldChar w:fldCharType="separate"/>
        </w:r>
        <w:r>
          <w:rPr>
            <w:noProof/>
            <w:webHidden/>
          </w:rPr>
          <w:t>312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47" w:history="1">
        <w:r w:rsidRPr="00386519">
          <w:rPr>
            <w:rStyle w:val="Hyperlink"/>
            <w:rFonts w:ascii="Helvetica" w:hAnsi="Helvetica" w:cs="Helvetica"/>
            <w:noProof/>
            <w:lang w:val="en"/>
          </w:rPr>
          <w:t>97.1 Purpose of Masters and Doctorate Allowances</w:t>
        </w:r>
        <w:r>
          <w:rPr>
            <w:noProof/>
            <w:webHidden/>
          </w:rPr>
          <w:tab/>
        </w:r>
        <w:r>
          <w:rPr>
            <w:noProof/>
            <w:webHidden/>
          </w:rPr>
          <w:fldChar w:fldCharType="begin"/>
        </w:r>
        <w:r>
          <w:rPr>
            <w:noProof/>
            <w:webHidden/>
          </w:rPr>
          <w:instrText xml:space="preserve"> PAGEREF _Toc387930747 \h </w:instrText>
        </w:r>
        <w:r>
          <w:rPr>
            <w:noProof/>
            <w:webHidden/>
          </w:rPr>
        </w:r>
        <w:r>
          <w:rPr>
            <w:noProof/>
            <w:webHidden/>
          </w:rPr>
          <w:fldChar w:fldCharType="separate"/>
        </w:r>
        <w:r>
          <w:rPr>
            <w:noProof/>
            <w:webHidden/>
          </w:rPr>
          <w:t>312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48" w:history="1">
        <w:r w:rsidRPr="00386519">
          <w:rPr>
            <w:rStyle w:val="Hyperlink"/>
            <w:rFonts w:ascii="Helvetica" w:hAnsi="Helvetica" w:cs="Helvetica"/>
            <w:noProof/>
            <w:lang w:val="en"/>
          </w:rPr>
          <w:t>97.2 Qualification for Masters and Doctorate Allowances</w:t>
        </w:r>
        <w:r>
          <w:rPr>
            <w:noProof/>
            <w:webHidden/>
          </w:rPr>
          <w:tab/>
        </w:r>
        <w:r>
          <w:rPr>
            <w:noProof/>
            <w:webHidden/>
          </w:rPr>
          <w:fldChar w:fldCharType="begin"/>
        </w:r>
        <w:r>
          <w:rPr>
            <w:noProof/>
            <w:webHidden/>
          </w:rPr>
          <w:instrText xml:space="preserve"> PAGEREF _Toc387930748 \h </w:instrText>
        </w:r>
        <w:r>
          <w:rPr>
            <w:noProof/>
            <w:webHidden/>
          </w:rPr>
        </w:r>
        <w:r>
          <w:rPr>
            <w:noProof/>
            <w:webHidden/>
          </w:rPr>
          <w:fldChar w:fldCharType="separate"/>
        </w:r>
        <w:r>
          <w:rPr>
            <w:noProof/>
            <w:webHidden/>
          </w:rPr>
          <w:t>312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49" w:history="1">
        <w:r w:rsidRPr="00386519">
          <w:rPr>
            <w:rStyle w:val="Hyperlink"/>
            <w:rFonts w:ascii="Helvetica" w:hAnsi="Helvetica" w:cs="Helvetica"/>
            <w:noProof/>
            <w:lang w:val="en"/>
          </w:rPr>
          <w:t>97.3 Masters and Doctorate Allowances</w:t>
        </w:r>
        <w:r>
          <w:rPr>
            <w:noProof/>
            <w:webHidden/>
          </w:rPr>
          <w:tab/>
        </w:r>
        <w:r>
          <w:rPr>
            <w:noProof/>
            <w:webHidden/>
          </w:rPr>
          <w:fldChar w:fldCharType="begin"/>
        </w:r>
        <w:r>
          <w:rPr>
            <w:noProof/>
            <w:webHidden/>
          </w:rPr>
          <w:instrText xml:space="preserve"> PAGEREF _Toc387930749 \h </w:instrText>
        </w:r>
        <w:r>
          <w:rPr>
            <w:noProof/>
            <w:webHidden/>
          </w:rPr>
        </w:r>
        <w:r>
          <w:rPr>
            <w:noProof/>
            <w:webHidden/>
          </w:rPr>
          <w:fldChar w:fldCharType="separate"/>
        </w:r>
        <w:r>
          <w:rPr>
            <w:noProof/>
            <w:webHidden/>
          </w:rPr>
          <w:t>313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50" w:history="1">
        <w:r w:rsidRPr="00386519">
          <w:rPr>
            <w:rStyle w:val="Hyperlink"/>
            <w:rFonts w:ascii="Helvetica" w:hAnsi="Helvetica" w:cs="Helvetica"/>
            <w:noProof/>
            <w:lang w:val="en"/>
          </w:rPr>
          <w:t>97.4 Relocation Allowance</w:t>
        </w:r>
        <w:r>
          <w:rPr>
            <w:noProof/>
            <w:webHidden/>
          </w:rPr>
          <w:tab/>
        </w:r>
        <w:r>
          <w:rPr>
            <w:noProof/>
            <w:webHidden/>
          </w:rPr>
          <w:fldChar w:fldCharType="begin"/>
        </w:r>
        <w:r>
          <w:rPr>
            <w:noProof/>
            <w:webHidden/>
          </w:rPr>
          <w:instrText xml:space="preserve"> PAGEREF _Toc387930750 \h </w:instrText>
        </w:r>
        <w:r>
          <w:rPr>
            <w:noProof/>
            <w:webHidden/>
          </w:rPr>
        </w:r>
        <w:r>
          <w:rPr>
            <w:noProof/>
            <w:webHidden/>
          </w:rPr>
          <w:fldChar w:fldCharType="separate"/>
        </w:r>
        <w:r>
          <w:rPr>
            <w:noProof/>
            <w:webHidden/>
          </w:rPr>
          <w:t>313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51" w:history="1">
        <w:r w:rsidRPr="00386519">
          <w:rPr>
            <w:rStyle w:val="Hyperlink"/>
            <w:rFonts w:ascii="Helvetica" w:hAnsi="Helvetica" w:cs="Helvetica"/>
            <w:noProof/>
            <w:lang w:val="en"/>
          </w:rPr>
          <w:t>97.5 Thesis Allowance</w:t>
        </w:r>
        <w:r>
          <w:rPr>
            <w:noProof/>
            <w:webHidden/>
          </w:rPr>
          <w:tab/>
        </w:r>
        <w:r>
          <w:rPr>
            <w:noProof/>
            <w:webHidden/>
          </w:rPr>
          <w:fldChar w:fldCharType="begin"/>
        </w:r>
        <w:r>
          <w:rPr>
            <w:noProof/>
            <w:webHidden/>
          </w:rPr>
          <w:instrText xml:space="preserve"> PAGEREF _Toc387930751 \h </w:instrText>
        </w:r>
        <w:r>
          <w:rPr>
            <w:noProof/>
            <w:webHidden/>
          </w:rPr>
        </w:r>
        <w:r>
          <w:rPr>
            <w:noProof/>
            <w:webHidden/>
          </w:rPr>
          <w:fldChar w:fldCharType="separate"/>
        </w:r>
        <w:r>
          <w:rPr>
            <w:noProof/>
            <w:webHidden/>
          </w:rPr>
          <w:t>314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52" w:history="1">
        <w:r w:rsidRPr="00386519">
          <w:rPr>
            <w:rStyle w:val="Hyperlink"/>
            <w:rFonts w:ascii="Helvetica" w:hAnsi="Helvetica" w:cs="Helvetica"/>
            <w:b/>
            <w:noProof/>
            <w:lang w:val="en"/>
          </w:rPr>
          <w:t>ABSTUDY Allowances and Benefits: Chapter 98 - Lawful Custody Allowance</w:t>
        </w:r>
        <w:r>
          <w:rPr>
            <w:noProof/>
            <w:webHidden/>
          </w:rPr>
          <w:tab/>
        </w:r>
        <w:r>
          <w:rPr>
            <w:noProof/>
            <w:webHidden/>
          </w:rPr>
          <w:fldChar w:fldCharType="begin"/>
        </w:r>
        <w:r>
          <w:rPr>
            <w:noProof/>
            <w:webHidden/>
          </w:rPr>
          <w:instrText xml:space="preserve"> PAGEREF _Toc387930752 \h </w:instrText>
        </w:r>
        <w:r>
          <w:rPr>
            <w:noProof/>
            <w:webHidden/>
          </w:rPr>
        </w:r>
        <w:r>
          <w:rPr>
            <w:noProof/>
            <w:webHidden/>
          </w:rPr>
          <w:fldChar w:fldCharType="separate"/>
        </w:r>
        <w:r>
          <w:rPr>
            <w:noProof/>
            <w:webHidden/>
          </w:rPr>
          <w:t>315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53" w:history="1">
        <w:r w:rsidRPr="00386519">
          <w:rPr>
            <w:rStyle w:val="Hyperlink"/>
            <w:rFonts w:ascii="Helvetica" w:hAnsi="Helvetica" w:cs="Helvetica"/>
            <w:noProof/>
            <w:lang w:val="en"/>
          </w:rPr>
          <w:t>98.1 Purpose of Lawful Custody Allowance</w:t>
        </w:r>
        <w:r>
          <w:rPr>
            <w:noProof/>
            <w:webHidden/>
          </w:rPr>
          <w:tab/>
        </w:r>
        <w:r>
          <w:rPr>
            <w:noProof/>
            <w:webHidden/>
          </w:rPr>
          <w:fldChar w:fldCharType="begin"/>
        </w:r>
        <w:r>
          <w:rPr>
            <w:noProof/>
            <w:webHidden/>
          </w:rPr>
          <w:instrText xml:space="preserve"> PAGEREF _Toc387930753 \h </w:instrText>
        </w:r>
        <w:r>
          <w:rPr>
            <w:noProof/>
            <w:webHidden/>
          </w:rPr>
        </w:r>
        <w:r>
          <w:rPr>
            <w:noProof/>
            <w:webHidden/>
          </w:rPr>
          <w:fldChar w:fldCharType="separate"/>
        </w:r>
        <w:r>
          <w:rPr>
            <w:noProof/>
            <w:webHidden/>
          </w:rPr>
          <w:t>315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54" w:history="1">
        <w:r w:rsidRPr="00386519">
          <w:rPr>
            <w:rStyle w:val="Hyperlink"/>
            <w:rFonts w:ascii="Helvetica" w:hAnsi="Helvetica" w:cs="Helvetica"/>
            <w:noProof/>
            <w:lang w:val="en"/>
          </w:rPr>
          <w:t>98.2 Qualification for Lawful Custody Allowance</w:t>
        </w:r>
        <w:r>
          <w:rPr>
            <w:noProof/>
            <w:webHidden/>
          </w:rPr>
          <w:tab/>
        </w:r>
        <w:r>
          <w:rPr>
            <w:noProof/>
            <w:webHidden/>
          </w:rPr>
          <w:fldChar w:fldCharType="begin"/>
        </w:r>
        <w:r>
          <w:rPr>
            <w:noProof/>
            <w:webHidden/>
          </w:rPr>
          <w:instrText xml:space="preserve"> PAGEREF _Toc387930754 \h </w:instrText>
        </w:r>
        <w:r>
          <w:rPr>
            <w:noProof/>
            <w:webHidden/>
          </w:rPr>
        </w:r>
        <w:r>
          <w:rPr>
            <w:noProof/>
            <w:webHidden/>
          </w:rPr>
          <w:fldChar w:fldCharType="separate"/>
        </w:r>
        <w:r>
          <w:rPr>
            <w:noProof/>
            <w:webHidden/>
          </w:rPr>
          <w:t>316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55" w:history="1">
        <w:r w:rsidRPr="00386519">
          <w:rPr>
            <w:rStyle w:val="Hyperlink"/>
            <w:rFonts w:ascii="Helvetica" w:hAnsi="Helvetica" w:cs="Helvetica"/>
            <w:noProof/>
            <w:lang w:val="en"/>
          </w:rPr>
          <w:t>98.3 Lawful Custody Allowance</w:t>
        </w:r>
        <w:r>
          <w:rPr>
            <w:noProof/>
            <w:webHidden/>
          </w:rPr>
          <w:tab/>
        </w:r>
        <w:r>
          <w:rPr>
            <w:noProof/>
            <w:webHidden/>
          </w:rPr>
          <w:fldChar w:fldCharType="begin"/>
        </w:r>
        <w:r>
          <w:rPr>
            <w:noProof/>
            <w:webHidden/>
          </w:rPr>
          <w:instrText xml:space="preserve"> PAGEREF _Toc387930755 \h </w:instrText>
        </w:r>
        <w:r>
          <w:rPr>
            <w:noProof/>
            <w:webHidden/>
          </w:rPr>
        </w:r>
        <w:r>
          <w:rPr>
            <w:noProof/>
            <w:webHidden/>
          </w:rPr>
          <w:fldChar w:fldCharType="separate"/>
        </w:r>
        <w:r>
          <w:rPr>
            <w:noProof/>
            <w:webHidden/>
          </w:rPr>
          <w:t>316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56" w:history="1">
        <w:r w:rsidRPr="00386519">
          <w:rPr>
            <w:rStyle w:val="Hyperlink"/>
            <w:rFonts w:ascii="Helvetica" w:hAnsi="Helvetica" w:cs="Helvetica"/>
            <w:noProof/>
            <w:lang w:val="en"/>
          </w:rPr>
          <w:t>98.4 Payment of Lawful Custody Allowance</w:t>
        </w:r>
        <w:r>
          <w:rPr>
            <w:noProof/>
            <w:webHidden/>
          </w:rPr>
          <w:tab/>
        </w:r>
        <w:r>
          <w:rPr>
            <w:noProof/>
            <w:webHidden/>
          </w:rPr>
          <w:fldChar w:fldCharType="begin"/>
        </w:r>
        <w:r>
          <w:rPr>
            <w:noProof/>
            <w:webHidden/>
          </w:rPr>
          <w:instrText xml:space="preserve"> PAGEREF _Toc387930756 \h </w:instrText>
        </w:r>
        <w:r>
          <w:rPr>
            <w:noProof/>
            <w:webHidden/>
          </w:rPr>
        </w:r>
        <w:r>
          <w:rPr>
            <w:noProof/>
            <w:webHidden/>
          </w:rPr>
          <w:fldChar w:fldCharType="separate"/>
        </w:r>
        <w:r>
          <w:rPr>
            <w:noProof/>
            <w:webHidden/>
          </w:rPr>
          <w:t>317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57" w:history="1">
        <w:r w:rsidRPr="00386519">
          <w:rPr>
            <w:rStyle w:val="Hyperlink"/>
            <w:rFonts w:ascii="Helvetica" w:hAnsi="Helvetica" w:cs="Helvetica"/>
            <w:noProof/>
            <w:lang w:val="en"/>
          </w:rPr>
          <w:t>98.5 Lawful Custody Allowance Entitlement</w:t>
        </w:r>
        <w:r>
          <w:rPr>
            <w:noProof/>
            <w:webHidden/>
          </w:rPr>
          <w:tab/>
        </w:r>
        <w:r>
          <w:rPr>
            <w:noProof/>
            <w:webHidden/>
          </w:rPr>
          <w:fldChar w:fldCharType="begin"/>
        </w:r>
        <w:r>
          <w:rPr>
            <w:noProof/>
            <w:webHidden/>
          </w:rPr>
          <w:instrText xml:space="preserve"> PAGEREF _Toc387930757 \h </w:instrText>
        </w:r>
        <w:r>
          <w:rPr>
            <w:noProof/>
            <w:webHidden/>
          </w:rPr>
        </w:r>
        <w:r>
          <w:rPr>
            <w:noProof/>
            <w:webHidden/>
          </w:rPr>
          <w:fldChar w:fldCharType="separate"/>
        </w:r>
        <w:r>
          <w:rPr>
            <w:noProof/>
            <w:webHidden/>
          </w:rPr>
          <w:t>318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58" w:history="1">
        <w:r w:rsidRPr="00386519">
          <w:rPr>
            <w:rStyle w:val="Hyperlink"/>
            <w:rFonts w:ascii="Helvetica" w:hAnsi="Helvetica" w:cs="Helvetica"/>
            <w:b/>
            <w:noProof/>
            <w:lang w:val="en" w:eastAsia="en-AU"/>
          </w:rPr>
          <w:t>ABSTUDY Allowances and Benefits: Chapter 99 - Additional Assistance</w:t>
        </w:r>
        <w:r>
          <w:rPr>
            <w:noProof/>
            <w:webHidden/>
          </w:rPr>
          <w:tab/>
        </w:r>
        <w:r>
          <w:rPr>
            <w:noProof/>
            <w:webHidden/>
          </w:rPr>
          <w:fldChar w:fldCharType="begin"/>
        </w:r>
        <w:r>
          <w:rPr>
            <w:noProof/>
            <w:webHidden/>
          </w:rPr>
          <w:instrText xml:space="preserve"> PAGEREF _Toc387930758 \h </w:instrText>
        </w:r>
        <w:r>
          <w:rPr>
            <w:noProof/>
            <w:webHidden/>
          </w:rPr>
        </w:r>
        <w:r>
          <w:rPr>
            <w:noProof/>
            <w:webHidden/>
          </w:rPr>
          <w:fldChar w:fldCharType="separate"/>
        </w:r>
        <w:r>
          <w:rPr>
            <w:noProof/>
            <w:webHidden/>
          </w:rPr>
          <w:t>318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59" w:history="1">
        <w:r w:rsidRPr="00386519">
          <w:rPr>
            <w:rStyle w:val="Hyperlink"/>
            <w:rFonts w:ascii="Helvetica" w:hAnsi="Helvetica" w:cs="Helvetica"/>
            <w:noProof/>
            <w:lang w:val="en"/>
          </w:rPr>
          <w:t>99.1 Purpose of Additional Assistance</w:t>
        </w:r>
        <w:r>
          <w:rPr>
            <w:noProof/>
            <w:webHidden/>
          </w:rPr>
          <w:tab/>
        </w:r>
        <w:r>
          <w:rPr>
            <w:noProof/>
            <w:webHidden/>
          </w:rPr>
          <w:fldChar w:fldCharType="begin"/>
        </w:r>
        <w:r>
          <w:rPr>
            <w:noProof/>
            <w:webHidden/>
          </w:rPr>
          <w:instrText xml:space="preserve"> PAGEREF _Toc387930759 \h </w:instrText>
        </w:r>
        <w:r>
          <w:rPr>
            <w:noProof/>
            <w:webHidden/>
          </w:rPr>
        </w:r>
        <w:r>
          <w:rPr>
            <w:noProof/>
            <w:webHidden/>
          </w:rPr>
          <w:fldChar w:fldCharType="separate"/>
        </w:r>
        <w:r>
          <w:rPr>
            <w:noProof/>
            <w:webHidden/>
          </w:rPr>
          <w:t>318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60" w:history="1">
        <w:r w:rsidRPr="00386519">
          <w:rPr>
            <w:rStyle w:val="Hyperlink"/>
            <w:rFonts w:ascii="Helvetica" w:hAnsi="Helvetica" w:cs="Helvetica"/>
            <w:noProof/>
            <w:lang w:val="en"/>
          </w:rPr>
          <w:t>99.2 Qualification for Additional Assistance</w:t>
        </w:r>
        <w:r>
          <w:rPr>
            <w:noProof/>
            <w:webHidden/>
          </w:rPr>
          <w:tab/>
        </w:r>
        <w:r>
          <w:rPr>
            <w:noProof/>
            <w:webHidden/>
          </w:rPr>
          <w:fldChar w:fldCharType="begin"/>
        </w:r>
        <w:r>
          <w:rPr>
            <w:noProof/>
            <w:webHidden/>
          </w:rPr>
          <w:instrText xml:space="preserve"> PAGEREF _Toc387930760 \h </w:instrText>
        </w:r>
        <w:r>
          <w:rPr>
            <w:noProof/>
            <w:webHidden/>
          </w:rPr>
        </w:r>
        <w:r>
          <w:rPr>
            <w:noProof/>
            <w:webHidden/>
          </w:rPr>
          <w:fldChar w:fldCharType="separate"/>
        </w:r>
        <w:r>
          <w:rPr>
            <w:noProof/>
            <w:webHidden/>
          </w:rPr>
          <w:t>318</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61" w:history="1">
        <w:r w:rsidRPr="00386519">
          <w:rPr>
            <w:rStyle w:val="Hyperlink"/>
            <w:rFonts w:ascii="Helvetica" w:hAnsi="Helvetica" w:cs="Helvetica"/>
            <w:noProof/>
            <w:lang w:val="en"/>
          </w:rPr>
          <w:t>99.3 Rate of Additional Assistance</w:t>
        </w:r>
        <w:r>
          <w:rPr>
            <w:noProof/>
            <w:webHidden/>
          </w:rPr>
          <w:tab/>
        </w:r>
        <w:r>
          <w:rPr>
            <w:noProof/>
            <w:webHidden/>
          </w:rPr>
          <w:fldChar w:fldCharType="begin"/>
        </w:r>
        <w:r>
          <w:rPr>
            <w:noProof/>
            <w:webHidden/>
          </w:rPr>
          <w:instrText xml:space="preserve"> PAGEREF _Toc387930761 \h </w:instrText>
        </w:r>
        <w:r>
          <w:rPr>
            <w:noProof/>
            <w:webHidden/>
          </w:rPr>
        </w:r>
        <w:r>
          <w:rPr>
            <w:noProof/>
            <w:webHidden/>
          </w:rPr>
          <w:fldChar w:fldCharType="separate"/>
        </w:r>
        <w:r>
          <w:rPr>
            <w:noProof/>
            <w:webHidden/>
          </w:rPr>
          <w:t>320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62" w:history="1">
        <w:r w:rsidRPr="00386519">
          <w:rPr>
            <w:rStyle w:val="Hyperlink"/>
            <w:rFonts w:ascii="Helvetica" w:hAnsi="Helvetica" w:cs="Helvetica"/>
            <w:noProof/>
            <w:lang w:val="en"/>
          </w:rPr>
          <w:t>99.4 Payment of Additional Assistance</w:t>
        </w:r>
        <w:r>
          <w:rPr>
            <w:noProof/>
            <w:webHidden/>
          </w:rPr>
          <w:tab/>
        </w:r>
        <w:r>
          <w:rPr>
            <w:noProof/>
            <w:webHidden/>
          </w:rPr>
          <w:fldChar w:fldCharType="begin"/>
        </w:r>
        <w:r>
          <w:rPr>
            <w:noProof/>
            <w:webHidden/>
          </w:rPr>
          <w:instrText xml:space="preserve"> PAGEREF _Toc387930762 \h </w:instrText>
        </w:r>
        <w:r>
          <w:rPr>
            <w:noProof/>
            <w:webHidden/>
          </w:rPr>
        </w:r>
        <w:r>
          <w:rPr>
            <w:noProof/>
            <w:webHidden/>
          </w:rPr>
          <w:fldChar w:fldCharType="separate"/>
        </w:r>
        <w:r>
          <w:rPr>
            <w:noProof/>
            <w:webHidden/>
          </w:rPr>
          <w:t>320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63" w:history="1">
        <w:r w:rsidRPr="00386519">
          <w:rPr>
            <w:rStyle w:val="Hyperlink"/>
            <w:rFonts w:ascii="Helvetica" w:hAnsi="Helvetica" w:cs="Helvetica"/>
            <w:noProof/>
            <w:lang w:val="en"/>
          </w:rPr>
          <w:t>Chapter 100 - Lump Sum Bereavement Payment</w:t>
        </w:r>
        <w:r>
          <w:rPr>
            <w:noProof/>
            <w:webHidden/>
          </w:rPr>
          <w:tab/>
        </w:r>
        <w:r>
          <w:rPr>
            <w:noProof/>
            <w:webHidden/>
          </w:rPr>
          <w:fldChar w:fldCharType="begin"/>
        </w:r>
        <w:r>
          <w:rPr>
            <w:noProof/>
            <w:webHidden/>
          </w:rPr>
          <w:instrText xml:space="preserve"> PAGEREF _Toc387930763 \h </w:instrText>
        </w:r>
        <w:r>
          <w:rPr>
            <w:noProof/>
            <w:webHidden/>
          </w:rPr>
        </w:r>
        <w:r>
          <w:rPr>
            <w:noProof/>
            <w:webHidden/>
          </w:rPr>
          <w:fldChar w:fldCharType="separate"/>
        </w:r>
        <w:r>
          <w:rPr>
            <w:noProof/>
            <w:webHidden/>
          </w:rPr>
          <w:t>321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64" w:history="1">
        <w:r w:rsidRPr="00386519">
          <w:rPr>
            <w:rStyle w:val="Hyperlink"/>
            <w:rFonts w:ascii="Helvetica" w:hAnsi="Helvetica" w:cs="Helvetica"/>
            <w:noProof/>
            <w:lang w:val="en"/>
          </w:rPr>
          <w:t>ABSTUDY Allowances and Benefits: Chapter 100 - Lump Sum Bereavement Payment</w:t>
        </w:r>
        <w:r>
          <w:rPr>
            <w:noProof/>
            <w:webHidden/>
          </w:rPr>
          <w:tab/>
        </w:r>
        <w:r>
          <w:rPr>
            <w:noProof/>
            <w:webHidden/>
          </w:rPr>
          <w:fldChar w:fldCharType="begin"/>
        </w:r>
        <w:r>
          <w:rPr>
            <w:noProof/>
            <w:webHidden/>
          </w:rPr>
          <w:instrText xml:space="preserve"> PAGEREF _Toc387930764 \h </w:instrText>
        </w:r>
        <w:r>
          <w:rPr>
            <w:noProof/>
            <w:webHidden/>
          </w:rPr>
        </w:r>
        <w:r>
          <w:rPr>
            <w:noProof/>
            <w:webHidden/>
          </w:rPr>
          <w:fldChar w:fldCharType="separate"/>
        </w:r>
        <w:r>
          <w:rPr>
            <w:noProof/>
            <w:webHidden/>
          </w:rPr>
          <w:t>321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65" w:history="1">
        <w:r w:rsidRPr="00386519">
          <w:rPr>
            <w:rStyle w:val="Hyperlink"/>
            <w:rFonts w:ascii="Helvetica" w:hAnsi="Helvetica" w:cs="Helvetica"/>
            <w:noProof/>
            <w:lang w:val="en"/>
          </w:rPr>
          <w:t>This policy is effective from 1 January 2008</w:t>
        </w:r>
        <w:r>
          <w:rPr>
            <w:noProof/>
            <w:webHidden/>
          </w:rPr>
          <w:tab/>
        </w:r>
        <w:r>
          <w:rPr>
            <w:noProof/>
            <w:webHidden/>
          </w:rPr>
          <w:fldChar w:fldCharType="begin"/>
        </w:r>
        <w:r>
          <w:rPr>
            <w:noProof/>
            <w:webHidden/>
          </w:rPr>
          <w:instrText xml:space="preserve"> PAGEREF _Toc387930765 \h </w:instrText>
        </w:r>
        <w:r>
          <w:rPr>
            <w:noProof/>
            <w:webHidden/>
          </w:rPr>
        </w:r>
        <w:r>
          <w:rPr>
            <w:noProof/>
            <w:webHidden/>
          </w:rPr>
          <w:fldChar w:fldCharType="separate"/>
        </w:r>
        <w:r>
          <w:rPr>
            <w:noProof/>
            <w:webHidden/>
          </w:rPr>
          <w:t>321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66" w:history="1">
        <w:r w:rsidRPr="00386519">
          <w:rPr>
            <w:rStyle w:val="Hyperlink"/>
            <w:rFonts w:ascii="Helvetica" w:hAnsi="Helvetica" w:cs="Helvetica"/>
            <w:noProof/>
            <w:lang w:val="en"/>
          </w:rPr>
          <w:t>100.1 Purpose of the Lump Sum Bereavement Payment</w:t>
        </w:r>
        <w:r>
          <w:rPr>
            <w:noProof/>
            <w:webHidden/>
          </w:rPr>
          <w:tab/>
        </w:r>
        <w:r>
          <w:rPr>
            <w:noProof/>
            <w:webHidden/>
          </w:rPr>
          <w:fldChar w:fldCharType="begin"/>
        </w:r>
        <w:r>
          <w:rPr>
            <w:noProof/>
            <w:webHidden/>
          </w:rPr>
          <w:instrText xml:space="preserve"> PAGEREF _Toc387930766 \h </w:instrText>
        </w:r>
        <w:r>
          <w:rPr>
            <w:noProof/>
            <w:webHidden/>
          </w:rPr>
        </w:r>
        <w:r>
          <w:rPr>
            <w:noProof/>
            <w:webHidden/>
          </w:rPr>
          <w:fldChar w:fldCharType="separate"/>
        </w:r>
        <w:r>
          <w:rPr>
            <w:noProof/>
            <w:webHidden/>
          </w:rPr>
          <w:t>321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67" w:history="1">
        <w:r w:rsidRPr="00386519">
          <w:rPr>
            <w:rStyle w:val="Hyperlink"/>
            <w:rFonts w:ascii="Helvetica" w:hAnsi="Helvetica" w:cs="Helvetica"/>
            <w:noProof/>
            <w:lang w:val="en"/>
          </w:rPr>
          <w:t>100.2 Qualification for Lump Sum Bereavement Payment</w:t>
        </w:r>
        <w:r>
          <w:rPr>
            <w:noProof/>
            <w:webHidden/>
          </w:rPr>
          <w:tab/>
        </w:r>
        <w:r>
          <w:rPr>
            <w:noProof/>
            <w:webHidden/>
          </w:rPr>
          <w:fldChar w:fldCharType="begin"/>
        </w:r>
        <w:r>
          <w:rPr>
            <w:noProof/>
            <w:webHidden/>
          </w:rPr>
          <w:instrText xml:space="preserve"> PAGEREF _Toc387930767 \h </w:instrText>
        </w:r>
        <w:r>
          <w:rPr>
            <w:noProof/>
            <w:webHidden/>
          </w:rPr>
        </w:r>
        <w:r>
          <w:rPr>
            <w:noProof/>
            <w:webHidden/>
          </w:rPr>
          <w:fldChar w:fldCharType="separate"/>
        </w:r>
        <w:r>
          <w:rPr>
            <w:noProof/>
            <w:webHidden/>
          </w:rPr>
          <w:t>321</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68" w:history="1">
        <w:r w:rsidRPr="00386519">
          <w:rPr>
            <w:rStyle w:val="Hyperlink"/>
            <w:rFonts w:ascii="Helvetica" w:hAnsi="Helvetica" w:cs="Helvetica"/>
            <w:noProof/>
            <w:lang w:val="en"/>
          </w:rPr>
          <w:t>100.3 Bereavement period</w:t>
        </w:r>
        <w:r>
          <w:rPr>
            <w:noProof/>
            <w:webHidden/>
          </w:rPr>
          <w:tab/>
        </w:r>
        <w:r>
          <w:rPr>
            <w:noProof/>
            <w:webHidden/>
          </w:rPr>
          <w:fldChar w:fldCharType="begin"/>
        </w:r>
        <w:r>
          <w:rPr>
            <w:noProof/>
            <w:webHidden/>
          </w:rPr>
          <w:instrText xml:space="preserve"> PAGEREF _Toc387930768 \h </w:instrText>
        </w:r>
        <w:r>
          <w:rPr>
            <w:noProof/>
            <w:webHidden/>
          </w:rPr>
        </w:r>
        <w:r>
          <w:rPr>
            <w:noProof/>
            <w:webHidden/>
          </w:rPr>
          <w:fldChar w:fldCharType="separate"/>
        </w:r>
        <w:r>
          <w:rPr>
            <w:noProof/>
            <w:webHidden/>
          </w:rPr>
          <w:t>322</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69" w:history="1">
        <w:r w:rsidRPr="00386519">
          <w:rPr>
            <w:rStyle w:val="Hyperlink"/>
            <w:rFonts w:ascii="Helvetica" w:hAnsi="Helvetica" w:cs="Helvetica"/>
            <w:noProof/>
            <w:lang w:val="en"/>
          </w:rPr>
          <w:t>100.4 Rate of Lump Sum Bereavement Payment</w:t>
        </w:r>
        <w:r>
          <w:rPr>
            <w:noProof/>
            <w:webHidden/>
          </w:rPr>
          <w:tab/>
        </w:r>
        <w:r>
          <w:rPr>
            <w:noProof/>
            <w:webHidden/>
          </w:rPr>
          <w:fldChar w:fldCharType="begin"/>
        </w:r>
        <w:r>
          <w:rPr>
            <w:noProof/>
            <w:webHidden/>
          </w:rPr>
          <w:instrText xml:space="preserve"> PAGEREF _Toc387930769 \h </w:instrText>
        </w:r>
        <w:r>
          <w:rPr>
            <w:noProof/>
            <w:webHidden/>
          </w:rPr>
        </w:r>
        <w:r>
          <w:rPr>
            <w:noProof/>
            <w:webHidden/>
          </w:rPr>
          <w:fldChar w:fldCharType="separate"/>
        </w:r>
        <w:r>
          <w:rPr>
            <w:noProof/>
            <w:webHidden/>
          </w:rPr>
          <w:t>323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70" w:history="1">
        <w:r w:rsidRPr="00386519">
          <w:rPr>
            <w:rStyle w:val="Hyperlink"/>
            <w:rFonts w:ascii="Helvetica" w:hAnsi="Helvetica" w:cs="Helvetica"/>
            <w:noProof/>
            <w:lang w:val="en"/>
          </w:rPr>
          <w:t>100.5 Payment of Lump Sum Bereavement Payment</w:t>
        </w:r>
        <w:r>
          <w:rPr>
            <w:noProof/>
            <w:webHidden/>
          </w:rPr>
          <w:tab/>
        </w:r>
        <w:r>
          <w:rPr>
            <w:noProof/>
            <w:webHidden/>
          </w:rPr>
          <w:fldChar w:fldCharType="begin"/>
        </w:r>
        <w:r>
          <w:rPr>
            <w:noProof/>
            <w:webHidden/>
          </w:rPr>
          <w:instrText xml:space="preserve"> PAGEREF _Toc387930770 \h </w:instrText>
        </w:r>
        <w:r>
          <w:rPr>
            <w:noProof/>
            <w:webHidden/>
          </w:rPr>
        </w:r>
        <w:r>
          <w:rPr>
            <w:noProof/>
            <w:webHidden/>
          </w:rPr>
          <w:fldChar w:fldCharType="separate"/>
        </w:r>
        <w:r>
          <w:rPr>
            <w:noProof/>
            <w:webHidden/>
          </w:rPr>
          <w:t>324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71" w:history="1">
        <w:r w:rsidRPr="00386519">
          <w:rPr>
            <w:rStyle w:val="Hyperlink"/>
            <w:rFonts w:ascii="Helvetica" w:hAnsi="Helvetica" w:cs="Helvetica"/>
            <w:noProof/>
            <w:lang w:val="en"/>
          </w:rPr>
          <w:t>100.6 Taxation Status</w:t>
        </w:r>
        <w:r>
          <w:rPr>
            <w:noProof/>
            <w:webHidden/>
          </w:rPr>
          <w:tab/>
        </w:r>
        <w:r>
          <w:rPr>
            <w:noProof/>
            <w:webHidden/>
          </w:rPr>
          <w:fldChar w:fldCharType="begin"/>
        </w:r>
        <w:r>
          <w:rPr>
            <w:noProof/>
            <w:webHidden/>
          </w:rPr>
          <w:instrText xml:space="preserve"> PAGEREF _Toc387930771 \h </w:instrText>
        </w:r>
        <w:r>
          <w:rPr>
            <w:noProof/>
            <w:webHidden/>
          </w:rPr>
        </w:r>
        <w:r>
          <w:rPr>
            <w:noProof/>
            <w:webHidden/>
          </w:rPr>
          <w:fldChar w:fldCharType="separate"/>
        </w:r>
        <w:r>
          <w:rPr>
            <w:noProof/>
            <w:webHidden/>
          </w:rPr>
          <w:t>324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72" w:history="1">
        <w:r w:rsidRPr="00386519">
          <w:rPr>
            <w:rStyle w:val="Hyperlink"/>
            <w:rFonts w:ascii="Helvetica" w:hAnsi="Helvetica" w:cs="Helvetica"/>
            <w:noProof/>
            <w:lang w:val="en"/>
          </w:rPr>
          <w:t>100.7 Overpayments</w:t>
        </w:r>
        <w:r>
          <w:rPr>
            <w:noProof/>
            <w:webHidden/>
          </w:rPr>
          <w:tab/>
        </w:r>
        <w:r>
          <w:rPr>
            <w:noProof/>
            <w:webHidden/>
          </w:rPr>
          <w:fldChar w:fldCharType="begin"/>
        </w:r>
        <w:r>
          <w:rPr>
            <w:noProof/>
            <w:webHidden/>
          </w:rPr>
          <w:instrText xml:space="preserve"> PAGEREF _Toc387930772 \h </w:instrText>
        </w:r>
        <w:r>
          <w:rPr>
            <w:noProof/>
            <w:webHidden/>
          </w:rPr>
        </w:r>
        <w:r>
          <w:rPr>
            <w:noProof/>
            <w:webHidden/>
          </w:rPr>
          <w:fldChar w:fldCharType="separate"/>
        </w:r>
        <w:r>
          <w:rPr>
            <w:noProof/>
            <w:webHidden/>
          </w:rPr>
          <w:t>326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73" w:history="1">
        <w:r w:rsidRPr="00386519">
          <w:rPr>
            <w:rStyle w:val="Hyperlink"/>
            <w:rFonts w:ascii="Helvetica" w:hAnsi="Helvetica" w:cs="Helvetica"/>
            <w:noProof/>
            <w:lang w:val="en"/>
          </w:rPr>
          <w:t>Chapter 101 - Crisis Payment</w:t>
        </w:r>
        <w:r>
          <w:rPr>
            <w:noProof/>
            <w:webHidden/>
          </w:rPr>
          <w:tab/>
        </w:r>
        <w:r>
          <w:rPr>
            <w:noProof/>
            <w:webHidden/>
          </w:rPr>
          <w:fldChar w:fldCharType="begin"/>
        </w:r>
        <w:r>
          <w:rPr>
            <w:noProof/>
            <w:webHidden/>
          </w:rPr>
          <w:instrText xml:space="preserve"> PAGEREF _Toc387930773 \h </w:instrText>
        </w:r>
        <w:r>
          <w:rPr>
            <w:noProof/>
            <w:webHidden/>
          </w:rPr>
        </w:r>
        <w:r>
          <w:rPr>
            <w:noProof/>
            <w:webHidden/>
          </w:rPr>
          <w:fldChar w:fldCharType="separate"/>
        </w:r>
        <w:r>
          <w:rPr>
            <w:noProof/>
            <w:webHidden/>
          </w:rPr>
          <w:t>327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74" w:history="1">
        <w:r w:rsidRPr="00386519">
          <w:rPr>
            <w:rStyle w:val="Hyperlink"/>
            <w:rFonts w:ascii="Helvetica" w:hAnsi="Helvetica" w:cs="Helvetica"/>
            <w:noProof/>
            <w:lang w:val="en"/>
          </w:rPr>
          <w:t>ABSTUDY Allowances and Benefits: Chapter 101 - Crisis Payment</w:t>
        </w:r>
        <w:r>
          <w:rPr>
            <w:noProof/>
            <w:webHidden/>
          </w:rPr>
          <w:tab/>
        </w:r>
        <w:r>
          <w:rPr>
            <w:noProof/>
            <w:webHidden/>
          </w:rPr>
          <w:fldChar w:fldCharType="begin"/>
        </w:r>
        <w:r>
          <w:rPr>
            <w:noProof/>
            <w:webHidden/>
          </w:rPr>
          <w:instrText xml:space="preserve"> PAGEREF _Toc387930774 \h </w:instrText>
        </w:r>
        <w:r>
          <w:rPr>
            <w:noProof/>
            <w:webHidden/>
          </w:rPr>
        </w:r>
        <w:r>
          <w:rPr>
            <w:noProof/>
            <w:webHidden/>
          </w:rPr>
          <w:fldChar w:fldCharType="separate"/>
        </w:r>
        <w:r>
          <w:rPr>
            <w:noProof/>
            <w:webHidden/>
          </w:rPr>
          <w:t>327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75" w:history="1">
        <w:r w:rsidRPr="00386519">
          <w:rPr>
            <w:rStyle w:val="Hyperlink"/>
            <w:rFonts w:ascii="Helvetica" w:hAnsi="Helvetica" w:cs="Helvetica"/>
            <w:noProof/>
            <w:lang w:val="en"/>
          </w:rPr>
          <w:t>This policy is effective from 1 January 2008</w:t>
        </w:r>
        <w:r>
          <w:rPr>
            <w:noProof/>
            <w:webHidden/>
          </w:rPr>
          <w:tab/>
        </w:r>
        <w:r>
          <w:rPr>
            <w:noProof/>
            <w:webHidden/>
          </w:rPr>
          <w:fldChar w:fldCharType="begin"/>
        </w:r>
        <w:r>
          <w:rPr>
            <w:noProof/>
            <w:webHidden/>
          </w:rPr>
          <w:instrText xml:space="preserve"> PAGEREF _Toc387930775 \h </w:instrText>
        </w:r>
        <w:r>
          <w:rPr>
            <w:noProof/>
            <w:webHidden/>
          </w:rPr>
        </w:r>
        <w:r>
          <w:rPr>
            <w:noProof/>
            <w:webHidden/>
          </w:rPr>
          <w:fldChar w:fldCharType="separate"/>
        </w:r>
        <w:r>
          <w:rPr>
            <w:noProof/>
            <w:webHidden/>
          </w:rPr>
          <w:t>327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76" w:history="1">
        <w:r w:rsidRPr="00386519">
          <w:rPr>
            <w:rStyle w:val="Hyperlink"/>
            <w:rFonts w:ascii="Helvetica" w:hAnsi="Helvetica" w:cs="Helvetica"/>
            <w:noProof/>
            <w:lang w:val="en"/>
          </w:rPr>
          <w:t>101.1 Purpose of Crisis Payment</w:t>
        </w:r>
        <w:r>
          <w:rPr>
            <w:noProof/>
            <w:webHidden/>
          </w:rPr>
          <w:tab/>
        </w:r>
        <w:r>
          <w:rPr>
            <w:noProof/>
            <w:webHidden/>
          </w:rPr>
          <w:fldChar w:fldCharType="begin"/>
        </w:r>
        <w:r>
          <w:rPr>
            <w:noProof/>
            <w:webHidden/>
          </w:rPr>
          <w:instrText xml:space="preserve"> PAGEREF _Toc387930776 \h </w:instrText>
        </w:r>
        <w:r>
          <w:rPr>
            <w:noProof/>
            <w:webHidden/>
          </w:rPr>
        </w:r>
        <w:r>
          <w:rPr>
            <w:noProof/>
            <w:webHidden/>
          </w:rPr>
          <w:fldChar w:fldCharType="separate"/>
        </w:r>
        <w:r>
          <w:rPr>
            <w:noProof/>
            <w:webHidden/>
          </w:rPr>
          <w:t>327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77" w:history="1">
        <w:r w:rsidRPr="00386519">
          <w:rPr>
            <w:rStyle w:val="Hyperlink"/>
            <w:rFonts w:ascii="Helvetica" w:hAnsi="Helvetica" w:cs="Helvetica"/>
            <w:noProof/>
            <w:lang w:val="en"/>
          </w:rPr>
          <w:t>101.2 Qualification for Crisis Payment</w:t>
        </w:r>
        <w:r>
          <w:rPr>
            <w:noProof/>
            <w:webHidden/>
          </w:rPr>
          <w:tab/>
        </w:r>
        <w:r>
          <w:rPr>
            <w:noProof/>
            <w:webHidden/>
          </w:rPr>
          <w:fldChar w:fldCharType="begin"/>
        </w:r>
        <w:r>
          <w:rPr>
            <w:noProof/>
            <w:webHidden/>
          </w:rPr>
          <w:instrText xml:space="preserve"> PAGEREF _Toc387930777 \h </w:instrText>
        </w:r>
        <w:r>
          <w:rPr>
            <w:noProof/>
            <w:webHidden/>
          </w:rPr>
        </w:r>
        <w:r>
          <w:rPr>
            <w:noProof/>
            <w:webHidden/>
          </w:rPr>
          <w:fldChar w:fldCharType="separate"/>
        </w:r>
        <w:r>
          <w:rPr>
            <w:noProof/>
            <w:webHidden/>
          </w:rPr>
          <w:t>327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78" w:history="1">
        <w:r w:rsidRPr="00386519">
          <w:rPr>
            <w:rStyle w:val="Hyperlink"/>
            <w:rFonts w:ascii="Helvetica" w:hAnsi="Helvetica" w:cs="Helvetica"/>
            <w:noProof/>
            <w:lang w:val="en"/>
          </w:rPr>
          <w:t>101.3 Rate of Crisis Payment</w:t>
        </w:r>
        <w:r>
          <w:rPr>
            <w:noProof/>
            <w:webHidden/>
          </w:rPr>
          <w:tab/>
        </w:r>
        <w:r>
          <w:rPr>
            <w:noProof/>
            <w:webHidden/>
          </w:rPr>
          <w:fldChar w:fldCharType="begin"/>
        </w:r>
        <w:r>
          <w:rPr>
            <w:noProof/>
            <w:webHidden/>
          </w:rPr>
          <w:instrText xml:space="preserve"> PAGEREF _Toc387930778 \h </w:instrText>
        </w:r>
        <w:r>
          <w:rPr>
            <w:noProof/>
            <w:webHidden/>
          </w:rPr>
        </w:r>
        <w:r>
          <w:rPr>
            <w:noProof/>
            <w:webHidden/>
          </w:rPr>
          <w:fldChar w:fldCharType="separate"/>
        </w:r>
        <w:r>
          <w:rPr>
            <w:noProof/>
            <w:webHidden/>
          </w:rPr>
          <w:t>329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79" w:history="1">
        <w:r w:rsidRPr="00386519">
          <w:rPr>
            <w:rStyle w:val="Hyperlink"/>
            <w:rFonts w:ascii="Helvetica" w:hAnsi="Helvetica" w:cs="Helvetica"/>
            <w:noProof/>
            <w:lang w:val="en"/>
          </w:rPr>
          <w:t>101.4 Payment of Crisis Payment</w:t>
        </w:r>
        <w:r>
          <w:rPr>
            <w:noProof/>
            <w:webHidden/>
          </w:rPr>
          <w:tab/>
        </w:r>
        <w:r>
          <w:rPr>
            <w:noProof/>
            <w:webHidden/>
          </w:rPr>
          <w:fldChar w:fldCharType="begin"/>
        </w:r>
        <w:r>
          <w:rPr>
            <w:noProof/>
            <w:webHidden/>
          </w:rPr>
          <w:instrText xml:space="preserve"> PAGEREF _Toc387930779 \h </w:instrText>
        </w:r>
        <w:r>
          <w:rPr>
            <w:noProof/>
            <w:webHidden/>
          </w:rPr>
        </w:r>
        <w:r>
          <w:rPr>
            <w:noProof/>
            <w:webHidden/>
          </w:rPr>
          <w:fldChar w:fldCharType="separate"/>
        </w:r>
        <w:r>
          <w:rPr>
            <w:noProof/>
            <w:webHidden/>
          </w:rPr>
          <w:t>329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80" w:history="1">
        <w:r w:rsidRPr="00386519">
          <w:rPr>
            <w:rStyle w:val="Hyperlink"/>
            <w:rFonts w:ascii="Helvetica" w:hAnsi="Helvetica" w:cs="Helvetica"/>
            <w:noProof/>
            <w:lang w:val="en"/>
          </w:rPr>
          <w:t>ABSTUDY Allowances and Benefits: Chapter 102 - Relocation Scholarship</w:t>
        </w:r>
        <w:r>
          <w:rPr>
            <w:noProof/>
            <w:webHidden/>
          </w:rPr>
          <w:tab/>
        </w:r>
        <w:r>
          <w:rPr>
            <w:noProof/>
            <w:webHidden/>
          </w:rPr>
          <w:fldChar w:fldCharType="begin"/>
        </w:r>
        <w:r>
          <w:rPr>
            <w:noProof/>
            <w:webHidden/>
          </w:rPr>
          <w:instrText xml:space="preserve"> PAGEREF _Toc387930780 \h </w:instrText>
        </w:r>
        <w:r>
          <w:rPr>
            <w:noProof/>
            <w:webHidden/>
          </w:rPr>
        </w:r>
        <w:r>
          <w:rPr>
            <w:noProof/>
            <w:webHidden/>
          </w:rPr>
          <w:fldChar w:fldCharType="separate"/>
        </w:r>
        <w:r>
          <w:rPr>
            <w:noProof/>
            <w:webHidden/>
          </w:rPr>
          <w:t>329</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81" w:history="1">
        <w:r w:rsidRPr="00386519">
          <w:rPr>
            <w:rStyle w:val="Hyperlink"/>
            <w:rFonts w:ascii="Helvetica" w:hAnsi="Helvetica" w:cs="Helvetica"/>
            <w:noProof/>
            <w:lang w:val="en"/>
          </w:rPr>
          <w:t>103.1  Purpose of Student Start-up Scholarship</w:t>
        </w:r>
        <w:r>
          <w:rPr>
            <w:noProof/>
            <w:webHidden/>
          </w:rPr>
          <w:tab/>
        </w:r>
        <w:r>
          <w:rPr>
            <w:noProof/>
            <w:webHidden/>
          </w:rPr>
          <w:fldChar w:fldCharType="begin"/>
        </w:r>
        <w:r>
          <w:rPr>
            <w:noProof/>
            <w:webHidden/>
          </w:rPr>
          <w:instrText xml:space="preserve"> PAGEREF _Toc387930781 \h </w:instrText>
        </w:r>
        <w:r>
          <w:rPr>
            <w:noProof/>
            <w:webHidden/>
          </w:rPr>
        </w:r>
        <w:r>
          <w:rPr>
            <w:noProof/>
            <w:webHidden/>
          </w:rPr>
          <w:fldChar w:fldCharType="separate"/>
        </w:r>
        <w:r>
          <w:rPr>
            <w:noProof/>
            <w:webHidden/>
          </w:rPr>
          <w:t>333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82" w:history="1">
        <w:r w:rsidRPr="00386519">
          <w:rPr>
            <w:rStyle w:val="Hyperlink"/>
            <w:rFonts w:ascii="Helvetica" w:hAnsi="Helvetica" w:cs="Helvetica"/>
            <w:noProof/>
            <w:lang w:val="en"/>
          </w:rPr>
          <w:t>103.2  Qualification for Student Start-up Scholarship</w:t>
        </w:r>
        <w:r>
          <w:rPr>
            <w:noProof/>
            <w:webHidden/>
          </w:rPr>
          <w:tab/>
        </w:r>
        <w:r>
          <w:rPr>
            <w:noProof/>
            <w:webHidden/>
          </w:rPr>
          <w:fldChar w:fldCharType="begin"/>
        </w:r>
        <w:r>
          <w:rPr>
            <w:noProof/>
            <w:webHidden/>
          </w:rPr>
          <w:instrText xml:space="preserve"> PAGEREF _Toc387930782 \h </w:instrText>
        </w:r>
        <w:r>
          <w:rPr>
            <w:noProof/>
            <w:webHidden/>
          </w:rPr>
        </w:r>
        <w:r>
          <w:rPr>
            <w:noProof/>
            <w:webHidden/>
          </w:rPr>
          <w:fldChar w:fldCharType="separate"/>
        </w:r>
        <w:r>
          <w:rPr>
            <w:noProof/>
            <w:webHidden/>
          </w:rPr>
          <w:t>333</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83" w:history="1">
        <w:r w:rsidRPr="00386519">
          <w:rPr>
            <w:rStyle w:val="Hyperlink"/>
            <w:rFonts w:ascii="Helvetica" w:hAnsi="Helvetica" w:cs="Helvetica"/>
            <w:noProof/>
            <w:lang w:val="en"/>
          </w:rPr>
          <w:t>103.3  Rates of Student Start-up Scholarship</w:t>
        </w:r>
        <w:r>
          <w:rPr>
            <w:noProof/>
            <w:webHidden/>
          </w:rPr>
          <w:tab/>
        </w:r>
        <w:r>
          <w:rPr>
            <w:noProof/>
            <w:webHidden/>
          </w:rPr>
          <w:fldChar w:fldCharType="begin"/>
        </w:r>
        <w:r>
          <w:rPr>
            <w:noProof/>
            <w:webHidden/>
          </w:rPr>
          <w:instrText xml:space="preserve"> PAGEREF _Toc387930783 \h </w:instrText>
        </w:r>
        <w:r>
          <w:rPr>
            <w:noProof/>
            <w:webHidden/>
          </w:rPr>
        </w:r>
        <w:r>
          <w:rPr>
            <w:noProof/>
            <w:webHidden/>
          </w:rPr>
          <w:fldChar w:fldCharType="separate"/>
        </w:r>
        <w:r>
          <w:rPr>
            <w:noProof/>
            <w:webHidden/>
          </w:rPr>
          <w:t>334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84" w:history="1">
        <w:r w:rsidRPr="00386519">
          <w:rPr>
            <w:rStyle w:val="Hyperlink"/>
            <w:rFonts w:ascii="Helvetica" w:hAnsi="Helvetica" w:cs="Helvetica"/>
            <w:noProof/>
            <w:lang w:val="en"/>
          </w:rPr>
          <w:t>103.4  Payment of Student Start-up Scholarship</w:t>
        </w:r>
        <w:r>
          <w:rPr>
            <w:noProof/>
            <w:webHidden/>
          </w:rPr>
          <w:tab/>
        </w:r>
        <w:r>
          <w:rPr>
            <w:noProof/>
            <w:webHidden/>
          </w:rPr>
          <w:fldChar w:fldCharType="begin"/>
        </w:r>
        <w:r>
          <w:rPr>
            <w:noProof/>
            <w:webHidden/>
          </w:rPr>
          <w:instrText xml:space="preserve"> PAGEREF _Toc387930784 \h </w:instrText>
        </w:r>
        <w:r>
          <w:rPr>
            <w:noProof/>
            <w:webHidden/>
          </w:rPr>
        </w:r>
        <w:r>
          <w:rPr>
            <w:noProof/>
            <w:webHidden/>
          </w:rPr>
          <w:fldChar w:fldCharType="separate"/>
        </w:r>
        <w:r>
          <w:rPr>
            <w:noProof/>
            <w:webHidden/>
          </w:rPr>
          <w:t>334</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85" w:history="1">
        <w:r w:rsidRPr="00386519">
          <w:rPr>
            <w:rStyle w:val="Hyperlink"/>
            <w:rFonts w:ascii="Helvetica" w:hAnsi="Helvetica" w:cs="Helvetica"/>
            <w:b/>
            <w:noProof/>
            <w:lang w:val="en" w:eastAsia="en-AU"/>
          </w:rPr>
          <w:t>ABSTUDY: Appendix A Standard Hostels Agreement</w:t>
        </w:r>
        <w:r>
          <w:rPr>
            <w:noProof/>
            <w:webHidden/>
          </w:rPr>
          <w:tab/>
        </w:r>
        <w:r>
          <w:rPr>
            <w:noProof/>
            <w:webHidden/>
          </w:rPr>
          <w:fldChar w:fldCharType="begin"/>
        </w:r>
        <w:r>
          <w:rPr>
            <w:noProof/>
            <w:webHidden/>
          </w:rPr>
          <w:instrText xml:space="preserve"> PAGEREF _Toc387930785 \h </w:instrText>
        </w:r>
        <w:r>
          <w:rPr>
            <w:noProof/>
            <w:webHidden/>
          </w:rPr>
        </w:r>
        <w:r>
          <w:rPr>
            <w:noProof/>
            <w:webHidden/>
          </w:rPr>
          <w:fldChar w:fldCharType="separate"/>
        </w:r>
        <w:r>
          <w:rPr>
            <w:noProof/>
            <w:webHidden/>
          </w:rPr>
          <w:t>335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86" w:history="1">
        <w:r w:rsidRPr="00386519">
          <w:rPr>
            <w:rStyle w:val="Hyperlink"/>
            <w:rFonts w:ascii="Helvetica" w:hAnsi="Helvetica" w:cs="Helvetica"/>
            <w:noProof/>
            <w:lang w:val="en"/>
          </w:rPr>
          <w:t>A1.1 Introduction</w:t>
        </w:r>
        <w:r>
          <w:rPr>
            <w:noProof/>
            <w:webHidden/>
          </w:rPr>
          <w:tab/>
        </w:r>
        <w:r>
          <w:rPr>
            <w:noProof/>
            <w:webHidden/>
          </w:rPr>
          <w:fldChar w:fldCharType="begin"/>
        </w:r>
        <w:r>
          <w:rPr>
            <w:noProof/>
            <w:webHidden/>
          </w:rPr>
          <w:instrText xml:space="preserve"> PAGEREF _Toc387930786 \h </w:instrText>
        </w:r>
        <w:r>
          <w:rPr>
            <w:noProof/>
            <w:webHidden/>
          </w:rPr>
        </w:r>
        <w:r>
          <w:rPr>
            <w:noProof/>
            <w:webHidden/>
          </w:rPr>
          <w:fldChar w:fldCharType="separate"/>
        </w:r>
        <w:r>
          <w:rPr>
            <w:noProof/>
            <w:webHidden/>
          </w:rPr>
          <w:t>335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87" w:history="1">
        <w:r w:rsidRPr="00386519">
          <w:rPr>
            <w:rStyle w:val="Hyperlink"/>
            <w:rFonts w:ascii="Helvetica" w:hAnsi="Helvetica" w:cs="Helvetica"/>
            <w:noProof/>
            <w:lang w:val="en"/>
          </w:rPr>
          <w:t>A1.2 When to use the Agreement</w:t>
        </w:r>
        <w:r>
          <w:rPr>
            <w:noProof/>
            <w:webHidden/>
          </w:rPr>
          <w:tab/>
        </w:r>
        <w:r>
          <w:rPr>
            <w:noProof/>
            <w:webHidden/>
          </w:rPr>
          <w:fldChar w:fldCharType="begin"/>
        </w:r>
        <w:r>
          <w:rPr>
            <w:noProof/>
            <w:webHidden/>
          </w:rPr>
          <w:instrText xml:space="preserve"> PAGEREF _Toc387930787 \h </w:instrText>
        </w:r>
        <w:r>
          <w:rPr>
            <w:noProof/>
            <w:webHidden/>
          </w:rPr>
        </w:r>
        <w:r>
          <w:rPr>
            <w:noProof/>
            <w:webHidden/>
          </w:rPr>
          <w:fldChar w:fldCharType="separate"/>
        </w:r>
        <w:r>
          <w:rPr>
            <w:noProof/>
            <w:webHidden/>
          </w:rPr>
          <w:t>335</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88" w:history="1">
        <w:r w:rsidRPr="00386519">
          <w:rPr>
            <w:rStyle w:val="Hyperlink"/>
            <w:rFonts w:ascii="Helvetica" w:hAnsi="Helvetica" w:cs="Helvetica"/>
            <w:noProof/>
            <w:lang w:val="en"/>
          </w:rPr>
          <w:t>A1.3 Completing the Agreement</w:t>
        </w:r>
        <w:r>
          <w:rPr>
            <w:noProof/>
            <w:webHidden/>
          </w:rPr>
          <w:tab/>
        </w:r>
        <w:r>
          <w:rPr>
            <w:noProof/>
            <w:webHidden/>
          </w:rPr>
          <w:fldChar w:fldCharType="begin"/>
        </w:r>
        <w:r>
          <w:rPr>
            <w:noProof/>
            <w:webHidden/>
          </w:rPr>
          <w:instrText xml:space="preserve"> PAGEREF _Toc387930788 \h </w:instrText>
        </w:r>
        <w:r>
          <w:rPr>
            <w:noProof/>
            <w:webHidden/>
          </w:rPr>
        </w:r>
        <w:r>
          <w:rPr>
            <w:noProof/>
            <w:webHidden/>
          </w:rPr>
          <w:fldChar w:fldCharType="separate"/>
        </w:r>
        <w:r>
          <w:rPr>
            <w:noProof/>
            <w:webHidden/>
          </w:rPr>
          <w:t>336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89" w:history="1">
        <w:r w:rsidRPr="00386519">
          <w:rPr>
            <w:rStyle w:val="Hyperlink"/>
            <w:rFonts w:ascii="Helvetica" w:hAnsi="Helvetica" w:cs="Helvetica"/>
            <w:noProof/>
            <w:lang w:val="en"/>
          </w:rPr>
          <w:t>A1.4 Working with Children checks</w:t>
        </w:r>
        <w:r>
          <w:rPr>
            <w:noProof/>
            <w:webHidden/>
          </w:rPr>
          <w:tab/>
        </w:r>
        <w:r>
          <w:rPr>
            <w:noProof/>
            <w:webHidden/>
          </w:rPr>
          <w:fldChar w:fldCharType="begin"/>
        </w:r>
        <w:r>
          <w:rPr>
            <w:noProof/>
            <w:webHidden/>
          </w:rPr>
          <w:instrText xml:space="preserve"> PAGEREF _Toc387930789 \h </w:instrText>
        </w:r>
        <w:r>
          <w:rPr>
            <w:noProof/>
            <w:webHidden/>
          </w:rPr>
        </w:r>
        <w:r>
          <w:rPr>
            <w:noProof/>
            <w:webHidden/>
          </w:rPr>
          <w:fldChar w:fldCharType="separate"/>
        </w:r>
        <w:r>
          <w:rPr>
            <w:noProof/>
            <w:webHidden/>
          </w:rPr>
          <w:t>336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90" w:history="1">
        <w:r w:rsidRPr="00386519">
          <w:rPr>
            <w:rStyle w:val="Hyperlink"/>
            <w:rFonts w:ascii="Helvetica" w:hAnsi="Helvetica" w:cs="Helvetica"/>
            <w:noProof/>
            <w:lang w:val="en"/>
          </w:rPr>
          <w:t>Standard Agreement</w:t>
        </w:r>
        <w:r>
          <w:rPr>
            <w:noProof/>
            <w:webHidden/>
          </w:rPr>
          <w:tab/>
        </w:r>
        <w:r>
          <w:rPr>
            <w:noProof/>
            <w:webHidden/>
          </w:rPr>
          <w:fldChar w:fldCharType="begin"/>
        </w:r>
        <w:r>
          <w:rPr>
            <w:noProof/>
            <w:webHidden/>
          </w:rPr>
          <w:instrText xml:space="preserve"> PAGEREF _Toc387930790 \h </w:instrText>
        </w:r>
        <w:r>
          <w:rPr>
            <w:noProof/>
            <w:webHidden/>
          </w:rPr>
        </w:r>
        <w:r>
          <w:rPr>
            <w:noProof/>
            <w:webHidden/>
          </w:rPr>
          <w:fldChar w:fldCharType="separate"/>
        </w:r>
        <w:r>
          <w:rPr>
            <w:noProof/>
            <w:webHidden/>
          </w:rPr>
          <w:t>336</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91" w:history="1">
        <w:r w:rsidRPr="00386519">
          <w:rPr>
            <w:rStyle w:val="Hyperlink"/>
            <w:rFonts w:ascii="Helvetica" w:hAnsi="Helvetica" w:cs="Helvetica"/>
            <w:noProof/>
            <w:lang w:val="en"/>
          </w:rPr>
          <w:t xml:space="preserve">Student Assistance (Education Institutions and Courses) Determination 2009 (No. 2), incorporating amendments up to </w:t>
        </w:r>
        <w:r w:rsidRPr="00386519">
          <w:rPr>
            <w:rStyle w:val="Hyperlink"/>
            <w:rFonts w:ascii="Helvetica" w:hAnsi="Helvetica" w:cs="Helvetica"/>
            <w:i/>
            <w:iCs/>
            <w:noProof/>
            <w:lang w:val="en"/>
          </w:rPr>
          <w:t>Student Assistance (Education Institutions and Courses) Amendment Determination 2010 (No. 2)</w:t>
        </w:r>
        <w:r>
          <w:rPr>
            <w:noProof/>
            <w:webHidden/>
          </w:rPr>
          <w:tab/>
        </w:r>
        <w:r>
          <w:rPr>
            <w:noProof/>
            <w:webHidden/>
          </w:rPr>
          <w:fldChar w:fldCharType="begin"/>
        </w:r>
        <w:r>
          <w:rPr>
            <w:noProof/>
            <w:webHidden/>
          </w:rPr>
          <w:instrText xml:space="preserve"> PAGEREF _Toc387930791 \h </w:instrText>
        </w:r>
        <w:r>
          <w:rPr>
            <w:noProof/>
            <w:webHidden/>
          </w:rPr>
        </w:r>
        <w:r>
          <w:rPr>
            <w:noProof/>
            <w:webHidden/>
          </w:rPr>
          <w:fldChar w:fldCharType="separate"/>
        </w:r>
        <w:r>
          <w:rPr>
            <w:noProof/>
            <w:webHidden/>
          </w:rPr>
          <w:t>347</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92" w:history="1">
        <w:r w:rsidRPr="00386519">
          <w:rPr>
            <w:rStyle w:val="Hyperlink"/>
            <w:rFonts w:ascii="Helvetica" w:hAnsi="Helvetica" w:cs="Helvetica"/>
            <w:b/>
            <w:noProof/>
            <w:lang w:val="en" w:eastAsia="en-AU"/>
          </w:rPr>
          <w:t>ABSTUDY Appendix C: NCVER Classifications</w:t>
        </w:r>
        <w:r>
          <w:rPr>
            <w:noProof/>
            <w:webHidden/>
          </w:rPr>
          <w:tab/>
        </w:r>
        <w:r>
          <w:rPr>
            <w:noProof/>
            <w:webHidden/>
          </w:rPr>
          <w:fldChar w:fldCharType="begin"/>
        </w:r>
        <w:r>
          <w:rPr>
            <w:noProof/>
            <w:webHidden/>
          </w:rPr>
          <w:instrText xml:space="preserve"> PAGEREF _Toc387930792 \h </w:instrText>
        </w:r>
        <w:r>
          <w:rPr>
            <w:noProof/>
            <w:webHidden/>
          </w:rPr>
        </w:r>
        <w:r>
          <w:rPr>
            <w:noProof/>
            <w:webHidden/>
          </w:rPr>
          <w:fldChar w:fldCharType="separate"/>
        </w:r>
        <w:r>
          <w:rPr>
            <w:noProof/>
            <w:webHidden/>
          </w:rPr>
          <w:t>370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93" w:history="1">
        <w:r w:rsidRPr="00386519">
          <w:rPr>
            <w:rStyle w:val="Hyperlink"/>
            <w:rFonts w:ascii="Helvetica" w:hAnsi="Helvetica" w:cs="Helvetica"/>
            <w:b/>
            <w:noProof/>
            <w:lang w:val="en" w:eastAsia="en-AU"/>
          </w:rPr>
          <w:t>ABSTUDY Appendix C: National Centre for Vocational Education Research Course Classifications</w:t>
        </w:r>
        <w:r>
          <w:rPr>
            <w:noProof/>
            <w:webHidden/>
          </w:rPr>
          <w:tab/>
        </w:r>
        <w:r>
          <w:rPr>
            <w:noProof/>
            <w:webHidden/>
          </w:rPr>
          <w:fldChar w:fldCharType="begin"/>
        </w:r>
        <w:r>
          <w:rPr>
            <w:noProof/>
            <w:webHidden/>
          </w:rPr>
          <w:instrText xml:space="preserve"> PAGEREF _Toc387930793 \h </w:instrText>
        </w:r>
        <w:r>
          <w:rPr>
            <w:noProof/>
            <w:webHidden/>
          </w:rPr>
        </w:r>
        <w:r>
          <w:rPr>
            <w:noProof/>
            <w:webHidden/>
          </w:rPr>
          <w:fldChar w:fldCharType="separate"/>
        </w:r>
        <w:r>
          <w:rPr>
            <w:noProof/>
            <w:webHidden/>
          </w:rPr>
          <w:t>370</w:t>
        </w:r>
        <w:r>
          <w:rPr>
            <w:noProof/>
            <w:webHidden/>
          </w:rPr>
          <w:fldChar w:fldCharType="end"/>
        </w:r>
      </w:hyperlink>
    </w:p>
    <w:p w:rsidR="00053125" w:rsidRDefault="00053125">
      <w:pPr>
        <w:pStyle w:val="TOC3"/>
        <w:tabs>
          <w:tab w:val="right" w:leader="dot" w:pos="8303"/>
        </w:tabs>
        <w:rPr>
          <w:rFonts w:asciiTheme="minorHAnsi" w:eastAsiaTheme="minorEastAsia" w:hAnsiTheme="minorHAnsi" w:cstheme="minorBidi"/>
          <w:noProof/>
          <w:szCs w:val="22"/>
          <w:lang w:eastAsia="en-AU"/>
        </w:rPr>
      </w:pPr>
      <w:hyperlink w:anchor="_Toc387930794" w:history="1">
        <w:r w:rsidRPr="00386519">
          <w:rPr>
            <w:rStyle w:val="Hyperlink"/>
            <w:rFonts w:ascii="Helvetica" w:hAnsi="Helvetica" w:cs="Helvetica"/>
            <w:b/>
            <w:noProof/>
            <w:lang w:val="en" w:eastAsia="en-AU"/>
          </w:rPr>
          <w:t>ABSTUDY Glossary</w:t>
        </w:r>
        <w:r>
          <w:rPr>
            <w:noProof/>
            <w:webHidden/>
          </w:rPr>
          <w:tab/>
        </w:r>
        <w:r>
          <w:rPr>
            <w:noProof/>
            <w:webHidden/>
          </w:rPr>
          <w:fldChar w:fldCharType="begin"/>
        </w:r>
        <w:r>
          <w:rPr>
            <w:noProof/>
            <w:webHidden/>
          </w:rPr>
          <w:instrText xml:space="preserve"> PAGEREF _Toc387930794 \h </w:instrText>
        </w:r>
        <w:r>
          <w:rPr>
            <w:noProof/>
            <w:webHidden/>
          </w:rPr>
        </w:r>
        <w:r>
          <w:rPr>
            <w:noProof/>
            <w:webHidden/>
          </w:rPr>
          <w:fldChar w:fldCharType="separate"/>
        </w:r>
        <w:r>
          <w:rPr>
            <w:noProof/>
            <w:webHidden/>
          </w:rPr>
          <w:t>373</w:t>
        </w:r>
        <w:r>
          <w:rPr>
            <w:noProof/>
            <w:webHidden/>
          </w:rPr>
          <w:fldChar w:fldCharType="end"/>
        </w:r>
      </w:hyperlink>
    </w:p>
    <w:p w:rsidR="00053125" w:rsidRDefault="00053125">
      <w:r>
        <w:fldChar w:fldCharType="end"/>
      </w:r>
      <w:bookmarkStart w:id="0" w:name="_GoBack"/>
      <w:bookmarkEnd w:id="0"/>
      <w:r>
        <w:br w:type="page"/>
      </w:r>
    </w:p>
    <w:p w:rsidR="00453ADC" w:rsidRDefault="00453ADC"/>
    <w:p w:rsidR="00453ADC" w:rsidRDefault="00053125">
      <w:sdt>
        <w:sdtPr>
          <w:rPr>
            <w:rFonts w:ascii="Helvetica" w:hAnsi="Helvetica" w:cs="Helvetica"/>
            <w:color w:val="000000"/>
            <w:sz w:val="19"/>
            <w:szCs w:val="19"/>
            <w:lang w:eastAsia="en-AU"/>
          </w:rPr>
          <w:alias w:val="Abstract"/>
          <w:id w:val="15676143"/>
          <w:showingPlcHdr/>
          <w:dataBinding w:prefixMappings="xmlns:ns0='http://schemas.microsoft.com/office/2006/coverPageProps'" w:xpath="/ns0:CoverPageProperties[1]/ns0:Abstract[1]" w:storeItemID="{55AF091B-3C7A-41E3-B477-F2FDAA23CFDA}"/>
          <w:text/>
        </w:sdtPr>
        <w:sdtEndPr/>
        <w:sdtContent>
          <w:r w:rsidR="00453ADC">
            <w:rPr>
              <w:rFonts w:ascii="Helvetica" w:hAnsi="Helvetica" w:cs="Helvetica"/>
              <w:color w:val="000000"/>
              <w:sz w:val="19"/>
              <w:szCs w:val="19"/>
              <w:lang w:eastAsia="en-AU"/>
            </w:rPr>
            <w:t xml:space="preserve">     </w:t>
          </w:r>
        </w:sdtContent>
      </w:sdt>
      <w:r w:rsidR="00453ADC">
        <w:br w:type="page"/>
      </w:r>
    </w:p>
    <w:p w:rsidR="00FD16BC" w:rsidRDefault="00A3141E" w:rsidP="00E65DE5">
      <w:r>
        <w:lastRenderedPageBreak/>
        <w:t>ABSTUDY – Foreward</w:t>
      </w:r>
    </w:p>
    <w:p w:rsidR="00A3141E" w:rsidRDefault="00A3141E" w:rsidP="00E65DE5"/>
    <w:p w:rsidR="00A3141E" w:rsidRPr="00A3141E" w:rsidRDefault="00A3141E" w:rsidP="00A3141E">
      <w:pPr>
        <w:shd w:val="clear" w:color="auto" w:fill="FFFFFF"/>
        <w:outlineLvl w:val="2"/>
        <w:rPr>
          <w:rFonts w:ascii="Helvetica" w:hAnsi="Helvetica" w:cs="Helvetica"/>
          <w:color w:val="333333"/>
          <w:sz w:val="27"/>
          <w:szCs w:val="27"/>
          <w:lang w:val="en" w:eastAsia="en-AU"/>
        </w:rPr>
      </w:pPr>
      <w:bookmarkStart w:id="1" w:name="_Toc387929570"/>
      <w:bookmarkStart w:id="2" w:name="_Toc387930211"/>
      <w:r w:rsidRPr="00A3141E">
        <w:rPr>
          <w:rFonts w:ascii="Helvetica" w:hAnsi="Helvetica" w:cs="Helvetica"/>
          <w:color w:val="333333"/>
          <w:sz w:val="27"/>
          <w:szCs w:val="27"/>
          <w:lang w:val="en" w:eastAsia="en-AU"/>
        </w:rPr>
        <w:t>ABSTUDY Scheme</w:t>
      </w:r>
      <w:bookmarkEnd w:id="1"/>
      <w:bookmarkEnd w:id="2"/>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The purpose of the ABSTUDY scheme is to address the particular educational disadvantages faced by Aboriginal and Torres Strait Islander people by improving educational outcomes to a level commensurate with the Australian population in general. ABSTUDY policy aims to encourage eligible Indigenous students to take full advantage of available educational opportunities and improve their employment opportunities.</w:t>
      </w:r>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Means tested benefits available as part of the ABSTUDY scheme are targeted to those most in need.</w:t>
      </w:r>
    </w:p>
    <w:p w:rsidR="00A3141E" w:rsidRPr="00A3141E" w:rsidRDefault="00053125" w:rsidP="00A3141E">
      <w:pPr>
        <w:shd w:val="clear" w:color="auto" w:fill="FFFFFF"/>
        <w:rPr>
          <w:rFonts w:ascii="Helvetica" w:hAnsi="Helvetica" w:cs="Helvetica"/>
          <w:color w:val="000000"/>
          <w:sz w:val="19"/>
          <w:szCs w:val="19"/>
          <w:lang w:val="en" w:eastAsia="en-AU"/>
        </w:rPr>
      </w:pPr>
      <w:hyperlink r:id="rId7" w:anchor="top" w:history="1">
        <w:r w:rsidR="00A3141E" w:rsidRPr="00A3141E">
          <w:rPr>
            <w:rFonts w:ascii="Helvetica" w:hAnsi="Helvetica" w:cs="Helvetica"/>
            <w:color w:val="3344DD"/>
            <w:sz w:val="19"/>
            <w:szCs w:val="19"/>
            <w:u w:val="single"/>
            <w:lang w:val="en" w:eastAsia="en-AU"/>
          </w:rPr>
          <w:t>[]</w:t>
        </w:r>
      </w:hyperlink>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 </w:t>
      </w:r>
    </w:p>
    <w:p w:rsidR="00A3141E" w:rsidRPr="00A3141E" w:rsidRDefault="00A3141E" w:rsidP="00A3141E">
      <w:pPr>
        <w:shd w:val="clear" w:color="auto" w:fill="FFFFFF"/>
        <w:outlineLvl w:val="2"/>
        <w:rPr>
          <w:rFonts w:ascii="Helvetica" w:hAnsi="Helvetica" w:cs="Helvetica"/>
          <w:color w:val="333333"/>
          <w:sz w:val="27"/>
          <w:szCs w:val="27"/>
          <w:lang w:val="en" w:eastAsia="en-AU"/>
        </w:rPr>
      </w:pPr>
      <w:bookmarkStart w:id="3" w:name="_Toc387929571"/>
      <w:bookmarkStart w:id="4" w:name="_Toc387930212"/>
      <w:r w:rsidRPr="00A3141E">
        <w:rPr>
          <w:rFonts w:ascii="Helvetica" w:hAnsi="Helvetica" w:cs="Helvetica"/>
          <w:color w:val="333333"/>
          <w:sz w:val="27"/>
          <w:szCs w:val="27"/>
          <w:lang w:val="en" w:eastAsia="en-AU"/>
        </w:rPr>
        <w:t>History of ABSTUDY</w:t>
      </w:r>
      <w:bookmarkEnd w:id="3"/>
      <w:bookmarkEnd w:id="4"/>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The Aboriginal Study Grants Scheme (ABSTUDY), the precursor to the current ABSTUDY scheme, was introduced in 1969 as part of the then Commonwealth Government's commitment to implement special measures to assist Australian Aboriginal and Torres Strait Islander people to achieve their educational, social and economic objectives through financial assistance to study.</w:t>
      </w:r>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ABSTUDY became available to Indigenous students in tertiary studies from the beginning of the 1969 academic year in response to the lack of participation of Indigenous peoples in higher education. Eligible full-time students received a Living Allowance, with higher rates applying to partnered students and where there were dependent children. Compulsory course fees were also paid, as well as a book and equipment allowance. Travel costs were paid for students who needed to study away from home.</w:t>
      </w:r>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Initially, the Australian Government clearly identified that primary and secondary education was the responsibility of the States and Territories. However, it became evident during 1969 that many Indigenous students were not eligible for entry to tertiary education, and hence for ABSTUDY assistance, because of the gap between the cessation of compulsory schooling and normal commencement of post-secondary education. Because of the low numbers of Indigenous students staying at school past the compulsory period, the scheme was extended to mature age secondary students to enable them to advance to matriculation studies and to gain entry into a tertiary course.</w:t>
      </w:r>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To promote the participation of Aboriginal and Torres Strait Islanders in secondary education so that they were able to continue on to tertiary studies, the Aboriginal Secondary Grants Scheme (ABSEG) was introduced at the beginning of 1970. In 1973, ABSEG was extended by Government decision to include all Indigenous students attending secondary school. This decision recognised that these Indigenous students needed additional assistance and encouragement prior to leaving school to realise their educational potential, as it was evident that many did not undertake senior secondary studies.</w:t>
      </w:r>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Further developments were mainly in the post-secondary area with extension of entitlements to Indigenous students undertaking short courses, assistance with tutoring and eligibility for students undertaking studies by correspondence.</w:t>
      </w:r>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lastRenderedPageBreak/>
        <w:t>It became apparent that many Indigenous students wishing to undertake post-secondary courses often lacked the necessary educational preparation to undertake post-secondary studies in formal institutions. Family commitments also prevented many others from leaving isolated communities to pursue studies. The schemes were therefore broadened to provide a wider range of opportunities, both in education institutions and through specially arranged courses provided for groups of Indigenous students.</w:t>
      </w:r>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In 1975 and 1976, ABSTUDY was extended to enable special courses to be established for Aboriginal and Torres Strait Islanders in remote areas who did not have access to the usual range of education and training opportunities. Where local experts were not available to run these courses, specialist instructors were brought in to the local communities.</w:t>
      </w:r>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In 1988, the two schemes were amalgamated into the current Aboriginal and Torres Strait Islander Study Assistance Scheme (ABSTUDY) which has two components, ABSTUDY Tertiary and ABSTUDY Schooling. A major revamp of the ABSTUDY scheme was undertaken in 1989 and 1990 following the introduction of the National Aboriginal and Torres Strait Islander Education Policy (AEP).</w:t>
      </w:r>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In December 1998, the Government announced changes to ABSTUDY to take effect from 1 January 2000, which intended to help target ABSTUDY benefits to those students most in need of assistance, and to address particular educational disadvantages faced by these Indigenous students. The decisions reflected many of the concerns raised by the Indigenous community that ABSTUDY be retained as a separate scheme and that the additional benefits available under the Youth Allowance (YA) were not available under ABSTUDY.</w:t>
      </w:r>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 xml:space="preserve">The changes brought ABSTUDY Living Allowance payments in alignment with those payable under the YA for 16-20 year old students. Indigenous students aged 21 years and over became eligible for the Newstart rate that is a higher rate of payment than students in receipt of the YA or Austudy payment. Students over 21 years of age became subject to a more generous partner income test than applied for Newstart recipients. The Pensioner Education Supplement was aligned with that payable under the </w:t>
      </w:r>
      <w:r w:rsidRPr="00A3141E">
        <w:rPr>
          <w:rFonts w:ascii="Helvetica" w:hAnsi="Helvetica" w:cs="Helvetica"/>
          <w:i/>
          <w:iCs/>
          <w:color w:val="000000"/>
          <w:sz w:val="19"/>
          <w:szCs w:val="19"/>
          <w:lang w:val="en" w:eastAsia="en-AU"/>
        </w:rPr>
        <w:t>Social Security Act 1991</w:t>
      </w:r>
      <w:r w:rsidRPr="00A3141E">
        <w:rPr>
          <w:rFonts w:ascii="Helvetica" w:hAnsi="Helvetica" w:cs="Helvetica"/>
          <w:color w:val="000000"/>
          <w:sz w:val="19"/>
          <w:szCs w:val="19"/>
          <w:lang w:val="en" w:eastAsia="en-AU"/>
        </w:rPr>
        <w:t>.</w:t>
      </w:r>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In July 2005, following an election commitment to extend the eligibility for Youth Allowance, Austudy and ABSTUDY payment to full-time Australian Apprentices, a means-tested living allowance for eligible Australian Apprentices under ABSTUDY was introduced.  The intent of the extension of assistance to Australian Apprentices is to provide extra help during the initial years of training while wages are generally at their lowest.</w:t>
      </w:r>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The amendments to the ABSTUDY Policy also exempted from assessment of income the value of Commonwealth Trade Learning Scholarships and Tools for your Trade initiative.</w:t>
      </w:r>
    </w:p>
    <w:p w:rsidR="00A3141E" w:rsidRPr="00A3141E" w:rsidRDefault="00053125" w:rsidP="00A3141E">
      <w:pPr>
        <w:shd w:val="clear" w:color="auto" w:fill="FFFFFF"/>
        <w:rPr>
          <w:rFonts w:ascii="Helvetica" w:hAnsi="Helvetica" w:cs="Helvetica"/>
          <w:color w:val="000000"/>
          <w:sz w:val="19"/>
          <w:szCs w:val="19"/>
          <w:lang w:val="en" w:eastAsia="en-AU"/>
        </w:rPr>
      </w:pPr>
      <w:hyperlink r:id="rId8" w:anchor="top" w:history="1">
        <w:r w:rsidR="00A3141E" w:rsidRPr="00A3141E">
          <w:rPr>
            <w:rFonts w:ascii="Helvetica" w:hAnsi="Helvetica" w:cs="Helvetica"/>
            <w:color w:val="3344DD"/>
            <w:sz w:val="19"/>
            <w:szCs w:val="19"/>
            <w:u w:val="single"/>
            <w:lang w:val="en" w:eastAsia="en-AU"/>
          </w:rPr>
          <w:t>[]</w:t>
        </w:r>
      </w:hyperlink>
    </w:p>
    <w:p w:rsidR="00A3141E" w:rsidRPr="00A3141E" w:rsidRDefault="00A3141E" w:rsidP="00A3141E">
      <w:pPr>
        <w:shd w:val="clear" w:color="auto" w:fill="FFFFFF"/>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 </w:t>
      </w:r>
    </w:p>
    <w:p w:rsidR="00A3141E" w:rsidRPr="00A3141E" w:rsidRDefault="00A3141E" w:rsidP="00A3141E">
      <w:pPr>
        <w:shd w:val="clear" w:color="auto" w:fill="FFFFFF"/>
        <w:outlineLvl w:val="2"/>
        <w:rPr>
          <w:rFonts w:ascii="Helvetica" w:hAnsi="Helvetica" w:cs="Helvetica"/>
          <w:color w:val="333333"/>
          <w:sz w:val="27"/>
          <w:szCs w:val="27"/>
          <w:lang w:val="en" w:eastAsia="en-AU"/>
        </w:rPr>
      </w:pPr>
      <w:bookmarkStart w:id="5" w:name="_Toc387929572"/>
      <w:bookmarkStart w:id="6" w:name="_Toc387930213"/>
      <w:r w:rsidRPr="00A3141E">
        <w:rPr>
          <w:rFonts w:ascii="Helvetica" w:hAnsi="Helvetica" w:cs="Helvetica"/>
          <w:color w:val="333333"/>
          <w:sz w:val="27"/>
          <w:szCs w:val="27"/>
          <w:lang w:val="en" w:eastAsia="en-AU"/>
        </w:rPr>
        <w:t>Objectives of ABSTUDY</w:t>
      </w:r>
      <w:bookmarkEnd w:id="5"/>
      <w:bookmarkEnd w:id="6"/>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 xml:space="preserve">ABSTUDY is an important symbol of the Australian Government’s commitment to Indigenous education; more generally, it signals the Australian Government’s recognition that education will be </w:t>
      </w:r>
      <w:r w:rsidRPr="00A3141E">
        <w:rPr>
          <w:rFonts w:ascii="Helvetica" w:hAnsi="Helvetica" w:cs="Helvetica"/>
          <w:color w:val="000000"/>
          <w:sz w:val="19"/>
          <w:szCs w:val="19"/>
          <w:lang w:val="en" w:eastAsia="en-AU"/>
        </w:rPr>
        <w:lastRenderedPageBreak/>
        <w:t>a key to the Government’s objective of reconciliation with the Indigenous community, and a prime measure by which its overall performance in this area will be measured.</w:t>
      </w:r>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The main objectives of the ABSTUDY Scheme are to:</w:t>
      </w:r>
    </w:p>
    <w:p w:rsidR="00A3141E" w:rsidRPr="00A3141E" w:rsidRDefault="00A3141E" w:rsidP="00A3141E">
      <w:pPr>
        <w:numPr>
          <w:ilvl w:val="0"/>
          <w:numId w:val="1"/>
        </w:numPr>
        <w:shd w:val="clear" w:color="auto" w:fill="FFFFFF"/>
        <w:spacing w:before="100" w:beforeAutospacing="1" w:after="100" w:afterAutospacing="1"/>
        <w:ind w:left="300"/>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 xml:space="preserve">encourage Aboriginal and Torres Strait Islander people to take full advantage of the educational opportunities available; </w:t>
      </w:r>
    </w:p>
    <w:p w:rsidR="00A3141E" w:rsidRPr="00A3141E" w:rsidRDefault="00A3141E" w:rsidP="00A3141E">
      <w:pPr>
        <w:numPr>
          <w:ilvl w:val="0"/>
          <w:numId w:val="1"/>
        </w:numPr>
        <w:shd w:val="clear" w:color="auto" w:fill="FFFFFF"/>
        <w:spacing w:before="100" w:beforeAutospacing="1" w:after="100" w:afterAutospacing="1"/>
        <w:ind w:left="300"/>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 xml:space="preserve">promote equity of educational opportunity; and </w:t>
      </w:r>
    </w:p>
    <w:p w:rsidR="00A3141E" w:rsidRPr="00A3141E" w:rsidRDefault="00A3141E" w:rsidP="00A3141E">
      <w:pPr>
        <w:numPr>
          <w:ilvl w:val="0"/>
          <w:numId w:val="1"/>
        </w:numPr>
        <w:shd w:val="clear" w:color="auto" w:fill="FFFFFF"/>
        <w:spacing w:before="100" w:beforeAutospacing="1" w:after="100" w:afterAutospacing="1"/>
        <w:ind w:left="300"/>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improve educational outcomes.</w:t>
      </w:r>
    </w:p>
    <w:p w:rsidR="00A3141E" w:rsidRPr="00A3141E" w:rsidRDefault="00053125" w:rsidP="00A3141E">
      <w:pPr>
        <w:shd w:val="clear" w:color="auto" w:fill="FFFFFF"/>
        <w:spacing w:after="240" w:line="312" w:lineRule="atLeast"/>
        <w:rPr>
          <w:rFonts w:ascii="Helvetica" w:hAnsi="Helvetica" w:cs="Helvetica"/>
          <w:color w:val="000000"/>
          <w:sz w:val="19"/>
          <w:szCs w:val="19"/>
          <w:lang w:val="en" w:eastAsia="en-AU"/>
        </w:rPr>
      </w:pPr>
      <w:hyperlink r:id="rId9" w:anchor="top" w:history="1">
        <w:r w:rsidR="00A3141E" w:rsidRPr="00A3141E">
          <w:rPr>
            <w:rFonts w:ascii="Helvetica" w:hAnsi="Helvetica" w:cs="Helvetica"/>
            <w:color w:val="3344DD"/>
            <w:sz w:val="19"/>
            <w:szCs w:val="19"/>
            <w:u w:val="single"/>
            <w:lang w:val="en" w:eastAsia="en-AU"/>
          </w:rPr>
          <w:t>[]</w:t>
        </w:r>
      </w:hyperlink>
    </w:p>
    <w:p w:rsidR="00A3141E" w:rsidRPr="00A3141E" w:rsidRDefault="00A3141E" w:rsidP="00A3141E">
      <w:pPr>
        <w:shd w:val="clear" w:color="auto" w:fill="FFFFFF"/>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 </w:t>
      </w:r>
    </w:p>
    <w:p w:rsidR="00A3141E" w:rsidRPr="00A3141E" w:rsidRDefault="00A3141E" w:rsidP="00A3141E">
      <w:pPr>
        <w:shd w:val="clear" w:color="auto" w:fill="FFFFFF"/>
        <w:outlineLvl w:val="2"/>
        <w:rPr>
          <w:rFonts w:ascii="Helvetica" w:hAnsi="Helvetica" w:cs="Helvetica"/>
          <w:color w:val="333333"/>
          <w:sz w:val="27"/>
          <w:szCs w:val="27"/>
          <w:lang w:val="en" w:eastAsia="en-AU"/>
        </w:rPr>
      </w:pPr>
      <w:bookmarkStart w:id="7" w:name="_Toc387929573"/>
      <w:bookmarkStart w:id="8" w:name="_Toc387930214"/>
      <w:r w:rsidRPr="00A3141E">
        <w:rPr>
          <w:rFonts w:ascii="Helvetica" w:hAnsi="Helvetica" w:cs="Helvetica"/>
          <w:color w:val="333333"/>
          <w:sz w:val="27"/>
          <w:szCs w:val="27"/>
          <w:lang w:val="en" w:eastAsia="en-AU"/>
        </w:rPr>
        <w:t>Supporting programs</w:t>
      </w:r>
      <w:bookmarkEnd w:id="7"/>
      <w:bookmarkEnd w:id="8"/>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 xml:space="preserve">ABSTUDY is supported in its aims and objectives by the following </w:t>
      </w:r>
      <w:hyperlink r:id="rId10" w:history="1">
        <w:r w:rsidRPr="00A3141E">
          <w:rPr>
            <w:rFonts w:ascii="Helvetica" w:hAnsi="Helvetica" w:cs="Helvetica"/>
            <w:color w:val="3344DD"/>
            <w:sz w:val="19"/>
            <w:szCs w:val="19"/>
            <w:u w:val="single"/>
            <w:lang w:val="en" w:eastAsia="en-AU"/>
          </w:rPr>
          <w:t>National Aboriginal and Torres Strait Islander Education Policy (AEP)</w:t>
        </w:r>
      </w:hyperlink>
      <w:r w:rsidRPr="00A3141E">
        <w:rPr>
          <w:rFonts w:ascii="Helvetica" w:hAnsi="Helvetica" w:cs="Helvetica"/>
          <w:color w:val="000000"/>
          <w:sz w:val="19"/>
          <w:szCs w:val="19"/>
          <w:lang w:val="en" w:eastAsia="en-AU"/>
        </w:rPr>
        <w:t> programs that are administered by the Department of Education, Employment and Workplace Relations (DEEWR). </w:t>
      </w:r>
    </w:p>
    <w:p w:rsidR="00A3141E" w:rsidRPr="00A3141E" w:rsidRDefault="00053125" w:rsidP="00A3141E">
      <w:pPr>
        <w:shd w:val="clear" w:color="auto" w:fill="FFFFFF"/>
        <w:rPr>
          <w:rFonts w:ascii="Helvetica" w:hAnsi="Helvetica" w:cs="Helvetica"/>
          <w:color w:val="000000"/>
          <w:sz w:val="19"/>
          <w:szCs w:val="19"/>
          <w:lang w:val="en" w:eastAsia="en-AU"/>
        </w:rPr>
      </w:pPr>
      <w:hyperlink r:id="rId11" w:anchor="top" w:history="1">
        <w:r w:rsidR="00A3141E" w:rsidRPr="00A3141E">
          <w:rPr>
            <w:rFonts w:ascii="Helvetica" w:hAnsi="Helvetica" w:cs="Helvetica"/>
            <w:color w:val="3344DD"/>
            <w:sz w:val="19"/>
            <w:szCs w:val="19"/>
            <w:u w:val="single"/>
            <w:lang w:val="en" w:eastAsia="en-AU"/>
          </w:rPr>
          <w:t>[]</w:t>
        </w:r>
      </w:hyperlink>
    </w:p>
    <w:p w:rsidR="00A3141E" w:rsidRPr="00A3141E" w:rsidRDefault="00A3141E" w:rsidP="00A3141E">
      <w:pPr>
        <w:shd w:val="clear" w:color="auto" w:fill="FFFFFF"/>
        <w:outlineLvl w:val="2"/>
        <w:rPr>
          <w:rFonts w:ascii="Helvetica" w:hAnsi="Helvetica" w:cs="Helvetica"/>
          <w:color w:val="333333"/>
          <w:sz w:val="27"/>
          <w:szCs w:val="27"/>
          <w:lang w:val="en" w:eastAsia="en-AU"/>
        </w:rPr>
      </w:pPr>
      <w:r w:rsidRPr="00A3141E">
        <w:rPr>
          <w:rFonts w:ascii="Helvetica" w:hAnsi="Helvetica" w:cs="Helvetica"/>
          <w:color w:val="333333"/>
          <w:sz w:val="27"/>
          <w:szCs w:val="27"/>
          <w:lang w:val="en" w:eastAsia="en-AU"/>
        </w:rPr>
        <w:t> </w:t>
      </w:r>
    </w:p>
    <w:p w:rsidR="00A3141E" w:rsidRPr="00A3141E" w:rsidRDefault="00A3141E" w:rsidP="00A3141E">
      <w:pPr>
        <w:shd w:val="clear" w:color="auto" w:fill="FFFFFF"/>
        <w:outlineLvl w:val="2"/>
        <w:rPr>
          <w:rFonts w:ascii="Helvetica" w:hAnsi="Helvetica" w:cs="Helvetica"/>
          <w:color w:val="333333"/>
          <w:sz w:val="27"/>
          <w:szCs w:val="27"/>
          <w:lang w:val="en" w:eastAsia="en-AU"/>
        </w:rPr>
      </w:pPr>
      <w:bookmarkStart w:id="9" w:name="_Toc387929574"/>
      <w:bookmarkStart w:id="10" w:name="_Toc387930215"/>
      <w:r w:rsidRPr="00A3141E">
        <w:rPr>
          <w:rFonts w:ascii="Helvetica" w:hAnsi="Helvetica" w:cs="Helvetica"/>
          <w:color w:val="333333"/>
          <w:sz w:val="27"/>
          <w:szCs w:val="27"/>
          <w:lang w:val="en" w:eastAsia="en-AU"/>
        </w:rPr>
        <w:t>Interpretation of ABSTUDY Policy</w:t>
      </w:r>
      <w:bookmarkEnd w:id="9"/>
      <w:bookmarkEnd w:id="10"/>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Interpretation of the ABSTUDY policy involves consideration of the fact that it is a scheme aimed at removing some of the barriers to Indigenous Australians accessing education. The ABSTUDY scheme provides allowances to people in recognition of their educational and social disadvantage. As such, if there is an ambiguity in a piece of policy which is most beneficial in character, then the ambiguity should be resolved in a way that is MOST favourable to the people the policy is intended to assist.</w:t>
      </w:r>
    </w:p>
    <w:p w:rsidR="00A3141E" w:rsidRPr="00A3141E" w:rsidRDefault="00053125" w:rsidP="00A3141E">
      <w:pPr>
        <w:shd w:val="clear" w:color="auto" w:fill="FFFFFF"/>
        <w:rPr>
          <w:rFonts w:ascii="Helvetica" w:hAnsi="Helvetica" w:cs="Helvetica"/>
          <w:color w:val="000000"/>
          <w:sz w:val="19"/>
          <w:szCs w:val="19"/>
          <w:lang w:val="en" w:eastAsia="en-AU"/>
        </w:rPr>
      </w:pPr>
      <w:hyperlink r:id="rId12" w:anchor="top" w:history="1">
        <w:r w:rsidR="00A3141E" w:rsidRPr="00A3141E">
          <w:rPr>
            <w:rFonts w:ascii="Helvetica" w:hAnsi="Helvetica" w:cs="Helvetica"/>
            <w:color w:val="3344DD"/>
            <w:sz w:val="19"/>
            <w:szCs w:val="19"/>
            <w:u w:val="single"/>
            <w:lang w:val="en" w:eastAsia="en-AU"/>
          </w:rPr>
          <w:t>[]</w:t>
        </w:r>
      </w:hyperlink>
    </w:p>
    <w:p w:rsidR="00A3141E" w:rsidRPr="00A3141E" w:rsidRDefault="00A3141E" w:rsidP="00A3141E">
      <w:pPr>
        <w:shd w:val="clear" w:color="auto" w:fill="FFFFFF"/>
        <w:outlineLvl w:val="2"/>
        <w:rPr>
          <w:rFonts w:ascii="Helvetica" w:hAnsi="Helvetica" w:cs="Helvetica"/>
          <w:color w:val="333333"/>
          <w:sz w:val="27"/>
          <w:szCs w:val="27"/>
          <w:lang w:val="en" w:eastAsia="en-AU"/>
        </w:rPr>
      </w:pPr>
      <w:r w:rsidRPr="00A3141E">
        <w:rPr>
          <w:rFonts w:ascii="Helvetica" w:hAnsi="Helvetica" w:cs="Helvetica"/>
          <w:color w:val="333333"/>
          <w:sz w:val="27"/>
          <w:szCs w:val="27"/>
          <w:lang w:val="en" w:eastAsia="en-AU"/>
        </w:rPr>
        <w:t> </w:t>
      </w:r>
    </w:p>
    <w:p w:rsidR="00A3141E" w:rsidRPr="00A3141E" w:rsidRDefault="00A3141E" w:rsidP="00A3141E">
      <w:pPr>
        <w:shd w:val="clear" w:color="auto" w:fill="FFFFFF"/>
        <w:outlineLvl w:val="2"/>
        <w:rPr>
          <w:rFonts w:ascii="Helvetica" w:hAnsi="Helvetica" w:cs="Helvetica"/>
          <w:color w:val="333333"/>
          <w:sz w:val="27"/>
          <w:szCs w:val="27"/>
          <w:lang w:val="en" w:eastAsia="en-AU"/>
        </w:rPr>
      </w:pPr>
      <w:bookmarkStart w:id="11" w:name="_Toc387929575"/>
      <w:bookmarkStart w:id="12" w:name="_Toc387930216"/>
      <w:r w:rsidRPr="00A3141E">
        <w:rPr>
          <w:rFonts w:ascii="Helvetica" w:hAnsi="Helvetica" w:cs="Helvetica"/>
          <w:color w:val="333333"/>
          <w:sz w:val="27"/>
          <w:szCs w:val="27"/>
          <w:lang w:val="en" w:eastAsia="en-AU"/>
        </w:rPr>
        <w:t>Policy Approval</w:t>
      </w:r>
      <w:bookmarkEnd w:id="11"/>
      <w:bookmarkEnd w:id="12"/>
    </w:p>
    <w:p w:rsidR="00A3141E" w:rsidRPr="00A3141E" w:rsidRDefault="00A3141E" w:rsidP="00A3141E">
      <w:pPr>
        <w:shd w:val="clear" w:color="auto" w:fill="FFFFFF"/>
        <w:spacing w:after="240"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The policy intent of ABSTUDY, set out in this manual known as the ABSTUDY Policy Manual, has the approval by the Minister for Education, Employment and Workplace Relations. </w:t>
      </w:r>
    </w:p>
    <w:p w:rsidR="00A3141E" w:rsidRPr="00A3141E" w:rsidRDefault="00053125" w:rsidP="00A3141E">
      <w:pPr>
        <w:shd w:val="clear" w:color="auto" w:fill="FFFFFF"/>
        <w:rPr>
          <w:rFonts w:ascii="Helvetica" w:hAnsi="Helvetica" w:cs="Helvetica"/>
          <w:color w:val="000000"/>
          <w:sz w:val="19"/>
          <w:szCs w:val="19"/>
          <w:lang w:val="en" w:eastAsia="en-AU"/>
        </w:rPr>
      </w:pPr>
      <w:hyperlink r:id="rId13" w:anchor="top" w:history="1">
        <w:r w:rsidR="00A3141E" w:rsidRPr="00A3141E">
          <w:rPr>
            <w:rFonts w:ascii="Helvetica" w:hAnsi="Helvetica" w:cs="Helvetica"/>
            <w:color w:val="3344DD"/>
            <w:sz w:val="19"/>
            <w:szCs w:val="19"/>
            <w:u w:val="single"/>
            <w:lang w:val="en" w:eastAsia="en-AU"/>
          </w:rPr>
          <w:t>[]</w:t>
        </w:r>
      </w:hyperlink>
    </w:p>
    <w:p w:rsidR="007267A9" w:rsidRDefault="007267A9">
      <w:r>
        <w:br w:type="page"/>
      </w:r>
    </w:p>
    <w:p w:rsidR="000257A9" w:rsidRPr="00B34FCE" w:rsidRDefault="000257A9" w:rsidP="000257A9">
      <w:pPr>
        <w:shd w:val="clear" w:color="auto" w:fill="FFFFFF"/>
        <w:spacing w:line="225" w:lineRule="atLeast"/>
        <w:outlineLvl w:val="2"/>
        <w:rPr>
          <w:rFonts w:ascii="Helvetica" w:hAnsi="Helvetica" w:cs="Helvetica"/>
          <w:b/>
          <w:color w:val="333333"/>
          <w:sz w:val="27"/>
          <w:szCs w:val="27"/>
          <w:lang w:val="en" w:eastAsia="en-AU"/>
        </w:rPr>
      </w:pPr>
      <w:bookmarkStart w:id="13" w:name="_Toc387929576"/>
      <w:bookmarkStart w:id="14" w:name="_Toc387930217"/>
      <w:r>
        <w:rPr>
          <w:rFonts w:ascii="Helvetica" w:hAnsi="Helvetica" w:cs="Helvetica"/>
          <w:b/>
          <w:color w:val="333333"/>
          <w:sz w:val="27"/>
          <w:szCs w:val="27"/>
          <w:lang w:val="en" w:eastAsia="en-AU"/>
        </w:rPr>
        <w:lastRenderedPageBreak/>
        <w:t>Previous Version Updates</w:t>
      </w:r>
      <w:bookmarkEnd w:id="13"/>
      <w:bookmarkEnd w:id="14"/>
    </w:p>
    <w:p w:rsidR="000257A9" w:rsidRDefault="000257A9" w:rsidP="00F02178">
      <w:pPr>
        <w:shd w:val="clear" w:color="auto" w:fill="FFFFFF"/>
        <w:spacing w:line="225" w:lineRule="atLeast"/>
        <w:outlineLvl w:val="2"/>
        <w:rPr>
          <w:rFonts w:ascii="Helvetica" w:hAnsi="Helvetica" w:cs="Helvetica"/>
          <w:b/>
          <w:color w:val="000000"/>
          <w:sz w:val="28"/>
          <w:szCs w:val="28"/>
          <w:lang w:val="en" w:eastAsia="en-AU"/>
        </w:rPr>
      </w:pPr>
    </w:p>
    <w:p w:rsidR="00A3141E" w:rsidRDefault="00F02178" w:rsidP="00F02178">
      <w:pPr>
        <w:shd w:val="clear" w:color="auto" w:fill="FFFFFF"/>
        <w:spacing w:line="225" w:lineRule="atLeast"/>
        <w:outlineLvl w:val="2"/>
        <w:rPr>
          <w:rFonts w:ascii="Helvetica" w:hAnsi="Helvetica" w:cs="Helvetica"/>
          <w:b/>
          <w:color w:val="000000"/>
          <w:sz w:val="28"/>
          <w:szCs w:val="28"/>
          <w:lang w:val="en" w:eastAsia="en-AU"/>
        </w:rPr>
      </w:pPr>
      <w:bookmarkStart w:id="15" w:name="_Toc387929577"/>
      <w:bookmarkStart w:id="16" w:name="_Toc387930218"/>
      <w:r w:rsidRPr="007267A9">
        <w:rPr>
          <w:rFonts w:ascii="Helvetica" w:hAnsi="Helvetica" w:cs="Helvetica"/>
          <w:b/>
          <w:color w:val="000000"/>
          <w:sz w:val="28"/>
          <w:szCs w:val="28"/>
          <w:lang w:val="en" w:eastAsia="en-AU"/>
        </w:rPr>
        <w:t>What’s New - 1 July 2010</w:t>
      </w:r>
      <w:bookmarkEnd w:id="15"/>
      <w:bookmarkEnd w:id="16"/>
    </w:p>
    <w:p w:rsidR="00F02178" w:rsidRDefault="00F02178" w:rsidP="00F02178">
      <w:pPr>
        <w:shd w:val="clear" w:color="auto" w:fill="FFFFFF"/>
        <w:spacing w:line="225" w:lineRule="atLeast"/>
        <w:outlineLvl w:val="2"/>
      </w:pP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297"/>
        <w:gridCol w:w="2730"/>
        <w:gridCol w:w="4572"/>
      </w:tblGrid>
      <w:tr w:rsidR="00C131E0" w:rsidRPr="00C131E0" w:rsidTr="00C131E0">
        <w:trPr>
          <w:tblCellSpacing w:w="15" w:type="dxa"/>
        </w:trPr>
        <w:tc>
          <w:tcPr>
            <w:tcW w:w="1275" w:type="dxa"/>
            <w:shd w:val="clear" w:color="auto" w:fill="4F81BD"/>
            <w:tcMar>
              <w:top w:w="0" w:type="dxa"/>
              <w:left w:w="108" w:type="dxa"/>
              <w:bottom w:w="0" w:type="dxa"/>
              <w:right w:w="108" w:type="dxa"/>
            </w:tcMar>
            <w:vAlign w:val="center"/>
            <w:hideMark/>
          </w:tcPr>
          <w:p w:rsidR="00C131E0" w:rsidRPr="00C131E0" w:rsidRDefault="00C131E0" w:rsidP="00C131E0">
            <w:pPr>
              <w:jc w:val="center"/>
              <w:rPr>
                <w:rFonts w:ascii="Calibri" w:hAnsi="Calibri" w:cs="Calibri"/>
                <w:color w:val="000000"/>
                <w:szCs w:val="22"/>
                <w:lang w:eastAsia="en-AU"/>
              </w:rPr>
            </w:pPr>
            <w:r w:rsidRPr="00C131E0">
              <w:rPr>
                <w:rFonts w:ascii="Calibri" w:hAnsi="Calibri" w:cs="Calibri"/>
                <w:b/>
                <w:bCs/>
                <w:color w:val="000000"/>
                <w:szCs w:val="22"/>
                <w:lang w:eastAsia="en-AU"/>
              </w:rPr>
              <w:t>Chapter</w:t>
            </w:r>
          </w:p>
        </w:tc>
        <w:tc>
          <w:tcPr>
            <w:tcW w:w="2805" w:type="dxa"/>
            <w:shd w:val="clear" w:color="auto" w:fill="4F81BD"/>
            <w:tcMar>
              <w:top w:w="0" w:type="dxa"/>
              <w:left w:w="108" w:type="dxa"/>
              <w:bottom w:w="0" w:type="dxa"/>
              <w:right w:w="108" w:type="dxa"/>
            </w:tcMar>
            <w:vAlign w:val="center"/>
            <w:hideMark/>
          </w:tcPr>
          <w:p w:rsidR="00C131E0" w:rsidRPr="00C131E0" w:rsidRDefault="00C131E0" w:rsidP="00C131E0">
            <w:pPr>
              <w:jc w:val="center"/>
              <w:rPr>
                <w:rFonts w:ascii="Calibri" w:hAnsi="Calibri" w:cs="Calibri"/>
                <w:color w:val="000000"/>
                <w:szCs w:val="22"/>
                <w:lang w:eastAsia="en-AU"/>
              </w:rPr>
            </w:pPr>
            <w:r w:rsidRPr="00C131E0">
              <w:rPr>
                <w:rFonts w:ascii="Calibri" w:hAnsi="Calibri" w:cs="Calibri"/>
                <w:b/>
                <w:bCs/>
                <w:color w:val="000000"/>
                <w:szCs w:val="22"/>
                <w:lang w:eastAsia="en-AU"/>
              </w:rPr>
              <w:t>Title</w:t>
            </w:r>
          </w:p>
        </w:tc>
        <w:tc>
          <w:tcPr>
            <w:tcW w:w="4755" w:type="dxa"/>
            <w:shd w:val="clear" w:color="auto" w:fill="4F81BD"/>
            <w:tcMar>
              <w:top w:w="0" w:type="dxa"/>
              <w:left w:w="108" w:type="dxa"/>
              <w:bottom w:w="0" w:type="dxa"/>
              <w:right w:w="108" w:type="dxa"/>
            </w:tcMar>
            <w:vAlign w:val="center"/>
            <w:hideMark/>
          </w:tcPr>
          <w:p w:rsidR="00C131E0" w:rsidRPr="00C131E0" w:rsidRDefault="00C131E0" w:rsidP="00C131E0">
            <w:pPr>
              <w:jc w:val="center"/>
              <w:rPr>
                <w:rFonts w:ascii="Calibri" w:hAnsi="Calibri" w:cs="Calibri"/>
                <w:color w:val="000000"/>
                <w:szCs w:val="22"/>
                <w:lang w:eastAsia="en-AU"/>
              </w:rPr>
            </w:pPr>
            <w:r w:rsidRPr="00C131E0">
              <w:rPr>
                <w:rFonts w:ascii="Calibri" w:hAnsi="Calibri" w:cs="Calibri"/>
                <w:b/>
                <w:bCs/>
                <w:color w:val="000000"/>
                <w:szCs w:val="22"/>
                <w:lang w:eastAsia="en-AU"/>
              </w:rPr>
              <w:t>Details</w:t>
            </w:r>
          </w:p>
        </w:tc>
      </w:tr>
      <w:tr w:rsidR="00C131E0" w:rsidRPr="00C131E0" w:rsidTr="00C131E0">
        <w:trPr>
          <w:tblCellSpacing w:w="15" w:type="dxa"/>
        </w:trPr>
        <w:tc>
          <w:tcPr>
            <w:tcW w:w="1275" w:type="dxa"/>
            <w:tcBorders>
              <w:top w:val="nil"/>
              <w:left w:val="single" w:sz="8" w:space="0" w:color="4F81BD"/>
              <w:bottom w:val="single" w:sz="8" w:space="0" w:color="4F81BD"/>
              <w:right w:val="nil"/>
            </w:tcBorders>
            <w:tcMar>
              <w:top w:w="0" w:type="dxa"/>
              <w:left w:w="108" w:type="dxa"/>
              <w:bottom w:w="0" w:type="dxa"/>
              <w:right w:w="108" w:type="dxa"/>
            </w:tcMar>
            <w:hideMark/>
          </w:tcPr>
          <w:p w:rsidR="00C131E0" w:rsidRPr="00C131E0" w:rsidRDefault="00C131E0" w:rsidP="00C131E0">
            <w:pPr>
              <w:jc w:val="center"/>
              <w:rPr>
                <w:rFonts w:ascii="Tahoma" w:hAnsi="Tahoma" w:cs="Tahoma"/>
                <w:color w:val="000000"/>
                <w:sz w:val="20"/>
                <w:lang w:eastAsia="en-AU"/>
              </w:rPr>
            </w:pPr>
            <w:r w:rsidRPr="00C131E0">
              <w:rPr>
                <w:rFonts w:ascii="Tahoma" w:hAnsi="Tahoma" w:cs="Tahoma"/>
                <w:color w:val="000000"/>
                <w:sz w:val="20"/>
                <w:lang w:eastAsia="en-AU"/>
              </w:rPr>
              <w:t>38</w:t>
            </w:r>
          </w:p>
        </w:tc>
        <w:tc>
          <w:tcPr>
            <w:tcW w:w="2805" w:type="dxa"/>
            <w:tcBorders>
              <w:top w:val="nil"/>
              <w:left w:val="nil"/>
              <w:bottom w:val="single" w:sz="8" w:space="0" w:color="4F81BD"/>
              <w:right w:val="nil"/>
            </w:tcBorders>
            <w:tcMar>
              <w:top w:w="0" w:type="dxa"/>
              <w:left w:w="108" w:type="dxa"/>
              <w:bottom w:w="0" w:type="dxa"/>
              <w:right w:w="108" w:type="dxa"/>
            </w:tcMar>
            <w:hideMark/>
          </w:tcPr>
          <w:p w:rsidR="00C131E0" w:rsidRPr="00C131E0" w:rsidRDefault="00C131E0" w:rsidP="00C131E0">
            <w:pPr>
              <w:rPr>
                <w:rFonts w:ascii="Tahoma" w:hAnsi="Tahoma" w:cs="Tahoma"/>
                <w:color w:val="000000"/>
                <w:sz w:val="20"/>
                <w:lang w:eastAsia="en-AU"/>
              </w:rPr>
            </w:pPr>
            <w:r w:rsidRPr="00C131E0">
              <w:rPr>
                <w:rFonts w:ascii="Tahoma" w:hAnsi="Tahoma" w:cs="Tahoma"/>
                <w:color w:val="000000"/>
                <w:sz w:val="20"/>
                <w:lang w:eastAsia="en-AU"/>
              </w:rPr>
              <w:t>Permanent Independent Status</w:t>
            </w:r>
          </w:p>
        </w:tc>
        <w:tc>
          <w:tcPr>
            <w:tcW w:w="4755" w:type="dxa"/>
            <w:tcBorders>
              <w:top w:val="nil"/>
              <w:left w:val="nil"/>
              <w:bottom w:val="single" w:sz="8" w:space="0" w:color="4F81BD"/>
              <w:right w:val="single" w:sz="8" w:space="0" w:color="4F81BD"/>
            </w:tcBorders>
            <w:tcMar>
              <w:top w:w="0" w:type="dxa"/>
              <w:left w:w="108" w:type="dxa"/>
              <w:bottom w:w="0" w:type="dxa"/>
              <w:right w:w="108" w:type="dxa"/>
            </w:tcMar>
            <w:hideMark/>
          </w:tcPr>
          <w:p w:rsidR="00C131E0" w:rsidRPr="00C131E0" w:rsidRDefault="00C131E0" w:rsidP="00C131E0">
            <w:pPr>
              <w:numPr>
                <w:ilvl w:val="0"/>
                <w:numId w:val="631"/>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Amend section 38.4 to reflect the changes in gaining independent status through workforce participation </w:t>
            </w:r>
          </w:p>
        </w:tc>
      </w:tr>
      <w:tr w:rsidR="00C131E0" w:rsidRPr="00C131E0" w:rsidTr="00C131E0">
        <w:trPr>
          <w:tblCellSpacing w:w="15" w:type="dxa"/>
        </w:trPr>
        <w:tc>
          <w:tcPr>
            <w:tcW w:w="1275" w:type="dxa"/>
            <w:tcBorders>
              <w:top w:val="nil"/>
              <w:left w:val="single" w:sz="8" w:space="0" w:color="4F81BD"/>
              <w:bottom w:val="single" w:sz="8" w:space="0" w:color="4F81BD"/>
              <w:right w:val="nil"/>
            </w:tcBorders>
            <w:tcMar>
              <w:top w:w="0" w:type="dxa"/>
              <w:left w:w="108" w:type="dxa"/>
              <w:bottom w:w="0" w:type="dxa"/>
              <w:right w:w="108" w:type="dxa"/>
            </w:tcMar>
            <w:hideMark/>
          </w:tcPr>
          <w:p w:rsidR="00C131E0" w:rsidRPr="00C131E0" w:rsidRDefault="00C131E0" w:rsidP="00C131E0">
            <w:pPr>
              <w:jc w:val="center"/>
              <w:rPr>
                <w:rFonts w:ascii="Tahoma" w:hAnsi="Tahoma" w:cs="Tahoma"/>
                <w:color w:val="000000"/>
                <w:sz w:val="20"/>
                <w:lang w:eastAsia="en-AU"/>
              </w:rPr>
            </w:pPr>
            <w:r w:rsidRPr="00C131E0">
              <w:rPr>
                <w:rFonts w:ascii="Tahoma" w:hAnsi="Tahoma" w:cs="Tahoma"/>
                <w:color w:val="000000"/>
                <w:sz w:val="20"/>
                <w:lang w:eastAsia="en-AU"/>
              </w:rPr>
              <w:t>56</w:t>
            </w:r>
          </w:p>
        </w:tc>
        <w:tc>
          <w:tcPr>
            <w:tcW w:w="2805" w:type="dxa"/>
            <w:tcBorders>
              <w:top w:val="nil"/>
              <w:left w:val="nil"/>
              <w:bottom w:val="single" w:sz="8" w:space="0" w:color="4F81BD"/>
              <w:right w:val="nil"/>
            </w:tcBorders>
            <w:tcMar>
              <w:top w:w="0" w:type="dxa"/>
              <w:left w:w="108" w:type="dxa"/>
              <w:bottom w:w="0" w:type="dxa"/>
              <w:right w:w="108" w:type="dxa"/>
            </w:tcMar>
            <w:hideMark/>
          </w:tcPr>
          <w:p w:rsidR="00C131E0" w:rsidRPr="00C131E0" w:rsidRDefault="00C131E0" w:rsidP="00C131E0">
            <w:pPr>
              <w:rPr>
                <w:rFonts w:ascii="Tahoma" w:hAnsi="Tahoma" w:cs="Tahoma"/>
                <w:color w:val="000000"/>
                <w:sz w:val="20"/>
                <w:lang w:eastAsia="en-AU"/>
              </w:rPr>
            </w:pPr>
            <w:r w:rsidRPr="00C131E0">
              <w:rPr>
                <w:rFonts w:ascii="Tahoma" w:hAnsi="Tahoma" w:cs="Tahoma"/>
                <w:color w:val="000000"/>
                <w:sz w:val="20"/>
                <w:lang w:eastAsia="en-AU"/>
              </w:rPr>
              <w:t>Introduction to Means Testing</w:t>
            </w:r>
          </w:p>
        </w:tc>
        <w:tc>
          <w:tcPr>
            <w:tcW w:w="4755" w:type="dxa"/>
            <w:tcBorders>
              <w:top w:val="nil"/>
              <w:left w:val="nil"/>
              <w:bottom w:val="single" w:sz="8" w:space="0" w:color="4F81BD"/>
              <w:right w:val="single" w:sz="8" w:space="0" w:color="4F81BD"/>
            </w:tcBorders>
            <w:tcMar>
              <w:top w:w="0" w:type="dxa"/>
              <w:left w:w="108" w:type="dxa"/>
              <w:bottom w:w="0" w:type="dxa"/>
              <w:right w:w="108" w:type="dxa"/>
            </w:tcMar>
            <w:hideMark/>
          </w:tcPr>
          <w:p w:rsidR="00C131E0" w:rsidRPr="00C131E0" w:rsidRDefault="00C131E0" w:rsidP="00C131E0">
            <w:pPr>
              <w:numPr>
                <w:ilvl w:val="0"/>
                <w:numId w:val="632"/>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Add relocation scholarship, student start-up scholarship to the list of allowances and benefits not subject to means tests to determine the level of entitlement</w:t>
            </w:r>
          </w:p>
          <w:p w:rsidR="00C131E0" w:rsidRPr="00C131E0" w:rsidRDefault="00C131E0" w:rsidP="00C131E0">
            <w:pPr>
              <w:numPr>
                <w:ilvl w:val="0"/>
                <w:numId w:val="632"/>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Amend to show comparison between parental income test, family actual means test and personal income test rate </w:t>
            </w:r>
          </w:p>
          <w:p w:rsidR="00C131E0" w:rsidRPr="00C131E0" w:rsidRDefault="00C131E0" w:rsidP="00C131E0">
            <w:pPr>
              <w:numPr>
                <w:ilvl w:val="0"/>
                <w:numId w:val="632"/>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Terminology update </w:t>
            </w:r>
          </w:p>
        </w:tc>
      </w:tr>
      <w:tr w:rsidR="00C131E0" w:rsidRPr="00C131E0" w:rsidTr="00C131E0">
        <w:trPr>
          <w:tblCellSpacing w:w="15" w:type="dxa"/>
        </w:trPr>
        <w:tc>
          <w:tcPr>
            <w:tcW w:w="1275" w:type="dxa"/>
            <w:tcBorders>
              <w:top w:val="nil"/>
              <w:left w:val="single" w:sz="8" w:space="0" w:color="4F81BD"/>
              <w:bottom w:val="single" w:sz="8" w:space="0" w:color="4F81BD"/>
              <w:right w:val="nil"/>
            </w:tcBorders>
            <w:tcMar>
              <w:top w:w="0" w:type="dxa"/>
              <w:left w:w="108" w:type="dxa"/>
              <w:bottom w:w="0" w:type="dxa"/>
              <w:right w:w="108" w:type="dxa"/>
            </w:tcMar>
            <w:hideMark/>
          </w:tcPr>
          <w:p w:rsidR="00C131E0" w:rsidRPr="00C131E0" w:rsidRDefault="00C131E0" w:rsidP="00C131E0">
            <w:pPr>
              <w:jc w:val="center"/>
              <w:rPr>
                <w:rFonts w:ascii="Tahoma" w:hAnsi="Tahoma" w:cs="Tahoma"/>
                <w:color w:val="000000"/>
                <w:sz w:val="20"/>
                <w:lang w:eastAsia="en-AU"/>
              </w:rPr>
            </w:pPr>
            <w:r w:rsidRPr="00C131E0">
              <w:rPr>
                <w:rFonts w:ascii="Tahoma" w:hAnsi="Tahoma" w:cs="Tahoma"/>
                <w:color w:val="000000"/>
                <w:sz w:val="20"/>
                <w:lang w:eastAsia="en-AU"/>
              </w:rPr>
              <w:t>57</w:t>
            </w:r>
          </w:p>
        </w:tc>
        <w:tc>
          <w:tcPr>
            <w:tcW w:w="2805" w:type="dxa"/>
            <w:tcBorders>
              <w:top w:val="nil"/>
              <w:left w:val="nil"/>
              <w:bottom w:val="single" w:sz="8" w:space="0" w:color="4F81BD"/>
              <w:right w:val="nil"/>
            </w:tcBorders>
            <w:tcMar>
              <w:top w:w="0" w:type="dxa"/>
              <w:left w:w="108" w:type="dxa"/>
              <w:bottom w:w="0" w:type="dxa"/>
              <w:right w:w="108" w:type="dxa"/>
            </w:tcMar>
            <w:hideMark/>
          </w:tcPr>
          <w:p w:rsidR="00C131E0" w:rsidRPr="00C131E0" w:rsidRDefault="00C131E0" w:rsidP="00C131E0">
            <w:pPr>
              <w:rPr>
                <w:rFonts w:ascii="Tahoma" w:hAnsi="Tahoma" w:cs="Tahoma"/>
                <w:color w:val="000000"/>
                <w:sz w:val="20"/>
                <w:lang w:eastAsia="en-AU"/>
              </w:rPr>
            </w:pPr>
            <w:r w:rsidRPr="00C131E0">
              <w:rPr>
                <w:rFonts w:ascii="Tahoma" w:hAnsi="Tahoma" w:cs="Tahoma"/>
                <w:color w:val="000000"/>
                <w:sz w:val="20"/>
                <w:lang w:eastAsia="en-AU"/>
              </w:rPr>
              <w:t>Calculating ABSTUDY Rates</w:t>
            </w:r>
          </w:p>
        </w:tc>
        <w:tc>
          <w:tcPr>
            <w:tcW w:w="4755" w:type="dxa"/>
            <w:tcBorders>
              <w:top w:val="nil"/>
              <w:left w:val="nil"/>
              <w:bottom w:val="single" w:sz="8" w:space="0" w:color="4F81BD"/>
              <w:right w:val="single" w:sz="8" w:space="0" w:color="4F81BD"/>
            </w:tcBorders>
            <w:tcMar>
              <w:top w:w="0" w:type="dxa"/>
              <w:left w:w="108" w:type="dxa"/>
              <w:bottom w:w="0" w:type="dxa"/>
              <w:right w:w="108" w:type="dxa"/>
            </w:tcMar>
            <w:hideMark/>
          </w:tcPr>
          <w:p w:rsidR="00C131E0" w:rsidRPr="00C131E0" w:rsidRDefault="00C131E0" w:rsidP="00C131E0">
            <w:pPr>
              <w:numPr>
                <w:ilvl w:val="0"/>
                <w:numId w:val="633"/>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Amend the Living Allowance rate calculation process </w:t>
            </w:r>
          </w:p>
          <w:p w:rsidR="00C131E0" w:rsidRPr="00C131E0" w:rsidRDefault="00C131E0" w:rsidP="00C131E0">
            <w:pPr>
              <w:numPr>
                <w:ilvl w:val="0"/>
                <w:numId w:val="633"/>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Add a note on Step 6 in calculating rate of Group 2 School Fee Allowance </w:t>
            </w:r>
          </w:p>
        </w:tc>
      </w:tr>
      <w:tr w:rsidR="00C131E0" w:rsidRPr="00C131E0" w:rsidTr="00C131E0">
        <w:trPr>
          <w:tblCellSpacing w:w="15" w:type="dxa"/>
        </w:trPr>
        <w:tc>
          <w:tcPr>
            <w:tcW w:w="1275" w:type="dxa"/>
            <w:tcBorders>
              <w:top w:val="nil"/>
              <w:left w:val="single" w:sz="8" w:space="0" w:color="4F81BD"/>
              <w:bottom w:val="single" w:sz="8" w:space="0" w:color="4F81BD"/>
              <w:right w:val="nil"/>
            </w:tcBorders>
            <w:tcMar>
              <w:top w:w="0" w:type="dxa"/>
              <w:left w:w="108" w:type="dxa"/>
              <w:bottom w:w="0" w:type="dxa"/>
              <w:right w:w="108" w:type="dxa"/>
            </w:tcMar>
            <w:hideMark/>
          </w:tcPr>
          <w:p w:rsidR="00C131E0" w:rsidRPr="00C131E0" w:rsidRDefault="00C131E0" w:rsidP="00C131E0">
            <w:pPr>
              <w:jc w:val="center"/>
              <w:rPr>
                <w:rFonts w:ascii="Tahoma" w:hAnsi="Tahoma" w:cs="Tahoma"/>
                <w:color w:val="000000"/>
                <w:sz w:val="20"/>
                <w:lang w:eastAsia="en-AU"/>
              </w:rPr>
            </w:pPr>
            <w:r w:rsidRPr="00C131E0">
              <w:rPr>
                <w:rFonts w:ascii="Tahoma" w:hAnsi="Tahoma" w:cs="Tahoma"/>
                <w:color w:val="000000"/>
                <w:sz w:val="20"/>
                <w:lang w:eastAsia="en-AU"/>
              </w:rPr>
              <w:t>58</w:t>
            </w:r>
          </w:p>
        </w:tc>
        <w:tc>
          <w:tcPr>
            <w:tcW w:w="2805" w:type="dxa"/>
            <w:tcBorders>
              <w:top w:val="nil"/>
              <w:left w:val="nil"/>
              <w:bottom w:val="single" w:sz="8" w:space="0" w:color="4F81BD"/>
              <w:right w:val="nil"/>
            </w:tcBorders>
            <w:tcMar>
              <w:top w:w="0" w:type="dxa"/>
              <w:left w:w="108" w:type="dxa"/>
              <w:bottom w:w="0" w:type="dxa"/>
              <w:right w:w="108" w:type="dxa"/>
            </w:tcMar>
            <w:hideMark/>
          </w:tcPr>
          <w:p w:rsidR="00C131E0" w:rsidRPr="00C131E0" w:rsidRDefault="00C131E0" w:rsidP="00C131E0">
            <w:pPr>
              <w:rPr>
                <w:rFonts w:ascii="Tahoma" w:hAnsi="Tahoma" w:cs="Tahoma"/>
                <w:color w:val="000000"/>
                <w:sz w:val="20"/>
                <w:lang w:eastAsia="en-AU"/>
              </w:rPr>
            </w:pPr>
            <w:r w:rsidRPr="00C131E0">
              <w:rPr>
                <w:rFonts w:ascii="Tahoma" w:hAnsi="Tahoma" w:cs="Tahoma"/>
                <w:color w:val="000000"/>
                <w:sz w:val="20"/>
                <w:lang w:eastAsia="en-AU"/>
              </w:rPr>
              <w:t>Parental Income Test and Limits</w:t>
            </w:r>
          </w:p>
        </w:tc>
        <w:tc>
          <w:tcPr>
            <w:tcW w:w="4755" w:type="dxa"/>
            <w:tcBorders>
              <w:top w:val="nil"/>
              <w:left w:val="nil"/>
              <w:bottom w:val="single" w:sz="8" w:space="0" w:color="4F81BD"/>
              <w:right w:val="single" w:sz="8" w:space="0" w:color="4F81BD"/>
            </w:tcBorders>
            <w:tcMar>
              <w:top w:w="0" w:type="dxa"/>
              <w:left w:w="108" w:type="dxa"/>
              <w:bottom w:w="0" w:type="dxa"/>
              <w:right w:w="108" w:type="dxa"/>
            </w:tcMar>
            <w:hideMark/>
          </w:tcPr>
          <w:p w:rsidR="00C131E0" w:rsidRPr="00C131E0" w:rsidRDefault="00C131E0" w:rsidP="00C131E0">
            <w:pPr>
              <w:numPr>
                <w:ilvl w:val="0"/>
                <w:numId w:val="634"/>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Insert a link to section 58.3.3 </w:t>
            </w:r>
          </w:p>
          <w:p w:rsidR="00C131E0" w:rsidRPr="00C131E0" w:rsidRDefault="00C131E0" w:rsidP="00C131E0">
            <w:pPr>
              <w:numPr>
                <w:ilvl w:val="0"/>
                <w:numId w:val="634"/>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re-arrange the order of two sections</w:t>
            </w:r>
          </w:p>
          <w:p w:rsidR="00C131E0" w:rsidRPr="00C131E0" w:rsidRDefault="00C131E0" w:rsidP="00C131E0">
            <w:pPr>
              <w:numPr>
                <w:ilvl w:val="0"/>
                <w:numId w:val="634"/>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update parental income test to incorporate student income support measures </w:t>
            </w:r>
          </w:p>
          <w:p w:rsidR="00C131E0" w:rsidRPr="00C131E0" w:rsidRDefault="00C131E0" w:rsidP="00C131E0">
            <w:pPr>
              <w:numPr>
                <w:ilvl w:val="0"/>
                <w:numId w:val="634"/>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update payments under the </w:t>
            </w:r>
            <w:r w:rsidRPr="00C131E0">
              <w:rPr>
                <w:rFonts w:ascii="Tahoma" w:hAnsi="Tahoma" w:cs="Tahoma"/>
                <w:i/>
                <w:iCs/>
                <w:color w:val="000000"/>
                <w:sz w:val="20"/>
                <w:lang w:eastAsia="en-AU"/>
              </w:rPr>
              <w:t>Farm Household Support Act 1992</w:t>
            </w:r>
            <w:r w:rsidRPr="00C131E0">
              <w:rPr>
                <w:rFonts w:ascii="Tahoma" w:hAnsi="Tahoma" w:cs="Tahoma"/>
                <w:color w:val="000000"/>
                <w:sz w:val="20"/>
                <w:lang w:eastAsia="en-AU"/>
              </w:rPr>
              <w:t xml:space="preserve"> </w:t>
            </w:r>
          </w:p>
          <w:p w:rsidR="00C131E0" w:rsidRPr="00C131E0" w:rsidRDefault="00C131E0" w:rsidP="00C131E0">
            <w:pPr>
              <w:numPr>
                <w:ilvl w:val="0"/>
                <w:numId w:val="634"/>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terminology update</w:t>
            </w:r>
          </w:p>
        </w:tc>
      </w:tr>
      <w:tr w:rsidR="00C131E0" w:rsidRPr="00C131E0" w:rsidTr="00C131E0">
        <w:trPr>
          <w:tblCellSpacing w:w="15" w:type="dxa"/>
        </w:trPr>
        <w:tc>
          <w:tcPr>
            <w:tcW w:w="1275" w:type="dxa"/>
            <w:tcBorders>
              <w:top w:val="nil"/>
              <w:left w:val="single" w:sz="8" w:space="0" w:color="4F81BD"/>
              <w:bottom w:val="single" w:sz="8" w:space="0" w:color="4F81BD"/>
              <w:right w:val="nil"/>
            </w:tcBorders>
            <w:tcMar>
              <w:top w:w="0" w:type="dxa"/>
              <w:left w:w="108" w:type="dxa"/>
              <w:bottom w:w="0" w:type="dxa"/>
              <w:right w:w="108" w:type="dxa"/>
            </w:tcMar>
            <w:hideMark/>
          </w:tcPr>
          <w:p w:rsidR="00C131E0" w:rsidRPr="00C131E0" w:rsidRDefault="00C131E0" w:rsidP="00C131E0">
            <w:pPr>
              <w:jc w:val="center"/>
              <w:rPr>
                <w:rFonts w:ascii="Tahoma" w:hAnsi="Tahoma" w:cs="Tahoma"/>
                <w:color w:val="000000"/>
                <w:sz w:val="20"/>
                <w:lang w:eastAsia="en-AU"/>
              </w:rPr>
            </w:pPr>
            <w:r w:rsidRPr="00C131E0">
              <w:rPr>
                <w:rFonts w:ascii="Tahoma" w:hAnsi="Tahoma" w:cs="Tahoma"/>
                <w:color w:val="000000"/>
                <w:sz w:val="20"/>
                <w:lang w:eastAsia="en-AU"/>
              </w:rPr>
              <w:t>64</w:t>
            </w:r>
          </w:p>
        </w:tc>
        <w:tc>
          <w:tcPr>
            <w:tcW w:w="2805" w:type="dxa"/>
            <w:tcBorders>
              <w:top w:val="nil"/>
              <w:left w:val="nil"/>
              <w:bottom w:val="single" w:sz="8" w:space="0" w:color="4F81BD"/>
              <w:right w:val="nil"/>
            </w:tcBorders>
            <w:tcMar>
              <w:top w:w="0" w:type="dxa"/>
              <w:left w:w="108" w:type="dxa"/>
              <w:bottom w:w="0" w:type="dxa"/>
              <w:right w:w="108" w:type="dxa"/>
            </w:tcMar>
            <w:hideMark/>
          </w:tcPr>
          <w:p w:rsidR="00C131E0" w:rsidRPr="00C131E0" w:rsidRDefault="00C131E0" w:rsidP="00C131E0">
            <w:pPr>
              <w:rPr>
                <w:rFonts w:ascii="Tahoma" w:hAnsi="Tahoma" w:cs="Tahoma"/>
                <w:color w:val="000000"/>
                <w:sz w:val="20"/>
                <w:lang w:eastAsia="en-AU"/>
              </w:rPr>
            </w:pPr>
            <w:r w:rsidRPr="00C131E0">
              <w:rPr>
                <w:rFonts w:ascii="Tahoma" w:hAnsi="Tahoma" w:cs="Tahoma"/>
                <w:color w:val="000000"/>
                <w:sz w:val="20"/>
                <w:lang w:eastAsia="en-AU"/>
              </w:rPr>
              <w:t>Family Assets Test and Limits</w:t>
            </w:r>
          </w:p>
        </w:tc>
        <w:tc>
          <w:tcPr>
            <w:tcW w:w="4755" w:type="dxa"/>
            <w:tcBorders>
              <w:top w:val="nil"/>
              <w:left w:val="nil"/>
              <w:bottom w:val="single" w:sz="8" w:space="0" w:color="4F81BD"/>
              <w:right w:val="single" w:sz="8" w:space="0" w:color="4F81BD"/>
            </w:tcBorders>
            <w:tcMar>
              <w:top w:w="0" w:type="dxa"/>
              <w:left w:w="108" w:type="dxa"/>
              <w:bottom w:w="0" w:type="dxa"/>
              <w:right w:w="108" w:type="dxa"/>
            </w:tcMar>
            <w:hideMark/>
          </w:tcPr>
          <w:p w:rsidR="00C131E0" w:rsidRPr="00C131E0" w:rsidRDefault="00C131E0" w:rsidP="00C131E0">
            <w:pPr>
              <w:numPr>
                <w:ilvl w:val="0"/>
                <w:numId w:val="635"/>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update payments under the </w:t>
            </w:r>
            <w:r w:rsidRPr="00C131E0">
              <w:rPr>
                <w:rFonts w:ascii="Tahoma" w:hAnsi="Tahoma" w:cs="Tahoma"/>
                <w:i/>
                <w:iCs/>
                <w:color w:val="000000"/>
                <w:sz w:val="20"/>
                <w:lang w:eastAsia="en-AU"/>
              </w:rPr>
              <w:t>Farm Household Support Act 1992</w:t>
            </w:r>
            <w:r w:rsidRPr="00C131E0">
              <w:rPr>
                <w:rFonts w:ascii="Tahoma" w:hAnsi="Tahoma" w:cs="Tahoma"/>
                <w:color w:val="000000"/>
                <w:sz w:val="20"/>
                <w:lang w:eastAsia="en-AU"/>
              </w:rPr>
              <w:t xml:space="preserve"> </w:t>
            </w:r>
          </w:p>
          <w:p w:rsidR="00C131E0" w:rsidRPr="00C131E0" w:rsidRDefault="00C131E0" w:rsidP="00C131E0">
            <w:pPr>
              <w:numPr>
                <w:ilvl w:val="0"/>
                <w:numId w:val="635"/>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terminology update</w:t>
            </w:r>
          </w:p>
        </w:tc>
      </w:tr>
      <w:tr w:rsidR="00C131E0" w:rsidRPr="00C131E0" w:rsidTr="00C131E0">
        <w:trPr>
          <w:tblCellSpacing w:w="15" w:type="dxa"/>
        </w:trPr>
        <w:tc>
          <w:tcPr>
            <w:tcW w:w="1275" w:type="dxa"/>
            <w:tcBorders>
              <w:top w:val="nil"/>
              <w:left w:val="single" w:sz="8" w:space="0" w:color="4F81BD"/>
              <w:bottom w:val="single" w:sz="8" w:space="0" w:color="4F81BD"/>
              <w:right w:val="nil"/>
            </w:tcBorders>
            <w:tcMar>
              <w:top w:w="0" w:type="dxa"/>
              <w:left w:w="108" w:type="dxa"/>
              <w:bottom w:w="0" w:type="dxa"/>
              <w:right w:w="108" w:type="dxa"/>
            </w:tcMar>
            <w:hideMark/>
          </w:tcPr>
          <w:p w:rsidR="00C131E0" w:rsidRPr="00C131E0" w:rsidRDefault="00C131E0" w:rsidP="00C131E0">
            <w:pPr>
              <w:jc w:val="center"/>
              <w:rPr>
                <w:rFonts w:ascii="Tahoma" w:hAnsi="Tahoma" w:cs="Tahoma"/>
                <w:color w:val="000000"/>
                <w:sz w:val="20"/>
                <w:lang w:eastAsia="en-AU"/>
              </w:rPr>
            </w:pPr>
            <w:r w:rsidRPr="00C131E0">
              <w:rPr>
                <w:rFonts w:ascii="Tahoma" w:hAnsi="Tahoma" w:cs="Tahoma"/>
                <w:color w:val="000000"/>
                <w:sz w:val="20"/>
                <w:lang w:eastAsia="en-AU"/>
              </w:rPr>
              <w:t>65</w:t>
            </w:r>
          </w:p>
        </w:tc>
        <w:tc>
          <w:tcPr>
            <w:tcW w:w="2805" w:type="dxa"/>
            <w:tcBorders>
              <w:top w:val="nil"/>
              <w:left w:val="nil"/>
              <w:bottom w:val="single" w:sz="8" w:space="0" w:color="4F81BD"/>
              <w:right w:val="nil"/>
            </w:tcBorders>
            <w:tcMar>
              <w:top w:w="0" w:type="dxa"/>
              <w:left w:w="108" w:type="dxa"/>
              <w:bottom w:w="0" w:type="dxa"/>
              <w:right w:w="108" w:type="dxa"/>
            </w:tcMar>
            <w:hideMark/>
          </w:tcPr>
          <w:p w:rsidR="00C131E0" w:rsidRPr="00C131E0" w:rsidRDefault="00C131E0" w:rsidP="00C131E0">
            <w:pPr>
              <w:rPr>
                <w:rFonts w:ascii="Tahoma" w:hAnsi="Tahoma" w:cs="Tahoma"/>
                <w:color w:val="000000"/>
                <w:sz w:val="20"/>
                <w:lang w:eastAsia="en-AU"/>
              </w:rPr>
            </w:pPr>
            <w:r w:rsidRPr="00C131E0">
              <w:rPr>
                <w:rFonts w:ascii="Tahoma" w:hAnsi="Tahoma" w:cs="Tahoma"/>
                <w:color w:val="000000"/>
                <w:sz w:val="20"/>
                <w:lang w:eastAsia="en-AU"/>
              </w:rPr>
              <w:t>Personal Assets Test and Limits</w:t>
            </w:r>
          </w:p>
        </w:tc>
        <w:tc>
          <w:tcPr>
            <w:tcW w:w="4755" w:type="dxa"/>
            <w:tcBorders>
              <w:top w:val="nil"/>
              <w:left w:val="nil"/>
              <w:bottom w:val="single" w:sz="8" w:space="0" w:color="4F81BD"/>
              <w:right w:val="single" w:sz="8" w:space="0" w:color="4F81BD"/>
            </w:tcBorders>
            <w:tcMar>
              <w:top w:w="0" w:type="dxa"/>
              <w:left w:w="108" w:type="dxa"/>
              <w:bottom w:w="0" w:type="dxa"/>
              <w:right w:w="108" w:type="dxa"/>
            </w:tcMar>
            <w:hideMark/>
          </w:tcPr>
          <w:p w:rsidR="00C131E0" w:rsidRPr="00C131E0" w:rsidRDefault="00C131E0" w:rsidP="00C131E0">
            <w:pPr>
              <w:numPr>
                <w:ilvl w:val="0"/>
                <w:numId w:val="636"/>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update payments under the </w:t>
            </w:r>
            <w:r w:rsidRPr="00C131E0">
              <w:rPr>
                <w:rFonts w:ascii="Tahoma" w:hAnsi="Tahoma" w:cs="Tahoma"/>
                <w:i/>
                <w:iCs/>
                <w:color w:val="000000"/>
                <w:sz w:val="20"/>
                <w:lang w:eastAsia="en-AU"/>
              </w:rPr>
              <w:t>Farm Household Support Act 1992</w:t>
            </w:r>
            <w:r w:rsidRPr="00C131E0">
              <w:rPr>
                <w:rFonts w:ascii="Tahoma" w:hAnsi="Tahoma" w:cs="Tahoma"/>
                <w:color w:val="000000"/>
                <w:sz w:val="20"/>
                <w:lang w:eastAsia="en-AU"/>
              </w:rPr>
              <w:t xml:space="preserve"> </w:t>
            </w:r>
          </w:p>
          <w:p w:rsidR="00C131E0" w:rsidRPr="00C131E0" w:rsidRDefault="00C131E0" w:rsidP="00C131E0">
            <w:pPr>
              <w:numPr>
                <w:ilvl w:val="0"/>
                <w:numId w:val="636"/>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terminology update </w:t>
            </w:r>
          </w:p>
        </w:tc>
      </w:tr>
      <w:tr w:rsidR="00C131E0" w:rsidRPr="00C131E0" w:rsidTr="00C131E0">
        <w:trPr>
          <w:tblCellSpacing w:w="15" w:type="dxa"/>
        </w:trPr>
        <w:tc>
          <w:tcPr>
            <w:tcW w:w="1275" w:type="dxa"/>
            <w:tcBorders>
              <w:top w:val="nil"/>
              <w:left w:val="single" w:sz="8" w:space="0" w:color="4F81BD"/>
              <w:bottom w:val="single" w:sz="8" w:space="0" w:color="4F81BD"/>
              <w:right w:val="nil"/>
            </w:tcBorders>
            <w:tcMar>
              <w:top w:w="0" w:type="dxa"/>
              <w:left w:w="108" w:type="dxa"/>
              <w:bottom w:w="0" w:type="dxa"/>
              <w:right w:w="108" w:type="dxa"/>
            </w:tcMar>
            <w:hideMark/>
          </w:tcPr>
          <w:p w:rsidR="00C131E0" w:rsidRPr="00C131E0" w:rsidRDefault="00C131E0" w:rsidP="00C131E0">
            <w:pPr>
              <w:jc w:val="center"/>
              <w:rPr>
                <w:rFonts w:ascii="Tahoma" w:hAnsi="Tahoma" w:cs="Tahoma"/>
                <w:color w:val="000000"/>
                <w:sz w:val="20"/>
                <w:lang w:eastAsia="en-AU"/>
              </w:rPr>
            </w:pPr>
            <w:r w:rsidRPr="00C131E0">
              <w:rPr>
                <w:rFonts w:ascii="Tahoma" w:hAnsi="Tahoma" w:cs="Tahoma"/>
                <w:color w:val="000000"/>
                <w:sz w:val="20"/>
                <w:lang w:eastAsia="en-AU"/>
              </w:rPr>
              <w:t>66</w:t>
            </w:r>
          </w:p>
        </w:tc>
        <w:tc>
          <w:tcPr>
            <w:tcW w:w="2805" w:type="dxa"/>
            <w:tcBorders>
              <w:top w:val="nil"/>
              <w:left w:val="nil"/>
              <w:bottom w:val="single" w:sz="8" w:space="0" w:color="4F81BD"/>
              <w:right w:val="nil"/>
            </w:tcBorders>
            <w:tcMar>
              <w:top w:w="0" w:type="dxa"/>
              <w:left w:w="108" w:type="dxa"/>
              <w:bottom w:w="0" w:type="dxa"/>
              <w:right w:w="108" w:type="dxa"/>
            </w:tcMar>
            <w:hideMark/>
          </w:tcPr>
          <w:p w:rsidR="00C131E0" w:rsidRPr="00C131E0" w:rsidRDefault="00C131E0" w:rsidP="00C131E0">
            <w:pPr>
              <w:rPr>
                <w:rFonts w:ascii="Tahoma" w:hAnsi="Tahoma" w:cs="Tahoma"/>
                <w:color w:val="000000"/>
                <w:sz w:val="20"/>
                <w:lang w:eastAsia="en-AU"/>
              </w:rPr>
            </w:pPr>
            <w:r w:rsidRPr="00C131E0">
              <w:rPr>
                <w:rFonts w:ascii="Tahoma" w:hAnsi="Tahoma" w:cs="Tahoma"/>
                <w:color w:val="000000"/>
                <w:sz w:val="20"/>
                <w:lang w:eastAsia="en-AU"/>
              </w:rPr>
              <w:t>Family Actual Means Test (FAMT)</w:t>
            </w:r>
          </w:p>
        </w:tc>
        <w:tc>
          <w:tcPr>
            <w:tcW w:w="4755" w:type="dxa"/>
            <w:tcBorders>
              <w:top w:val="nil"/>
              <w:left w:val="nil"/>
              <w:bottom w:val="single" w:sz="8" w:space="0" w:color="4F81BD"/>
              <w:right w:val="single" w:sz="8" w:space="0" w:color="4F81BD"/>
            </w:tcBorders>
            <w:tcMar>
              <w:top w:w="0" w:type="dxa"/>
              <w:left w:w="108" w:type="dxa"/>
              <w:bottom w:w="0" w:type="dxa"/>
              <w:right w:w="108" w:type="dxa"/>
            </w:tcMar>
            <w:hideMark/>
          </w:tcPr>
          <w:p w:rsidR="00C131E0" w:rsidRPr="00C131E0" w:rsidRDefault="00C131E0" w:rsidP="00C131E0">
            <w:pPr>
              <w:numPr>
                <w:ilvl w:val="0"/>
                <w:numId w:val="637"/>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add hyperlinks within the page and to Glossary </w:t>
            </w:r>
          </w:p>
          <w:p w:rsidR="00C131E0" w:rsidRPr="00C131E0" w:rsidRDefault="00C131E0" w:rsidP="00C131E0">
            <w:pPr>
              <w:numPr>
                <w:ilvl w:val="0"/>
                <w:numId w:val="637"/>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update payments under the </w:t>
            </w:r>
            <w:r w:rsidRPr="00C131E0">
              <w:rPr>
                <w:rFonts w:ascii="Tahoma" w:hAnsi="Tahoma" w:cs="Tahoma"/>
                <w:i/>
                <w:iCs/>
                <w:color w:val="000000"/>
                <w:sz w:val="20"/>
                <w:lang w:eastAsia="en-AU"/>
              </w:rPr>
              <w:t>Farm Household Support Act 1992</w:t>
            </w:r>
            <w:r w:rsidRPr="00C131E0">
              <w:rPr>
                <w:rFonts w:ascii="Tahoma" w:hAnsi="Tahoma" w:cs="Tahoma"/>
                <w:color w:val="000000"/>
                <w:sz w:val="20"/>
                <w:lang w:eastAsia="en-AU"/>
              </w:rPr>
              <w:t xml:space="preserve"> </w:t>
            </w:r>
          </w:p>
          <w:p w:rsidR="00C131E0" w:rsidRPr="00C131E0" w:rsidRDefault="00C131E0" w:rsidP="00C131E0">
            <w:pPr>
              <w:numPr>
                <w:ilvl w:val="0"/>
                <w:numId w:val="637"/>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terminology update</w:t>
            </w:r>
          </w:p>
        </w:tc>
      </w:tr>
      <w:tr w:rsidR="00C131E0" w:rsidRPr="00C131E0" w:rsidTr="00C131E0">
        <w:trPr>
          <w:tblCellSpacing w:w="15" w:type="dxa"/>
        </w:trPr>
        <w:tc>
          <w:tcPr>
            <w:tcW w:w="1275" w:type="dxa"/>
            <w:tcBorders>
              <w:top w:val="nil"/>
              <w:left w:val="single" w:sz="8" w:space="0" w:color="4F81BD"/>
              <w:bottom w:val="single" w:sz="8" w:space="0" w:color="4F81BD"/>
              <w:right w:val="nil"/>
            </w:tcBorders>
            <w:tcMar>
              <w:top w:w="0" w:type="dxa"/>
              <w:left w:w="108" w:type="dxa"/>
              <w:bottom w:w="0" w:type="dxa"/>
              <w:right w:w="108" w:type="dxa"/>
            </w:tcMar>
            <w:hideMark/>
          </w:tcPr>
          <w:p w:rsidR="00C131E0" w:rsidRPr="00C131E0" w:rsidRDefault="00C131E0" w:rsidP="00C131E0">
            <w:pPr>
              <w:jc w:val="center"/>
              <w:rPr>
                <w:rFonts w:ascii="Tahoma" w:hAnsi="Tahoma" w:cs="Tahoma"/>
                <w:color w:val="000000"/>
                <w:sz w:val="20"/>
                <w:lang w:eastAsia="en-AU"/>
              </w:rPr>
            </w:pPr>
            <w:r w:rsidRPr="00C131E0">
              <w:rPr>
                <w:rFonts w:ascii="Tahoma" w:hAnsi="Tahoma" w:cs="Tahoma"/>
                <w:color w:val="000000"/>
                <w:sz w:val="20"/>
                <w:lang w:eastAsia="en-AU"/>
              </w:rPr>
              <w:t>68</w:t>
            </w:r>
          </w:p>
        </w:tc>
        <w:tc>
          <w:tcPr>
            <w:tcW w:w="2805" w:type="dxa"/>
            <w:tcBorders>
              <w:top w:val="nil"/>
              <w:left w:val="nil"/>
              <w:bottom w:val="single" w:sz="8" w:space="0" w:color="4F81BD"/>
              <w:right w:val="nil"/>
            </w:tcBorders>
            <w:tcMar>
              <w:top w:w="0" w:type="dxa"/>
              <w:left w:w="108" w:type="dxa"/>
              <w:bottom w:w="0" w:type="dxa"/>
              <w:right w:w="108" w:type="dxa"/>
            </w:tcMar>
            <w:hideMark/>
          </w:tcPr>
          <w:p w:rsidR="00C131E0" w:rsidRPr="00C131E0" w:rsidRDefault="00C131E0" w:rsidP="00C131E0">
            <w:pPr>
              <w:rPr>
                <w:rFonts w:ascii="Tahoma" w:hAnsi="Tahoma" w:cs="Tahoma"/>
                <w:color w:val="000000"/>
                <w:sz w:val="20"/>
                <w:lang w:eastAsia="en-AU"/>
              </w:rPr>
            </w:pPr>
            <w:r w:rsidRPr="00C131E0">
              <w:rPr>
                <w:rFonts w:ascii="Tahoma" w:hAnsi="Tahoma" w:cs="Tahoma"/>
                <w:color w:val="000000"/>
                <w:sz w:val="20"/>
                <w:lang w:eastAsia="en-AU"/>
              </w:rPr>
              <w:t>Amounts not Included in Family Actual Means Test</w:t>
            </w:r>
          </w:p>
        </w:tc>
        <w:tc>
          <w:tcPr>
            <w:tcW w:w="4755" w:type="dxa"/>
            <w:tcBorders>
              <w:top w:val="nil"/>
              <w:left w:val="nil"/>
              <w:bottom w:val="single" w:sz="8" w:space="0" w:color="4F81BD"/>
              <w:right w:val="single" w:sz="8" w:space="0" w:color="4F81BD"/>
            </w:tcBorders>
            <w:tcMar>
              <w:top w:w="0" w:type="dxa"/>
              <w:left w:w="108" w:type="dxa"/>
              <w:bottom w:w="0" w:type="dxa"/>
              <w:right w:w="108" w:type="dxa"/>
            </w:tcMar>
            <w:hideMark/>
          </w:tcPr>
          <w:p w:rsidR="00C131E0" w:rsidRPr="00C131E0" w:rsidRDefault="00C131E0" w:rsidP="00C131E0">
            <w:pPr>
              <w:numPr>
                <w:ilvl w:val="0"/>
                <w:numId w:val="638"/>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remove ‘Supplement Loan scheme …’ from the list of the Government benefit in section 68.1.7 </w:t>
            </w:r>
          </w:p>
          <w:p w:rsidR="00C131E0" w:rsidRPr="00C131E0" w:rsidRDefault="00C131E0" w:rsidP="00C131E0">
            <w:pPr>
              <w:numPr>
                <w:ilvl w:val="0"/>
                <w:numId w:val="638"/>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update the age of independence in section 68.1.9 </w:t>
            </w:r>
          </w:p>
          <w:p w:rsidR="00C131E0" w:rsidRPr="00C131E0" w:rsidRDefault="00C131E0" w:rsidP="00C131E0">
            <w:pPr>
              <w:numPr>
                <w:ilvl w:val="0"/>
                <w:numId w:val="638"/>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insert the chapter title which is missing by error </w:t>
            </w:r>
          </w:p>
          <w:p w:rsidR="00C131E0" w:rsidRPr="00C131E0" w:rsidRDefault="00C131E0" w:rsidP="00C131E0">
            <w:pPr>
              <w:numPr>
                <w:ilvl w:val="0"/>
                <w:numId w:val="638"/>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lastRenderedPageBreak/>
              <w:t xml:space="preserve">insert hyperlinks within the page </w:t>
            </w:r>
          </w:p>
        </w:tc>
      </w:tr>
      <w:tr w:rsidR="00C131E0" w:rsidRPr="00C131E0" w:rsidTr="00C131E0">
        <w:trPr>
          <w:tblCellSpacing w:w="15" w:type="dxa"/>
        </w:trPr>
        <w:tc>
          <w:tcPr>
            <w:tcW w:w="1275" w:type="dxa"/>
            <w:tcBorders>
              <w:top w:val="nil"/>
              <w:left w:val="single" w:sz="8" w:space="0" w:color="4F81BD"/>
              <w:bottom w:val="single" w:sz="8" w:space="0" w:color="4F81BD"/>
              <w:right w:val="nil"/>
            </w:tcBorders>
            <w:tcMar>
              <w:top w:w="0" w:type="dxa"/>
              <w:left w:w="108" w:type="dxa"/>
              <w:bottom w:w="0" w:type="dxa"/>
              <w:right w:w="108" w:type="dxa"/>
            </w:tcMar>
            <w:hideMark/>
          </w:tcPr>
          <w:p w:rsidR="00C131E0" w:rsidRPr="00C131E0" w:rsidRDefault="00C131E0" w:rsidP="00C131E0">
            <w:pPr>
              <w:jc w:val="center"/>
              <w:rPr>
                <w:rFonts w:ascii="Tahoma" w:hAnsi="Tahoma" w:cs="Tahoma"/>
                <w:color w:val="000000"/>
                <w:sz w:val="20"/>
                <w:lang w:eastAsia="en-AU"/>
              </w:rPr>
            </w:pPr>
            <w:r w:rsidRPr="00C131E0">
              <w:rPr>
                <w:rFonts w:ascii="Tahoma" w:hAnsi="Tahoma" w:cs="Tahoma"/>
                <w:color w:val="000000"/>
                <w:sz w:val="20"/>
                <w:lang w:eastAsia="en-AU"/>
              </w:rPr>
              <w:lastRenderedPageBreak/>
              <w:t>69</w:t>
            </w:r>
          </w:p>
        </w:tc>
        <w:tc>
          <w:tcPr>
            <w:tcW w:w="2805" w:type="dxa"/>
            <w:tcBorders>
              <w:top w:val="nil"/>
              <w:left w:val="nil"/>
              <w:bottom w:val="single" w:sz="8" w:space="0" w:color="4F81BD"/>
              <w:right w:val="nil"/>
            </w:tcBorders>
            <w:tcMar>
              <w:top w:w="0" w:type="dxa"/>
              <w:left w:w="108" w:type="dxa"/>
              <w:bottom w:w="0" w:type="dxa"/>
              <w:right w:w="108" w:type="dxa"/>
            </w:tcMar>
            <w:hideMark/>
          </w:tcPr>
          <w:p w:rsidR="00C131E0" w:rsidRPr="00C131E0" w:rsidRDefault="00C131E0" w:rsidP="00C131E0">
            <w:pPr>
              <w:rPr>
                <w:rFonts w:ascii="Tahoma" w:hAnsi="Tahoma" w:cs="Tahoma"/>
                <w:color w:val="000000"/>
                <w:sz w:val="20"/>
                <w:lang w:eastAsia="en-AU"/>
              </w:rPr>
            </w:pPr>
            <w:r w:rsidRPr="00C131E0">
              <w:rPr>
                <w:rFonts w:ascii="Tahoma" w:hAnsi="Tahoma" w:cs="Tahoma"/>
                <w:color w:val="000000"/>
                <w:sz w:val="20"/>
                <w:lang w:eastAsia="en-AU"/>
              </w:rPr>
              <w:t xml:space="preserve">Application of the Family Actual Means Test </w:t>
            </w:r>
          </w:p>
        </w:tc>
        <w:tc>
          <w:tcPr>
            <w:tcW w:w="4755" w:type="dxa"/>
            <w:tcBorders>
              <w:top w:val="nil"/>
              <w:left w:val="nil"/>
              <w:bottom w:val="single" w:sz="8" w:space="0" w:color="4F81BD"/>
              <w:right w:val="single" w:sz="8" w:space="0" w:color="4F81BD"/>
            </w:tcBorders>
            <w:tcMar>
              <w:top w:w="0" w:type="dxa"/>
              <w:left w:w="108" w:type="dxa"/>
              <w:bottom w:w="0" w:type="dxa"/>
              <w:right w:w="108" w:type="dxa"/>
            </w:tcMar>
            <w:hideMark/>
          </w:tcPr>
          <w:p w:rsidR="00C131E0" w:rsidRPr="00C131E0" w:rsidRDefault="00C131E0" w:rsidP="00C131E0">
            <w:pPr>
              <w:numPr>
                <w:ilvl w:val="0"/>
                <w:numId w:val="639"/>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amend to reflect the changes to calculation of the family actual means including new rate calculation and family taper </w:t>
            </w:r>
          </w:p>
        </w:tc>
      </w:tr>
      <w:tr w:rsidR="00C131E0" w:rsidRPr="00C131E0" w:rsidTr="00C131E0">
        <w:trPr>
          <w:tblCellSpacing w:w="15" w:type="dxa"/>
        </w:trPr>
        <w:tc>
          <w:tcPr>
            <w:tcW w:w="1275" w:type="dxa"/>
            <w:tcBorders>
              <w:top w:val="nil"/>
              <w:left w:val="single" w:sz="8" w:space="0" w:color="4F81BD"/>
              <w:bottom w:val="single" w:sz="8" w:space="0" w:color="4F81BD"/>
              <w:right w:val="nil"/>
            </w:tcBorders>
            <w:tcMar>
              <w:top w:w="0" w:type="dxa"/>
              <w:left w:w="108" w:type="dxa"/>
              <w:bottom w:w="0" w:type="dxa"/>
              <w:right w:w="108" w:type="dxa"/>
            </w:tcMar>
            <w:hideMark/>
          </w:tcPr>
          <w:p w:rsidR="00C131E0" w:rsidRPr="00C131E0" w:rsidRDefault="00C131E0" w:rsidP="00C131E0">
            <w:pPr>
              <w:jc w:val="center"/>
              <w:rPr>
                <w:rFonts w:ascii="Tahoma" w:hAnsi="Tahoma" w:cs="Tahoma"/>
                <w:color w:val="000000"/>
                <w:sz w:val="20"/>
                <w:lang w:eastAsia="en-AU"/>
              </w:rPr>
            </w:pPr>
            <w:r w:rsidRPr="00C131E0">
              <w:rPr>
                <w:rFonts w:ascii="Tahoma" w:hAnsi="Tahoma" w:cs="Tahoma"/>
                <w:color w:val="000000"/>
                <w:sz w:val="20"/>
                <w:lang w:eastAsia="en-AU"/>
              </w:rPr>
              <w:t>84</w:t>
            </w:r>
          </w:p>
        </w:tc>
        <w:tc>
          <w:tcPr>
            <w:tcW w:w="2805" w:type="dxa"/>
            <w:tcBorders>
              <w:top w:val="nil"/>
              <w:left w:val="nil"/>
              <w:bottom w:val="single" w:sz="8" w:space="0" w:color="4F81BD"/>
              <w:right w:val="nil"/>
            </w:tcBorders>
            <w:tcMar>
              <w:top w:w="0" w:type="dxa"/>
              <w:left w:w="108" w:type="dxa"/>
              <w:bottom w:w="0" w:type="dxa"/>
              <w:right w:w="108" w:type="dxa"/>
            </w:tcMar>
            <w:hideMark/>
          </w:tcPr>
          <w:p w:rsidR="00C131E0" w:rsidRPr="00C131E0" w:rsidRDefault="00C131E0" w:rsidP="00C131E0">
            <w:pPr>
              <w:rPr>
                <w:rFonts w:ascii="Tahoma" w:hAnsi="Tahoma" w:cs="Tahoma"/>
                <w:color w:val="000000"/>
                <w:sz w:val="20"/>
                <w:lang w:eastAsia="en-AU"/>
              </w:rPr>
            </w:pPr>
            <w:r w:rsidRPr="00C131E0">
              <w:rPr>
                <w:rFonts w:ascii="Tahoma" w:hAnsi="Tahoma" w:cs="Tahoma"/>
                <w:color w:val="000000"/>
                <w:sz w:val="20"/>
                <w:lang w:eastAsia="en-AU"/>
              </w:rPr>
              <w:t>School Term Allowance</w:t>
            </w:r>
          </w:p>
        </w:tc>
        <w:tc>
          <w:tcPr>
            <w:tcW w:w="4755" w:type="dxa"/>
            <w:tcBorders>
              <w:top w:val="nil"/>
              <w:left w:val="nil"/>
              <w:bottom w:val="single" w:sz="8" w:space="0" w:color="4F81BD"/>
              <w:right w:val="single" w:sz="8" w:space="0" w:color="4F81BD"/>
            </w:tcBorders>
            <w:tcMar>
              <w:top w:w="0" w:type="dxa"/>
              <w:left w:w="108" w:type="dxa"/>
              <w:bottom w:w="0" w:type="dxa"/>
              <w:right w:w="108" w:type="dxa"/>
            </w:tcMar>
            <w:hideMark/>
          </w:tcPr>
          <w:p w:rsidR="00C131E0" w:rsidRPr="00C131E0" w:rsidRDefault="00C131E0" w:rsidP="00C131E0">
            <w:pPr>
              <w:numPr>
                <w:ilvl w:val="0"/>
                <w:numId w:val="640"/>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update payments under the </w:t>
            </w:r>
            <w:r w:rsidRPr="00C131E0">
              <w:rPr>
                <w:rFonts w:ascii="Tahoma" w:hAnsi="Tahoma" w:cs="Tahoma"/>
                <w:i/>
                <w:iCs/>
                <w:color w:val="000000"/>
                <w:sz w:val="20"/>
                <w:lang w:eastAsia="en-AU"/>
              </w:rPr>
              <w:t>Farm Household Support Act 1992</w:t>
            </w:r>
            <w:r w:rsidRPr="00C131E0">
              <w:rPr>
                <w:rFonts w:ascii="Tahoma" w:hAnsi="Tahoma" w:cs="Tahoma"/>
                <w:color w:val="000000"/>
                <w:sz w:val="20"/>
                <w:lang w:eastAsia="en-AU"/>
              </w:rPr>
              <w:t xml:space="preserve"> </w:t>
            </w:r>
          </w:p>
          <w:p w:rsidR="00C131E0" w:rsidRPr="00C131E0" w:rsidRDefault="00C131E0" w:rsidP="00C131E0">
            <w:pPr>
              <w:numPr>
                <w:ilvl w:val="0"/>
                <w:numId w:val="640"/>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terminology update </w:t>
            </w:r>
          </w:p>
        </w:tc>
      </w:tr>
      <w:tr w:rsidR="00C131E0" w:rsidRPr="00C131E0" w:rsidTr="00C131E0">
        <w:trPr>
          <w:tblCellSpacing w:w="15" w:type="dxa"/>
        </w:trPr>
        <w:tc>
          <w:tcPr>
            <w:tcW w:w="1275" w:type="dxa"/>
            <w:tcBorders>
              <w:top w:val="nil"/>
              <w:left w:val="single" w:sz="8" w:space="0" w:color="4F81BD"/>
              <w:bottom w:val="single" w:sz="8" w:space="0" w:color="4F81BD"/>
              <w:right w:val="nil"/>
            </w:tcBorders>
            <w:tcMar>
              <w:top w:w="0" w:type="dxa"/>
              <w:left w:w="108" w:type="dxa"/>
              <w:bottom w:w="0" w:type="dxa"/>
              <w:right w:w="108" w:type="dxa"/>
            </w:tcMar>
            <w:hideMark/>
          </w:tcPr>
          <w:p w:rsidR="00C131E0" w:rsidRPr="00C131E0" w:rsidRDefault="00C131E0" w:rsidP="00C131E0">
            <w:pPr>
              <w:jc w:val="center"/>
              <w:rPr>
                <w:rFonts w:ascii="Tahoma" w:hAnsi="Tahoma" w:cs="Tahoma"/>
                <w:color w:val="000000"/>
                <w:sz w:val="20"/>
                <w:lang w:eastAsia="en-AU"/>
              </w:rPr>
            </w:pPr>
            <w:r w:rsidRPr="00C131E0">
              <w:rPr>
                <w:rFonts w:ascii="Tahoma" w:hAnsi="Tahoma" w:cs="Tahoma"/>
                <w:color w:val="000000"/>
                <w:sz w:val="20"/>
                <w:lang w:eastAsia="en-AU"/>
              </w:rPr>
              <w:t>85</w:t>
            </w:r>
          </w:p>
        </w:tc>
        <w:tc>
          <w:tcPr>
            <w:tcW w:w="2805" w:type="dxa"/>
            <w:tcBorders>
              <w:top w:val="nil"/>
              <w:left w:val="nil"/>
              <w:bottom w:val="single" w:sz="8" w:space="0" w:color="4F81BD"/>
              <w:right w:val="nil"/>
            </w:tcBorders>
            <w:tcMar>
              <w:top w:w="0" w:type="dxa"/>
              <w:left w:w="108" w:type="dxa"/>
              <w:bottom w:w="0" w:type="dxa"/>
              <w:right w:w="108" w:type="dxa"/>
            </w:tcMar>
            <w:hideMark/>
          </w:tcPr>
          <w:p w:rsidR="00C131E0" w:rsidRPr="00C131E0" w:rsidRDefault="00C131E0" w:rsidP="00C131E0">
            <w:pPr>
              <w:rPr>
                <w:rFonts w:ascii="Tahoma" w:hAnsi="Tahoma" w:cs="Tahoma"/>
                <w:color w:val="000000"/>
                <w:sz w:val="20"/>
                <w:lang w:eastAsia="en-AU"/>
              </w:rPr>
            </w:pPr>
            <w:r w:rsidRPr="00C131E0">
              <w:rPr>
                <w:rFonts w:ascii="Tahoma" w:hAnsi="Tahoma" w:cs="Tahoma"/>
                <w:color w:val="000000"/>
                <w:sz w:val="20"/>
                <w:lang w:eastAsia="en-AU"/>
              </w:rPr>
              <w:t>School Fees Allowance</w:t>
            </w:r>
          </w:p>
        </w:tc>
        <w:tc>
          <w:tcPr>
            <w:tcW w:w="4755" w:type="dxa"/>
            <w:tcBorders>
              <w:top w:val="nil"/>
              <w:left w:val="nil"/>
              <w:bottom w:val="single" w:sz="8" w:space="0" w:color="4F81BD"/>
              <w:right w:val="single" w:sz="8" w:space="0" w:color="4F81BD"/>
            </w:tcBorders>
            <w:tcMar>
              <w:top w:w="0" w:type="dxa"/>
              <w:left w:w="108" w:type="dxa"/>
              <w:bottom w:w="0" w:type="dxa"/>
              <w:right w:w="108" w:type="dxa"/>
            </w:tcMar>
            <w:hideMark/>
          </w:tcPr>
          <w:p w:rsidR="00C131E0" w:rsidRPr="00C131E0" w:rsidRDefault="00C131E0" w:rsidP="00C131E0">
            <w:pPr>
              <w:numPr>
                <w:ilvl w:val="0"/>
                <w:numId w:val="641"/>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 xml:space="preserve">update payments under the </w:t>
            </w:r>
            <w:r w:rsidRPr="00C131E0">
              <w:rPr>
                <w:rFonts w:ascii="Tahoma" w:hAnsi="Tahoma" w:cs="Tahoma"/>
                <w:i/>
                <w:iCs/>
                <w:color w:val="000000"/>
                <w:sz w:val="20"/>
                <w:lang w:eastAsia="en-AU"/>
              </w:rPr>
              <w:t>Farm Household Support Act 1992</w:t>
            </w:r>
            <w:r w:rsidRPr="00C131E0">
              <w:rPr>
                <w:rFonts w:ascii="Tahoma" w:hAnsi="Tahoma" w:cs="Tahoma"/>
                <w:color w:val="000000"/>
                <w:sz w:val="20"/>
                <w:lang w:eastAsia="en-AU"/>
              </w:rPr>
              <w:t xml:space="preserve"> </w:t>
            </w:r>
          </w:p>
        </w:tc>
      </w:tr>
      <w:tr w:rsidR="00C131E0" w:rsidRPr="00C131E0" w:rsidTr="00C131E0">
        <w:trPr>
          <w:tblCellSpacing w:w="15" w:type="dxa"/>
        </w:trPr>
        <w:tc>
          <w:tcPr>
            <w:tcW w:w="1275" w:type="dxa"/>
            <w:tcBorders>
              <w:top w:val="nil"/>
              <w:left w:val="single" w:sz="8" w:space="0" w:color="4F81BD"/>
              <w:bottom w:val="single" w:sz="8" w:space="0" w:color="4F81BD"/>
              <w:right w:val="nil"/>
            </w:tcBorders>
            <w:tcMar>
              <w:top w:w="0" w:type="dxa"/>
              <w:left w:w="108" w:type="dxa"/>
              <w:bottom w:w="0" w:type="dxa"/>
              <w:right w:w="108" w:type="dxa"/>
            </w:tcMar>
            <w:hideMark/>
          </w:tcPr>
          <w:p w:rsidR="00C131E0" w:rsidRPr="00C131E0" w:rsidRDefault="00C131E0" w:rsidP="00C131E0">
            <w:pPr>
              <w:jc w:val="center"/>
              <w:rPr>
                <w:rFonts w:ascii="Tahoma" w:hAnsi="Tahoma" w:cs="Tahoma"/>
                <w:color w:val="000000"/>
                <w:sz w:val="20"/>
                <w:lang w:eastAsia="en-AU"/>
              </w:rPr>
            </w:pPr>
            <w:r w:rsidRPr="00C131E0">
              <w:rPr>
                <w:rFonts w:ascii="Tahoma" w:hAnsi="Tahoma" w:cs="Tahoma"/>
                <w:color w:val="000000"/>
                <w:sz w:val="20"/>
                <w:lang w:eastAsia="en-AU"/>
              </w:rPr>
              <w:t>102</w:t>
            </w:r>
          </w:p>
        </w:tc>
        <w:tc>
          <w:tcPr>
            <w:tcW w:w="2805" w:type="dxa"/>
            <w:tcBorders>
              <w:top w:val="nil"/>
              <w:left w:val="nil"/>
              <w:bottom w:val="single" w:sz="8" w:space="0" w:color="4F81BD"/>
              <w:right w:val="nil"/>
            </w:tcBorders>
            <w:tcMar>
              <w:top w:w="0" w:type="dxa"/>
              <w:left w:w="108" w:type="dxa"/>
              <w:bottom w:w="0" w:type="dxa"/>
              <w:right w:w="108" w:type="dxa"/>
            </w:tcMar>
            <w:hideMark/>
          </w:tcPr>
          <w:p w:rsidR="00C131E0" w:rsidRPr="00C131E0" w:rsidRDefault="00C131E0" w:rsidP="00C131E0">
            <w:pPr>
              <w:rPr>
                <w:rFonts w:ascii="Tahoma" w:hAnsi="Tahoma" w:cs="Tahoma"/>
                <w:color w:val="000000"/>
                <w:sz w:val="20"/>
                <w:lang w:eastAsia="en-AU"/>
              </w:rPr>
            </w:pPr>
            <w:r w:rsidRPr="00C131E0">
              <w:rPr>
                <w:rFonts w:ascii="Tahoma" w:hAnsi="Tahoma" w:cs="Tahoma"/>
                <w:color w:val="000000"/>
                <w:sz w:val="20"/>
                <w:lang w:eastAsia="en-AU"/>
              </w:rPr>
              <w:t>Relocation Scholarship</w:t>
            </w:r>
          </w:p>
        </w:tc>
        <w:tc>
          <w:tcPr>
            <w:tcW w:w="4755" w:type="dxa"/>
            <w:tcBorders>
              <w:top w:val="nil"/>
              <w:left w:val="nil"/>
              <w:bottom w:val="single" w:sz="8" w:space="0" w:color="4F81BD"/>
              <w:right w:val="single" w:sz="8" w:space="0" w:color="4F81BD"/>
            </w:tcBorders>
            <w:tcMar>
              <w:top w:w="0" w:type="dxa"/>
              <w:left w:w="108" w:type="dxa"/>
              <w:bottom w:w="0" w:type="dxa"/>
              <w:right w:w="108" w:type="dxa"/>
            </w:tcMar>
            <w:hideMark/>
          </w:tcPr>
          <w:p w:rsidR="00C131E0" w:rsidRPr="00C131E0" w:rsidRDefault="00C131E0" w:rsidP="00C131E0">
            <w:pPr>
              <w:numPr>
                <w:ilvl w:val="0"/>
                <w:numId w:val="642"/>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add sections on the transitional rule and scholarship interaction</w:t>
            </w:r>
          </w:p>
        </w:tc>
      </w:tr>
      <w:tr w:rsidR="00C131E0" w:rsidRPr="00C131E0" w:rsidTr="00C131E0">
        <w:trPr>
          <w:tblCellSpacing w:w="15" w:type="dxa"/>
        </w:trPr>
        <w:tc>
          <w:tcPr>
            <w:tcW w:w="1275" w:type="dxa"/>
            <w:tcBorders>
              <w:top w:val="nil"/>
              <w:left w:val="single" w:sz="8" w:space="0" w:color="4F81BD"/>
              <w:bottom w:val="single" w:sz="8" w:space="0" w:color="4F81BD"/>
              <w:right w:val="nil"/>
            </w:tcBorders>
            <w:tcMar>
              <w:top w:w="0" w:type="dxa"/>
              <w:left w:w="108" w:type="dxa"/>
              <w:bottom w:w="0" w:type="dxa"/>
              <w:right w:w="108" w:type="dxa"/>
            </w:tcMar>
            <w:hideMark/>
          </w:tcPr>
          <w:p w:rsidR="00C131E0" w:rsidRPr="00C131E0" w:rsidRDefault="00C131E0" w:rsidP="00C131E0">
            <w:pPr>
              <w:jc w:val="center"/>
              <w:rPr>
                <w:rFonts w:ascii="Tahoma" w:hAnsi="Tahoma" w:cs="Tahoma"/>
                <w:color w:val="000000"/>
                <w:sz w:val="20"/>
                <w:lang w:eastAsia="en-AU"/>
              </w:rPr>
            </w:pPr>
            <w:r w:rsidRPr="00C131E0">
              <w:rPr>
                <w:rFonts w:ascii="Tahoma" w:hAnsi="Tahoma" w:cs="Tahoma"/>
                <w:color w:val="000000"/>
                <w:sz w:val="20"/>
                <w:lang w:eastAsia="en-AU"/>
              </w:rPr>
              <w:t>103</w:t>
            </w:r>
          </w:p>
        </w:tc>
        <w:tc>
          <w:tcPr>
            <w:tcW w:w="2805" w:type="dxa"/>
            <w:tcBorders>
              <w:top w:val="nil"/>
              <w:left w:val="nil"/>
              <w:bottom w:val="single" w:sz="8" w:space="0" w:color="4F81BD"/>
              <w:right w:val="nil"/>
            </w:tcBorders>
            <w:tcMar>
              <w:top w:w="0" w:type="dxa"/>
              <w:left w:w="108" w:type="dxa"/>
              <w:bottom w:w="0" w:type="dxa"/>
              <w:right w:w="108" w:type="dxa"/>
            </w:tcMar>
            <w:hideMark/>
          </w:tcPr>
          <w:p w:rsidR="00C131E0" w:rsidRPr="00C131E0" w:rsidRDefault="00C131E0" w:rsidP="00C131E0">
            <w:pPr>
              <w:rPr>
                <w:rFonts w:ascii="Tahoma" w:hAnsi="Tahoma" w:cs="Tahoma"/>
                <w:color w:val="000000"/>
                <w:sz w:val="20"/>
                <w:lang w:eastAsia="en-AU"/>
              </w:rPr>
            </w:pPr>
            <w:r w:rsidRPr="00C131E0">
              <w:rPr>
                <w:rFonts w:ascii="Tahoma" w:hAnsi="Tahoma" w:cs="Tahoma"/>
                <w:color w:val="000000"/>
                <w:sz w:val="20"/>
                <w:lang w:eastAsia="en-AU"/>
              </w:rPr>
              <w:t>Student Start-up Scholarship</w:t>
            </w:r>
          </w:p>
        </w:tc>
        <w:tc>
          <w:tcPr>
            <w:tcW w:w="4755" w:type="dxa"/>
            <w:tcBorders>
              <w:top w:val="nil"/>
              <w:left w:val="nil"/>
              <w:bottom w:val="single" w:sz="8" w:space="0" w:color="4F81BD"/>
              <w:right w:val="single" w:sz="8" w:space="0" w:color="4F81BD"/>
            </w:tcBorders>
            <w:tcMar>
              <w:top w:w="0" w:type="dxa"/>
              <w:left w:w="108" w:type="dxa"/>
              <w:bottom w:w="0" w:type="dxa"/>
              <w:right w:w="108" w:type="dxa"/>
            </w:tcMar>
            <w:hideMark/>
          </w:tcPr>
          <w:p w:rsidR="00C131E0" w:rsidRPr="00C131E0" w:rsidRDefault="00C131E0" w:rsidP="00C131E0">
            <w:pPr>
              <w:numPr>
                <w:ilvl w:val="0"/>
                <w:numId w:val="643"/>
              </w:numPr>
              <w:spacing w:before="100" w:beforeAutospacing="1" w:after="100" w:afterAutospacing="1"/>
              <w:ind w:left="300"/>
              <w:rPr>
                <w:rFonts w:ascii="Tahoma" w:hAnsi="Tahoma" w:cs="Tahoma"/>
                <w:color w:val="000000"/>
                <w:sz w:val="20"/>
                <w:lang w:eastAsia="en-AU"/>
              </w:rPr>
            </w:pPr>
            <w:r w:rsidRPr="00C131E0">
              <w:rPr>
                <w:rFonts w:ascii="Tahoma" w:hAnsi="Tahoma" w:cs="Tahoma"/>
                <w:color w:val="000000"/>
                <w:sz w:val="20"/>
                <w:lang w:eastAsia="en-AU"/>
              </w:rPr>
              <w:t>add sections on the transitional rule and scholarship interaction</w:t>
            </w:r>
          </w:p>
        </w:tc>
      </w:tr>
    </w:tbl>
    <w:p w:rsidR="00C131E0" w:rsidRDefault="00C131E0"/>
    <w:p w:rsidR="00C131E0" w:rsidRDefault="00C131E0">
      <w:r>
        <w:br w:type="page"/>
      </w:r>
    </w:p>
    <w:p w:rsidR="00C131E0" w:rsidRPr="00C131E0" w:rsidRDefault="00F02178" w:rsidP="00F02178">
      <w:pPr>
        <w:shd w:val="clear" w:color="auto" w:fill="FFFFFF"/>
        <w:spacing w:line="225" w:lineRule="atLeast"/>
        <w:outlineLvl w:val="2"/>
        <w:rPr>
          <w:rFonts w:ascii="Helvetica" w:hAnsi="Helvetica" w:cs="Helvetica"/>
          <w:b/>
          <w:color w:val="000000"/>
          <w:sz w:val="28"/>
          <w:szCs w:val="28"/>
          <w:lang w:val="en" w:eastAsia="en-AU"/>
        </w:rPr>
      </w:pPr>
      <w:bookmarkStart w:id="17" w:name="_Toc387929578"/>
      <w:bookmarkStart w:id="18" w:name="_Toc387930219"/>
      <w:r>
        <w:rPr>
          <w:rFonts w:ascii="Helvetica" w:hAnsi="Helvetica" w:cs="Helvetica"/>
          <w:b/>
          <w:color w:val="333333"/>
          <w:sz w:val="27"/>
          <w:szCs w:val="27"/>
          <w:lang w:val="en" w:eastAsia="en-AU"/>
        </w:rPr>
        <w:lastRenderedPageBreak/>
        <w:t>ABSTUDY Wh</w:t>
      </w:r>
      <w:r w:rsidR="00C131E0" w:rsidRPr="00C131E0">
        <w:rPr>
          <w:rFonts w:ascii="Helvetica" w:hAnsi="Helvetica" w:cs="Helvetica"/>
          <w:b/>
          <w:color w:val="000000"/>
          <w:sz w:val="28"/>
          <w:szCs w:val="28"/>
          <w:lang w:val="en" w:eastAsia="en-AU"/>
        </w:rPr>
        <w:t>at</w:t>
      </w:r>
      <w:r w:rsidR="00D27AFE">
        <w:rPr>
          <w:rFonts w:ascii="Helvetica" w:hAnsi="Helvetica" w:cs="Helvetica"/>
          <w:b/>
          <w:color w:val="000000"/>
          <w:sz w:val="28"/>
          <w:szCs w:val="28"/>
          <w:lang w:val="en" w:eastAsia="en-AU"/>
        </w:rPr>
        <w:t>’</w:t>
      </w:r>
      <w:r w:rsidR="00C131E0" w:rsidRPr="00C131E0">
        <w:rPr>
          <w:rFonts w:ascii="Helvetica" w:hAnsi="Helvetica" w:cs="Helvetica"/>
          <w:b/>
          <w:color w:val="000000"/>
          <w:sz w:val="28"/>
          <w:szCs w:val="28"/>
          <w:lang w:val="en" w:eastAsia="en-AU"/>
        </w:rPr>
        <w:t>s New - 1 April 2010</w:t>
      </w:r>
      <w:bookmarkEnd w:id="17"/>
      <w:bookmarkEnd w:id="18"/>
      <w:r w:rsidR="00C131E0" w:rsidRPr="00C131E0">
        <w:rPr>
          <w:rFonts w:ascii="Helvetica" w:hAnsi="Helvetica" w:cs="Helvetica"/>
          <w:b/>
          <w:color w:val="000000"/>
          <w:sz w:val="28"/>
          <w:szCs w:val="28"/>
          <w:lang w:val="en" w:eastAsia="en-AU"/>
        </w:rPr>
        <w:t xml:space="preserve"> </w:t>
      </w:r>
    </w:p>
    <w:p w:rsidR="00C131E0" w:rsidRDefault="00C131E0"/>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30"/>
        <w:gridCol w:w="2482"/>
        <w:gridCol w:w="5087"/>
      </w:tblGrid>
      <w:tr w:rsidR="00AF6AF6" w:rsidRPr="00AF6AF6" w:rsidTr="00AF6AF6">
        <w:trPr>
          <w:tblCellSpacing w:w="15" w:type="dxa"/>
        </w:trPr>
        <w:tc>
          <w:tcPr>
            <w:tcW w:w="0" w:type="auto"/>
            <w:shd w:val="clear" w:color="auto" w:fill="4F81BD"/>
            <w:tcMar>
              <w:top w:w="0" w:type="dxa"/>
              <w:left w:w="108" w:type="dxa"/>
              <w:bottom w:w="0" w:type="dxa"/>
              <w:right w:w="108" w:type="dxa"/>
            </w:tcMar>
            <w:vAlign w:val="center"/>
            <w:hideMark/>
          </w:tcPr>
          <w:p w:rsidR="00AF6AF6" w:rsidRPr="00AF6AF6" w:rsidRDefault="00AF6AF6" w:rsidP="00AF6AF6">
            <w:pPr>
              <w:spacing w:after="200" w:line="276" w:lineRule="auto"/>
              <w:rPr>
                <w:rFonts w:ascii="Calibri" w:hAnsi="Calibri" w:cs="Calibri"/>
                <w:color w:val="FFFFFF"/>
                <w:szCs w:val="22"/>
                <w:lang w:eastAsia="en-AU"/>
              </w:rPr>
            </w:pPr>
            <w:r w:rsidRPr="00AF6AF6">
              <w:rPr>
                <w:rFonts w:ascii="Calibri" w:hAnsi="Calibri" w:cs="Calibri"/>
                <w:color w:val="FFFFFF"/>
                <w:szCs w:val="22"/>
                <w:lang w:eastAsia="en-AU"/>
              </w:rPr>
              <w:t>Chapter </w:t>
            </w:r>
          </w:p>
        </w:tc>
        <w:tc>
          <w:tcPr>
            <w:tcW w:w="0" w:type="auto"/>
            <w:shd w:val="clear" w:color="auto" w:fill="4F81BD"/>
            <w:tcMar>
              <w:top w:w="0" w:type="dxa"/>
              <w:left w:w="108" w:type="dxa"/>
              <w:bottom w:w="0" w:type="dxa"/>
              <w:right w:w="108" w:type="dxa"/>
            </w:tcMar>
            <w:vAlign w:val="center"/>
            <w:hideMark/>
          </w:tcPr>
          <w:p w:rsidR="00AF6AF6" w:rsidRPr="00AF6AF6" w:rsidRDefault="00AF6AF6" w:rsidP="00AF6AF6">
            <w:pPr>
              <w:spacing w:after="200" w:line="276" w:lineRule="auto"/>
              <w:rPr>
                <w:rFonts w:ascii="Calibri" w:hAnsi="Calibri" w:cs="Calibri"/>
                <w:color w:val="FFFFFF"/>
                <w:szCs w:val="22"/>
                <w:lang w:eastAsia="en-AU"/>
              </w:rPr>
            </w:pPr>
            <w:r w:rsidRPr="00AF6AF6">
              <w:rPr>
                <w:rFonts w:ascii="Calibri" w:hAnsi="Calibri" w:cs="Calibri"/>
                <w:color w:val="FFFFFF"/>
                <w:szCs w:val="22"/>
                <w:lang w:eastAsia="en-AU"/>
              </w:rPr>
              <w:t> Title </w:t>
            </w:r>
          </w:p>
        </w:tc>
        <w:tc>
          <w:tcPr>
            <w:tcW w:w="0" w:type="auto"/>
            <w:shd w:val="clear" w:color="auto" w:fill="4F81BD"/>
            <w:tcMar>
              <w:top w:w="0" w:type="dxa"/>
              <w:left w:w="108" w:type="dxa"/>
              <w:bottom w:w="0" w:type="dxa"/>
              <w:right w:w="108" w:type="dxa"/>
            </w:tcMar>
            <w:vAlign w:val="center"/>
            <w:hideMark/>
          </w:tcPr>
          <w:p w:rsidR="00AF6AF6" w:rsidRPr="00AF6AF6" w:rsidRDefault="00AF6AF6" w:rsidP="00AF6AF6">
            <w:pPr>
              <w:spacing w:after="200" w:line="276" w:lineRule="auto"/>
              <w:rPr>
                <w:rFonts w:ascii="Calibri" w:hAnsi="Calibri" w:cs="Calibri"/>
                <w:color w:val="FFFFFF"/>
                <w:szCs w:val="22"/>
                <w:lang w:eastAsia="en-AU"/>
              </w:rPr>
            </w:pPr>
            <w:r w:rsidRPr="00AF6AF6">
              <w:rPr>
                <w:rFonts w:ascii="Calibri" w:hAnsi="Calibri" w:cs="Calibri"/>
                <w:color w:val="FFFFFF"/>
                <w:szCs w:val="22"/>
                <w:lang w:eastAsia="en-AU"/>
              </w:rPr>
              <w:t> Details</w:t>
            </w:r>
          </w:p>
        </w:tc>
      </w:tr>
      <w:tr w:rsidR="00AF6AF6" w:rsidRPr="00AF6AF6" w:rsidTr="00AF6AF6">
        <w:trPr>
          <w:tblCellSpacing w:w="15" w:type="dxa"/>
        </w:trPr>
        <w:tc>
          <w:tcPr>
            <w:tcW w:w="0" w:type="auto"/>
            <w:tcBorders>
              <w:top w:val="nil"/>
              <w:left w:val="single" w:sz="8" w:space="0" w:color="4F81BD"/>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666666"/>
                <w:sz w:val="20"/>
                <w:lang w:eastAsia="en-AU"/>
              </w:rPr>
            </w:pPr>
            <w:r w:rsidRPr="00AF6AF6">
              <w:rPr>
                <w:rFonts w:ascii="Tahoma" w:hAnsi="Tahoma" w:cs="Tahoma"/>
                <w:color w:val="666666"/>
                <w:sz w:val="20"/>
                <w:lang w:eastAsia="en-AU"/>
              </w:rPr>
              <w:t> </w:t>
            </w:r>
          </w:p>
        </w:tc>
        <w:tc>
          <w:tcPr>
            <w:tcW w:w="0" w:type="auto"/>
            <w:tcBorders>
              <w:top w:val="nil"/>
              <w:left w:val="nil"/>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Contents page</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single" w:sz="8" w:space="0" w:color="4F81BD"/>
            </w:tcBorders>
            <w:tcMar>
              <w:top w:w="0" w:type="dxa"/>
              <w:left w:w="108" w:type="dxa"/>
              <w:bottom w:w="0" w:type="dxa"/>
              <w:right w:w="108" w:type="dxa"/>
            </w:tcMar>
            <w:hideMark/>
          </w:tcPr>
          <w:p w:rsidR="00AF6AF6" w:rsidRPr="00AF6AF6" w:rsidRDefault="00AF6AF6" w:rsidP="00AF6AF6">
            <w:pPr>
              <w:numPr>
                <w:ilvl w:val="0"/>
                <w:numId w:val="644"/>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 xml:space="preserve"> Insert a section on ‘What’s New’ before the ‘Foreword’, ‘Chapter 102 Relocation Scholarship’ and ‘Chapter 103 Student Start-up Scholarship’ after ‘Chapter 101 Crisis Payment’ </w:t>
            </w:r>
          </w:p>
          <w:p w:rsidR="00AF6AF6" w:rsidRPr="00AF6AF6" w:rsidRDefault="00AF6AF6" w:rsidP="00AF6AF6">
            <w:pPr>
              <w:numPr>
                <w:ilvl w:val="0"/>
                <w:numId w:val="644"/>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Terminology and weblink update</w:t>
            </w:r>
          </w:p>
        </w:tc>
      </w:tr>
      <w:tr w:rsidR="00AF6AF6" w:rsidRPr="00AF6AF6" w:rsidTr="00AF6AF6">
        <w:trPr>
          <w:tblCellSpacing w:w="15" w:type="dxa"/>
        </w:trPr>
        <w:tc>
          <w:tcPr>
            <w:tcW w:w="0" w:type="auto"/>
            <w:tcBorders>
              <w:top w:val="nil"/>
              <w:left w:val="single" w:sz="8" w:space="0" w:color="4F81BD"/>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666666"/>
                <w:sz w:val="20"/>
                <w:lang w:eastAsia="en-AU"/>
              </w:rPr>
            </w:pPr>
            <w:r w:rsidRPr="00AF6AF6">
              <w:rPr>
                <w:rFonts w:ascii="Tahoma" w:hAnsi="Tahoma" w:cs="Tahoma"/>
                <w:color w:val="666666"/>
                <w:sz w:val="20"/>
                <w:lang w:eastAsia="en-AU"/>
              </w:rPr>
              <w:t> </w:t>
            </w:r>
          </w:p>
        </w:tc>
        <w:tc>
          <w:tcPr>
            <w:tcW w:w="0" w:type="auto"/>
            <w:tcBorders>
              <w:top w:val="nil"/>
              <w:left w:val="nil"/>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What’s new</w:t>
            </w:r>
          </w:p>
        </w:tc>
        <w:tc>
          <w:tcPr>
            <w:tcW w:w="0" w:type="auto"/>
            <w:tcBorders>
              <w:top w:val="nil"/>
              <w:left w:val="nil"/>
              <w:bottom w:val="single" w:sz="8" w:space="0" w:color="4F81BD"/>
              <w:right w:val="single" w:sz="8" w:space="0" w:color="4F81BD"/>
            </w:tcBorders>
            <w:tcMar>
              <w:top w:w="0" w:type="dxa"/>
              <w:left w:w="108" w:type="dxa"/>
              <w:bottom w:w="0" w:type="dxa"/>
              <w:right w:w="108" w:type="dxa"/>
            </w:tcMar>
            <w:hideMark/>
          </w:tcPr>
          <w:p w:rsidR="00AF6AF6" w:rsidRPr="00AF6AF6" w:rsidRDefault="00AF6AF6" w:rsidP="00AF6AF6">
            <w:pPr>
              <w:numPr>
                <w:ilvl w:val="0"/>
                <w:numId w:val="645"/>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New page which lists all the changes made in this release of amendments</w:t>
            </w:r>
          </w:p>
        </w:tc>
      </w:tr>
      <w:tr w:rsidR="00AF6AF6" w:rsidRPr="00AF6AF6" w:rsidTr="00AF6AF6">
        <w:trPr>
          <w:tblCellSpacing w:w="15" w:type="dxa"/>
        </w:trPr>
        <w:tc>
          <w:tcPr>
            <w:tcW w:w="0" w:type="auto"/>
            <w:tcBorders>
              <w:top w:val="nil"/>
              <w:left w:val="single" w:sz="8" w:space="0" w:color="4F81BD"/>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2</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Customer Obligations - Change in Circumstances</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single" w:sz="8" w:space="0" w:color="4F81BD"/>
            </w:tcBorders>
            <w:tcMar>
              <w:top w:w="0" w:type="dxa"/>
              <w:left w:w="108" w:type="dxa"/>
              <w:bottom w:w="0" w:type="dxa"/>
              <w:right w:w="108" w:type="dxa"/>
            </w:tcMar>
            <w:hideMark/>
          </w:tcPr>
          <w:p w:rsidR="00AF6AF6" w:rsidRPr="00AF6AF6" w:rsidRDefault="00AF6AF6" w:rsidP="00AF6AF6">
            <w:pPr>
              <w:numPr>
                <w:ilvl w:val="0"/>
                <w:numId w:val="646"/>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Add receipt of a Commonwealth Scholarship, Relocation Scholarship, or Student Start-up Scholarship as a notifiable event </w:t>
            </w:r>
          </w:p>
        </w:tc>
      </w:tr>
      <w:tr w:rsidR="00AF6AF6" w:rsidRPr="00AF6AF6" w:rsidTr="00AF6AF6">
        <w:trPr>
          <w:tblCellSpacing w:w="15" w:type="dxa"/>
        </w:trPr>
        <w:tc>
          <w:tcPr>
            <w:tcW w:w="0" w:type="auto"/>
            <w:tcBorders>
              <w:top w:val="nil"/>
              <w:left w:val="single" w:sz="8" w:space="0" w:color="4F81BD"/>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3</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Overpayment and Recovery of Allowances</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single" w:sz="8" w:space="0" w:color="4F81BD"/>
            </w:tcBorders>
            <w:tcMar>
              <w:top w:w="0" w:type="dxa"/>
              <w:left w:w="108" w:type="dxa"/>
              <w:bottom w:w="0" w:type="dxa"/>
              <w:right w:w="108" w:type="dxa"/>
            </w:tcMar>
            <w:hideMark/>
          </w:tcPr>
          <w:p w:rsidR="00AF6AF6" w:rsidRPr="00AF6AF6" w:rsidRDefault="00AF6AF6" w:rsidP="00AF6AF6">
            <w:pPr>
              <w:numPr>
                <w:ilvl w:val="0"/>
                <w:numId w:val="647"/>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Add Relocation Scholarship and Student Start-up Scholarship to the list of allowances and benefits in 3.5</w:t>
            </w:r>
          </w:p>
        </w:tc>
      </w:tr>
      <w:tr w:rsidR="00AF6AF6" w:rsidRPr="00AF6AF6" w:rsidTr="00AF6AF6">
        <w:trPr>
          <w:tblCellSpacing w:w="15" w:type="dxa"/>
        </w:trPr>
        <w:tc>
          <w:tcPr>
            <w:tcW w:w="0" w:type="auto"/>
            <w:tcBorders>
              <w:top w:val="nil"/>
              <w:left w:val="single" w:sz="8" w:space="0" w:color="4F81BD"/>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5</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Taxation</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single" w:sz="8" w:space="0" w:color="4F81BD"/>
            </w:tcBorders>
            <w:tcMar>
              <w:top w:w="0" w:type="dxa"/>
              <w:left w:w="108" w:type="dxa"/>
              <w:bottom w:w="0" w:type="dxa"/>
              <w:right w:w="108" w:type="dxa"/>
            </w:tcMar>
            <w:hideMark/>
          </w:tcPr>
          <w:p w:rsidR="00AF6AF6" w:rsidRPr="00AF6AF6" w:rsidRDefault="00AF6AF6" w:rsidP="00AF6AF6">
            <w:pPr>
              <w:numPr>
                <w:ilvl w:val="0"/>
                <w:numId w:val="648"/>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 xml:space="preserve">Add Commonwealth Scholarship, Relocation Scholarship and Student Start-up Scholarship to the list of non-taxable allowances and benefits </w:t>
            </w:r>
          </w:p>
          <w:p w:rsidR="00AF6AF6" w:rsidRPr="00AF6AF6" w:rsidRDefault="00AF6AF6" w:rsidP="00AF6AF6">
            <w:pPr>
              <w:numPr>
                <w:ilvl w:val="0"/>
                <w:numId w:val="648"/>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Insert a link to ‘School Term Allowance’</w:t>
            </w:r>
          </w:p>
        </w:tc>
      </w:tr>
      <w:tr w:rsidR="00AF6AF6" w:rsidRPr="00AF6AF6" w:rsidTr="00AF6AF6">
        <w:trPr>
          <w:tblCellSpacing w:w="15" w:type="dxa"/>
        </w:trPr>
        <w:tc>
          <w:tcPr>
            <w:tcW w:w="0" w:type="auto"/>
            <w:tcBorders>
              <w:top w:val="nil"/>
              <w:left w:val="single" w:sz="8" w:space="0" w:color="4F81BD"/>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12</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Government Financial Assistance </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single" w:sz="8" w:space="0" w:color="4F81BD"/>
            </w:tcBorders>
            <w:tcMar>
              <w:top w:w="0" w:type="dxa"/>
              <w:left w:w="108" w:type="dxa"/>
              <w:bottom w:w="0" w:type="dxa"/>
              <w:right w:w="108" w:type="dxa"/>
            </w:tcMar>
            <w:hideMark/>
          </w:tcPr>
          <w:p w:rsidR="00AF6AF6" w:rsidRPr="00AF6AF6" w:rsidRDefault="00AF6AF6" w:rsidP="00AF6AF6">
            <w:pPr>
              <w:numPr>
                <w:ilvl w:val="0"/>
                <w:numId w:val="649"/>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Restore section 12.1.3 which is missing in the current online version</w:t>
            </w:r>
          </w:p>
          <w:p w:rsidR="00AF6AF6" w:rsidRPr="00AF6AF6" w:rsidRDefault="00AF6AF6" w:rsidP="00AF6AF6">
            <w:pPr>
              <w:numPr>
                <w:ilvl w:val="0"/>
                <w:numId w:val="649"/>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Insert links to the Glossary, terminology update</w:t>
            </w:r>
          </w:p>
          <w:p w:rsidR="00AF6AF6" w:rsidRPr="00AF6AF6" w:rsidRDefault="00AF6AF6" w:rsidP="00AF6AF6">
            <w:pPr>
              <w:numPr>
                <w:ilvl w:val="0"/>
                <w:numId w:val="649"/>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 xml:space="preserve">Insert a subsection 12.1.4 and subsections 12.3.1 on Commonwealth Scholarship, Relocation Scholarship and Student Start-up Scholarship </w:t>
            </w:r>
          </w:p>
        </w:tc>
      </w:tr>
      <w:tr w:rsidR="00AF6AF6" w:rsidRPr="00AF6AF6" w:rsidTr="00AF6AF6">
        <w:trPr>
          <w:tblCellSpacing w:w="15" w:type="dxa"/>
        </w:trPr>
        <w:tc>
          <w:tcPr>
            <w:tcW w:w="0" w:type="auto"/>
            <w:tcBorders>
              <w:top w:val="nil"/>
              <w:left w:val="single" w:sz="8" w:space="0" w:color="4F81BD"/>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16</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Schooling B Award</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single" w:sz="8" w:space="0" w:color="4F81BD"/>
            </w:tcBorders>
            <w:tcMar>
              <w:top w:w="0" w:type="dxa"/>
              <w:left w:w="108" w:type="dxa"/>
              <w:bottom w:w="0" w:type="dxa"/>
              <w:right w:w="108" w:type="dxa"/>
            </w:tcMar>
            <w:hideMark/>
          </w:tcPr>
          <w:p w:rsidR="00AF6AF6" w:rsidRPr="00AF6AF6" w:rsidRDefault="00AF6AF6" w:rsidP="00AF6AF6">
            <w:pPr>
              <w:numPr>
                <w:ilvl w:val="0"/>
                <w:numId w:val="650"/>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 xml:space="preserve">Add Relocation Scholarship and Student Start-up Scholarship to the list of allowances and benefits Schooling B Award recipients may be entitled to </w:t>
            </w:r>
          </w:p>
        </w:tc>
      </w:tr>
      <w:tr w:rsidR="00AF6AF6" w:rsidRPr="00AF6AF6" w:rsidTr="00AF6AF6">
        <w:trPr>
          <w:tblCellSpacing w:w="15" w:type="dxa"/>
        </w:trPr>
        <w:tc>
          <w:tcPr>
            <w:tcW w:w="0" w:type="auto"/>
            <w:tcBorders>
              <w:top w:val="nil"/>
              <w:left w:val="single" w:sz="8" w:space="0" w:color="4F81BD"/>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17</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Tertiary Award</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single" w:sz="8" w:space="0" w:color="4F81BD"/>
            </w:tcBorders>
            <w:tcMar>
              <w:top w:w="0" w:type="dxa"/>
              <w:left w:w="108" w:type="dxa"/>
              <w:bottom w:w="0" w:type="dxa"/>
              <w:right w:w="108" w:type="dxa"/>
            </w:tcMar>
            <w:hideMark/>
          </w:tcPr>
          <w:p w:rsidR="00AF6AF6" w:rsidRPr="00AF6AF6" w:rsidRDefault="00AF6AF6" w:rsidP="00AF6AF6">
            <w:pPr>
              <w:numPr>
                <w:ilvl w:val="0"/>
                <w:numId w:val="651"/>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 xml:space="preserve">Add Relocation Scholarship and Student Start-up Scholarship to the list of allowances and benefits eligible tertiary students may be entitled to </w:t>
            </w:r>
          </w:p>
        </w:tc>
      </w:tr>
      <w:tr w:rsidR="00AF6AF6" w:rsidRPr="00AF6AF6" w:rsidTr="00AF6AF6">
        <w:trPr>
          <w:tblCellSpacing w:w="15" w:type="dxa"/>
        </w:trPr>
        <w:tc>
          <w:tcPr>
            <w:tcW w:w="0" w:type="auto"/>
            <w:tcBorders>
              <w:top w:val="nil"/>
              <w:left w:val="single" w:sz="8" w:space="0" w:color="4F81BD"/>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20</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Masters and Doctorate Award</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single" w:sz="8" w:space="0" w:color="4F81BD"/>
            </w:tcBorders>
            <w:tcMar>
              <w:top w:w="0" w:type="dxa"/>
              <w:left w:w="108" w:type="dxa"/>
              <w:bottom w:w="0" w:type="dxa"/>
              <w:right w:w="108" w:type="dxa"/>
            </w:tcMar>
            <w:hideMark/>
          </w:tcPr>
          <w:p w:rsidR="00AF6AF6" w:rsidRPr="00AF6AF6" w:rsidRDefault="00AF6AF6" w:rsidP="00AF6AF6">
            <w:pPr>
              <w:numPr>
                <w:ilvl w:val="0"/>
                <w:numId w:val="652"/>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 xml:space="preserve">Add Relocation Scholarship and Student Start-up Scholarship to the list of allowances and benefits eligible Masters students may be entitled to </w:t>
            </w:r>
          </w:p>
        </w:tc>
      </w:tr>
      <w:tr w:rsidR="00AF6AF6" w:rsidRPr="00AF6AF6" w:rsidTr="00AF6AF6">
        <w:trPr>
          <w:tblCellSpacing w:w="15" w:type="dxa"/>
        </w:trPr>
        <w:tc>
          <w:tcPr>
            <w:tcW w:w="0" w:type="auto"/>
            <w:tcBorders>
              <w:top w:val="nil"/>
              <w:left w:val="single" w:sz="8" w:space="0" w:color="4F81BD"/>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22</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Overview of Allowances available under ABSTUDY Awards</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single" w:sz="8" w:space="0" w:color="4F81BD"/>
            </w:tcBorders>
            <w:tcMar>
              <w:top w:w="0" w:type="dxa"/>
              <w:left w:w="108" w:type="dxa"/>
              <w:bottom w:w="0" w:type="dxa"/>
              <w:right w:w="108" w:type="dxa"/>
            </w:tcMar>
            <w:hideMark/>
          </w:tcPr>
          <w:p w:rsidR="00AF6AF6" w:rsidRPr="00AF6AF6" w:rsidRDefault="00AF6AF6" w:rsidP="00AF6AF6">
            <w:pPr>
              <w:numPr>
                <w:ilvl w:val="0"/>
                <w:numId w:val="653"/>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Add Relocation Scholarship and Student Start-up Scholarship to the list of allowances and benefits available to eligible students</w:t>
            </w:r>
          </w:p>
        </w:tc>
      </w:tr>
      <w:tr w:rsidR="00AF6AF6" w:rsidRPr="00AF6AF6" w:rsidTr="00AF6AF6">
        <w:trPr>
          <w:tblCellSpacing w:w="15" w:type="dxa"/>
        </w:trPr>
        <w:tc>
          <w:tcPr>
            <w:tcW w:w="0" w:type="auto"/>
            <w:tcBorders>
              <w:top w:val="nil"/>
              <w:left w:val="single" w:sz="8" w:space="0" w:color="4F81BD"/>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38</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Permanent Independent Status</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single" w:sz="8" w:space="0" w:color="4F81BD"/>
            </w:tcBorders>
            <w:tcMar>
              <w:top w:w="0" w:type="dxa"/>
              <w:left w:w="108" w:type="dxa"/>
              <w:bottom w:w="0" w:type="dxa"/>
              <w:right w:w="108" w:type="dxa"/>
            </w:tcMar>
            <w:hideMark/>
          </w:tcPr>
          <w:p w:rsidR="00AF6AF6" w:rsidRPr="00AF6AF6" w:rsidRDefault="00AF6AF6" w:rsidP="00AF6AF6">
            <w:pPr>
              <w:numPr>
                <w:ilvl w:val="0"/>
                <w:numId w:val="654"/>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Amend the age of independence from 25 to 24</w:t>
            </w:r>
          </w:p>
          <w:p w:rsidR="00AF6AF6" w:rsidRPr="00AF6AF6" w:rsidRDefault="00AF6AF6" w:rsidP="00AF6AF6">
            <w:pPr>
              <w:numPr>
                <w:ilvl w:val="0"/>
                <w:numId w:val="654"/>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Terminology update, insert links to  the Glossary  </w:t>
            </w:r>
          </w:p>
        </w:tc>
      </w:tr>
      <w:tr w:rsidR="00AF6AF6" w:rsidRPr="00AF6AF6" w:rsidTr="00AF6AF6">
        <w:trPr>
          <w:tblCellSpacing w:w="15" w:type="dxa"/>
        </w:trPr>
        <w:tc>
          <w:tcPr>
            <w:tcW w:w="0" w:type="auto"/>
            <w:tcBorders>
              <w:top w:val="nil"/>
              <w:left w:val="single" w:sz="8" w:space="0" w:color="4F81BD"/>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lastRenderedPageBreak/>
              <w:t> 59</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Assessing Income for the Partner and Personal Income Tests</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single" w:sz="8" w:space="0" w:color="4F81BD"/>
            </w:tcBorders>
            <w:tcMar>
              <w:top w:w="0" w:type="dxa"/>
              <w:left w:w="108" w:type="dxa"/>
              <w:bottom w:w="0" w:type="dxa"/>
              <w:right w:w="108" w:type="dxa"/>
            </w:tcMar>
            <w:hideMark/>
          </w:tcPr>
          <w:p w:rsidR="00AF6AF6" w:rsidRPr="00AF6AF6" w:rsidRDefault="00AF6AF6" w:rsidP="00AF6AF6">
            <w:pPr>
              <w:numPr>
                <w:ilvl w:val="0"/>
                <w:numId w:val="655"/>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Under 59.1, define ‘ordinary income’ for ABSTUDY purposes, delete the paragraph on Commonwealth Scholarship</w:t>
            </w:r>
          </w:p>
          <w:p w:rsidR="00AF6AF6" w:rsidRPr="00AF6AF6" w:rsidRDefault="00AF6AF6" w:rsidP="00AF6AF6">
            <w:pPr>
              <w:numPr>
                <w:ilvl w:val="0"/>
                <w:numId w:val="655"/>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 xml:space="preserve">Under 59.5, update the subsection on Commonwealth Scholarship, insert subsections on Relocation Scholarship, Student Start-up Scholarship and Merit or equity-based scholarship </w:t>
            </w:r>
          </w:p>
        </w:tc>
      </w:tr>
    </w:tbl>
    <w:p w:rsidR="00C131E0" w:rsidRDefault="00C131E0"/>
    <w:p w:rsidR="00AF6AF6" w:rsidRDefault="00AF6AF6">
      <w:r>
        <w:br w:type="page"/>
      </w:r>
    </w:p>
    <w:p w:rsidR="00AF6AF6" w:rsidRDefault="00F02178" w:rsidP="00F02178">
      <w:pPr>
        <w:shd w:val="clear" w:color="auto" w:fill="FFFFFF"/>
        <w:spacing w:line="225" w:lineRule="atLeast"/>
        <w:outlineLvl w:val="2"/>
        <w:rPr>
          <w:rFonts w:ascii="Helvetica" w:hAnsi="Helvetica" w:cs="Helvetica"/>
          <w:b/>
          <w:color w:val="000000"/>
          <w:sz w:val="28"/>
          <w:szCs w:val="28"/>
          <w:lang w:val="en" w:eastAsia="en-AU"/>
        </w:rPr>
      </w:pPr>
      <w:bookmarkStart w:id="19" w:name="_Toc387929579"/>
      <w:bookmarkStart w:id="20" w:name="_Toc387930220"/>
      <w:r w:rsidRPr="00B34FCE">
        <w:rPr>
          <w:rFonts w:ascii="Helvetica" w:hAnsi="Helvetica" w:cs="Helvetica"/>
          <w:b/>
          <w:color w:val="333333"/>
          <w:sz w:val="27"/>
          <w:szCs w:val="27"/>
          <w:lang w:val="en" w:eastAsia="en-AU"/>
        </w:rPr>
        <w:lastRenderedPageBreak/>
        <w:t xml:space="preserve">ABSTUDY </w:t>
      </w:r>
      <w:r w:rsidR="00AF6AF6" w:rsidRPr="00AF6AF6">
        <w:rPr>
          <w:rFonts w:ascii="Helvetica" w:hAnsi="Helvetica" w:cs="Helvetica"/>
          <w:b/>
          <w:color w:val="000000"/>
          <w:sz w:val="28"/>
          <w:szCs w:val="28"/>
          <w:lang w:val="en" w:eastAsia="en-AU"/>
        </w:rPr>
        <w:t>What</w:t>
      </w:r>
      <w:r w:rsidR="00D27AFE">
        <w:rPr>
          <w:rFonts w:ascii="Helvetica" w:hAnsi="Helvetica" w:cs="Helvetica"/>
          <w:b/>
          <w:color w:val="000000"/>
          <w:sz w:val="28"/>
          <w:szCs w:val="28"/>
          <w:lang w:val="en" w:eastAsia="en-AU"/>
        </w:rPr>
        <w:t>’</w:t>
      </w:r>
      <w:r w:rsidR="00AF6AF6" w:rsidRPr="00AF6AF6">
        <w:rPr>
          <w:rFonts w:ascii="Helvetica" w:hAnsi="Helvetica" w:cs="Helvetica"/>
          <w:b/>
          <w:color w:val="000000"/>
          <w:sz w:val="28"/>
          <w:szCs w:val="28"/>
          <w:lang w:val="en" w:eastAsia="en-AU"/>
        </w:rPr>
        <w:t>s New - 4 May 2010</w:t>
      </w:r>
      <w:bookmarkEnd w:id="19"/>
      <w:bookmarkEnd w:id="20"/>
      <w:r w:rsidR="00AF6AF6" w:rsidRPr="00AF6AF6">
        <w:rPr>
          <w:rFonts w:ascii="Helvetica" w:hAnsi="Helvetica" w:cs="Helvetica"/>
          <w:b/>
          <w:color w:val="000000"/>
          <w:sz w:val="28"/>
          <w:szCs w:val="28"/>
          <w:lang w:val="en" w:eastAsia="en-AU"/>
        </w:rPr>
        <w:t xml:space="preserve"> </w:t>
      </w:r>
    </w:p>
    <w:p w:rsidR="00AF6AF6" w:rsidRDefault="00AF6AF6" w:rsidP="00AF6AF6">
      <w:pPr>
        <w:shd w:val="clear" w:color="auto" w:fill="FFFFFF"/>
        <w:rPr>
          <w:rFonts w:ascii="Helvetica" w:hAnsi="Helvetica" w:cs="Helvetica"/>
          <w:b/>
          <w:color w:val="000000"/>
          <w:sz w:val="28"/>
          <w:szCs w:val="28"/>
          <w:lang w:val="en" w:eastAsia="en-AU"/>
        </w:rPr>
      </w:pP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980"/>
        <w:gridCol w:w="2084"/>
        <w:gridCol w:w="5535"/>
      </w:tblGrid>
      <w:tr w:rsidR="00AF6AF6" w:rsidRPr="00AF6AF6" w:rsidTr="00AF6AF6">
        <w:trPr>
          <w:tblCellSpacing w:w="15" w:type="dxa"/>
        </w:trPr>
        <w:tc>
          <w:tcPr>
            <w:tcW w:w="0" w:type="auto"/>
            <w:shd w:val="clear" w:color="auto" w:fill="4F81BD"/>
            <w:tcMar>
              <w:top w:w="0" w:type="dxa"/>
              <w:left w:w="108" w:type="dxa"/>
              <w:bottom w:w="0" w:type="dxa"/>
              <w:right w:w="108" w:type="dxa"/>
            </w:tcMar>
            <w:vAlign w:val="center"/>
            <w:hideMark/>
          </w:tcPr>
          <w:p w:rsidR="00AF6AF6" w:rsidRPr="00AF6AF6" w:rsidRDefault="00AF6AF6" w:rsidP="00AF6AF6">
            <w:pPr>
              <w:rPr>
                <w:rFonts w:ascii="Calibri" w:hAnsi="Calibri" w:cs="Calibri"/>
                <w:color w:val="000000"/>
                <w:szCs w:val="22"/>
                <w:lang w:eastAsia="en-AU"/>
              </w:rPr>
            </w:pPr>
            <w:r w:rsidRPr="00AF6AF6">
              <w:rPr>
                <w:rFonts w:ascii="Calibri" w:hAnsi="Calibri" w:cs="Calibri"/>
                <w:color w:val="FFFFFF"/>
                <w:szCs w:val="22"/>
                <w:lang w:eastAsia="en-AU"/>
              </w:rPr>
              <w:t>Chapter</w:t>
            </w:r>
          </w:p>
        </w:tc>
        <w:tc>
          <w:tcPr>
            <w:tcW w:w="0" w:type="auto"/>
            <w:shd w:val="clear" w:color="auto" w:fill="4F81BD"/>
            <w:tcMar>
              <w:top w:w="0" w:type="dxa"/>
              <w:left w:w="108" w:type="dxa"/>
              <w:bottom w:w="0" w:type="dxa"/>
              <w:right w:w="108" w:type="dxa"/>
            </w:tcMar>
            <w:vAlign w:val="center"/>
            <w:hideMark/>
          </w:tcPr>
          <w:p w:rsidR="00AF6AF6" w:rsidRPr="00AF6AF6" w:rsidRDefault="00AF6AF6" w:rsidP="00AF6AF6">
            <w:pPr>
              <w:rPr>
                <w:rFonts w:ascii="Calibri" w:hAnsi="Calibri" w:cs="Calibri"/>
                <w:color w:val="000000"/>
                <w:szCs w:val="22"/>
                <w:lang w:eastAsia="en-AU"/>
              </w:rPr>
            </w:pPr>
            <w:r w:rsidRPr="00AF6AF6">
              <w:rPr>
                <w:rFonts w:ascii="Calibri" w:hAnsi="Calibri" w:cs="Calibri"/>
                <w:color w:val="FFFFFF"/>
                <w:szCs w:val="22"/>
                <w:lang w:eastAsia="en-AU"/>
              </w:rPr>
              <w:t> Title</w:t>
            </w:r>
          </w:p>
          <w:p w:rsidR="00AF6AF6" w:rsidRPr="00AF6AF6" w:rsidRDefault="00AF6AF6" w:rsidP="00AF6AF6">
            <w:pPr>
              <w:rPr>
                <w:rFonts w:ascii="Calibri" w:hAnsi="Calibri" w:cs="Calibri"/>
                <w:color w:val="000000"/>
                <w:szCs w:val="22"/>
                <w:lang w:eastAsia="en-AU"/>
              </w:rPr>
            </w:pPr>
            <w:r w:rsidRPr="00AF6AF6">
              <w:rPr>
                <w:rFonts w:ascii="Calibri" w:hAnsi="Calibri" w:cs="Calibri"/>
                <w:color w:val="000000"/>
                <w:szCs w:val="22"/>
                <w:lang w:eastAsia="en-AU"/>
              </w:rPr>
              <w:t> </w:t>
            </w:r>
          </w:p>
        </w:tc>
        <w:tc>
          <w:tcPr>
            <w:tcW w:w="0" w:type="auto"/>
            <w:shd w:val="clear" w:color="auto" w:fill="4F81BD"/>
            <w:tcMar>
              <w:top w:w="0" w:type="dxa"/>
              <w:left w:w="108" w:type="dxa"/>
              <w:bottom w:w="0" w:type="dxa"/>
              <w:right w:w="108" w:type="dxa"/>
            </w:tcMar>
            <w:vAlign w:val="center"/>
            <w:hideMark/>
          </w:tcPr>
          <w:p w:rsidR="00AF6AF6" w:rsidRPr="00AF6AF6" w:rsidRDefault="00AF6AF6" w:rsidP="00AF6AF6">
            <w:pPr>
              <w:rPr>
                <w:rFonts w:ascii="Calibri" w:hAnsi="Calibri" w:cs="Calibri"/>
                <w:color w:val="000000"/>
                <w:szCs w:val="22"/>
                <w:lang w:eastAsia="en-AU"/>
              </w:rPr>
            </w:pPr>
            <w:r w:rsidRPr="00AF6AF6">
              <w:rPr>
                <w:rFonts w:ascii="Calibri" w:hAnsi="Calibri" w:cs="Calibri"/>
                <w:color w:val="FFFFFF"/>
                <w:szCs w:val="22"/>
                <w:lang w:eastAsia="en-AU"/>
              </w:rPr>
              <w:t> Details</w:t>
            </w:r>
          </w:p>
          <w:p w:rsidR="00AF6AF6" w:rsidRPr="00AF6AF6" w:rsidRDefault="00AF6AF6" w:rsidP="00AF6AF6">
            <w:pPr>
              <w:rPr>
                <w:rFonts w:ascii="Calibri" w:hAnsi="Calibri" w:cs="Calibri"/>
                <w:color w:val="000000"/>
                <w:szCs w:val="22"/>
                <w:lang w:eastAsia="en-AU"/>
              </w:rPr>
            </w:pPr>
            <w:r w:rsidRPr="00AF6AF6">
              <w:rPr>
                <w:rFonts w:ascii="Calibri" w:hAnsi="Calibri" w:cs="Calibri"/>
                <w:color w:val="000000"/>
                <w:szCs w:val="22"/>
                <w:lang w:eastAsia="en-AU"/>
              </w:rPr>
              <w:t> </w:t>
            </w:r>
          </w:p>
        </w:tc>
      </w:tr>
      <w:tr w:rsidR="00AF6AF6" w:rsidRPr="00AF6AF6" w:rsidTr="00AF6AF6">
        <w:trPr>
          <w:tblCellSpacing w:w="15" w:type="dxa"/>
        </w:trPr>
        <w:tc>
          <w:tcPr>
            <w:tcW w:w="0" w:type="auto"/>
            <w:tcBorders>
              <w:top w:val="nil"/>
              <w:left w:val="single" w:sz="8" w:space="0" w:color="4F81BD"/>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71</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nil"/>
            </w:tcBorders>
            <w:tcMar>
              <w:top w:w="0" w:type="dxa"/>
              <w:left w:w="108" w:type="dxa"/>
              <w:bottom w:w="0" w:type="dxa"/>
              <w:right w:w="108" w:type="dxa"/>
            </w:tcMar>
            <w:hideMark/>
          </w:tcPr>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Overview of Living Allowance</w:t>
            </w:r>
          </w:p>
          <w:p w:rsidR="00AF6AF6" w:rsidRPr="00AF6AF6" w:rsidRDefault="00AF6AF6" w:rsidP="00AF6AF6">
            <w:pPr>
              <w:rPr>
                <w:rFonts w:ascii="Tahoma" w:hAnsi="Tahoma" w:cs="Tahoma"/>
                <w:color w:val="000000"/>
                <w:sz w:val="20"/>
                <w:lang w:eastAsia="en-AU"/>
              </w:rPr>
            </w:pPr>
            <w:r w:rsidRPr="00AF6AF6">
              <w:rPr>
                <w:rFonts w:ascii="Tahoma" w:hAnsi="Tahoma" w:cs="Tahoma"/>
                <w:color w:val="000000"/>
                <w:sz w:val="20"/>
                <w:lang w:eastAsia="en-AU"/>
              </w:rPr>
              <w:t> </w:t>
            </w:r>
          </w:p>
        </w:tc>
        <w:tc>
          <w:tcPr>
            <w:tcW w:w="0" w:type="auto"/>
            <w:tcBorders>
              <w:top w:val="nil"/>
              <w:left w:val="nil"/>
              <w:bottom w:val="single" w:sz="8" w:space="0" w:color="4F81BD"/>
              <w:right w:val="single" w:sz="8" w:space="0" w:color="4F81BD"/>
            </w:tcBorders>
            <w:tcMar>
              <w:top w:w="0" w:type="dxa"/>
              <w:left w:w="108" w:type="dxa"/>
              <w:bottom w:w="0" w:type="dxa"/>
              <w:right w:w="108" w:type="dxa"/>
            </w:tcMar>
            <w:hideMark/>
          </w:tcPr>
          <w:p w:rsidR="00AF6AF6" w:rsidRPr="00AF6AF6" w:rsidRDefault="00AF6AF6" w:rsidP="00AF6AF6">
            <w:pPr>
              <w:numPr>
                <w:ilvl w:val="0"/>
                <w:numId w:val="656"/>
              </w:numPr>
              <w:spacing w:before="100" w:beforeAutospacing="1" w:after="100" w:afterAutospacing="1"/>
              <w:ind w:left="300"/>
              <w:rPr>
                <w:rFonts w:ascii="Tahoma" w:hAnsi="Tahoma" w:cs="Tahoma"/>
                <w:color w:val="000000"/>
                <w:sz w:val="20"/>
                <w:lang w:eastAsia="en-AU"/>
              </w:rPr>
            </w:pPr>
            <w:r w:rsidRPr="00AF6AF6">
              <w:rPr>
                <w:rFonts w:ascii="Tahoma" w:hAnsi="Tahoma" w:cs="Tahoma"/>
                <w:color w:val="000000"/>
                <w:sz w:val="20"/>
                <w:lang w:eastAsia="en-AU"/>
              </w:rPr>
              <w:t>Amendments made to 71.3.1, 71.5.1.2 and 71.6 to reflect the weekly payments legislation</w:t>
            </w:r>
          </w:p>
        </w:tc>
      </w:tr>
    </w:tbl>
    <w:p w:rsidR="00AF6AF6" w:rsidRPr="00AF6AF6" w:rsidRDefault="00AF6AF6" w:rsidP="00AF6AF6">
      <w:pPr>
        <w:shd w:val="clear" w:color="auto" w:fill="FFFFFF"/>
        <w:rPr>
          <w:rFonts w:ascii="Helvetica" w:hAnsi="Helvetica" w:cs="Helvetica"/>
          <w:b/>
          <w:color w:val="000000"/>
          <w:sz w:val="28"/>
          <w:szCs w:val="28"/>
          <w:lang w:val="en" w:eastAsia="en-AU"/>
        </w:rPr>
      </w:pPr>
    </w:p>
    <w:p w:rsidR="00A3141E" w:rsidRDefault="00A3141E">
      <w:r>
        <w:br w:type="page"/>
      </w:r>
    </w:p>
    <w:p w:rsidR="00A3141E" w:rsidRPr="00A3141E" w:rsidRDefault="00A3141E" w:rsidP="00A3141E">
      <w:pPr>
        <w:shd w:val="clear" w:color="auto" w:fill="FFFFFF"/>
        <w:outlineLvl w:val="3"/>
        <w:rPr>
          <w:rFonts w:ascii="Helvetica" w:hAnsi="Helvetica" w:cs="Helvetica"/>
          <w:b/>
          <w:color w:val="333333"/>
          <w:sz w:val="36"/>
          <w:szCs w:val="36"/>
          <w:lang w:val="en" w:eastAsia="en-AU"/>
        </w:rPr>
      </w:pPr>
      <w:r w:rsidRPr="00A3141E">
        <w:rPr>
          <w:rFonts w:ascii="Helvetica" w:hAnsi="Helvetica" w:cs="Helvetica"/>
          <w:b/>
          <w:color w:val="333333"/>
          <w:sz w:val="36"/>
          <w:szCs w:val="36"/>
          <w:lang w:val="en" w:eastAsia="en-AU"/>
        </w:rPr>
        <w:lastRenderedPageBreak/>
        <w:t>Part I  Administration of ABSTUDY</w:t>
      </w:r>
    </w:p>
    <w:p w:rsidR="00A3141E" w:rsidRDefault="00A3141E" w:rsidP="00E65DE5"/>
    <w:p w:rsidR="00DC5322" w:rsidRPr="00DC5322" w:rsidRDefault="00DC5322" w:rsidP="00DC5322">
      <w:pPr>
        <w:shd w:val="clear" w:color="auto" w:fill="FFFFFF"/>
        <w:spacing w:line="225" w:lineRule="atLeast"/>
        <w:outlineLvl w:val="2"/>
        <w:rPr>
          <w:rFonts w:ascii="Helvetica" w:hAnsi="Helvetica" w:cs="Helvetica"/>
          <w:color w:val="333333"/>
          <w:sz w:val="27"/>
          <w:szCs w:val="27"/>
          <w:lang w:val="en" w:eastAsia="en-AU"/>
        </w:rPr>
      </w:pPr>
      <w:bookmarkStart w:id="21" w:name="_Toc387929580"/>
      <w:bookmarkStart w:id="22" w:name="_Toc387930221"/>
      <w:r w:rsidRPr="00DC5322">
        <w:rPr>
          <w:rFonts w:ascii="Helvetica" w:hAnsi="Helvetica" w:cs="Helvetica"/>
          <w:color w:val="333333"/>
          <w:sz w:val="27"/>
          <w:szCs w:val="27"/>
          <w:lang w:val="en" w:eastAsia="en-AU"/>
        </w:rPr>
        <w:t>Administration of ABSTUDY: Chapter 1 - Administration Framework for ABSTUDY</w:t>
      </w:r>
      <w:bookmarkEnd w:id="21"/>
      <w:bookmarkEnd w:id="22"/>
      <w:r w:rsidRPr="00DC5322">
        <w:rPr>
          <w:rFonts w:ascii="Helvetica" w:hAnsi="Helvetica" w:cs="Helvetica"/>
          <w:color w:val="333333"/>
          <w:sz w:val="27"/>
          <w:szCs w:val="27"/>
          <w:lang w:val="en" w:eastAsia="en-AU"/>
        </w:rPr>
        <w:t xml:space="preserve"> </w:t>
      </w:r>
    </w:p>
    <w:p w:rsidR="00DC5322" w:rsidRPr="00DC5322" w:rsidRDefault="00DC5322" w:rsidP="00DC5322">
      <w:pPr>
        <w:shd w:val="clear" w:color="auto" w:fill="FFFFFF"/>
        <w:spacing w:after="240" w:line="312" w:lineRule="atLeast"/>
        <w:rPr>
          <w:rFonts w:ascii="Helvetica" w:hAnsi="Helvetica" w:cs="Helvetica"/>
          <w:color w:val="000000"/>
          <w:sz w:val="19"/>
          <w:szCs w:val="19"/>
          <w:lang w:val="en" w:eastAsia="en-AU"/>
        </w:rPr>
      </w:pPr>
      <w:r w:rsidRPr="00DC5322">
        <w:rPr>
          <w:rFonts w:ascii="Helvetica" w:hAnsi="Helvetica" w:cs="Helvetica"/>
          <w:color w:val="000000"/>
          <w:sz w:val="19"/>
          <w:szCs w:val="19"/>
          <w:lang w:val="en" w:eastAsia="en-AU"/>
        </w:rPr>
        <w:t>This chapter provides information on the administrative framework for the ABSTUDY scheme.</w:t>
      </w:r>
    </w:p>
    <w:p w:rsidR="00DC5322" w:rsidRDefault="00DC5322" w:rsidP="00E65DE5"/>
    <w:p w:rsidR="00A3141E" w:rsidRDefault="00A3141E" w:rsidP="00A3141E">
      <w:pPr>
        <w:pStyle w:val="Heading3"/>
        <w:shd w:val="clear" w:color="auto" w:fill="FFFFFF"/>
        <w:rPr>
          <w:rFonts w:ascii="Helvetica" w:hAnsi="Helvetica" w:cs="Helvetica"/>
          <w:sz w:val="27"/>
          <w:szCs w:val="27"/>
          <w:lang w:val="en"/>
        </w:rPr>
      </w:pPr>
      <w:bookmarkStart w:id="23" w:name="_Toc387929581"/>
      <w:bookmarkStart w:id="24" w:name="_Toc387930222"/>
      <w:r>
        <w:rPr>
          <w:rFonts w:ascii="Helvetica" w:hAnsi="Helvetica" w:cs="Helvetica"/>
          <w:sz w:val="27"/>
          <w:szCs w:val="27"/>
          <w:lang w:val="en"/>
        </w:rPr>
        <w:t>1.1 Administrative Framework for ABSTUDY</w:t>
      </w:r>
      <w:bookmarkEnd w:id="23"/>
      <w:bookmarkEnd w:id="24"/>
    </w:p>
    <w:p w:rsidR="00A3141E" w:rsidRDefault="00A3141E" w:rsidP="00A3141E">
      <w:pPr>
        <w:pStyle w:val="Heading4"/>
        <w:shd w:val="clear" w:color="auto" w:fill="FFFFFF"/>
        <w:rPr>
          <w:rFonts w:ascii="Helvetica" w:hAnsi="Helvetica" w:cs="Helvetica"/>
          <w:sz w:val="25"/>
          <w:szCs w:val="25"/>
          <w:lang w:val="en"/>
        </w:rPr>
      </w:pPr>
      <w:bookmarkStart w:id="25" w:name="1_1_1"/>
      <w:bookmarkEnd w:id="25"/>
      <w:r>
        <w:rPr>
          <w:rFonts w:ascii="Helvetica" w:hAnsi="Helvetica" w:cs="Helvetica"/>
          <w:sz w:val="25"/>
          <w:szCs w:val="25"/>
          <w:lang w:val="en"/>
        </w:rPr>
        <w:br/>
        <w:t>1.1.1 Portfolio responsibility</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policy remains the portfolio responsibility of the Minister for Education, Employment and Workplace Relations (DEEWR).</w:t>
      </w:r>
    </w:p>
    <w:p w:rsidR="00A3141E" w:rsidRDefault="00A3141E" w:rsidP="00A3141E">
      <w:pPr>
        <w:pStyle w:val="Heading4"/>
        <w:shd w:val="clear" w:color="auto" w:fill="FFFFFF"/>
        <w:rPr>
          <w:rFonts w:ascii="Helvetica" w:hAnsi="Helvetica" w:cs="Helvetica"/>
          <w:sz w:val="25"/>
          <w:szCs w:val="25"/>
          <w:lang w:val="en"/>
        </w:rPr>
      </w:pPr>
      <w:bookmarkStart w:id="26" w:name="1_1_2"/>
      <w:bookmarkEnd w:id="26"/>
      <w:r>
        <w:rPr>
          <w:rFonts w:ascii="Helvetica" w:hAnsi="Helvetica" w:cs="Helvetica"/>
          <w:sz w:val="25"/>
          <w:szCs w:val="25"/>
          <w:lang w:val="en"/>
        </w:rPr>
        <w:br/>
        <w:t>1.1.2 Policy interpretation and application</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Department (DEEWR) provides advice on the application of the ABSTUDY policy.</w:t>
      </w:r>
    </w:p>
    <w:p w:rsidR="00A3141E" w:rsidRDefault="00A3141E" w:rsidP="00A3141E">
      <w:pPr>
        <w:pStyle w:val="Heading4"/>
        <w:shd w:val="clear" w:color="auto" w:fill="FFFFFF"/>
        <w:rPr>
          <w:rFonts w:ascii="Helvetica" w:hAnsi="Helvetica" w:cs="Helvetica"/>
          <w:sz w:val="25"/>
          <w:szCs w:val="25"/>
          <w:lang w:val="en"/>
        </w:rPr>
      </w:pPr>
      <w:bookmarkStart w:id="27" w:name="1_1_3"/>
      <w:bookmarkEnd w:id="27"/>
      <w:r>
        <w:rPr>
          <w:rFonts w:ascii="Helvetica" w:hAnsi="Helvetica" w:cs="Helvetica"/>
          <w:sz w:val="25"/>
          <w:szCs w:val="25"/>
          <w:lang w:val="en"/>
        </w:rPr>
        <w:br/>
        <w:t>1.1.3 Who Administers ABSTUDY?</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is administered and delivered by Centrelink on behalf of DEEWR.</w:t>
      </w:r>
    </w:p>
    <w:p w:rsidR="00A3141E" w:rsidRDefault="00053125" w:rsidP="00A3141E">
      <w:pPr>
        <w:pStyle w:val="NormalWeb"/>
        <w:shd w:val="clear" w:color="auto" w:fill="FFFFFF"/>
        <w:rPr>
          <w:rFonts w:ascii="Helvetica" w:hAnsi="Helvetica" w:cs="Helvetica"/>
          <w:sz w:val="19"/>
          <w:szCs w:val="19"/>
          <w:lang w:val="en"/>
        </w:rPr>
      </w:pPr>
      <w:hyperlink r:id="rId14"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28" w:name="_Toc387929582"/>
      <w:bookmarkStart w:id="29" w:name="_Toc387930223"/>
      <w:r>
        <w:rPr>
          <w:rFonts w:ascii="Helvetica" w:hAnsi="Helvetica" w:cs="Helvetica"/>
          <w:sz w:val="27"/>
          <w:szCs w:val="27"/>
          <w:lang w:val="en"/>
        </w:rPr>
        <w:t>1.2 Financial Administration</w:t>
      </w:r>
      <w:bookmarkEnd w:id="28"/>
      <w:bookmarkEnd w:id="29"/>
    </w:p>
    <w:p w:rsidR="00A3141E" w:rsidRDefault="00A3141E" w:rsidP="00A3141E">
      <w:pPr>
        <w:pStyle w:val="Heading4"/>
        <w:shd w:val="clear" w:color="auto" w:fill="FFFFFF"/>
        <w:rPr>
          <w:rFonts w:ascii="Helvetica" w:hAnsi="Helvetica" w:cs="Helvetica"/>
          <w:sz w:val="25"/>
          <w:szCs w:val="25"/>
          <w:lang w:val="en"/>
        </w:rPr>
      </w:pPr>
      <w:bookmarkStart w:id="30" w:name="1_2_1"/>
      <w:bookmarkEnd w:id="30"/>
      <w:r>
        <w:rPr>
          <w:rFonts w:ascii="Helvetica" w:hAnsi="Helvetica" w:cs="Helvetica"/>
          <w:sz w:val="25"/>
          <w:szCs w:val="25"/>
          <w:lang w:val="en"/>
        </w:rPr>
        <w:br/>
        <w:t>1.2.1 Financial controls</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 procedures and practices for ABSTUDY benefits, unless otherwise specified, are to be carried out in accordance with the </w:t>
      </w:r>
      <w:r>
        <w:rPr>
          <w:rFonts w:ascii="Helvetica" w:hAnsi="Helvetica" w:cs="Helvetica"/>
          <w:i/>
          <w:iCs/>
          <w:sz w:val="19"/>
          <w:szCs w:val="19"/>
          <w:lang w:val="en"/>
        </w:rPr>
        <w:t>Financial Management and Accountability Act 1997</w:t>
      </w:r>
      <w:r>
        <w:rPr>
          <w:rFonts w:ascii="Helvetica" w:hAnsi="Helvetica" w:cs="Helvetica"/>
          <w:sz w:val="19"/>
          <w:szCs w:val="19"/>
          <w:lang w:val="en"/>
        </w:rPr>
        <w:t xml:space="preserve"> and the Financial Management and Accountability Regulations.</w:t>
      </w:r>
    </w:p>
    <w:p w:rsidR="00A3141E" w:rsidRDefault="00A3141E" w:rsidP="00A3141E">
      <w:pPr>
        <w:pStyle w:val="Heading4"/>
        <w:shd w:val="clear" w:color="auto" w:fill="FFFFFF"/>
        <w:rPr>
          <w:rFonts w:ascii="Helvetica" w:hAnsi="Helvetica" w:cs="Helvetica"/>
          <w:sz w:val="25"/>
          <w:szCs w:val="25"/>
          <w:lang w:val="en"/>
        </w:rPr>
      </w:pPr>
      <w:bookmarkStart w:id="31" w:name="1_2_2"/>
      <w:bookmarkEnd w:id="31"/>
      <w:r>
        <w:rPr>
          <w:rFonts w:ascii="Helvetica" w:hAnsi="Helvetica" w:cs="Helvetica"/>
          <w:sz w:val="25"/>
          <w:szCs w:val="25"/>
          <w:lang w:val="en"/>
        </w:rPr>
        <w:br/>
        <w:t>1.2.2 Overpayments and recovery</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Provisions relating to overpayments and recovery matters, including delegations to waive or recover student assistance debts, are authorised under the </w:t>
      </w:r>
      <w:r>
        <w:rPr>
          <w:rFonts w:ascii="Helvetica" w:hAnsi="Helvetica" w:cs="Helvetica"/>
          <w:i/>
          <w:iCs/>
          <w:sz w:val="19"/>
          <w:szCs w:val="19"/>
          <w:lang w:val="en"/>
        </w:rPr>
        <w:t>Student Assistance Act 1973</w:t>
      </w:r>
      <w:r>
        <w:rPr>
          <w:rFonts w:ascii="Helvetica" w:hAnsi="Helvetica" w:cs="Helvetica"/>
          <w:sz w:val="19"/>
          <w:szCs w:val="19"/>
          <w:lang w:val="en"/>
        </w:rPr>
        <w:t>.</w:t>
      </w:r>
    </w:p>
    <w:p w:rsidR="00A3141E" w:rsidRDefault="00053125" w:rsidP="00A3141E">
      <w:pPr>
        <w:pStyle w:val="NormalWeb"/>
        <w:shd w:val="clear" w:color="auto" w:fill="FFFFFF"/>
        <w:rPr>
          <w:rFonts w:ascii="Helvetica" w:hAnsi="Helvetica" w:cs="Helvetica"/>
          <w:sz w:val="19"/>
          <w:szCs w:val="19"/>
          <w:lang w:val="en"/>
        </w:rPr>
      </w:pPr>
      <w:hyperlink r:id="rId15"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32" w:name="_Toc387929583"/>
      <w:bookmarkStart w:id="33" w:name="_Toc387930224"/>
      <w:r>
        <w:rPr>
          <w:rFonts w:ascii="Helvetica" w:hAnsi="Helvetica" w:cs="Helvetica"/>
          <w:sz w:val="27"/>
          <w:szCs w:val="27"/>
          <w:lang w:val="en"/>
        </w:rPr>
        <w:t>1.3 Freedom of information</w:t>
      </w:r>
      <w:bookmarkEnd w:id="32"/>
      <w:bookmarkEnd w:id="33"/>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documents created or held by the Department with regard to ABSTUDY are subject to the </w:t>
      </w:r>
      <w:r>
        <w:rPr>
          <w:rFonts w:ascii="Helvetica" w:hAnsi="Helvetica" w:cs="Helvetica"/>
          <w:i/>
          <w:iCs/>
          <w:sz w:val="19"/>
          <w:szCs w:val="19"/>
          <w:lang w:val="en"/>
        </w:rPr>
        <w:t>Freedom of Information Act 1982</w:t>
      </w:r>
      <w:r>
        <w:rPr>
          <w:rFonts w:ascii="Helvetica" w:hAnsi="Helvetica" w:cs="Helvetica"/>
          <w:sz w:val="19"/>
          <w:szCs w:val="19"/>
          <w:lang w:val="en"/>
        </w:rPr>
        <w:t xml:space="preserve"> (“FOI Act”). Unless a document falls under an exemption provision, it will be made available to the general public if requested under the FOI Act.</w:t>
      </w:r>
    </w:p>
    <w:p w:rsidR="00A3141E" w:rsidRDefault="00053125" w:rsidP="00A3141E">
      <w:pPr>
        <w:pStyle w:val="NormalWeb"/>
        <w:shd w:val="clear" w:color="auto" w:fill="FFFFFF"/>
        <w:rPr>
          <w:rFonts w:ascii="Helvetica" w:hAnsi="Helvetica" w:cs="Helvetica"/>
          <w:sz w:val="19"/>
          <w:szCs w:val="19"/>
          <w:lang w:val="en"/>
        </w:rPr>
      </w:pPr>
      <w:hyperlink r:id="rId16"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br/>
      </w:r>
      <w:bookmarkStart w:id="34" w:name="_Toc387929584"/>
      <w:bookmarkStart w:id="35" w:name="_Toc387930225"/>
      <w:r>
        <w:rPr>
          <w:rFonts w:ascii="Helvetica" w:hAnsi="Helvetica" w:cs="Helvetica"/>
          <w:sz w:val="27"/>
          <w:szCs w:val="27"/>
          <w:lang w:val="en"/>
        </w:rPr>
        <w:t>1.4 Privacy and Data-Matching</w:t>
      </w:r>
      <w:bookmarkEnd w:id="34"/>
      <w:bookmarkEnd w:id="35"/>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DEEWR and Centrelink are bound by the provisions of the </w:t>
      </w:r>
      <w:r>
        <w:rPr>
          <w:rFonts w:ascii="Helvetica" w:hAnsi="Helvetica" w:cs="Helvetica"/>
          <w:i/>
          <w:iCs/>
          <w:sz w:val="19"/>
          <w:szCs w:val="19"/>
          <w:lang w:val="en"/>
        </w:rPr>
        <w:t>Privacy Act 1988</w:t>
      </w:r>
      <w:r>
        <w:rPr>
          <w:rFonts w:ascii="Helvetica" w:hAnsi="Helvetica" w:cs="Helvetica"/>
          <w:sz w:val="19"/>
          <w:szCs w:val="19"/>
          <w:lang w:val="en"/>
        </w:rPr>
        <w:t xml:space="preserve">. Section 14 of the </w:t>
      </w:r>
      <w:r>
        <w:rPr>
          <w:rFonts w:ascii="Helvetica" w:hAnsi="Helvetica" w:cs="Helvetica"/>
          <w:i/>
          <w:iCs/>
          <w:sz w:val="19"/>
          <w:szCs w:val="19"/>
          <w:lang w:val="en"/>
        </w:rPr>
        <w:t>Privacy Act 1988</w:t>
      </w:r>
      <w:r>
        <w:rPr>
          <w:rFonts w:ascii="Helvetica" w:hAnsi="Helvetica" w:cs="Helvetica"/>
          <w:sz w:val="19"/>
          <w:szCs w:val="19"/>
          <w:lang w:val="en"/>
        </w:rPr>
        <w:t xml:space="preserve"> contains the Information Privacy Principles (IPPs) that prescribe the rules for handling personal information. Persons, bodies and organisations involved in the ABSTUDY programme must also abide by the IPPs and the </w:t>
      </w:r>
      <w:r>
        <w:rPr>
          <w:rFonts w:ascii="Helvetica" w:hAnsi="Helvetica" w:cs="Helvetica"/>
          <w:i/>
          <w:iCs/>
          <w:sz w:val="19"/>
          <w:szCs w:val="19"/>
          <w:lang w:val="en"/>
        </w:rPr>
        <w:t>Privacy Act 1988</w:t>
      </w:r>
      <w:r>
        <w:rPr>
          <w:rFonts w:ascii="Helvetica" w:hAnsi="Helvetica" w:cs="Helvetica"/>
          <w:sz w:val="19"/>
          <w:szCs w:val="19"/>
          <w:lang w:val="en"/>
        </w:rPr>
        <w:t xml:space="preserve"> when handling personal information collected for the purposes of that programme.</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It is an offence under Part 10, Division 3 of the </w:t>
      </w:r>
      <w:r>
        <w:rPr>
          <w:rFonts w:ascii="Helvetica" w:hAnsi="Helvetica" w:cs="Helvetica"/>
          <w:i/>
          <w:iCs/>
          <w:sz w:val="19"/>
          <w:szCs w:val="19"/>
          <w:lang w:val="en"/>
        </w:rPr>
        <w:t>Student Assistance Act 1973</w:t>
      </w:r>
      <w:r>
        <w:rPr>
          <w:rFonts w:ascii="Helvetica" w:hAnsi="Helvetica" w:cs="Helvetica"/>
          <w:sz w:val="19"/>
          <w:szCs w:val="19"/>
          <w:lang w:val="en"/>
        </w:rPr>
        <w:t xml:space="preserve">, for persons to use or disclose protected information collected by Centrelink or DEEWR for purposes of this Act for purposes not authorised under the </w:t>
      </w:r>
      <w:r>
        <w:rPr>
          <w:rFonts w:ascii="Helvetica" w:hAnsi="Helvetica" w:cs="Helvetica"/>
          <w:i/>
          <w:iCs/>
          <w:sz w:val="19"/>
          <w:szCs w:val="19"/>
          <w:lang w:val="en"/>
        </w:rPr>
        <w:t>Student Assistance Act 1973</w:t>
      </w:r>
      <w:r>
        <w:rPr>
          <w:rFonts w:ascii="Helvetica" w:hAnsi="Helvetica" w:cs="Helvetica"/>
          <w:sz w:val="19"/>
          <w:szCs w:val="19"/>
          <w:lang w:val="en"/>
        </w:rPr>
        <w:t>.</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Centrelink collects personal information from </w:t>
      </w:r>
      <w:hyperlink r:id="rId1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students, their parents/guardians and their partners, where relevant. Centrelink may only collect this personal information necessary for, or directly related to, the ABSTUDY scheme. Relevant purposes are those identified in the </w:t>
      </w:r>
      <w:r>
        <w:rPr>
          <w:rFonts w:ascii="Helvetica" w:hAnsi="Helvetica" w:cs="Helvetica"/>
          <w:i/>
          <w:iCs/>
          <w:sz w:val="19"/>
          <w:szCs w:val="19"/>
          <w:lang w:val="en"/>
        </w:rPr>
        <w:t>Student Assistance Act 1973</w:t>
      </w:r>
      <w:r>
        <w:rPr>
          <w:rFonts w:ascii="Helvetica" w:hAnsi="Helvetica" w:cs="Helvetica"/>
          <w:sz w:val="19"/>
          <w:szCs w:val="19"/>
          <w:lang w:val="en"/>
        </w:rPr>
        <w:t>, the Student Assistance Regulations 2003 and this ABSTUDY Policy Manual, or information which is directly related to those purposes.</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Centrelink and DEEWR may also disclose personal information where required or authorised by other legislation. For example, DEEWR and Centrelink may disclose personal information to the Australian Taxation Office (ATO) in accordance with the </w:t>
      </w:r>
      <w:r>
        <w:rPr>
          <w:rFonts w:ascii="Helvetica" w:hAnsi="Helvetica" w:cs="Helvetica"/>
          <w:i/>
          <w:iCs/>
          <w:sz w:val="19"/>
          <w:szCs w:val="19"/>
          <w:lang w:val="en"/>
        </w:rPr>
        <w:t>Data-Matching Programme (Assistance and Tax) Act 1990</w:t>
      </w:r>
      <w:r>
        <w:rPr>
          <w:rFonts w:ascii="Helvetica" w:hAnsi="Helvetica" w:cs="Helvetica"/>
          <w:sz w:val="19"/>
          <w:szCs w:val="19"/>
          <w:lang w:val="en"/>
        </w:rPr>
        <w:t>.</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Centrelink and DEEWR should otherwise only disclose personal information with the consent of the individual concerned or where permitted or authorised by law.</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xml:space="preserve">: For more information refer </w:t>
      </w:r>
      <w:hyperlink r:id="rId18" w:tgtFrame="_blank" w:history="1">
        <w:r>
          <w:rPr>
            <w:rStyle w:val="Hyperlink"/>
            <w:rFonts w:ascii="Helvetica" w:hAnsi="Helvetica" w:cs="Helvetica"/>
            <w:sz w:val="19"/>
            <w:szCs w:val="19"/>
            <w:lang w:val="en"/>
          </w:rPr>
          <w:t>http://www.privacy.gov.au/</w:t>
        </w:r>
      </w:hyperlink>
      <w:r>
        <w:rPr>
          <w:rFonts w:ascii="Helvetica" w:hAnsi="Helvetica" w:cs="Helvetica"/>
          <w:sz w:val="19"/>
          <w:szCs w:val="19"/>
          <w:lang w:val="en"/>
        </w:rPr>
        <w:t>  or call 1300 363 992.</w:t>
      </w:r>
    </w:p>
    <w:p w:rsidR="00A3141E" w:rsidRDefault="00053125" w:rsidP="00A3141E">
      <w:pPr>
        <w:pStyle w:val="NormalWeb"/>
        <w:shd w:val="clear" w:color="auto" w:fill="FFFFFF"/>
        <w:rPr>
          <w:rFonts w:ascii="Helvetica" w:hAnsi="Helvetica" w:cs="Helvetica"/>
          <w:sz w:val="19"/>
          <w:szCs w:val="19"/>
          <w:lang w:val="en"/>
        </w:rPr>
      </w:pPr>
      <w:hyperlink r:id="rId19"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36" w:name="_Toc387929585"/>
      <w:bookmarkStart w:id="37" w:name="_Toc387930226"/>
      <w:r>
        <w:rPr>
          <w:rFonts w:ascii="Helvetica" w:hAnsi="Helvetica" w:cs="Helvetica"/>
          <w:sz w:val="27"/>
          <w:szCs w:val="27"/>
          <w:lang w:val="en"/>
        </w:rPr>
        <w:t>1.5 Collection of Information</w:t>
      </w:r>
      <w:bookmarkEnd w:id="36"/>
      <w:bookmarkEnd w:id="37"/>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Centrelink may require a person to give information or produce a document that is in the person’s possession or under the person’s control, or attend a meeting with a Centrelink Officer or agent where Centrelink considers that the information or document or the meeting may be relevant to:</w:t>
      </w:r>
    </w:p>
    <w:p w:rsidR="00A3141E" w:rsidRDefault="00A3141E" w:rsidP="00A3141E">
      <w:pPr>
        <w:numPr>
          <w:ilvl w:val="0"/>
          <w:numId w:val="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whether a person who has made a claim for an ABSTUDY benefit is or was qualified to receive the benefit; or </w:t>
      </w:r>
    </w:p>
    <w:p w:rsidR="00A3141E" w:rsidRDefault="00A3141E" w:rsidP="00A3141E">
      <w:pPr>
        <w:numPr>
          <w:ilvl w:val="0"/>
          <w:numId w:val="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whether an ABSTUDY benefit is payable to the person receiving it; or </w:t>
      </w:r>
    </w:p>
    <w:p w:rsidR="00A3141E" w:rsidRDefault="00A3141E" w:rsidP="00A3141E">
      <w:pPr>
        <w:numPr>
          <w:ilvl w:val="0"/>
          <w:numId w:val="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application of income management under Part 3B of the Social Security (Administration) Act 1999 to the person.</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applicant has not provided Centrelink with information to support their claim or continuing entitlement for ABSTUDY, or has failed to attend a meeting with a Centrelink Officer or agent, Centrelink may suspend an applicant's ABSTUDY payment pending the provision of this information from the applicant or attendance at a meeting with a Centrelink Officer or agent.</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If an </w:t>
      </w:r>
      <w:hyperlink r:id="rId20"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refuses or is unable to provide the additional information required by Centrelink, to make a correct determination in relation to their eligibility for ABSTUDY within the required timeframe of 14 days, their payment may be cancelled and an </w:t>
      </w:r>
      <w:hyperlink r:id="rId21" w:history="1">
        <w:r>
          <w:rPr>
            <w:rStyle w:val="Hyperlink"/>
            <w:rFonts w:ascii="Helvetica" w:hAnsi="Helvetica" w:cs="Helvetica"/>
            <w:sz w:val="19"/>
            <w:szCs w:val="19"/>
            <w:lang w:val="en"/>
          </w:rPr>
          <w:t>overpayment</w:t>
        </w:r>
      </w:hyperlink>
      <w:r>
        <w:rPr>
          <w:rFonts w:ascii="Helvetica" w:hAnsi="Helvetica" w:cs="Helvetica"/>
          <w:sz w:val="19"/>
          <w:szCs w:val="19"/>
          <w:lang w:val="en"/>
        </w:rPr>
        <w:t xml:space="preserve"> raised against the </w:t>
      </w:r>
      <w:hyperlink r:id="rId22"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(refer </w:t>
      </w:r>
      <w:hyperlink r:id="rId23" w:tgtFrame="_blank" w:history="1">
        <w:r>
          <w:rPr>
            <w:rStyle w:val="Hyperlink"/>
            <w:rFonts w:ascii="Helvetica" w:hAnsi="Helvetica" w:cs="Helvetica"/>
            <w:i/>
            <w:iCs/>
            <w:sz w:val="19"/>
            <w:szCs w:val="19"/>
            <w:lang w:val="en"/>
          </w:rPr>
          <w:t>Student Assistance Act 1973</w:t>
        </w:r>
      </w:hyperlink>
      <w:r>
        <w:rPr>
          <w:rFonts w:ascii="Helvetica" w:hAnsi="Helvetica" w:cs="Helvetica"/>
          <w:i/>
          <w:iCs/>
          <w:sz w:val="19"/>
          <w:szCs w:val="19"/>
          <w:lang w:val="en"/>
        </w:rPr>
        <w:t> </w:t>
      </w:r>
      <w:r>
        <w:rPr>
          <w:rFonts w:ascii="Helvetica" w:hAnsi="Helvetica" w:cs="Helvetica"/>
          <w:sz w:val="19"/>
          <w:szCs w:val="19"/>
          <w:lang w:val="en"/>
        </w:rPr>
        <w:t>)</w:t>
      </w:r>
    </w:p>
    <w:p w:rsidR="00A3141E" w:rsidRDefault="00A3141E"/>
    <w:p w:rsidR="00A3141E" w:rsidRDefault="00A3141E" w:rsidP="00A3141E">
      <w:pPr>
        <w:pStyle w:val="Heading3"/>
        <w:shd w:val="clear" w:color="auto" w:fill="FFFFFF"/>
        <w:rPr>
          <w:rFonts w:ascii="Helvetica" w:hAnsi="Helvetica" w:cs="Helvetica"/>
          <w:sz w:val="27"/>
          <w:szCs w:val="27"/>
          <w:lang w:val="en"/>
        </w:rPr>
      </w:pPr>
      <w:bookmarkStart w:id="38" w:name="_Toc387929586"/>
      <w:bookmarkStart w:id="39" w:name="_Toc387930227"/>
      <w:r>
        <w:rPr>
          <w:rFonts w:ascii="Helvetica" w:hAnsi="Helvetica" w:cs="Helvetica"/>
          <w:sz w:val="27"/>
          <w:szCs w:val="27"/>
          <w:lang w:val="en"/>
        </w:rPr>
        <w:t>Chapter 2 – Customer Obligations – Change in Circumstances</w:t>
      </w:r>
      <w:bookmarkEnd w:id="38"/>
      <w:bookmarkEnd w:id="39"/>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discusses a recipient’s change in circumstances, and how those changes effect ABSTUDY eligibility and entitlements. Notification of these changes is the responsibility of the recipient.</w:t>
      </w:r>
    </w:p>
    <w:p w:rsidR="00A3141E" w:rsidRPr="00A3141E" w:rsidRDefault="00A3141E" w:rsidP="00A3141E">
      <w:pPr>
        <w:rPr>
          <w:lang w:val="en"/>
        </w:rPr>
      </w:pPr>
    </w:p>
    <w:p w:rsidR="00A3141E" w:rsidRDefault="00A3141E" w:rsidP="00A3141E">
      <w:pPr>
        <w:pStyle w:val="Heading3"/>
        <w:shd w:val="clear" w:color="auto" w:fill="FFFFFF"/>
        <w:rPr>
          <w:rFonts w:ascii="Helvetica" w:hAnsi="Helvetica" w:cs="Helvetica"/>
          <w:sz w:val="27"/>
          <w:szCs w:val="27"/>
          <w:lang w:val="en"/>
        </w:rPr>
      </w:pPr>
      <w:bookmarkStart w:id="40" w:name="_Toc387929587"/>
      <w:bookmarkStart w:id="41" w:name="_Toc387930228"/>
      <w:r>
        <w:rPr>
          <w:rFonts w:ascii="Helvetica" w:hAnsi="Helvetica" w:cs="Helvetica"/>
          <w:sz w:val="27"/>
          <w:szCs w:val="27"/>
          <w:lang w:val="en"/>
        </w:rPr>
        <w:t>2.1  Notification of changes – Recipient Obligations</w:t>
      </w:r>
      <w:bookmarkEnd w:id="40"/>
      <w:bookmarkEnd w:id="41"/>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Under Section 48 of the </w:t>
      </w:r>
      <w:r>
        <w:rPr>
          <w:rFonts w:ascii="Helvetica" w:hAnsi="Helvetica" w:cs="Helvetica"/>
          <w:i/>
          <w:iCs/>
          <w:sz w:val="19"/>
          <w:szCs w:val="19"/>
          <w:lang w:val="en"/>
        </w:rPr>
        <w:t>Student Assistance ACT 1973</w:t>
      </w:r>
      <w:r>
        <w:rPr>
          <w:rFonts w:ascii="Helvetica" w:hAnsi="Helvetica" w:cs="Helvetica"/>
          <w:sz w:val="19"/>
          <w:szCs w:val="19"/>
          <w:lang w:val="en"/>
        </w:rPr>
        <w:t>, ABSTUDY Payees must advise Centrelink within fourteen days of the occurrence of any "</w:t>
      </w:r>
      <w:hyperlink r:id="rId24" w:anchor="Prescribed_Event" w:history="1">
        <w:r>
          <w:rPr>
            <w:rStyle w:val="Hyperlink"/>
            <w:rFonts w:ascii="Helvetica" w:hAnsi="Helvetica" w:cs="Helvetica"/>
            <w:sz w:val="19"/>
            <w:szCs w:val="19"/>
            <w:lang w:val="en"/>
          </w:rPr>
          <w:t>prescribed event</w:t>
        </w:r>
      </w:hyperlink>
      <w:r>
        <w:rPr>
          <w:rFonts w:ascii="Helvetica" w:hAnsi="Helvetica" w:cs="Helvetica"/>
          <w:sz w:val="19"/>
          <w:szCs w:val="19"/>
          <w:lang w:val="en"/>
        </w:rPr>
        <w:t xml:space="preserve">" as listed in Regulation 6 and Schedule 1 of the </w:t>
      </w:r>
      <w:r>
        <w:rPr>
          <w:rFonts w:ascii="Helvetica" w:hAnsi="Helvetica" w:cs="Helvetica"/>
          <w:i/>
          <w:iCs/>
          <w:sz w:val="19"/>
          <w:szCs w:val="19"/>
          <w:lang w:val="en"/>
        </w:rPr>
        <w:t xml:space="preserve">Student Assistance Regulations 2003 </w:t>
      </w:r>
      <w:r>
        <w:rPr>
          <w:rFonts w:ascii="Helvetica" w:hAnsi="Helvetica" w:cs="Helvetica"/>
          <w:sz w:val="19"/>
          <w:szCs w:val="19"/>
          <w:lang w:val="en"/>
        </w:rPr>
        <w:t>(detailed below)</w:t>
      </w:r>
      <w:r>
        <w:rPr>
          <w:rFonts w:ascii="Helvetica" w:hAnsi="Helvetica" w:cs="Helvetica"/>
          <w:i/>
          <w:iCs/>
          <w:sz w:val="19"/>
          <w:szCs w:val="19"/>
          <w:lang w:val="en"/>
        </w:rPr>
        <w:t>.</w:t>
      </w:r>
      <w:r>
        <w:rPr>
          <w:rFonts w:ascii="Helvetica" w:hAnsi="Helvetica" w:cs="Helvetica"/>
          <w:sz w:val="19"/>
          <w:szCs w:val="19"/>
          <w:lang w:val="en"/>
        </w:rPr>
        <w:t>  An occurrence of a "prescribed event" is sometimes referred to as a "</w:t>
      </w:r>
      <w:hyperlink r:id="rId25" w:anchor="2.5_change_of_circumstance" w:history="1">
        <w:r>
          <w:rPr>
            <w:rStyle w:val="Hyperlink"/>
            <w:rFonts w:ascii="Helvetica" w:hAnsi="Helvetica" w:cs="Helvetica"/>
            <w:sz w:val="19"/>
            <w:szCs w:val="19"/>
            <w:lang w:val="en"/>
          </w:rPr>
          <w:t>change in circumstances</w:t>
        </w:r>
      </w:hyperlink>
      <w:r>
        <w:rPr>
          <w:rFonts w:ascii="Helvetica" w:hAnsi="Helvetica" w:cs="Helvetica"/>
          <w:sz w:val="19"/>
          <w:szCs w:val="19"/>
          <w:lang w:val="en"/>
        </w:rPr>
        <w:t>".</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(1) For Section 48 of the Student Assistance Act, each of the following is a prescribed event in relation to a person who is receiving, or entitled to receive, an amount under the ABSTUDY Scheme:</w:t>
      </w:r>
    </w:p>
    <w:p w:rsidR="00A3141E" w:rsidRDefault="00A3141E" w:rsidP="00A3141E">
      <w:pPr>
        <w:pStyle w:val="Heading4"/>
        <w:shd w:val="clear" w:color="auto" w:fill="FFFFFF"/>
        <w:rPr>
          <w:rFonts w:ascii="Helvetica" w:hAnsi="Helvetica" w:cs="Helvetica"/>
          <w:sz w:val="25"/>
          <w:szCs w:val="25"/>
          <w:lang w:val="en"/>
        </w:rPr>
      </w:pPr>
      <w:r>
        <w:rPr>
          <w:rFonts w:ascii="Helvetica" w:hAnsi="Helvetica" w:cs="Helvetica"/>
          <w:sz w:val="25"/>
          <w:szCs w:val="25"/>
          <w:lang w:val="en"/>
        </w:rPr>
        <w:t>Part 1 - ABSTUDY Payee:</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101     does not enrol in the course to which the amount relates by the end of the enrolment period, or </w:t>
      </w:r>
      <w:r>
        <w:rPr>
          <w:rFonts w:ascii="Helvetica" w:hAnsi="Helvetica" w:cs="Helvetica"/>
          <w:sz w:val="19"/>
          <w:szCs w:val="19"/>
          <w:lang w:val="en"/>
        </w:rPr>
        <w:br/>
        <w:t xml:space="preserve">102     does not begin the course within the first 3 weeks of the first day it is offered, or </w:t>
      </w:r>
      <w:r>
        <w:rPr>
          <w:rFonts w:ascii="Helvetica" w:hAnsi="Helvetica" w:cs="Helvetica"/>
          <w:sz w:val="19"/>
          <w:szCs w:val="19"/>
          <w:lang w:val="en"/>
        </w:rPr>
        <w:br/>
        <w:t xml:space="preserve">103     cancels his or her enrolment in the course to which the amount relates, or </w:t>
      </w:r>
      <w:r>
        <w:rPr>
          <w:rFonts w:ascii="Helvetica" w:hAnsi="Helvetica" w:cs="Helvetica"/>
          <w:sz w:val="19"/>
          <w:szCs w:val="19"/>
          <w:lang w:val="en"/>
        </w:rPr>
        <w:br/>
        <w:t xml:space="preserve">104     has his or her enrolment cancelled by the education institution, or </w:t>
      </w:r>
      <w:r>
        <w:rPr>
          <w:rFonts w:ascii="Helvetica" w:hAnsi="Helvetica" w:cs="Helvetica"/>
          <w:sz w:val="19"/>
          <w:szCs w:val="19"/>
          <w:lang w:val="en"/>
        </w:rPr>
        <w:br/>
        <w:t xml:space="preserve">105     discontinues the course to which the amount relates, or </w:t>
      </w:r>
      <w:r>
        <w:rPr>
          <w:rFonts w:ascii="Helvetica" w:hAnsi="Helvetica" w:cs="Helvetica"/>
          <w:sz w:val="19"/>
          <w:szCs w:val="19"/>
          <w:lang w:val="en"/>
        </w:rPr>
        <w:br/>
        <w:t xml:space="preserve">106     discontinues full-time study in the course to which the amount relates, or </w:t>
      </w:r>
      <w:r>
        <w:rPr>
          <w:rFonts w:ascii="Helvetica" w:hAnsi="Helvetica" w:cs="Helvetica"/>
          <w:sz w:val="19"/>
          <w:szCs w:val="19"/>
          <w:lang w:val="en"/>
        </w:rPr>
        <w:br/>
        <w:t xml:space="preserve">107     reduces his or her approved 25%, or two-thirds, concessional study-load under the ABSTUDY Scheme, or </w:t>
      </w:r>
      <w:r>
        <w:rPr>
          <w:rFonts w:ascii="Helvetica" w:hAnsi="Helvetica" w:cs="Helvetica"/>
          <w:sz w:val="19"/>
          <w:szCs w:val="19"/>
          <w:lang w:val="en"/>
        </w:rPr>
        <w:br/>
        <w:t xml:space="preserve">108     begins to receive a benefit for education or vocational training from the Commonwealth or a Commonwealth authority, or a State or Territory Department or authority, or </w:t>
      </w:r>
      <w:r>
        <w:rPr>
          <w:rFonts w:ascii="Helvetica" w:hAnsi="Helvetica" w:cs="Helvetica"/>
          <w:sz w:val="19"/>
          <w:szCs w:val="19"/>
          <w:lang w:val="en"/>
        </w:rPr>
        <w:br/>
        <w:t>108A   has received/is receiving a Commonwealth Scholarship, Student Start-up Scholarship, or Relocation Scholarship, or</w:t>
      </w:r>
      <w:r>
        <w:rPr>
          <w:rFonts w:ascii="Helvetica" w:hAnsi="Helvetica" w:cs="Helvetica"/>
          <w:sz w:val="19"/>
          <w:szCs w:val="19"/>
          <w:lang w:val="en"/>
        </w:rPr>
        <w:br/>
        <w:t xml:space="preserve">109     begins to receive a pension or payment under the </w:t>
      </w:r>
      <w:r>
        <w:rPr>
          <w:rFonts w:ascii="Helvetica" w:hAnsi="Helvetica" w:cs="Helvetica"/>
          <w:i/>
          <w:iCs/>
          <w:sz w:val="19"/>
          <w:szCs w:val="19"/>
          <w:lang w:val="en"/>
        </w:rPr>
        <w:t>Veterans' Entitlement Act 1986</w:t>
      </w:r>
      <w:r>
        <w:rPr>
          <w:rFonts w:ascii="Helvetica" w:hAnsi="Helvetica" w:cs="Helvetica"/>
          <w:sz w:val="19"/>
          <w:szCs w:val="19"/>
          <w:lang w:val="en"/>
        </w:rPr>
        <w:t xml:space="preserve">, or </w:t>
      </w:r>
      <w:r>
        <w:rPr>
          <w:rFonts w:ascii="Helvetica" w:hAnsi="Helvetica" w:cs="Helvetica"/>
          <w:sz w:val="19"/>
          <w:szCs w:val="19"/>
          <w:lang w:val="en"/>
        </w:rPr>
        <w:br/>
        <w:t xml:space="preserve">110     becomes an Australian Apprentice or ceases to be an Australian Apprentice, or </w:t>
      </w:r>
      <w:r>
        <w:rPr>
          <w:rFonts w:ascii="Helvetica" w:hAnsi="Helvetica" w:cs="Helvetica"/>
          <w:sz w:val="19"/>
          <w:szCs w:val="19"/>
          <w:lang w:val="en"/>
        </w:rPr>
        <w:br/>
        <w:t xml:space="preserve">111     ceases to receive an ABSTUDY Pensioner Education Supplement qualifying payment under the ABSTUDY Scheme, or </w:t>
      </w:r>
      <w:r>
        <w:rPr>
          <w:rFonts w:ascii="Helvetica" w:hAnsi="Helvetica" w:cs="Helvetica"/>
          <w:sz w:val="19"/>
          <w:szCs w:val="19"/>
          <w:lang w:val="en"/>
        </w:rPr>
        <w:br/>
        <w:t xml:space="preserve">112     ceases to qualify for an independent or away from home living allowance under the ABSTUDY Scheme, or </w:t>
      </w:r>
      <w:r>
        <w:rPr>
          <w:rFonts w:ascii="Helvetica" w:hAnsi="Helvetica" w:cs="Helvetica"/>
          <w:sz w:val="19"/>
          <w:szCs w:val="19"/>
          <w:lang w:val="en"/>
        </w:rPr>
        <w:br/>
        <w:t xml:space="preserve">113     stops living permanently with his or her partner, or </w:t>
      </w:r>
      <w:r>
        <w:rPr>
          <w:rFonts w:ascii="Helvetica" w:hAnsi="Helvetica" w:cs="Helvetica"/>
          <w:sz w:val="19"/>
          <w:szCs w:val="19"/>
          <w:lang w:val="en"/>
        </w:rPr>
        <w:br/>
        <w:t xml:space="preserve">114     is taken into lawful custody, or </w:t>
      </w:r>
      <w:r>
        <w:rPr>
          <w:rFonts w:ascii="Helvetica" w:hAnsi="Helvetica" w:cs="Helvetica"/>
          <w:sz w:val="19"/>
          <w:szCs w:val="19"/>
          <w:lang w:val="en"/>
        </w:rPr>
        <w:br/>
      </w:r>
      <w:r>
        <w:rPr>
          <w:rFonts w:ascii="Helvetica" w:hAnsi="Helvetica" w:cs="Helvetica"/>
          <w:sz w:val="19"/>
          <w:szCs w:val="19"/>
          <w:lang w:val="en"/>
        </w:rPr>
        <w:lastRenderedPageBreak/>
        <w:t xml:space="preserve">115     changes the address of his or her place of residence or permanent home, or </w:t>
      </w:r>
      <w:r>
        <w:rPr>
          <w:rFonts w:ascii="Helvetica" w:hAnsi="Helvetica" w:cs="Helvetica"/>
          <w:sz w:val="19"/>
          <w:szCs w:val="19"/>
          <w:lang w:val="en"/>
        </w:rPr>
        <w:br/>
        <w:t xml:space="preserve">116     earns an amount of income that is not the same amount as the last estimate of income given to Centrelink, or </w:t>
      </w:r>
      <w:r>
        <w:rPr>
          <w:rFonts w:ascii="Helvetica" w:hAnsi="Helvetica" w:cs="Helvetica"/>
          <w:sz w:val="19"/>
          <w:szCs w:val="19"/>
          <w:lang w:val="en"/>
        </w:rPr>
        <w:br/>
        <w:t xml:space="preserve">117     becomes aware that his or her assets have increased in value beyond the maximum value under the ABSTUDY Scheme, or </w:t>
      </w:r>
      <w:r>
        <w:rPr>
          <w:rFonts w:ascii="Helvetica" w:hAnsi="Helvetica" w:cs="Helvetica"/>
          <w:sz w:val="19"/>
          <w:szCs w:val="19"/>
          <w:lang w:val="en"/>
        </w:rPr>
        <w:br/>
        <w:t>118     becomes aware of circumstances that may affect his or her entitlement to rent assistance,</w:t>
      </w:r>
      <w:r>
        <w:rPr>
          <w:rFonts w:ascii="Helvetica" w:hAnsi="Helvetica" w:cs="Helvetica"/>
          <w:sz w:val="19"/>
          <w:szCs w:val="19"/>
          <w:lang w:val="en"/>
        </w:rPr>
        <w:br/>
        <w:t>           A person:</w:t>
      </w:r>
      <w:r>
        <w:rPr>
          <w:rFonts w:ascii="Helvetica" w:hAnsi="Helvetica" w:cs="Helvetica"/>
          <w:sz w:val="19"/>
          <w:szCs w:val="19"/>
          <w:lang w:val="en"/>
        </w:rPr>
        <w:br/>
        <w:t>           (a) becomes the ABSTUDY payee’s partner; or</w:t>
      </w:r>
      <w:r>
        <w:rPr>
          <w:rFonts w:ascii="Helvetica" w:hAnsi="Helvetica" w:cs="Helvetica"/>
          <w:sz w:val="19"/>
          <w:szCs w:val="19"/>
          <w:lang w:val="en"/>
        </w:rPr>
        <w:br/>
        <w:t>           (b) ceases to be the ABSTUDY payee’s partner.</w:t>
      </w:r>
      <w:r>
        <w:rPr>
          <w:rFonts w:ascii="Helvetica" w:hAnsi="Helvetica" w:cs="Helvetica"/>
          <w:sz w:val="19"/>
          <w:szCs w:val="19"/>
          <w:lang w:val="en"/>
        </w:rPr>
        <w:br/>
        <w:t>118A   The ABSTUDY payee:</w:t>
      </w:r>
      <w:r>
        <w:rPr>
          <w:rFonts w:ascii="Helvetica" w:hAnsi="Helvetica" w:cs="Helvetica"/>
          <w:sz w:val="19"/>
          <w:szCs w:val="19"/>
          <w:lang w:val="en"/>
        </w:rPr>
        <w:br/>
        <w:t>           (a)  changes address; or</w:t>
      </w:r>
      <w:r>
        <w:rPr>
          <w:rFonts w:ascii="Helvetica" w:hAnsi="Helvetica" w:cs="Helvetica"/>
          <w:sz w:val="19"/>
          <w:szCs w:val="19"/>
          <w:lang w:val="en"/>
        </w:rPr>
        <w:br/>
        <w:t>           (b)  starts to share his or her accommodation with another person; or</w:t>
      </w:r>
      <w:r>
        <w:rPr>
          <w:rFonts w:ascii="Helvetica" w:hAnsi="Helvetica" w:cs="Helvetica"/>
          <w:sz w:val="19"/>
          <w:szCs w:val="19"/>
          <w:lang w:val="en"/>
        </w:rPr>
        <w:br/>
        <w:t>           (c)  ceases to share his or her accommodation with another person; or</w:t>
      </w:r>
      <w:r>
        <w:rPr>
          <w:rFonts w:ascii="Helvetica" w:hAnsi="Helvetica" w:cs="Helvetica"/>
          <w:sz w:val="19"/>
          <w:szCs w:val="19"/>
          <w:lang w:val="en"/>
        </w:rPr>
        <w:br/>
        <w:t>           (d)  moves to government housing for which he or she pays rent.</w:t>
      </w:r>
      <w:r>
        <w:rPr>
          <w:rFonts w:ascii="Helvetica" w:hAnsi="Helvetica" w:cs="Helvetica"/>
          <w:sz w:val="19"/>
          <w:szCs w:val="19"/>
          <w:lang w:val="en"/>
        </w:rPr>
        <w:br/>
        <w:t xml:space="preserve">119     ceases to be an Australian citizen, or </w:t>
      </w:r>
      <w:r>
        <w:rPr>
          <w:rFonts w:ascii="Helvetica" w:hAnsi="Helvetica" w:cs="Helvetica"/>
          <w:sz w:val="19"/>
          <w:szCs w:val="19"/>
          <w:lang w:val="en"/>
        </w:rPr>
        <w:br/>
        <w:t>120     ceases to be recognised as an Australian Aboriginal or Torres Strait Islander following an investigation of his or her Aboriginality or Torres Strait Islander status, or</w:t>
      </w:r>
      <w:r>
        <w:rPr>
          <w:rFonts w:ascii="Helvetica" w:hAnsi="Helvetica" w:cs="Helvetica"/>
          <w:sz w:val="19"/>
          <w:szCs w:val="19"/>
          <w:lang w:val="en"/>
        </w:rPr>
        <w:br/>
        <w:t>121     A person becomes the ABSTUDY payee’s parent, partner or spouse, or</w:t>
      </w:r>
      <w:r>
        <w:rPr>
          <w:rFonts w:ascii="Helvetica" w:hAnsi="Helvetica" w:cs="Helvetica"/>
          <w:sz w:val="19"/>
          <w:szCs w:val="19"/>
          <w:lang w:val="en"/>
        </w:rPr>
        <w:br/>
        <w:t>122     A person ceases to be the ABSTUDY payee’s parent, partner or spouse.</w:t>
      </w:r>
      <w:r>
        <w:rPr>
          <w:rFonts w:ascii="Helvetica" w:hAnsi="Helvetica" w:cs="Helvetica"/>
          <w:sz w:val="19"/>
          <w:szCs w:val="19"/>
          <w:lang w:val="en"/>
        </w:rPr>
        <w:br/>
        <w:t>123     The ABSTUDY payee becomes aware of circumstances that may affect his or her entitlement to remote area allowance:</w:t>
      </w:r>
      <w:r>
        <w:rPr>
          <w:rFonts w:ascii="Helvetica" w:hAnsi="Helvetica" w:cs="Helvetica"/>
          <w:sz w:val="19"/>
          <w:szCs w:val="19"/>
          <w:lang w:val="en"/>
        </w:rPr>
        <w:br/>
        <w:t>124     The ABSTUDY payee:</w:t>
      </w:r>
      <w:r>
        <w:rPr>
          <w:rFonts w:ascii="Helvetica" w:hAnsi="Helvetica" w:cs="Helvetica"/>
          <w:sz w:val="19"/>
          <w:szCs w:val="19"/>
          <w:lang w:val="en"/>
        </w:rPr>
        <w:br/>
        <w:t>           (a)  will be, or likely to be, absent from his or her permanent home, in relation to which remote area allowance is paid, for more than 8 weeks; but</w:t>
      </w:r>
      <w:r>
        <w:rPr>
          <w:rFonts w:ascii="Helvetica" w:hAnsi="Helvetica" w:cs="Helvetica"/>
          <w:sz w:val="19"/>
          <w:szCs w:val="19"/>
          <w:lang w:val="en"/>
        </w:rPr>
        <w:br/>
        <w:t>           (b)  will remain in Australia.</w:t>
      </w:r>
      <w:r>
        <w:rPr>
          <w:rFonts w:ascii="Helvetica" w:hAnsi="Helvetica" w:cs="Helvetica"/>
          <w:sz w:val="19"/>
          <w:szCs w:val="19"/>
          <w:lang w:val="en"/>
        </w:rPr>
        <w:br/>
        <w:t>125     The ABSTUDY payee intends to be overseas for any period; or</w:t>
      </w:r>
      <w:r>
        <w:rPr>
          <w:rFonts w:ascii="Helvetica" w:hAnsi="Helvetica" w:cs="Helvetica"/>
          <w:sz w:val="19"/>
          <w:szCs w:val="19"/>
          <w:lang w:val="en"/>
        </w:rPr>
        <w:br/>
        <w:t>126     The ABSTUDY payee relocates his or her permanent home; or</w:t>
      </w:r>
      <w:r>
        <w:rPr>
          <w:rFonts w:ascii="Helvetica" w:hAnsi="Helvetica" w:cs="Helvetica"/>
          <w:sz w:val="19"/>
          <w:szCs w:val="19"/>
          <w:lang w:val="en"/>
        </w:rPr>
        <w:br/>
        <w:t>127     The ABSTUDY payee partner dies; or</w:t>
      </w:r>
      <w:r>
        <w:rPr>
          <w:rFonts w:ascii="Helvetica" w:hAnsi="Helvetica" w:cs="Helvetica"/>
          <w:sz w:val="19"/>
          <w:szCs w:val="19"/>
          <w:lang w:val="en"/>
        </w:rPr>
        <w:br/>
        <w:t>128     The ABSTUDY payee dependent child dies; or</w:t>
      </w:r>
      <w:r>
        <w:rPr>
          <w:rFonts w:ascii="Helvetica" w:hAnsi="Helvetica" w:cs="Helvetica"/>
          <w:sz w:val="19"/>
          <w:szCs w:val="19"/>
          <w:lang w:val="en"/>
        </w:rPr>
        <w:br/>
        <w:t>129     The ABSTUDY payee dependent child is, or intends to be, overseas; or</w:t>
      </w:r>
      <w:r>
        <w:rPr>
          <w:rFonts w:ascii="Helvetica" w:hAnsi="Helvetica" w:cs="Helvetica"/>
          <w:sz w:val="19"/>
          <w:szCs w:val="19"/>
          <w:lang w:val="en"/>
        </w:rPr>
        <w:br/>
        <w:t>130     The ABSTUDY payee permanently separates from his or her partner; or</w:t>
      </w:r>
      <w:r>
        <w:rPr>
          <w:rFonts w:ascii="Helvetica" w:hAnsi="Helvetica" w:cs="Helvetica"/>
          <w:sz w:val="19"/>
          <w:szCs w:val="19"/>
          <w:lang w:val="en"/>
        </w:rPr>
        <w:br/>
        <w:t>131     The ABSTUDY payee ceases work with his or her employer, either temporarily or permanently; or</w:t>
      </w:r>
      <w:r>
        <w:rPr>
          <w:rFonts w:ascii="Helvetica" w:hAnsi="Helvetica" w:cs="Helvetica"/>
          <w:sz w:val="19"/>
          <w:szCs w:val="19"/>
          <w:lang w:val="en"/>
        </w:rPr>
        <w:br/>
        <w:t>132     The ABSTUDY payee starts to receive, or is receiving, a payment:</w:t>
      </w:r>
      <w:r>
        <w:rPr>
          <w:rFonts w:ascii="Helvetica" w:hAnsi="Helvetica" w:cs="Helvetica"/>
          <w:sz w:val="19"/>
          <w:szCs w:val="19"/>
          <w:lang w:val="en"/>
        </w:rPr>
        <w:br/>
        <w:t>           (a)   in relation to a compensation-related claim; or</w:t>
      </w:r>
      <w:r>
        <w:rPr>
          <w:rFonts w:ascii="Helvetica" w:hAnsi="Helvetica" w:cs="Helvetica"/>
          <w:sz w:val="19"/>
          <w:szCs w:val="19"/>
          <w:lang w:val="en"/>
        </w:rPr>
        <w:br/>
        <w:t>           (b)   from an amount of money paid in relation to a compensation-related claim.</w:t>
      </w:r>
      <w:r>
        <w:rPr>
          <w:rFonts w:ascii="Helvetica" w:hAnsi="Helvetica" w:cs="Helvetica"/>
          <w:sz w:val="19"/>
          <w:szCs w:val="19"/>
          <w:lang w:val="en"/>
        </w:rPr>
        <w:br/>
        <w:t>133     The ABSTUDY payee claims, or receives, a payment under the scheme known as Australian Apprenticeships, known as Living Away from Home Allowance.</w:t>
      </w:r>
    </w:p>
    <w:p w:rsidR="00A3141E" w:rsidRDefault="00A3141E" w:rsidP="00A3141E">
      <w:pPr>
        <w:pStyle w:val="Heading4"/>
        <w:shd w:val="clear" w:color="auto" w:fill="FFFFFF"/>
        <w:rPr>
          <w:rFonts w:ascii="Helvetica" w:hAnsi="Helvetica" w:cs="Helvetica"/>
          <w:sz w:val="25"/>
          <w:szCs w:val="25"/>
          <w:lang w:val="en"/>
        </w:rPr>
      </w:pPr>
      <w:r>
        <w:rPr>
          <w:rFonts w:ascii="Helvetica" w:hAnsi="Helvetica" w:cs="Helvetica"/>
          <w:sz w:val="25"/>
          <w:szCs w:val="25"/>
          <w:lang w:val="en"/>
        </w:rPr>
        <w:t>PART 2 - ABSTUDY Payee’s parent:</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201     a person becomes the partner of the parent of the ABSTUDY payee’s parent, or </w:t>
      </w:r>
      <w:r>
        <w:rPr>
          <w:rFonts w:ascii="Helvetica" w:hAnsi="Helvetica" w:cs="Helvetica"/>
          <w:sz w:val="19"/>
          <w:szCs w:val="19"/>
          <w:lang w:val="en"/>
        </w:rPr>
        <w:br/>
        <w:t>202     a person ceases to be the partner of the parent of the ABSTUDY payee’s parent, or</w:t>
      </w:r>
      <w:r>
        <w:rPr>
          <w:rFonts w:ascii="Helvetica" w:hAnsi="Helvetica" w:cs="Helvetica"/>
          <w:sz w:val="19"/>
          <w:szCs w:val="19"/>
          <w:lang w:val="en"/>
        </w:rPr>
        <w:br/>
        <w:t>203     the ABSTUDY payee’s parent becomes aware of the value of his or her assets for a period has increased in value above the maximum value under the ABSTUDY Scheme; or</w:t>
      </w:r>
      <w:r>
        <w:rPr>
          <w:rFonts w:ascii="Helvetica" w:hAnsi="Helvetica" w:cs="Helvetica"/>
          <w:sz w:val="19"/>
          <w:szCs w:val="19"/>
          <w:lang w:val="en"/>
        </w:rPr>
        <w:br/>
        <w:t>204     the ABSTUDY payee’s parent becomes a designated parent; or</w:t>
      </w:r>
      <w:r>
        <w:rPr>
          <w:rFonts w:ascii="Helvetica" w:hAnsi="Helvetica" w:cs="Helvetica"/>
          <w:sz w:val="19"/>
          <w:szCs w:val="19"/>
          <w:lang w:val="en"/>
        </w:rPr>
        <w:br/>
      </w:r>
      <w:r>
        <w:rPr>
          <w:rFonts w:ascii="Helvetica" w:hAnsi="Helvetica" w:cs="Helvetica"/>
          <w:sz w:val="19"/>
          <w:szCs w:val="19"/>
          <w:lang w:val="en"/>
        </w:rPr>
        <w:lastRenderedPageBreak/>
        <w:t>205     the number of dependent children for which the ABSTUDY payee’s parent is responsible has reduce since:</w:t>
      </w:r>
      <w:r>
        <w:rPr>
          <w:rFonts w:ascii="Helvetica" w:hAnsi="Helvetica" w:cs="Helvetica"/>
          <w:sz w:val="19"/>
          <w:szCs w:val="19"/>
          <w:lang w:val="en"/>
        </w:rPr>
        <w:br/>
        <w:t>          (a) an ABSTUDY application form was lodged for the year of study; or</w:t>
      </w:r>
      <w:r>
        <w:rPr>
          <w:rFonts w:ascii="Helvetica" w:hAnsi="Helvetica" w:cs="Helvetica"/>
          <w:sz w:val="19"/>
          <w:szCs w:val="19"/>
          <w:lang w:val="en"/>
        </w:rPr>
        <w:br/>
        <w:t>          (b) the last notification of the number of dependent children was given to Centrelink.</w:t>
      </w:r>
      <w:r>
        <w:rPr>
          <w:rFonts w:ascii="Helvetica" w:hAnsi="Helvetica" w:cs="Helvetica"/>
          <w:sz w:val="19"/>
          <w:szCs w:val="19"/>
          <w:lang w:val="en"/>
        </w:rPr>
        <w:br/>
        <w:t>206     the ABSTUDY payee’s parent earns an amount of income for the current tax year that is at least 25% more than the estimate of income given in the ABSTUDY application form for the year of study.</w:t>
      </w:r>
    </w:p>
    <w:p w:rsidR="00A3141E" w:rsidRDefault="00A3141E" w:rsidP="00A3141E">
      <w:pPr>
        <w:pStyle w:val="Heading4"/>
        <w:shd w:val="clear" w:color="auto" w:fill="FFFFFF"/>
        <w:rPr>
          <w:rFonts w:ascii="Helvetica" w:hAnsi="Helvetica" w:cs="Helvetica"/>
          <w:sz w:val="25"/>
          <w:szCs w:val="25"/>
          <w:lang w:val="en"/>
        </w:rPr>
      </w:pPr>
      <w:r>
        <w:rPr>
          <w:rFonts w:ascii="Helvetica" w:hAnsi="Helvetica" w:cs="Helvetica"/>
          <w:sz w:val="25"/>
          <w:szCs w:val="25"/>
          <w:lang w:val="en"/>
        </w:rPr>
        <w:t>PART 3 - ABSTUDY Payee’s partner</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301     the ABSTUDY payee’s partner dies, or</w:t>
      </w:r>
      <w:r>
        <w:rPr>
          <w:rFonts w:ascii="Helvetica" w:hAnsi="Helvetica" w:cs="Helvetica"/>
          <w:sz w:val="19"/>
          <w:szCs w:val="19"/>
          <w:lang w:val="en"/>
        </w:rPr>
        <w:br/>
        <w:t>302     the ABSTUDY payee’s partner earns an amount or income for the current tax years that is not the same as the estimate of income given in the ABSTUDY application form for the year of study; or</w:t>
      </w:r>
      <w:r>
        <w:rPr>
          <w:rFonts w:ascii="Helvetica" w:hAnsi="Helvetica" w:cs="Helvetica"/>
          <w:sz w:val="19"/>
          <w:szCs w:val="19"/>
          <w:lang w:val="en"/>
        </w:rPr>
        <w:br/>
        <w:t xml:space="preserve">303     the ABSTUDY payee’s partner becomes an ABSTUDY payee, or </w:t>
      </w:r>
      <w:r>
        <w:rPr>
          <w:rFonts w:ascii="Helvetica" w:hAnsi="Helvetica" w:cs="Helvetica"/>
          <w:sz w:val="19"/>
          <w:szCs w:val="19"/>
          <w:lang w:val="en"/>
        </w:rPr>
        <w:br/>
        <w:t xml:space="preserve">304     the ABSTUDY payee’s partner begins to receive a pension or payment under the </w:t>
      </w:r>
      <w:r>
        <w:rPr>
          <w:rFonts w:ascii="Helvetica" w:hAnsi="Helvetica" w:cs="Helvetica"/>
          <w:i/>
          <w:iCs/>
          <w:sz w:val="19"/>
          <w:szCs w:val="19"/>
          <w:lang w:val="en"/>
        </w:rPr>
        <w:t>Veterans' Entitlement Act 1986</w:t>
      </w:r>
      <w:r>
        <w:rPr>
          <w:rFonts w:ascii="Helvetica" w:hAnsi="Helvetica" w:cs="Helvetica"/>
          <w:sz w:val="19"/>
          <w:szCs w:val="19"/>
          <w:lang w:val="en"/>
        </w:rPr>
        <w:t xml:space="preserve">, or </w:t>
      </w:r>
      <w:r>
        <w:rPr>
          <w:rFonts w:ascii="Helvetica" w:hAnsi="Helvetica" w:cs="Helvetica"/>
          <w:sz w:val="19"/>
          <w:szCs w:val="19"/>
          <w:lang w:val="en"/>
        </w:rPr>
        <w:br/>
        <w:t>305     the ABSTUDY payee’s partner becomes aware that the value of his or her assets for a period has increased in value above the maximum value.</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(2) For sub regulation (1), an event mentioned in 201, 202 ,203 ,204 or 206 of Schedule 1 is a prescribed event only if the ABSTUDY payee:</w:t>
      </w:r>
      <w:r>
        <w:rPr>
          <w:rFonts w:ascii="Helvetica" w:hAnsi="Helvetica" w:cs="Helvetica"/>
          <w:sz w:val="19"/>
          <w:szCs w:val="19"/>
          <w:lang w:val="en"/>
        </w:rPr>
        <w:br/>
        <w:t>(a) knows that the event has occurred; or</w:t>
      </w:r>
      <w:r>
        <w:rPr>
          <w:rFonts w:ascii="Helvetica" w:hAnsi="Helvetica" w:cs="Helvetica"/>
          <w:sz w:val="19"/>
          <w:szCs w:val="19"/>
          <w:lang w:val="en"/>
        </w:rPr>
        <w:br/>
        <w:t>(b) ought reasonably to know that the event has occurred</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xml:space="preserve"> Some of the events described in sub-regulation (1) may occur without the ABSTUDY payee’s knowledge.</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example, the ABSTUDY payee may not know that a person has become the partner of the payee’s parent until after the person becomes the partner. The event would become a prescribed event under item 201 only when the ABSTUDY payee knows, or ought reasonably to know, that the person has become the partner.</w:t>
      </w:r>
    </w:p>
    <w:p w:rsidR="00A3141E" w:rsidRDefault="00053125" w:rsidP="00A3141E">
      <w:pPr>
        <w:pStyle w:val="NormalWeb"/>
        <w:shd w:val="clear" w:color="auto" w:fill="FFFFFF"/>
        <w:rPr>
          <w:rFonts w:ascii="Helvetica" w:hAnsi="Helvetica" w:cs="Helvetica"/>
          <w:sz w:val="19"/>
          <w:szCs w:val="19"/>
          <w:lang w:val="en"/>
        </w:rPr>
      </w:pPr>
      <w:hyperlink r:id="rId26"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42" w:name="_Toc387929588"/>
      <w:bookmarkStart w:id="43" w:name="_Toc387930229"/>
      <w:r>
        <w:rPr>
          <w:rFonts w:ascii="Helvetica" w:hAnsi="Helvetica" w:cs="Helvetica"/>
          <w:sz w:val="27"/>
          <w:szCs w:val="27"/>
          <w:lang w:val="en"/>
        </w:rPr>
        <w:t>2.2   Failure to advise Centrelink of prescribed events</w:t>
      </w:r>
      <w:bookmarkEnd w:id="42"/>
      <w:bookmarkEnd w:id="43"/>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Persons who fail to advise Centrelink of the occurrence of a </w:t>
      </w:r>
      <w:hyperlink r:id="rId27" w:anchor="Prescribed_Event" w:history="1">
        <w:r>
          <w:rPr>
            <w:rStyle w:val="Hyperlink"/>
            <w:rFonts w:ascii="Helvetica" w:hAnsi="Helvetica" w:cs="Helvetica"/>
            <w:sz w:val="19"/>
            <w:szCs w:val="19"/>
            <w:lang w:val="en"/>
          </w:rPr>
          <w:t>prescribed event</w:t>
        </w:r>
      </w:hyperlink>
      <w:r>
        <w:rPr>
          <w:rFonts w:ascii="Helvetica" w:hAnsi="Helvetica" w:cs="Helvetica"/>
          <w:sz w:val="19"/>
          <w:szCs w:val="19"/>
          <w:lang w:val="en"/>
        </w:rPr>
        <w:t xml:space="preserve"> may be prosecuted under the Criminal Code. Failure to notify Centrelink of the occurrence of a prescribed event as listed above will be an offence under section 49 of the </w:t>
      </w:r>
      <w:r>
        <w:rPr>
          <w:rFonts w:ascii="Helvetica" w:hAnsi="Helvetica" w:cs="Helvetica"/>
          <w:i/>
          <w:iCs/>
          <w:sz w:val="19"/>
          <w:szCs w:val="19"/>
          <w:lang w:val="en"/>
        </w:rPr>
        <w:t>Student Assistance Act 1973</w:t>
      </w:r>
      <w:r>
        <w:rPr>
          <w:rFonts w:ascii="Helvetica" w:hAnsi="Helvetica" w:cs="Helvetica"/>
          <w:sz w:val="19"/>
          <w:szCs w:val="19"/>
          <w:lang w:val="en"/>
        </w:rPr>
        <w:t>, punishable by a maximum penalty of twelve months imprisonment.</w:t>
      </w:r>
    </w:p>
    <w:p w:rsidR="00A3141E" w:rsidRDefault="00053125" w:rsidP="00A3141E">
      <w:pPr>
        <w:pStyle w:val="NormalWeb"/>
        <w:shd w:val="clear" w:color="auto" w:fill="FFFFFF"/>
        <w:rPr>
          <w:rFonts w:ascii="Helvetica" w:hAnsi="Helvetica" w:cs="Helvetica"/>
          <w:sz w:val="19"/>
          <w:szCs w:val="19"/>
          <w:lang w:val="en"/>
        </w:rPr>
      </w:pPr>
      <w:hyperlink r:id="rId28"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br/>
      </w:r>
      <w:bookmarkStart w:id="44" w:name="_Toc387929589"/>
      <w:bookmarkStart w:id="45" w:name="_Toc387930230"/>
      <w:r>
        <w:rPr>
          <w:rFonts w:ascii="Helvetica" w:hAnsi="Helvetica" w:cs="Helvetica"/>
          <w:sz w:val="27"/>
          <w:szCs w:val="27"/>
          <w:lang w:val="en"/>
        </w:rPr>
        <w:t>2.3   False or misleading information</w:t>
      </w:r>
      <w:bookmarkEnd w:id="44"/>
      <w:bookmarkEnd w:id="45"/>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People who give false or misleading information in connection with a claim for ABSTUDY can, under the provisions of the </w:t>
      </w:r>
      <w:r>
        <w:rPr>
          <w:rFonts w:ascii="Helvetica" w:hAnsi="Helvetica" w:cs="Helvetica"/>
          <w:i/>
          <w:iCs/>
          <w:sz w:val="19"/>
          <w:szCs w:val="19"/>
          <w:lang w:val="en"/>
        </w:rPr>
        <w:t>Student Assistance Act 1973</w:t>
      </w:r>
      <w:r>
        <w:rPr>
          <w:rFonts w:ascii="Helvetica" w:hAnsi="Helvetica" w:cs="Helvetica"/>
          <w:sz w:val="19"/>
          <w:szCs w:val="19"/>
          <w:lang w:val="en"/>
        </w:rPr>
        <w:t>, incur penalties of up to a $6,000 fine or twelve months imprisonment.</w:t>
      </w:r>
    </w:p>
    <w:p w:rsidR="00A3141E" w:rsidRDefault="00053125" w:rsidP="00A3141E">
      <w:pPr>
        <w:pStyle w:val="NormalWeb"/>
        <w:shd w:val="clear" w:color="auto" w:fill="FFFFFF"/>
        <w:rPr>
          <w:rFonts w:ascii="Helvetica" w:hAnsi="Helvetica" w:cs="Helvetica"/>
          <w:sz w:val="19"/>
          <w:szCs w:val="19"/>
          <w:lang w:val="en"/>
        </w:rPr>
      </w:pPr>
      <w:hyperlink r:id="rId29"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46" w:name="_Toc387929590"/>
      <w:bookmarkStart w:id="47" w:name="_Toc387930231"/>
      <w:r>
        <w:rPr>
          <w:rFonts w:ascii="Helvetica" w:hAnsi="Helvetica" w:cs="Helvetica"/>
          <w:sz w:val="27"/>
          <w:szCs w:val="27"/>
          <w:lang w:val="en"/>
        </w:rPr>
        <w:t>2.4   Suspension and cancellation of ABSTUDY payments</w:t>
      </w:r>
      <w:bookmarkEnd w:id="46"/>
      <w:bookmarkEnd w:id="47"/>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applicant has </w:t>
      </w:r>
      <w:hyperlink r:id="rId30" w:anchor="top" w:history="1">
        <w:r>
          <w:rPr>
            <w:rStyle w:val="Hyperlink"/>
            <w:rFonts w:ascii="Helvetica" w:hAnsi="Helvetica" w:cs="Helvetica"/>
            <w:sz w:val="19"/>
            <w:szCs w:val="19"/>
            <w:lang w:val="en"/>
          </w:rPr>
          <w:t>not notified Centrelink</w:t>
        </w:r>
      </w:hyperlink>
      <w:r>
        <w:rPr>
          <w:rFonts w:ascii="Helvetica" w:hAnsi="Helvetica" w:cs="Helvetica"/>
          <w:sz w:val="19"/>
          <w:szCs w:val="19"/>
          <w:lang w:val="en"/>
        </w:rPr>
        <w:t xml:space="preserve"> of a </w:t>
      </w:r>
      <w:hyperlink r:id="rId31" w:anchor="Prescribed_Event" w:history="1">
        <w:r>
          <w:rPr>
            <w:rStyle w:val="Hyperlink"/>
            <w:rFonts w:ascii="Helvetica" w:hAnsi="Helvetica" w:cs="Helvetica"/>
            <w:sz w:val="19"/>
            <w:szCs w:val="19"/>
            <w:lang w:val="en"/>
          </w:rPr>
          <w:t>prescribed event</w:t>
        </w:r>
      </w:hyperlink>
      <w:r>
        <w:rPr>
          <w:rFonts w:ascii="Helvetica" w:hAnsi="Helvetica" w:cs="Helvetica"/>
          <w:sz w:val="19"/>
          <w:szCs w:val="19"/>
          <w:lang w:val="en"/>
        </w:rPr>
        <w:t xml:space="preserve"> or provided information Centrelink has requested to enable continuing assessment of the ABSTUDY payee’s entitlement, (as outlined under </w:t>
      </w:r>
      <w:hyperlink r:id="rId32" w:anchor="1.5_Collection_of_Information" w:history="1">
        <w:r>
          <w:rPr>
            <w:rStyle w:val="Hyperlink"/>
            <w:rFonts w:ascii="Helvetica" w:hAnsi="Helvetica" w:cs="Helvetica"/>
            <w:sz w:val="19"/>
            <w:szCs w:val="19"/>
            <w:lang w:val="en"/>
          </w:rPr>
          <w:t>Chapter 1.5 – Collection of Information</w:t>
        </w:r>
      </w:hyperlink>
      <w:r>
        <w:rPr>
          <w:rFonts w:ascii="Helvetica" w:hAnsi="Helvetica" w:cs="Helvetica"/>
          <w:sz w:val="19"/>
          <w:szCs w:val="19"/>
          <w:lang w:val="en"/>
        </w:rPr>
        <w:t>), Centrelink may suspend an applicant's ABSTUDY payment pending the provision of additional information from the recipient.</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an </w:t>
      </w:r>
      <w:hyperlink r:id="rId33"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refuses or is unable to provide the additional information required by Centrelink to make a correct determination in relation to their eligibility to ABSTUDY, their payment may be cancelled and an </w:t>
      </w:r>
      <w:hyperlink r:id="rId34" w:history="1">
        <w:r>
          <w:rPr>
            <w:rStyle w:val="Hyperlink"/>
            <w:rFonts w:ascii="Helvetica" w:hAnsi="Helvetica" w:cs="Helvetica"/>
            <w:sz w:val="19"/>
            <w:szCs w:val="19"/>
            <w:lang w:val="en"/>
          </w:rPr>
          <w:t>overpayment</w:t>
        </w:r>
      </w:hyperlink>
      <w:r>
        <w:rPr>
          <w:rFonts w:ascii="Helvetica" w:hAnsi="Helvetica" w:cs="Helvetica"/>
          <w:sz w:val="19"/>
          <w:szCs w:val="19"/>
          <w:lang w:val="en"/>
        </w:rPr>
        <w:t xml:space="preserve"> raised against the </w:t>
      </w:r>
      <w:hyperlink r:id="rId35"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(refer </w:t>
      </w:r>
      <w:hyperlink r:id="rId36" w:tgtFrame="_blank" w:history="1">
        <w:r>
          <w:rPr>
            <w:rStyle w:val="Hyperlink"/>
            <w:rFonts w:ascii="Helvetica" w:hAnsi="Helvetica" w:cs="Helvetica"/>
            <w:i/>
            <w:iCs/>
            <w:sz w:val="19"/>
            <w:szCs w:val="19"/>
            <w:lang w:val="en"/>
          </w:rPr>
          <w:t>Student Assistance Act 1973</w:t>
        </w:r>
      </w:hyperlink>
      <w:r>
        <w:rPr>
          <w:rFonts w:ascii="Helvetica" w:hAnsi="Helvetica" w:cs="Helvetica"/>
          <w:sz w:val="19"/>
          <w:szCs w:val="19"/>
          <w:lang w:val="en"/>
        </w:rPr>
        <w:t>).</w:t>
      </w:r>
    </w:p>
    <w:p w:rsidR="00A3141E" w:rsidRDefault="00053125" w:rsidP="00A3141E">
      <w:pPr>
        <w:pStyle w:val="NormalWeb"/>
        <w:shd w:val="clear" w:color="auto" w:fill="FFFFFF"/>
        <w:rPr>
          <w:rFonts w:ascii="Helvetica" w:hAnsi="Helvetica" w:cs="Helvetica"/>
          <w:sz w:val="19"/>
          <w:szCs w:val="19"/>
          <w:lang w:val="en"/>
        </w:rPr>
      </w:pPr>
      <w:hyperlink r:id="rId37"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48" w:name="_Toc387929591"/>
      <w:bookmarkStart w:id="49" w:name="_Toc387930232"/>
      <w:r>
        <w:rPr>
          <w:rFonts w:ascii="Helvetica" w:hAnsi="Helvetica" w:cs="Helvetica"/>
          <w:sz w:val="27"/>
          <w:szCs w:val="27"/>
          <w:lang w:val="en"/>
        </w:rPr>
        <w:t>2.5 Change of Circumstance</w:t>
      </w:r>
      <w:bookmarkEnd w:id="48"/>
      <w:bookmarkEnd w:id="49"/>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change of circumstance occurs, the student’s or </w:t>
      </w:r>
      <w:hyperlink r:id="rId38"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eligibility and/or entitlement are reassessed from the date of the change in circumstance.</w:t>
      </w:r>
    </w:p>
    <w:p w:rsidR="00A3141E" w:rsidRDefault="00A3141E" w:rsidP="00E65DE5"/>
    <w:p w:rsidR="00A3141E" w:rsidRDefault="00A3141E"/>
    <w:p w:rsidR="00A3141E" w:rsidRDefault="00A3141E" w:rsidP="00A3141E">
      <w:pPr>
        <w:pStyle w:val="Heading3"/>
        <w:shd w:val="clear" w:color="auto" w:fill="FFFFFF"/>
        <w:rPr>
          <w:rFonts w:ascii="Helvetica" w:hAnsi="Helvetica" w:cs="Helvetica"/>
          <w:sz w:val="27"/>
          <w:szCs w:val="27"/>
          <w:lang w:val="en"/>
        </w:rPr>
      </w:pPr>
      <w:bookmarkStart w:id="50" w:name="_Toc387929592"/>
      <w:bookmarkStart w:id="51" w:name="_Toc387930233"/>
      <w:r>
        <w:rPr>
          <w:rFonts w:ascii="Helvetica" w:hAnsi="Helvetica" w:cs="Helvetica"/>
          <w:sz w:val="27"/>
          <w:szCs w:val="27"/>
          <w:lang w:val="en"/>
        </w:rPr>
        <w:t>Administration of ABSTUDY: Chapter 3 - Overpayment and Recovery of Allowances</w:t>
      </w:r>
      <w:bookmarkEnd w:id="50"/>
      <w:bookmarkEnd w:id="51"/>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details the definition of an overpayment for ABSTUDY purposes, the authority under which an ABSTUDY debt is raised and recovered, and the identification of the appropriate debtor.</w:t>
      </w:r>
    </w:p>
    <w:p w:rsidR="00A3141E" w:rsidRDefault="00A3141E" w:rsidP="00E65DE5"/>
    <w:p w:rsidR="00A3141E" w:rsidRDefault="00A3141E" w:rsidP="00A3141E">
      <w:pPr>
        <w:pStyle w:val="Heading3"/>
        <w:shd w:val="clear" w:color="auto" w:fill="FFFFFF"/>
        <w:rPr>
          <w:rFonts w:ascii="Helvetica" w:hAnsi="Helvetica" w:cs="Helvetica"/>
          <w:sz w:val="27"/>
          <w:szCs w:val="27"/>
          <w:lang w:val="en"/>
        </w:rPr>
      </w:pPr>
      <w:bookmarkStart w:id="52" w:name="_Toc387929593"/>
      <w:bookmarkStart w:id="53" w:name="_Toc387930234"/>
      <w:r>
        <w:rPr>
          <w:rFonts w:ascii="Helvetica" w:hAnsi="Helvetica" w:cs="Helvetica"/>
          <w:sz w:val="27"/>
          <w:szCs w:val="27"/>
          <w:lang w:val="en"/>
        </w:rPr>
        <w:t>3.1 Definition of an Overpayment</w:t>
      </w:r>
      <w:bookmarkEnd w:id="52"/>
      <w:bookmarkEnd w:id="53"/>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An overpayment occurs when payments which have been made in respect of a student or </w:t>
      </w:r>
      <w:hyperlink r:id="rId3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exceed the amount to which s/he is entitled.</w:t>
      </w:r>
    </w:p>
    <w:p w:rsidR="00A3141E" w:rsidRDefault="00053125" w:rsidP="00A3141E">
      <w:pPr>
        <w:pStyle w:val="NormalWeb"/>
        <w:shd w:val="clear" w:color="auto" w:fill="FFFFFF"/>
        <w:rPr>
          <w:rFonts w:ascii="Helvetica" w:hAnsi="Helvetica" w:cs="Helvetica"/>
          <w:sz w:val="19"/>
          <w:szCs w:val="19"/>
          <w:lang w:val="en"/>
        </w:rPr>
      </w:pPr>
      <w:hyperlink r:id="rId40"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54" w:name="_Toc387929594"/>
      <w:bookmarkStart w:id="55" w:name="_Toc387930235"/>
      <w:r>
        <w:rPr>
          <w:rFonts w:ascii="Helvetica" w:hAnsi="Helvetica" w:cs="Helvetica"/>
          <w:sz w:val="27"/>
          <w:szCs w:val="27"/>
          <w:lang w:val="en"/>
        </w:rPr>
        <w:t>3.2 Authority to Raise and Recover a Debt</w:t>
      </w:r>
      <w:bookmarkEnd w:id="54"/>
      <w:bookmarkEnd w:id="55"/>
    </w:p>
    <w:p w:rsidR="00A3141E" w:rsidRDefault="00A3141E" w:rsidP="00A3141E">
      <w:pPr>
        <w:pStyle w:val="Heading4"/>
        <w:shd w:val="clear" w:color="auto" w:fill="FFFFFF"/>
        <w:rPr>
          <w:rFonts w:ascii="Helvetica" w:hAnsi="Helvetica" w:cs="Helvetica"/>
          <w:sz w:val="25"/>
          <w:szCs w:val="25"/>
          <w:lang w:val="en"/>
        </w:rPr>
      </w:pPr>
      <w:bookmarkStart w:id="56" w:name="3_2_1"/>
      <w:bookmarkEnd w:id="56"/>
      <w:r>
        <w:rPr>
          <w:rFonts w:ascii="Helvetica" w:hAnsi="Helvetica" w:cs="Helvetica"/>
          <w:sz w:val="25"/>
          <w:szCs w:val="25"/>
          <w:lang w:val="en"/>
        </w:rPr>
        <w:br/>
        <w:t>3.2.1 Raising a debt</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Section 39 of the </w:t>
      </w:r>
      <w:hyperlink r:id="rId41" w:tgtFrame="_blank" w:history="1">
        <w:r>
          <w:rPr>
            <w:rStyle w:val="Hyperlink"/>
            <w:rFonts w:ascii="Helvetica" w:hAnsi="Helvetica" w:cs="Helvetica"/>
            <w:i/>
            <w:iCs/>
            <w:sz w:val="19"/>
            <w:szCs w:val="19"/>
            <w:lang w:val="en"/>
          </w:rPr>
          <w:t>Student Assistance Act 1973</w:t>
        </w:r>
      </w:hyperlink>
      <w:r>
        <w:rPr>
          <w:rFonts w:ascii="Helvetica" w:hAnsi="Helvetica" w:cs="Helvetica"/>
          <w:i/>
          <w:iCs/>
          <w:sz w:val="19"/>
          <w:szCs w:val="19"/>
          <w:lang w:val="en"/>
        </w:rPr>
        <w:t>  </w:t>
      </w:r>
      <w:r>
        <w:rPr>
          <w:rFonts w:ascii="Helvetica" w:hAnsi="Helvetica" w:cs="Helvetica"/>
          <w:sz w:val="19"/>
          <w:szCs w:val="19"/>
          <w:lang w:val="en"/>
        </w:rPr>
        <w:t>gives Centrelink the authority to raise and recover a debt where an overpayment of ABSTUDY has occurred.</w:t>
      </w:r>
    </w:p>
    <w:p w:rsidR="00A3141E" w:rsidRDefault="00A3141E" w:rsidP="00A3141E">
      <w:pPr>
        <w:pStyle w:val="Heading4"/>
        <w:shd w:val="clear" w:color="auto" w:fill="FFFFFF"/>
        <w:rPr>
          <w:rFonts w:ascii="Helvetica" w:hAnsi="Helvetica" w:cs="Helvetica"/>
          <w:sz w:val="25"/>
          <w:szCs w:val="25"/>
          <w:lang w:val="en"/>
        </w:rPr>
      </w:pPr>
      <w:bookmarkStart w:id="57" w:name="3_2_2"/>
      <w:bookmarkEnd w:id="57"/>
      <w:r>
        <w:rPr>
          <w:rFonts w:ascii="Helvetica" w:hAnsi="Helvetica" w:cs="Helvetica"/>
          <w:sz w:val="25"/>
          <w:szCs w:val="25"/>
          <w:lang w:val="en"/>
        </w:rPr>
        <w:br/>
        <w:t>3.2.2 Recovery of debts</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Provisions relating to debt recovery matters, including the conditions under which an ABSTUDY debt can be waived, are contained in the </w:t>
      </w:r>
      <w:hyperlink r:id="rId42" w:tgtFrame="_blank" w:history="1">
        <w:r>
          <w:rPr>
            <w:rStyle w:val="Hyperlink"/>
            <w:rFonts w:ascii="Helvetica" w:hAnsi="Helvetica" w:cs="Helvetica"/>
            <w:i/>
            <w:iCs/>
            <w:sz w:val="19"/>
            <w:szCs w:val="19"/>
            <w:lang w:val="en"/>
          </w:rPr>
          <w:t>Student Assistance Act 1973</w:t>
        </w:r>
      </w:hyperlink>
      <w:r>
        <w:rPr>
          <w:rFonts w:ascii="Helvetica" w:hAnsi="Helvetica" w:cs="Helvetica"/>
          <w:i/>
          <w:iCs/>
          <w:sz w:val="19"/>
          <w:szCs w:val="19"/>
          <w:lang w:val="en"/>
        </w:rPr>
        <w:t>.</w:t>
      </w:r>
    </w:p>
    <w:p w:rsidR="00A3141E" w:rsidRDefault="00053125" w:rsidP="00A3141E">
      <w:pPr>
        <w:pStyle w:val="NormalWeb"/>
        <w:shd w:val="clear" w:color="auto" w:fill="FFFFFF"/>
        <w:rPr>
          <w:rFonts w:ascii="Helvetica" w:hAnsi="Helvetica" w:cs="Helvetica"/>
          <w:sz w:val="19"/>
          <w:szCs w:val="19"/>
          <w:lang w:val="en"/>
        </w:rPr>
      </w:pPr>
      <w:hyperlink r:id="rId43"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58" w:name="_Toc387929595"/>
      <w:bookmarkStart w:id="59" w:name="_Toc387930236"/>
      <w:r>
        <w:rPr>
          <w:rFonts w:ascii="Helvetica" w:hAnsi="Helvetica" w:cs="Helvetica"/>
          <w:sz w:val="27"/>
          <w:szCs w:val="27"/>
          <w:lang w:val="en"/>
        </w:rPr>
        <w:t>3.3 Responsibility for Overpayments</w:t>
      </w:r>
      <w:bookmarkEnd w:id="58"/>
      <w:bookmarkEnd w:id="59"/>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person responsible for repaying any overpaid amount (known as the responsible debtor) is usually the person who received the ABSTUDY payment. For ABSTUDY purposes the person who has received the payment is known as the ‘ABSTUDY Payee’.</w:t>
      </w:r>
    </w:p>
    <w:p w:rsidR="00A3141E" w:rsidRDefault="00A3141E" w:rsidP="00A3141E">
      <w:pPr>
        <w:pStyle w:val="Heading4"/>
        <w:shd w:val="clear" w:color="auto" w:fill="FFFFFF"/>
        <w:rPr>
          <w:rFonts w:ascii="Helvetica" w:hAnsi="Helvetica" w:cs="Helvetica"/>
          <w:sz w:val="25"/>
          <w:szCs w:val="25"/>
          <w:lang w:val="en"/>
        </w:rPr>
      </w:pPr>
      <w:r>
        <w:rPr>
          <w:rFonts w:ascii="Helvetica" w:hAnsi="Helvetica" w:cs="Helvetica"/>
          <w:sz w:val="25"/>
          <w:szCs w:val="25"/>
          <w:lang w:val="en"/>
        </w:rPr>
        <w:br/>
        <w:t>3.3.1 Exceptions</w:t>
      </w:r>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Exceptions are:</w:t>
      </w:r>
    </w:p>
    <w:p w:rsidR="00A3141E" w:rsidRDefault="00A3141E" w:rsidP="00A3141E">
      <w:pPr>
        <w:numPr>
          <w:ilvl w:val="0"/>
          <w:numId w:val="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a private board provider receives an ABSTUDY payment for an approved boarding student, the </w:t>
      </w:r>
      <w:hyperlink r:id="rId44"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w:t>
      </w:r>
      <w:hyperlink r:id="rId45" w:anchor="Guardian" w:history="1">
        <w:r>
          <w:rPr>
            <w:rStyle w:val="Hyperlink"/>
            <w:rFonts w:ascii="Helvetica" w:hAnsi="Helvetica" w:cs="Helvetica"/>
            <w:sz w:val="19"/>
            <w:szCs w:val="19"/>
            <w:lang w:val="en"/>
          </w:rPr>
          <w:t>guardian</w:t>
        </w:r>
      </w:hyperlink>
      <w:r>
        <w:rPr>
          <w:rFonts w:ascii="Helvetica" w:hAnsi="Helvetica" w:cs="Helvetica"/>
          <w:color w:val="000000"/>
          <w:sz w:val="19"/>
          <w:szCs w:val="19"/>
          <w:lang w:val="en"/>
        </w:rPr>
        <w:t xml:space="preserve"> who redirected the payment remains responsible for repaying any overpaid amount, or </w:t>
      </w:r>
    </w:p>
    <w:p w:rsidR="00A3141E" w:rsidRDefault="00A3141E" w:rsidP="00A3141E">
      <w:pPr>
        <w:numPr>
          <w:ilvl w:val="0"/>
          <w:numId w:val="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payments are obtained fraudulently, the person who applied for ABSTUDY assistance is responsible for repaying any overpaid amount whether paid to themselves, to another person or to an institution.</w:t>
      </w:r>
    </w:p>
    <w:p w:rsidR="00A3141E" w:rsidRDefault="00053125" w:rsidP="00A3141E">
      <w:pPr>
        <w:pStyle w:val="NormalWeb"/>
        <w:shd w:val="clear" w:color="auto" w:fill="FFFFFF"/>
        <w:rPr>
          <w:rFonts w:ascii="Helvetica" w:hAnsi="Helvetica" w:cs="Helvetica"/>
          <w:sz w:val="19"/>
          <w:szCs w:val="19"/>
          <w:lang w:val="en"/>
        </w:rPr>
      </w:pPr>
      <w:hyperlink r:id="rId46"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60" w:name="_Toc387929596"/>
      <w:bookmarkStart w:id="61" w:name="_Toc387930237"/>
      <w:r>
        <w:rPr>
          <w:rFonts w:ascii="Helvetica" w:hAnsi="Helvetica" w:cs="Helvetica"/>
          <w:sz w:val="27"/>
          <w:szCs w:val="27"/>
          <w:lang w:val="en"/>
        </w:rPr>
        <w:t>3.4 Recovery of debt where the Parent / guardian is the responsible debtor</w:t>
      </w:r>
      <w:bookmarkEnd w:id="60"/>
      <w:bookmarkEnd w:id="61"/>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ABSTUDY Schooling students, a </w:t>
      </w:r>
      <w:hyperlink r:id="rId47"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w:t>
      </w:r>
      <w:hyperlink r:id="rId48" w:anchor="Guardian" w:history="1">
        <w:r>
          <w:rPr>
            <w:rStyle w:val="Hyperlink"/>
            <w:rFonts w:ascii="Helvetica" w:hAnsi="Helvetica" w:cs="Helvetica"/>
            <w:sz w:val="19"/>
            <w:szCs w:val="19"/>
            <w:lang w:val="en"/>
          </w:rPr>
          <w:t>guardian</w:t>
        </w:r>
      </w:hyperlink>
      <w:r>
        <w:rPr>
          <w:rFonts w:ascii="Helvetica" w:hAnsi="Helvetica" w:cs="Helvetica"/>
          <w:sz w:val="19"/>
          <w:szCs w:val="19"/>
          <w:lang w:val="en"/>
        </w:rPr>
        <w:t> will be responsible for overpayments of:</w:t>
      </w:r>
    </w:p>
    <w:p w:rsidR="00A3141E" w:rsidRDefault="00A3141E" w:rsidP="00A3141E">
      <w:pPr>
        <w:numPr>
          <w:ilvl w:val="0"/>
          <w:numId w:val="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School Term Allowance paid to the parent/guardian, </w:t>
      </w:r>
    </w:p>
    <w:p w:rsidR="00A3141E" w:rsidRDefault="00053125" w:rsidP="00A3141E">
      <w:pPr>
        <w:numPr>
          <w:ilvl w:val="0"/>
          <w:numId w:val="4"/>
        </w:numPr>
        <w:shd w:val="clear" w:color="auto" w:fill="FFFFFF"/>
        <w:spacing w:before="100" w:beforeAutospacing="1" w:after="100" w:afterAutospacing="1"/>
        <w:ind w:left="300"/>
        <w:rPr>
          <w:rFonts w:ascii="Helvetica" w:hAnsi="Helvetica" w:cs="Helvetica"/>
          <w:color w:val="000000"/>
          <w:sz w:val="19"/>
          <w:szCs w:val="19"/>
          <w:lang w:val="en"/>
        </w:rPr>
      </w:pPr>
      <w:hyperlink r:id="rId49" w:history="1">
        <w:r w:rsidR="00A3141E">
          <w:rPr>
            <w:rStyle w:val="Hyperlink"/>
            <w:rFonts w:ascii="Helvetica" w:hAnsi="Helvetica" w:cs="Helvetica"/>
            <w:sz w:val="19"/>
            <w:szCs w:val="19"/>
            <w:lang w:val="en"/>
          </w:rPr>
          <w:t>School Fees Allowance</w:t>
        </w:r>
      </w:hyperlink>
      <w:r w:rsidR="00A3141E">
        <w:rPr>
          <w:rFonts w:ascii="Helvetica" w:hAnsi="Helvetica" w:cs="Helvetica"/>
          <w:color w:val="000000"/>
          <w:sz w:val="19"/>
          <w:szCs w:val="19"/>
          <w:lang w:val="en"/>
        </w:rPr>
        <w:t xml:space="preserve"> paid to the parent/guardian, </w:t>
      </w:r>
    </w:p>
    <w:p w:rsidR="00A3141E" w:rsidRDefault="00053125" w:rsidP="00A3141E">
      <w:pPr>
        <w:numPr>
          <w:ilvl w:val="0"/>
          <w:numId w:val="4"/>
        </w:numPr>
        <w:shd w:val="clear" w:color="auto" w:fill="FFFFFF"/>
        <w:spacing w:before="100" w:beforeAutospacing="1" w:after="100" w:afterAutospacing="1"/>
        <w:ind w:left="300"/>
        <w:rPr>
          <w:rFonts w:ascii="Helvetica" w:hAnsi="Helvetica" w:cs="Helvetica"/>
          <w:color w:val="000000"/>
          <w:sz w:val="19"/>
          <w:szCs w:val="19"/>
          <w:lang w:val="en"/>
        </w:rPr>
      </w:pPr>
      <w:hyperlink r:id="rId50" w:history="1">
        <w:r w:rsidR="00A3141E">
          <w:rPr>
            <w:rStyle w:val="Hyperlink"/>
            <w:rFonts w:ascii="Helvetica" w:hAnsi="Helvetica" w:cs="Helvetica"/>
            <w:sz w:val="19"/>
            <w:szCs w:val="19"/>
            <w:lang w:val="en"/>
          </w:rPr>
          <w:t>Living Allowance</w:t>
        </w:r>
      </w:hyperlink>
      <w:r w:rsidR="00A3141E">
        <w:rPr>
          <w:rFonts w:ascii="Helvetica" w:hAnsi="Helvetica" w:cs="Helvetica"/>
          <w:color w:val="000000"/>
          <w:sz w:val="19"/>
          <w:szCs w:val="19"/>
          <w:lang w:val="en"/>
        </w:rPr>
        <w:t xml:space="preserve"> paid to the parent/guardian, </w:t>
      </w:r>
    </w:p>
    <w:p w:rsidR="00A3141E" w:rsidRDefault="00A3141E" w:rsidP="00A3141E">
      <w:pPr>
        <w:numPr>
          <w:ilvl w:val="0"/>
          <w:numId w:val="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case of an approved boarding student, Living Allowance paid on behalf of the parent/guardian to a private board provider, </w:t>
      </w:r>
    </w:p>
    <w:p w:rsidR="00A3141E" w:rsidRDefault="00053125" w:rsidP="00A3141E">
      <w:pPr>
        <w:numPr>
          <w:ilvl w:val="0"/>
          <w:numId w:val="4"/>
        </w:numPr>
        <w:shd w:val="clear" w:color="auto" w:fill="FFFFFF"/>
        <w:spacing w:before="100" w:beforeAutospacing="1" w:after="100" w:afterAutospacing="1"/>
        <w:ind w:left="300"/>
        <w:rPr>
          <w:rFonts w:ascii="Helvetica" w:hAnsi="Helvetica" w:cs="Helvetica"/>
          <w:color w:val="000000"/>
          <w:sz w:val="19"/>
          <w:szCs w:val="19"/>
          <w:lang w:val="en"/>
        </w:rPr>
      </w:pPr>
      <w:hyperlink r:id="rId51" w:history="1">
        <w:r w:rsidR="00A3141E">
          <w:rPr>
            <w:rStyle w:val="Hyperlink"/>
            <w:rFonts w:ascii="Helvetica" w:hAnsi="Helvetica" w:cs="Helvetica"/>
            <w:sz w:val="19"/>
            <w:szCs w:val="19"/>
            <w:lang w:val="en"/>
          </w:rPr>
          <w:t>Fares Allowance</w:t>
        </w:r>
      </w:hyperlink>
      <w:r w:rsidR="00A3141E">
        <w:rPr>
          <w:rFonts w:ascii="Helvetica" w:hAnsi="Helvetica" w:cs="Helvetica"/>
          <w:color w:val="000000"/>
          <w:sz w:val="19"/>
          <w:szCs w:val="19"/>
          <w:lang w:val="en"/>
        </w:rPr>
        <w:t xml:space="preserve"> paid for under 16-year-old boarding students, and </w:t>
      </w:r>
    </w:p>
    <w:p w:rsidR="00A3141E" w:rsidRDefault="00053125" w:rsidP="00A3141E">
      <w:pPr>
        <w:numPr>
          <w:ilvl w:val="0"/>
          <w:numId w:val="4"/>
        </w:numPr>
        <w:shd w:val="clear" w:color="auto" w:fill="FFFFFF"/>
        <w:spacing w:before="100" w:beforeAutospacing="1" w:after="100" w:afterAutospacing="1"/>
        <w:ind w:left="300"/>
        <w:rPr>
          <w:rFonts w:ascii="Helvetica" w:hAnsi="Helvetica" w:cs="Helvetica"/>
          <w:color w:val="000000"/>
          <w:sz w:val="19"/>
          <w:szCs w:val="19"/>
          <w:lang w:val="en"/>
        </w:rPr>
      </w:pPr>
      <w:hyperlink r:id="rId52" w:history="1">
        <w:r w:rsidR="00A3141E">
          <w:rPr>
            <w:rStyle w:val="Hyperlink"/>
            <w:rFonts w:ascii="Helvetica" w:hAnsi="Helvetica" w:cs="Helvetica"/>
            <w:sz w:val="19"/>
            <w:szCs w:val="19"/>
            <w:lang w:val="en"/>
          </w:rPr>
          <w:t>Additional Assistance</w:t>
        </w:r>
      </w:hyperlink>
      <w:r w:rsidR="00A3141E">
        <w:rPr>
          <w:rFonts w:ascii="Helvetica" w:hAnsi="Helvetica" w:cs="Helvetica"/>
          <w:color w:val="000000"/>
          <w:sz w:val="19"/>
          <w:szCs w:val="19"/>
          <w:lang w:val="en"/>
        </w:rPr>
        <w:t> paid for an under 16-year-old student.</w:t>
      </w:r>
    </w:p>
    <w:p w:rsidR="00A3141E" w:rsidRDefault="00053125" w:rsidP="00A3141E">
      <w:pPr>
        <w:pStyle w:val="NormalWeb"/>
        <w:shd w:val="clear" w:color="auto" w:fill="FFFFFF"/>
        <w:rPr>
          <w:rFonts w:ascii="Helvetica" w:hAnsi="Helvetica" w:cs="Helvetica"/>
          <w:sz w:val="19"/>
          <w:szCs w:val="19"/>
          <w:lang w:val="en"/>
        </w:rPr>
      </w:pPr>
      <w:hyperlink r:id="rId53"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62" w:name="_Toc387929597"/>
      <w:bookmarkStart w:id="63" w:name="_Toc387930238"/>
      <w:r>
        <w:rPr>
          <w:rFonts w:ascii="Helvetica" w:hAnsi="Helvetica" w:cs="Helvetica"/>
          <w:sz w:val="27"/>
          <w:szCs w:val="27"/>
          <w:lang w:val="en"/>
        </w:rPr>
        <w:t>3.5 Recovery of debt where the Student is the responsible debtor</w:t>
      </w:r>
      <w:bookmarkEnd w:id="62"/>
      <w:bookmarkEnd w:id="63"/>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will be responsible for the overpayments if the following allowances are paid to the student:</w:t>
      </w:r>
    </w:p>
    <w:p w:rsidR="00A3141E" w:rsidRDefault="00053125" w:rsidP="00A3141E">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54" w:history="1">
        <w:r w:rsidR="00A3141E">
          <w:rPr>
            <w:rStyle w:val="Hyperlink"/>
            <w:rFonts w:ascii="Helvetica" w:hAnsi="Helvetica" w:cs="Helvetica"/>
            <w:sz w:val="19"/>
            <w:szCs w:val="19"/>
            <w:lang w:val="en"/>
          </w:rPr>
          <w:t>Living Allowance</w:t>
        </w:r>
      </w:hyperlink>
      <w:r w:rsidR="00A3141E">
        <w:rPr>
          <w:rFonts w:ascii="Helvetica" w:hAnsi="Helvetica" w:cs="Helvetica"/>
          <w:color w:val="000000"/>
          <w:sz w:val="19"/>
          <w:szCs w:val="19"/>
          <w:lang w:val="en"/>
        </w:rPr>
        <w:t xml:space="preserve">, </w:t>
      </w:r>
    </w:p>
    <w:p w:rsidR="00A3141E" w:rsidRDefault="00053125" w:rsidP="00A3141E">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55" w:history="1">
        <w:r w:rsidR="00A3141E">
          <w:rPr>
            <w:rStyle w:val="Hyperlink"/>
            <w:rFonts w:ascii="Helvetica" w:hAnsi="Helvetica" w:cs="Helvetica"/>
            <w:sz w:val="19"/>
            <w:szCs w:val="19"/>
            <w:lang w:val="en"/>
          </w:rPr>
          <w:t>Pensioner Education Supplement</w:t>
        </w:r>
      </w:hyperlink>
      <w:r w:rsidR="00A3141E">
        <w:rPr>
          <w:rFonts w:ascii="Helvetica" w:hAnsi="Helvetica" w:cs="Helvetica"/>
          <w:color w:val="000000"/>
          <w:sz w:val="19"/>
          <w:szCs w:val="19"/>
          <w:lang w:val="en"/>
        </w:rPr>
        <w:t xml:space="preserve">, </w:t>
      </w:r>
    </w:p>
    <w:p w:rsidR="00A3141E" w:rsidRDefault="00053125" w:rsidP="00A3141E">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56" w:history="1">
        <w:r w:rsidR="00A3141E">
          <w:rPr>
            <w:rStyle w:val="Hyperlink"/>
            <w:rFonts w:ascii="Helvetica" w:hAnsi="Helvetica" w:cs="Helvetica"/>
            <w:sz w:val="19"/>
            <w:szCs w:val="19"/>
            <w:lang w:val="en"/>
          </w:rPr>
          <w:t>Incidentals Allowance</w:t>
        </w:r>
      </w:hyperlink>
      <w:r w:rsidR="00A3141E">
        <w:rPr>
          <w:rFonts w:ascii="Helvetica" w:hAnsi="Helvetica" w:cs="Helvetica"/>
          <w:color w:val="000000"/>
          <w:sz w:val="19"/>
          <w:szCs w:val="19"/>
          <w:lang w:val="en"/>
        </w:rPr>
        <w:t xml:space="preserve">, </w:t>
      </w:r>
    </w:p>
    <w:p w:rsidR="00A3141E" w:rsidRDefault="00053125" w:rsidP="00A3141E">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57" w:history="1">
        <w:r w:rsidR="00A3141E">
          <w:rPr>
            <w:rStyle w:val="Hyperlink"/>
            <w:rFonts w:ascii="Helvetica" w:hAnsi="Helvetica" w:cs="Helvetica"/>
            <w:sz w:val="19"/>
            <w:szCs w:val="19"/>
            <w:lang w:val="en"/>
          </w:rPr>
          <w:t>Additional Incidentals Allowance</w:t>
        </w:r>
      </w:hyperlink>
      <w:r w:rsidR="00A3141E">
        <w:rPr>
          <w:rFonts w:ascii="Helvetica" w:hAnsi="Helvetica" w:cs="Helvetica"/>
          <w:color w:val="000000"/>
          <w:sz w:val="19"/>
          <w:szCs w:val="19"/>
          <w:lang w:val="en"/>
        </w:rPr>
        <w:t xml:space="preserve">, </w:t>
      </w:r>
    </w:p>
    <w:p w:rsidR="00A3141E" w:rsidRDefault="00053125" w:rsidP="00A3141E">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58" w:history="1">
        <w:r w:rsidR="00A3141E">
          <w:rPr>
            <w:rStyle w:val="Hyperlink"/>
            <w:rFonts w:ascii="Helvetica" w:hAnsi="Helvetica" w:cs="Helvetica"/>
            <w:sz w:val="19"/>
            <w:szCs w:val="19"/>
            <w:lang w:val="en"/>
          </w:rPr>
          <w:t>Masters and Doctorate Allowances</w:t>
        </w:r>
      </w:hyperlink>
      <w:r w:rsidR="00A3141E">
        <w:rPr>
          <w:rFonts w:ascii="Helvetica" w:hAnsi="Helvetica" w:cs="Helvetica"/>
          <w:color w:val="000000"/>
          <w:sz w:val="19"/>
          <w:szCs w:val="19"/>
          <w:lang w:val="en"/>
        </w:rPr>
        <w:t xml:space="preserve">, </w:t>
      </w:r>
    </w:p>
    <w:p w:rsidR="00A3141E" w:rsidRDefault="00053125" w:rsidP="00A3141E">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59" w:history="1">
        <w:r w:rsidR="00A3141E">
          <w:rPr>
            <w:rStyle w:val="Hyperlink"/>
            <w:rFonts w:ascii="Helvetica" w:hAnsi="Helvetica" w:cs="Helvetica"/>
            <w:sz w:val="19"/>
            <w:szCs w:val="19"/>
            <w:lang w:val="en"/>
          </w:rPr>
          <w:t>Away-from-base assistance paid as travel allowance</w:t>
        </w:r>
      </w:hyperlink>
      <w:r w:rsidR="00A3141E">
        <w:rPr>
          <w:rFonts w:ascii="Helvetica" w:hAnsi="Helvetica" w:cs="Helvetica"/>
          <w:color w:val="000000"/>
          <w:sz w:val="19"/>
          <w:szCs w:val="19"/>
          <w:lang w:val="en"/>
        </w:rPr>
        <w:t xml:space="preserve">, </w:t>
      </w:r>
    </w:p>
    <w:p w:rsidR="00A3141E" w:rsidRDefault="00053125" w:rsidP="00A3141E">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60" w:history="1">
        <w:r w:rsidR="00A3141E">
          <w:rPr>
            <w:rStyle w:val="Hyperlink"/>
            <w:rFonts w:ascii="Helvetica" w:hAnsi="Helvetica" w:cs="Helvetica"/>
            <w:sz w:val="19"/>
            <w:szCs w:val="19"/>
            <w:lang w:val="en"/>
          </w:rPr>
          <w:t>Fares Allowance</w:t>
        </w:r>
      </w:hyperlink>
      <w:r w:rsidR="00A3141E">
        <w:rPr>
          <w:rFonts w:ascii="Helvetica" w:hAnsi="Helvetica" w:cs="Helvetica"/>
          <w:color w:val="000000"/>
          <w:sz w:val="19"/>
          <w:szCs w:val="19"/>
          <w:lang w:val="en"/>
        </w:rPr>
        <w:t xml:space="preserve">, </w:t>
      </w:r>
    </w:p>
    <w:p w:rsidR="00A3141E" w:rsidRDefault="00053125" w:rsidP="00A3141E">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61" w:history="1">
        <w:r w:rsidR="00A3141E">
          <w:rPr>
            <w:rStyle w:val="Hyperlink"/>
            <w:rFonts w:ascii="Helvetica" w:hAnsi="Helvetica" w:cs="Helvetica"/>
            <w:sz w:val="19"/>
            <w:szCs w:val="19"/>
            <w:lang w:val="en"/>
          </w:rPr>
          <w:t>Pharmaceutical Allowance</w:t>
        </w:r>
      </w:hyperlink>
      <w:r w:rsidR="00A3141E">
        <w:rPr>
          <w:rFonts w:ascii="Helvetica" w:hAnsi="Helvetica" w:cs="Helvetica"/>
          <w:color w:val="000000"/>
          <w:sz w:val="19"/>
          <w:szCs w:val="19"/>
          <w:lang w:val="en"/>
        </w:rPr>
        <w:t xml:space="preserve">, </w:t>
      </w:r>
    </w:p>
    <w:p w:rsidR="00A3141E" w:rsidRDefault="00053125" w:rsidP="00A3141E">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62" w:history="1">
        <w:r w:rsidR="00A3141E">
          <w:rPr>
            <w:rStyle w:val="Hyperlink"/>
            <w:rFonts w:ascii="Helvetica" w:hAnsi="Helvetica" w:cs="Helvetica"/>
            <w:sz w:val="19"/>
            <w:szCs w:val="19"/>
            <w:lang w:val="en"/>
          </w:rPr>
          <w:t>Remote Area Allowance</w:t>
        </w:r>
      </w:hyperlink>
      <w:r w:rsidR="00A3141E">
        <w:rPr>
          <w:rFonts w:ascii="Helvetica" w:hAnsi="Helvetica" w:cs="Helvetica"/>
          <w:color w:val="000000"/>
          <w:sz w:val="19"/>
          <w:szCs w:val="19"/>
          <w:lang w:val="en"/>
        </w:rPr>
        <w:t xml:space="preserve">, </w:t>
      </w:r>
    </w:p>
    <w:p w:rsidR="00A3141E" w:rsidRDefault="00053125" w:rsidP="00A3141E">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63" w:history="1">
        <w:r w:rsidR="00A3141E">
          <w:rPr>
            <w:rStyle w:val="Hyperlink"/>
            <w:rFonts w:ascii="Helvetica" w:hAnsi="Helvetica" w:cs="Helvetica"/>
            <w:sz w:val="19"/>
            <w:szCs w:val="19"/>
            <w:lang w:val="en"/>
          </w:rPr>
          <w:t>Rent Assistance</w:t>
        </w:r>
      </w:hyperlink>
      <w:r w:rsidR="00A3141E">
        <w:rPr>
          <w:rFonts w:ascii="Helvetica" w:hAnsi="Helvetica" w:cs="Helvetica"/>
          <w:color w:val="000000"/>
          <w:sz w:val="19"/>
          <w:szCs w:val="19"/>
          <w:lang w:val="en"/>
        </w:rPr>
        <w:t xml:space="preserve">, </w:t>
      </w:r>
    </w:p>
    <w:p w:rsidR="00A3141E" w:rsidRDefault="00053125" w:rsidP="00A3141E">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64" w:history="1">
        <w:r w:rsidR="00A3141E">
          <w:rPr>
            <w:rStyle w:val="Hyperlink"/>
            <w:rFonts w:ascii="Helvetica" w:hAnsi="Helvetica" w:cs="Helvetica"/>
            <w:sz w:val="19"/>
            <w:szCs w:val="19"/>
            <w:lang w:val="en"/>
          </w:rPr>
          <w:t>Additional Assistance</w:t>
        </w:r>
      </w:hyperlink>
      <w:r w:rsidR="00A3141E">
        <w:rPr>
          <w:rFonts w:ascii="Helvetica" w:hAnsi="Helvetica" w:cs="Helvetica"/>
          <w:color w:val="000000"/>
          <w:sz w:val="19"/>
          <w:szCs w:val="19"/>
          <w:lang w:val="en"/>
        </w:rPr>
        <w:t>,</w:t>
      </w:r>
    </w:p>
    <w:p w:rsidR="00A3141E" w:rsidRDefault="00053125" w:rsidP="00A3141E">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65" w:tooltip="Relocation Scholarship" w:history="1">
        <w:r w:rsidR="00A3141E">
          <w:rPr>
            <w:rStyle w:val="Hyperlink"/>
            <w:rFonts w:ascii="Helvetica" w:hAnsi="Helvetica" w:cs="Helvetica"/>
            <w:sz w:val="19"/>
            <w:szCs w:val="19"/>
            <w:lang w:val="en"/>
          </w:rPr>
          <w:t>Relocation Scholarship</w:t>
        </w:r>
      </w:hyperlink>
      <w:r w:rsidR="00A3141E">
        <w:rPr>
          <w:rFonts w:ascii="Helvetica" w:hAnsi="Helvetica" w:cs="Helvetica"/>
          <w:color w:val="000000"/>
          <w:sz w:val="19"/>
          <w:szCs w:val="19"/>
          <w:lang w:val="en"/>
        </w:rPr>
        <w:t>, and</w:t>
      </w:r>
    </w:p>
    <w:p w:rsidR="00A3141E" w:rsidRDefault="00053125" w:rsidP="00A3141E">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66" w:tooltip="Start-Up Scholarship" w:history="1">
        <w:r w:rsidR="00A3141E">
          <w:rPr>
            <w:rStyle w:val="Hyperlink"/>
            <w:rFonts w:ascii="Helvetica" w:hAnsi="Helvetica" w:cs="Helvetica"/>
            <w:sz w:val="19"/>
            <w:szCs w:val="19"/>
            <w:lang w:val="en"/>
          </w:rPr>
          <w:t>Student Start-up Scholarship</w:t>
        </w:r>
      </w:hyperlink>
      <w:r w:rsidR="00A3141E">
        <w:rPr>
          <w:rFonts w:ascii="Helvetica" w:hAnsi="Helvetica" w:cs="Helvetica"/>
          <w:color w:val="000000"/>
          <w:sz w:val="19"/>
          <w:szCs w:val="19"/>
          <w:lang w:val="en"/>
        </w:rPr>
        <w:t>.</w:t>
      </w:r>
    </w:p>
    <w:p w:rsidR="00A3141E" w:rsidRDefault="00053125" w:rsidP="00A3141E">
      <w:pPr>
        <w:pStyle w:val="NormalWeb"/>
        <w:shd w:val="clear" w:color="auto" w:fill="FFFFFF"/>
        <w:rPr>
          <w:rFonts w:ascii="Helvetica" w:hAnsi="Helvetica" w:cs="Helvetica"/>
          <w:sz w:val="19"/>
          <w:szCs w:val="19"/>
          <w:lang w:val="en"/>
        </w:rPr>
      </w:pPr>
      <w:hyperlink r:id="rId67"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64" w:name="_Toc387929598"/>
      <w:bookmarkStart w:id="65" w:name="_Toc387930239"/>
      <w:r>
        <w:rPr>
          <w:rFonts w:ascii="Helvetica" w:hAnsi="Helvetica" w:cs="Helvetica"/>
          <w:sz w:val="27"/>
          <w:szCs w:val="27"/>
          <w:lang w:val="en"/>
        </w:rPr>
        <w:t>3.6 Recovery of debt where the Boarding institution is the responsible debtor</w:t>
      </w:r>
      <w:bookmarkEnd w:id="64"/>
      <w:bookmarkEnd w:id="65"/>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A boarding institution will be responsible for overpayments of:</w:t>
      </w:r>
    </w:p>
    <w:p w:rsidR="00A3141E" w:rsidRDefault="00053125" w:rsidP="00A3141E">
      <w:pPr>
        <w:numPr>
          <w:ilvl w:val="0"/>
          <w:numId w:val="6"/>
        </w:numPr>
        <w:shd w:val="clear" w:color="auto" w:fill="FFFFFF"/>
        <w:spacing w:before="100" w:beforeAutospacing="1" w:after="100" w:afterAutospacing="1"/>
        <w:ind w:left="300"/>
        <w:rPr>
          <w:rFonts w:ascii="Helvetica" w:hAnsi="Helvetica" w:cs="Helvetica"/>
          <w:color w:val="000000"/>
          <w:sz w:val="19"/>
          <w:szCs w:val="19"/>
          <w:lang w:val="en"/>
        </w:rPr>
      </w:pPr>
      <w:hyperlink r:id="rId68" w:history="1">
        <w:r w:rsidR="00A3141E">
          <w:rPr>
            <w:rStyle w:val="Hyperlink"/>
            <w:rFonts w:ascii="Helvetica" w:hAnsi="Helvetica" w:cs="Helvetica"/>
            <w:sz w:val="19"/>
            <w:szCs w:val="19"/>
            <w:lang w:val="en"/>
          </w:rPr>
          <w:t>Pharmaceutical Allowance</w:t>
        </w:r>
      </w:hyperlink>
      <w:r w:rsidR="00A3141E">
        <w:rPr>
          <w:rFonts w:ascii="Helvetica" w:hAnsi="Helvetica" w:cs="Helvetica"/>
          <w:color w:val="000000"/>
          <w:sz w:val="19"/>
          <w:szCs w:val="19"/>
          <w:lang w:val="en"/>
        </w:rPr>
        <w:t xml:space="preserve">, </w:t>
      </w:r>
      <w:hyperlink r:id="rId69" w:history="1">
        <w:r w:rsidR="00A3141E">
          <w:rPr>
            <w:rStyle w:val="Hyperlink"/>
            <w:rFonts w:ascii="Helvetica" w:hAnsi="Helvetica" w:cs="Helvetica"/>
            <w:sz w:val="19"/>
            <w:szCs w:val="19"/>
            <w:lang w:val="en"/>
          </w:rPr>
          <w:t>Rent Assistance</w:t>
        </w:r>
      </w:hyperlink>
      <w:r w:rsidR="00A3141E">
        <w:rPr>
          <w:rFonts w:ascii="Helvetica" w:hAnsi="Helvetica" w:cs="Helvetica"/>
          <w:color w:val="000000"/>
          <w:sz w:val="19"/>
          <w:szCs w:val="19"/>
          <w:lang w:val="en"/>
        </w:rPr>
        <w:t xml:space="preserve">, </w:t>
      </w:r>
      <w:hyperlink r:id="rId70" w:history="1">
        <w:r w:rsidR="00A3141E">
          <w:rPr>
            <w:rStyle w:val="Hyperlink"/>
            <w:rFonts w:ascii="Helvetica" w:hAnsi="Helvetica" w:cs="Helvetica"/>
            <w:sz w:val="19"/>
            <w:szCs w:val="19"/>
            <w:lang w:val="en"/>
          </w:rPr>
          <w:t>Remote Area Allowance</w:t>
        </w:r>
      </w:hyperlink>
      <w:r w:rsidR="00A3141E">
        <w:rPr>
          <w:rFonts w:ascii="Helvetica" w:hAnsi="Helvetica" w:cs="Helvetica"/>
          <w:color w:val="000000"/>
          <w:sz w:val="19"/>
          <w:szCs w:val="19"/>
          <w:lang w:val="en"/>
        </w:rPr>
        <w:t xml:space="preserve">, </w:t>
      </w:r>
      <w:hyperlink r:id="rId71" w:history="1">
        <w:r w:rsidR="00A3141E">
          <w:rPr>
            <w:rStyle w:val="Hyperlink"/>
            <w:rFonts w:ascii="Helvetica" w:hAnsi="Helvetica" w:cs="Helvetica"/>
            <w:sz w:val="19"/>
            <w:szCs w:val="19"/>
            <w:lang w:val="en"/>
          </w:rPr>
          <w:t>Living Allowance</w:t>
        </w:r>
      </w:hyperlink>
      <w:r w:rsidR="00A3141E">
        <w:rPr>
          <w:rFonts w:ascii="Helvetica" w:hAnsi="Helvetica" w:cs="Helvetica"/>
          <w:color w:val="000000"/>
          <w:sz w:val="19"/>
          <w:szCs w:val="19"/>
          <w:lang w:val="en"/>
        </w:rPr>
        <w:t xml:space="preserve"> paid fortnightly, term-in-advance or on account to the boarding school, hostel or residential college; </w:t>
      </w:r>
    </w:p>
    <w:p w:rsidR="00A3141E" w:rsidRDefault="00053125" w:rsidP="00A3141E">
      <w:pPr>
        <w:numPr>
          <w:ilvl w:val="0"/>
          <w:numId w:val="6"/>
        </w:numPr>
        <w:shd w:val="clear" w:color="auto" w:fill="FFFFFF"/>
        <w:spacing w:before="100" w:beforeAutospacing="1" w:after="100" w:afterAutospacing="1"/>
        <w:ind w:left="300"/>
        <w:rPr>
          <w:rFonts w:ascii="Helvetica" w:hAnsi="Helvetica" w:cs="Helvetica"/>
          <w:color w:val="000000"/>
          <w:sz w:val="19"/>
          <w:szCs w:val="19"/>
          <w:lang w:val="en"/>
        </w:rPr>
      </w:pPr>
      <w:hyperlink r:id="rId72" w:history="1">
        <w:r w:rsidR="00A3141E">
          <w:rPr>
            <w:rStyle w:val="Hyperlink"/>
            <w:rFonts w:ascii="Helvetica" w:hAnsi="Helvetica" w:cs="Helvetica"/>
            <w:sz w:val="19"/>
            <w:szCs w:val="19"/>
            <w:lang w:val="en"/>
          </w:rPr>
          <w:t>Under 16 Boarding Supplement</w:t>
        </w:r>
      </w:hyperlink>
      <w:r w:rsidR="00A3141E">
        <w:rPr>
          <w:rFonts w:ascii="Helvetica" w:hAnsi="Helvetica" w:cs="Helvetica"/>
          <w:color w:val="000000"/>
          <w:sz w:val="19"/>
          <w:szCs w:val="19"/>
          <w:lang w:val="en"/>
        </w:rPr>
        <w:t xml:space="preserve">; and </w:t>
      </w:r>
    </w:p>
    <w:p w:rsidR="00A3141E" w:rsidRDefault="00053125" w:rsidP="00A3141E">
      <w:pPr>
        <w:numPr>
          <w:ilvl w:val="0"/>
          <w:numId w:val="6"/>
        </w:numPr>
        <w:shd w:val="clear" w:color="auto" w:fill="FFFFFF"/>
        <w:spacing w:before="100" w:beforeAutospacing="1" w:after="100" w:afterAutospacing="1"/>
        <w:ind w:left="300"/>
        <w:rPr>
          <w:rFonts w:ascii="Helvetica" w:hAnsi="Helvetica" w:cs="Helvetica"/>
          <w:color w:val="000000"/>
          <w:sz w:val="19"/>
          <w:szCs w:val="19"/>
          <w:lang w:val="en"/>
        </w:rPr>
      </w:pPr>
      <w:hyperlink r:id="rId73" w:history="1">
        <w:r w:rsidR="00A3141E">
          <w:rPr>
            <w:rStyle w:val="Hyperlink"/>
            <w:rFonts w:ascii="Helvetica" w:hAnsi="Helvetica" w:cs="Helvetica"/>
            <w:sz w:val="19"/>
            <w:szCs w:val="19"/>
            <w:lang w:val="en"/>
          </w:rPr>
          <w:t>Additional Assistance</w:t>
        </w:r>
      </w:hyperlink>
      <w:r w:rsidR="00A3141E">
        <w:rPr>
          <w:rFonts w:ascii="Helvetica" w:hAnsi="Helvetica" w:cs="Helvetica"/>
          <w:color w:val="000000"/>
          <w:sz w:val="19"/>
          <w:szCs w:val="19"/>
          <w:lang w:val="en"/>
        </w:rPr>
        <w:t xml:space="preserve"> paid to the boarding institution.</w:t>
      </w:r>
    </w:p>
    <w:p w:rsidR="00A3141E" w:rsidRDefault="00053125" w:rsidP="00A3141E">
      <w:pPr>
        <w:pStyle w:val="NormalWeb"/>
        <w:shd w:val="clear" w:color="auto" w:fill="FFFFFF"/>
        <w:rPr>
          <w:rFonts w:ascii="Helvetica" w:hAnsi="Helvetica" w:cs="Helvetica"/>
          <w:sz w:val="19"/>
          <w:szCs w:val="19"/>
          <w:lang w:val="en"/>
        </w:rPr>
      </w:pPr>
      <w:hyperlink r:id="rId74"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66" w:name="_Toc387929599"/>
      <w:bookmarkStart w:id="67" w:name="_Toc387930240"/>
      <w:r>
        <w:rPr>
          <w:rFonts w:ascii="Helvetica" w:hAnsi="Helvetica" w:cs="Helvetica"/>
          <w:sz w:val="27"/>
          <w:szCs w:val="27"/>
          <w:lang w:val="en"/>
        </w:rPr>
        <w:t>3.7 Recovery of debt where the School is the responsible debtor</w:t>
      </w:r>
      <w:bookmarkEnd w:id="66"/>
      <w:bookmarkEnd w:id="67"/>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A school will be responsible for overpayments of:</w:t>
      </w:r>
    </w:p>
    <w:p w:rsidR="00A3141E" w:rsidRDefault="00053125" w:rsidP="00A3141E">
      <w:pPr>
        <w:numPr>
          <w:ilvl w:val="0"/>
          <w:numId w:val="7"/>
        </w:numPr>
        <w:shd w:val="clear" w:color="auto" w:fill="FFFFFF"/>
        <w:spacing w:before="100" w:beforeAutospacing="1" w:after="100" w:afterAutospacing="1"/>
        <w:ind w:left="300"/>
        <w:rPr>
          <w:rFonts w:ascii="Helvetica" w:hAnsi="Helvetica" w:cs="Helvetica"/>
          <w:color w:val="000000"/>
          <w:sz w:val="19"/>
          <w:szCs w:val="19"/>
          <w:lang w:val="en"/>
        </w:rPr>
      </w:pPr>
      <w:hyperlink r:id="rId75" w:history="1">
        <w:r w:rsidR="00A3141E">
          <w:rPr>
            <w:rStyle w:val="Hyperlink"/>
            <w:rFonts w:ascii="Helvetica" w:hAnsi="Helvetica" w:cs="Helvetica"/>
            <w:sz w:val="19"/>
            <w:szCs w:val="19"/>
            <w:lang w:val="en"/>
          </w:rPr>
          <w:t>School Fees Allowance</w:t>
        </w:r>
      </w:hyperlink>
      <w:r w:rsidR="00A3141E">
        <w:rPr>
          <w:rFonts w:ascii="Helvetica" w:hAnsi="Helvetica" w:cs="Helvetica"/>
          <w:color w:val="000000"/>
          <w:sz w:val="19"/>
          <w:szCs w:val="19"/>
          <w:lang w:val="en"/>
        </w:rPr>
        <w:t xml:space="preserve">; and </w:t>
      </w:r>
    </w:p>
    <w:p w:rsidR="00A3141E" w:rsidRDefault="00053125" w:rsidP="00A3141E">
      <w:pPr>
        <w:numPr>
          <w:ilvl w:val="0"/>
          <w:numId w:val="7"/>
        </w:numPr>
        <w:shd w:val="clear" w:color="auto" w:fill="FFFFFF"/>
        <w:spacing w:before="100" w:beforeAutospacing="1" w:after="100" w:afterAutospacing="1"/>
        <w:ind w:left="300"/>
        <w:rPr>
          <w:rFonts w:ascii="Helvetica" w:hAnsi="Helvetica" w:cs="Helvetica"/>
          <w:color w:val="000000"/>
          <w:sz w:val="19"/>
          <w:szCs w:val="19"/>
          <w:lang w:val="en"/>
        </w:rPr>
      </w:pPr>
      <w:hyperlink r:id="rId76" w:history="1">
        <w:r w:rsidR="00A3141E">
          <w:rPr>
            <w:rStyle w:val="Hyperlink"/>
            <w:rFonts w:ascii="Helvetica" w:hAnsi="Helvetica" w:cs="Helvetica"/>
            <w:sz w:val="19"/>
            <w:szCs w:val="19"/>
            <w:lang w:val="en"/>
          </w:rPr>
          <w:t>Additional Assistance</w:t>
        </w:r>
      </w:hyperlink>
      <w:r w:rsidR="00A3141E">
        <w:rPr>
          <w:rFonts w:ascii="Helvetica" w:hAnsi="Helvetica" w:cs="Helvetica"/>
          <w:color w:val="000000"/>
          <w:sz w:val="19"/>
          <w:szCs w:val="19"/>
          <w:lang w:val="en"/>
        </w:rPr>
        <w:t> paid to the school.</w:t>
      </w:r>
    </w:p>
    <w:p w:rsidR="00A3141E" w:rsidRDefault="00053125" w:rsidP="00A3141E">
      <w:pPr>
        <w:pStyle w:val="NormalWeb"/>
        <w:shd w:val="clear" w:color="auto" w:fill="FFFFFF"/>
        <w:rPr>
          <w:rFonts w:ascii="Helvetica" w:hAnsi="Helvetica" w:cs="Helvetica"/>
          <w:sz w:val="19"/>
          <w:szCs w:val="19"/>
          <w:lang w:val="en"/>
        </w:rPr>
      </w:pPr>
      <w:hyperlink r:id="rId77"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68" w:name="_Toc387929600"/>
      <w:bookmarkStart w:id="69" w:name="_Toc387930241"/>
      <w:r>
        <w:rPr>
          <w:rFonts w:ascii="Helvetica" w:hAnsi="Helvetica" w:cs="Helvetica"/>
          <w:sz w:val="27"/>
          <w:szCs w:val="27"/>
          <w:lang w:val="en"/>
        </w:rPr>
        <w:t>3.8 Recovery of debt where the Tertiary education institution is the responsible debtor</w:t>
      </w:r>
      <w:bookmarkEnd w:id="68"/>
      <w:bookmarkEnd w:id="69"/>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A tertiary education institution will be responsible for overpayments of:</w:t>
      </w:r>
    </w:p>
    <w:p w:rsidR="00A3141E" w:rsidRDefault="00053125" w:rsidP="00A3141E">
      <w:pPr>
        <w:numPr>
          <w:ilvl w:val="0"/>
          <w:numId w:val="8"/>
        </w:numPr>
        <w:shd w:val="clear" w:color="auto" w:fill="FFFFFF"/>
        <w:spacing w:before="100" w:beforeAutospacing="1" w:after="100" w:afterAutospacing="1"/>
        <w:ind w:left="300"/>
        <w:rPr>
          <w:rFonts w:ascii="Helvetica" w:hAnsi="Helvetica" w:cs="Helvetica"/>
          <w:color w:val="000000"/>
          <w:sz w:val="19"/>
          <w:szCs w:val="19"/>
          <w:lang w:val="en"/>
        </w:rPr>
      </w:pPr>
      <w:hyperlink r:id="rId78" w:history="1">
        <w:r w:rsidR="00A3141E">
          <w:rPr>
            <w:rStyle w:val="Hyperlink"/>
            <w:rFonts w:ascii="Helvetica" w:hAnsi="Helvetica" w:cs="Helvetica"/>
            <w:sz w:val="19"/>
            <w:szCs w:val="19"/>
            <w:lang w:val="en"/>
          </w:rPr>
          <w:t>Away-from-base assistance</w:t>
        </w:r>
      </w:hyperlink>
      <w:r w:rsidR="00A3141E">
        <w:rPr>
          <w:rFonts w:ascii="Helvetica" w:hAnsi="Helvetica" w:cs="Helvetica"/>
          <w:color w:val="000000"/>
          <w:sz w:val="19"/>
          <w:szCs w:val="19"/>
          <w:lang w:val="en"/>
        </w:rPr>
        <w:t xml:space="preserve"> paid as residential costs and fares to the tertiary education institution </w:t>
      </w:r>
    </w:p>
    <w:p w:rsidR="00A3141E" w:rsidRDefault="00053125" w:rsidP="00A3141E">
      <w:pPr>
        <w:numPr>
          <w:ilvl w:val="0"/>
          <w:numId w:val="8"/>
        </w:numPr>
        <w:shd w:val="clear" w:color="auto" w:fill="FFFFFF"/>
        <w:spacing w:before="100" w:beforeAutospacing="1" w:after="100" w:afterAutospacing="1"/>
        <w:ind w:left="300"/>
        <w:rPr>
          <w:rFonts w:ascii="Helvetica" w:hAnsi="Helvetica" w:cs="Helvetica"/>
          <w:color w:val="000000"/>
          <w:sz w:val="19"/>
          <w:szCs w:val="19"/>
          <w:lang w:val="en"/>
        </w:rPr>
      </w:pPr>
      <w:hyperlink r:id="rId79" w:history="1">
        <w:r w:rsidR="00A3141E">
          <w:rPr>
            <w:rStyle w:val="Hyperlink"/>
            <w:rFonts w:ascii="Helvetica" w:hAnsi="Helvetica" w:cs="Helvetica"/>
            <w:sz w:val="19"/>
            <w:szCs w:val="19"/>
            <w:lang w:val="en"/>
          </w:rPr>
          <w:t>Additional Assistance</w:t>
        </w:r>
      </w:hyperlink>
      <w:r w:rsidR="00A3141E">
        <w:rPr>
          <w:rFonts w:ascii="Helvetica" w:hAnsi="Helvetica" w:cs="Helvetica"/>
          <w:color w:val="000000"/>
          <w:sz w:val="19"/>
          <w:szCs w:val="19"/>
          <w:lang w:val="en"/>
        </w:rPr>
        <w:t xml:space="preserve"> paid to the tertiary education institution </w:t>
      </w:r>
    </w:p>
    <w:p w:rsidR="00A3141E" w:rsidRDefault="00053125" w:rsidP="00A3141E">
      <w:pPr>
        <w:numPr>
          <w:ilvl w:val="0"/>
          <w:numId w:val="8"/>
        </w:numPr>
        <w:shd w:val="clear" w:color="auto" w:fill="FFFFFF"/>
        <w:spacing w:before="100" w:beforeAutospacing="1" w:after="100" w:afterAutospacing="1"/>
        <w:ind w:left="300"/>
        <w:rPr>
          <w:rFonts w:ascii="Helvetica" w:hAnsi="Helvetica" w:cs="Helvetica"/>
          <w:color w:val="000000"/>
          <w:sz w:val="19"/>
          <w:szCs w:val="19"/>
          <w:lang w:val="en"/>
        </w:rPr>
      </w:pPr>
      <w:hyperlink r:id="rId80" w:history="1">
        <w:r w:rsidR="00A3141E">
          <w:rPr>
            <w:rStyle w:val="Hyperlink"/>
            <w:rFonts w:ascii="Helvetica" w:hAnsi="Helvetica" w:cs="Helvetica"/>
            <w:sz w:val="19"/>
            <w:szCs w:val="19"/>
            <w:lang w:val="en"/>
          </w:rPr>
          <w:t>Lawful Custody Allowance</w:t>
        </w:r>
      </w:hyperlink>
      <w:r w:rsidR="00A3141E">
        <w:rPr>
          <w:rFonts w:ascii="Helvetica" w:hAnsi="Helvetica" w:cs="Helvetica"/>
          <w:color w:val="000000"/>
          <w:sz w:val="19"/>
          <w:szCs w:val="19"/>
          <w:lang w:val="en"/>
        </w:rPr>
        <w:t xml:space="preserve"> where paid to the tertiary education institution </w:t>
      </w:r>
    </w:p>
    <w:p w:rsidR="00A3141E" w:rsidRDefault="00A3141E" w:rsidP="00A3141E">
      <w:pPr>
        <w:numPr>
          <w:ilvl w:val="0"/>
          <w:numId w:val="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Payments made to the institution under the </w:t>
      </w:r>
      <w:hyperlink r:id="rId81" w:history="1">
        <w:r>
          <w:rPr>
            <w:rStyle w:val="Hyperlink"/>
            <w:rFonts w:ascii="Helvetica" w:hAnsi="Helvetica" w:cs="Helvetica"/>
            <w:sz w:val="19"/>
            <w:szCs w:val="19"/>
            <w:lang w:val="en"/>
          </w:rPr>
          <w:t>Residential Costs Option</w:t>
        </w:r>
      </w:hyperlink>
      <w:r>
        <w:rPr>
          <w:rFonts w:ascii="Helvetica" w:hAnsi="Helvetica" w:cs="Helvetica"/>
          <w:color w:val="000000"/>
          <w:sz w:val="19"/>
          <w:szCs w:val="19"/>
          <w:lang w:val="en"/>
        </w:rPr>
        <w:t xml:space="preserve"> in respect of board and lodgings if the student is not eligible for the Residential Costs Option, and </w:t>
      </w:r>
    </w:p>
    <w:p w:rsidR="00A3141E" w:rsidRDefault="00053125" w:rsidP="00A3141E">
      <w:pPr>
        <w:numPr>
          <w:ilvl w:val="0"/>
          <w:numId w:val="8"/>
        </w:numPr>
        <w:shd w:val="clear" w:color="auto" w:fill="FFFFFF"/>
        <w:spacing w:before="100" w:beforeAutospacing="1" w:after="100" w:afterAutospacing="1"/>
        <w:ind w:left="300"/>
        <w:rPr>
          <w:rFonts w:ascii="Helvetica" w:hAnsi="Helvetica" w:cs="Helvetica"/>
          <w:color w:val="000000"/>
          <w:sz w:val="19"/>
          <w:szCs w:val="19"/>
          <w:lang w:val="en"/>
        </w:rPr>
      </w:pPr>
      <w:hyperlink r:id="rId82" w:anchor="Commonwealth Supported Places" w:history="1">
        <w:r w:rsidR="00A3141E">
          <w:rPr>
            <w:rStyle w:val="Hyperlink"/>
            <w:rFonts w:ascii="Helvetica" w:hAnsi="Helvetica" w:cs="Helvetica"/>
            <w:sz w:val="19"/>
            <w:szCs w:val="19"/>
            <w:lang w:val="en"/>
          </w:rPr>
          <w:t>Commonwealth supported places</w:t>
        </w:r>
      </w:hyperlink>
      <w:r w:rsidR="00A3141E">
        <w:rPr>
          <w:rFonts w:ascii="Helvetica" w:hAnsi="Helvetica" w:cs="Helvetica"/>
          <w:color w:val="000000"/>
          <w:sz w:val="19"/>
          <w:szCs w:val="19"/>
          <w:lang w:val="en"/>
        </w:rPr>
        <w:t xml:space="preserve"> or course fees where paid to the tertiary education institution.</w:t>
      </w:r>
    </w:p>
    <w:p w:rsidR="00A3141E" w:rsidRDefault="00053125" w:rsidP="00A3141E">
      <w:pPr>
        <w:pStyle w:val="NormalWeb"/>
        <w:shd w:val="clear" w:color="auto" w:fill="FFFFFF"/>
        <w:rPr>
          <w:rFonts w:ascii="Helvetica" w:hAnsi="Helvetica" w:cs="Helvetica"/>
          <w:sz w:val="19"/>
          <w:szCs w:val="19"/>
          <w:lang w:val="en"/>
        </w:rPr>
      </w:pPr>
      <w:hyperlink r:id="rId83" w:anchor="top" w:history="1">
        <w:r w:rsidR="00A3141E">
          <w:rPr>
            <w:rStyle w:val="Hyperlink"/>
            <w:rFonts w:ascii="Helvetica" w:hAnsi="Helvetica" w:cs="Helvetica"/>
            <w:sz w:val="19"/>
            <w:szCs w:val="19"/>
            <w:lang w:val="en"/>
          </w:rPr>
          <w:t>[]</w:t>
        </w:r>
      </w:hyperlink>
    </w:p>
    <w:p w:rsidR="00A3141E" w:rsidRDefault="00A3141E" w:rsidP="00A3141E">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br/>
      </w:r>
      <w:bookmarkStart w:id="70" w:name="_Toc387929601"/>
      <w:bookmarkStart w:id="71" w:name="_Toc387930242"/>
      <w:r>
        <w:rPr>
          <w:rFonts w:ascii="Helvetica" w:hAnsi="Helvetica" w:cs="Helvetica"/>
          <w:sz w:val="27"/>
          <w:szCs w:val="27"/>
          <w:lang w:val="en"/>
        </w:rPr>
        <w:t>3.9 Recovery of Debt where the Australian Apprentice is the Responsible Debtor</w:t>
      </w:r>
      <w:bookmarkEnd w:id="70"/>
      <w:bookmarkEnd w:id="71"/>
    </w:p>
    <w:p w:rsidR="00A3141E" w:rsidRDefault="00A3141E" w:rsidP="00A3141E">
      <w:pPr>
        <w:pStyle w:val="NormalWeb"/>
        <w:shd w:val="clear" w:color="auto" w:fill="FFFFFF"/>
        <w:rPr>
          <w:rFonts w:ascii="Helvetica" w:hAnsi="Helvetica" w:cs="Helvetica"/>
          <w:sz w:val="19"/>
          <w:szCs w:val="19"/>
          <w:lang w:val="en"/>
        </w:rPr>
      </w:pPr>
      <w:r>
        <w:rPr>
          <w:rFonts w:ascii="Helvetica" w:hAnsi="Helvetica" w:cs="Helvetica"/>
          <w:sz w:val="19"/>
          <w:szCs w:val="19"/>
          <w:lang w:val="en"/>
        </w:rPr>
        <w:t>An </w:t>
      </w:r>
      <w:hyperlink r:id="rId8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will be responsible for the overpayments if the following allowances are paid to the Australian Apprentice:</w:t>
      </w:r>
    </w:p>
    <w:p w:rsidR="00A3141E" w:rsidRDefault="00053125" w:rsidP="00A3141E">
      <w:pPr>
        <w:numPr>
          <w:ilvl w:val="0"/>
          <w:numId w:val="9"/>
        </w:numPr>
        <w:shd w:val="clear" w:color="auto" w:fill="FFFFFF"/>
        <w:spacing w:before="100" w:beforeAutospacing="1" w:after="100" w:afterAutospacing="1"/>
        <w:ind w:left="300"/>
        <w:rPr>
          <w:rFonts w:ascii="Helvetica" w:hAnsi="Helvetica" w:cs="Helvetica"/>
          <w:color w:val="000000"/>
          <w:sz w:val="19"/>
          <w:szCs w:val="19"/>
          <w:lang w:val="en"/>
        </w:rPr>
      </w:pPr>
      <w:hyperlink r:id="rId85" w:history="1">
        <w:r w:rsidR="00A3141E">
          <w:rPr>
            <w:rStyle w:val="Hyperlink"/>
            <w:rFonts w:ascii="Helvetica" w:hAnsi="Helvetica" w:cs="Helvetica"/>
            <w:sz w:val="19"/>
            <w:szCs w:val="19"/>
            <w:lang w:val="en"/>
          </w:rPr>
          <w:t>Living Allowance</w:t>
        </w:r>
      </w:hyperlink>
      <w:r w:rsidR="00A3141E">
        <w:rPr>
          <w:rFonts w:ascii="Helvetica" w:hAnsi="Helvetica" w:cs="Helvetica"/>
          <w:color w:val="000000"/>
          <w:sz w:val="19"/>
          <w:szCs w:val="19"/>
          <w:lang w:val="en"/>
        </w:rPr>
        <w:t xml:space="preserve">; </w:t>
      </w:r>
    </w:p>
    <w:p w:rsidR="00A3141E" w:rsidRDefault="00053125" w:rsidP="00A3141E">
      <w:pPr>
        <w:numPr>
          <w:ilvl w:val="0"/>
          <w:numId w:val="9"/>
        </w:numPr>
        <w:shd w:val="clear" w:color="auto" w:fill="FFFFFF"/>
        <w:spacing w:before="100" w:beforeAutospacing="1" w:after="100" w:afterAutospacing="1"/>
        <w:ind w:left="300"/>
        <w:rPr>
          <w:rFonts w:ascii="Helvetica" w:hAnsi="Helvetica" w:cs="Helvetica"/>
          <w:color w:val="000000"/>
          <w:sz w:val="19"/>
          <w:szCs w:val="19"/>
          <w:lang w:val="en"/>
        </w:rPr>
      </w:pPr>
      <w:hyperlink r:id="rId86" w:history="1">
        <w:r w:rsidR="00A3141E">
          <w:rPr>
            <w:rStyle w:val="Hyperlink"/>
            <w:rFonts w:ascii="Helvetica" w:hAnsi="Helvetica" w:cs="Helvetica"/>
            <w:sz w:val="19"/>
            <w:szCs w:val="19"/>
            <w:lang w:val="en"/>
          </w:rPr>
          <w:t>Incidentals Allowance</w:t>
        </w:r>
      </w:hyperlink>
      <w:r w:rsidR="00A3141E">
        <w:rPr>
          <w:rFonts w:ascii="Helvetica" w:hAnsi="Helvetica" w:cs="Helvetica"/>
          <w:color w:val="000000"/>
          <w:sz w:val="19"/>
          <w:szCs w:val="19"/>
          <w:lang w:val="en"/>
        </w:rPr>
        <w:t xml:space="preserve">; </w:t>
      </w:r>
    </w:p>
    <w:p w:rsidR="00A3141E" w:rsidRDefault="00053125" w:rsidP="00A3141E">
      <w:pPr>
        <w:numPr>
          <w:ilvl w:val="0"/>
          <w:numId w:val="9"/>
        </w:numPr>
        <w:shd w:val="clear" w:color="auto" w:fill="FFFFFF"/>
        <w:spacing w:before="100" w:beforeAutospacing="1" w:after="100" w:afterAutospacing="1"/>
        <w:ind w:left="300"/>
        <w:rPr>
          <w:rFonts w:ascii="Helvetica" w:hAnsi="Helvetica" w:cs="Helvetica"/>
          <w:color w:val="000000"/>
          <w:sz w:val="19"/>
          <w:szCs w:val="19"/>
          <w:lang w:val="en"/>
        </w:rPr>
      </w:pPr>
      <w:hyperlink r:id="rId87" w:history="1">
        <w:r w:rsidR="00A3141E">
          <w:rPr>
            <w:rStyle w:val="Hyperlink"/>
            <w:rFonts w:ascii="Helvetica" w:hAnsi="Helvetica" w:cs="Helvetica"/>
            <w:sz w:val="19"/>
            <w:szCs w:val="19"/>
            <w:lang w:val="en"/>
          </w:rPr>
          <w:t>Pharmaceutical Allowance</w:t>
        </w:r>
      </w:hyperlink>
      <w:r w:rsidR="00A3141E">
        <w:rPr>
          <w:rFonts w:ascii="Helvetica" w:hAnsi="Helvetica" w:cs="Helvetica"/>
          <w:color w:val="000000"/>
          <w:sz w:val="19"/>
          <w:szCs w:val="19"/>
          <w:lang w:val="en"/>
        </w:rPr>
        <w:t xml:space="preserve">; </w:t>
      </w:r>
    </w:p>
    <w:p w:rsidR="00A3141E" w:rsidRDefault="00053125" w:rsidP="00A3141E">
      <w:pPr>
        <w:numPr>
          <w:ilvl w:val="0"/>
          <w:numId w:val="9"/>
        </w:numPr>
        <w:shd w:val="clear" w:color="auto" w:fill="FFFFFF"/>
        <w:spacing w:before="100" w:beforeAutospacing="1" w:after="100" w:afterAutospacing="1"/>
        <w:ind w:left="300"/>
        <w:rPr>
          <w:rFonts w:ascii="Helvetica" w:hAnsi="Helvetica" w:cs="Helvetica"/>
          <w:color w:val="000000"/>
          <w:sz w:val="19"/>
          <w:szCs w:val="19"/>
          <w:lang w:val="en"/>
        </w:rPr>
      </w:pPr>
      <w:hyperlink r:id="rId88" w:history="1">
        <w:r w:rsidR="00A3141E">
          <w:rPr>
            <w:rStyle w:val="Hyperlink"/>
            <w:rFonts w:ascii="Helvetica" w:hAnsi="Helvetica" w:cs="Helvetica"/>
            <w:sz w:val="19"/>
            <w:szCs w:val="19"/>
            <w:lang w:val="en"/>
          </w:rPr>
          <w:t>Remote Area Allowance</w:t>
        </w:r>
      </w:hyperlink>
      <w:r w:rsidR="00A3141E">
        <w:rPr>
          <w:rFonts w:ascii="Helvetica" w:hAnsi="Helvetica" w:cs="Helvetica"/>
          <w:color w:val="000000"/>
          <w:sz w:val="19"/>
          <w:szCs w:val="19"/>
          <w:lang w:val="en"/>
        </w:rPr>
        <w:t xml:space="preserve">; </w:t>
      </w:r>
    </w:p>
    <w:p w:rsidR="00A3141E" w:rsidRDefault="00053125" w:rsidP="00A3141E">
      <w:pPr>
        <w:numPr>
          <w:ilvl w:val="0"/>
          <w:numId w:val="9"/>
        </w:numPr>
        <w:shd w:val="clear" w:color="auto" w:fill="FFFFFF"/>
        <w:spacing w:before="100" w:beforeAutospacing="1" w:after="100" w:afterAutospacing="1"/>
        <w:ind w:left="300"/>
        <w:rPr>
          <w:rFonts w:ascii="Helvetica" w:hAnsi="Helvetica" w:cs="Helvetica"/>
          <w:color w:val="000000"/>
          <w:sz w:val="19"/>
          <w:szCs w:val="19"/>
          <w:lang w:val="en"/>
        </w:rPr>
      </w:pPr>
      <w:hyperlink r:id="rId89" w:history="1">
        <w:r w:rsidR="00A3141E">
          <w:rPr>
            <w:rStyle w:val="Hyperlink"/>
            <w:rFonts w:ascii="Helvetica" w:hAnsi="Helvetica" w:cs="Helvetica"/>
            <w:sz w:val="19"/>
            <w:szCs w:val="19"/>
            <w:lang w:val="en"/>
          </w:rPr>
          <w:t>Rent Assistance</w:t>
        </w:r>
      </w:hyperlink>
      <w:r w:rsidR="00A3141E">
        <w:rPr>
          <w:rFonts w:ascii="Helvetica" w:hAnsi="Helvetica" w:cs="Helvetica"/>
          <w:color w:val="000000"/>
          <w:sz w:val="19"/>
          <w:szCs w:val="19"/>
          <w:lang w:val="en"/>
        </w:rPr>
        <w:t xml:space="preserve">; and </w:t>
      </w:r>
    </w:p>
    <w:p w:rsidR="00A3141E" w:rsidRDefault="00053125" w:rsidP="00A3141E">
      <w:pPr>
        <w:numPr>
          <w:ilvl w:val="0"/>
          <w:numId w:val="9"/>
        </w:numPr>
        <w:shd w:val="clear" w:color="auto" w:fill="FFFFFF"/>
        <w:spacing w:before="100" w:beforeAutospacing="1" w:after="100" w:afterAutospacing="1"/>
        <w:ind w:left="300"/>
        <w:rPr>
          <w:rFonts w:ascii="Helvetica" w:hAnsi="Helvetica" w:cs="Helvetica"/>
          <w:color w:val="000000"/>
          <w:sz w:val="19"/>
          <w:szCs w:val="19"/>
          <w:lang w:val="en"/>
        </w:rPr>
      </w:pPr>
      <w:hyperlink r:id="rId90" w:history="1">
        <w:r w:rsidR="00A3141E">
          <w:rPr>
            <w:rStyle w:val="Hyperlink"/>
            <w:rFonts w:ascii="Helvetica" w:hAnsi="Helvetica" w:cs="Helvetica"/>
            <w:sz w:val="19"/>
            <w:szCs w:val="19"/>
            <w:lang w:val="en"/>
          </w:rPr>
          <w:t>Additional Assistance</w:t>
        </w:r>
      </w:hyperlink>
    </w:p>
    <w:p w:rsidR="00C37790" w:rsidRDefault="00C37790">
      <w:r>
        <w:br w:type="page"/>
      </w:r>
    </w:p>
    <w:p w:rsidR="00C37790" w:rsidRPr="00C37790" w:rsidRDefault="00C37790" w:rsidP="00C37790">
      <w:pPr>
        <w:shd w:val="clear" w:color="auto" w:fill="FFFFFF"/>
        <w:spacing w:line="225" w:lineRule="atLeast"/>
        <w:outlineLvl w:val="2"/>
        <w:rPr>
          <w:rFonts w:ascii="Helvetica" w:hAnsi="Helvetica" w:cs="Helvetica"/>
          <w:b/>
          <w:color w:val="333333"/>
          <w:sz w:val="27"/>
          <w:szCs w:val="27"/>
          <w:lang w:val="en" w:eastAsia="en-AU"/>
        </w:rPr>
      </w:pPr>
      <w:bookmarkStart w:id="72" w:name="_Toc387929602"/>
      <w:bookmarkStart w:id="73" w:name="_Toc387930243"/>
      <w:r w:rsidRPr="00C37790">
        <w:rPr>
          <w:rFonts w:ascii="Helvetica" w:hAnsi="Helvetica" w:cs="Helvetica"/>
          <w:b/>
          <w:color w:val="333333"/>
          <w:sz w:val="27"/>
          <w:szCs w:val="27"/>
          <w:lang w:val="en" w:eastAsia="en-AU"/>
        </w:rPr>
        <w:lastRenderedPageBreak/>
        <w:t>Administration of ABSTUDY: Chapter 4 - Reviews and Appeals</w:t>
      </w:r>
      <w:bookmarkEnd w:id="72"/>
      <w:bookmarkEnd w:id="73"/>
    </w:p>
    <w:p w:rsidR="00C37790" w:rsidRPr="00C37790" w:rsidRDefault="00C37790" w:rsidP="00C37790">
      <w:pPr>
        <w:shd w:val="clear" w:color="auto" w:fill="FFFFFF"/>
        <w:spacing w:after="240" w:line="312" w:lineRule="atLeast"/>
        <w:rPr>
          <w:rFonts w:ascii="Helvetica" w:hAnsi="Helvetica" w:cs="Helvetica"/>
          <w:color w:val="000000"/>
          <w:sz w:val="19"/>
          <w:szCs w:val="19"/>
          <w:lang w:val="en" w:eastAsia="en-AU"/>
        </w:rPr>
      </w:pPr>
      <w:r w:rsidRPr="00C37790">
        <w:rPr>
          <w:rFonts w:ascii="Helvetica" w:hAnsi="Helvetica" w:cs="Helvetica"/>
          <w:color w:val="000000"/>
          <w:sz w:val="19"/>
          <w:szCs w:val="19"/>
          <w:lang w:val="en" w:eastAsia="en-AU"/>
        </w:rPr>
        <w:t>This chapter details the review and appeal rights of ABSTUDY customers.</w:t>
      </w:r>
    </w:p>
    <w:p w:rsidR="00C37790" w:rsidRDefault="00C37790" w:rsidP="00C37790">
      <w:pPr>
        <w:pStyle w:val="Heading3"/>
        <w:shd w:val="clear" w:color="auto" w:fill="FFFFFF"/>
        <w:rPr>
          <w:rFonts w:ascii="Helvetica" w:hAnsi="Helvetica" w:cs="Helvetica"/>
          <w:sz w:val="27"/>
          <w:szCs w:val="27"/>
          <w:lang w:val="en"/>
        </w:rPr>
      </w:pPr>
      <w:bookmarkStart w:id="74" w:name="_Toc387929603"/>
      <w:bookmarkStart w:id="75" w:name="_Toc387930244"/>
      <w:r>
        <w:rPr>
          <w:rFonts w:ascii="Helvetica" w:hAnsi="Helvetica" w:cs="Helvetica"/>
          <w:sz w:val="27"/>
          <w:szCs w:val="27"/>
          <w:lang w:val="en"/>
        </w:rPr>
        <w:t>4.1 Requesting a Review of Decision for ABSTUDY</w:t>
      </w:r>
      <w:bookmarkEnd w:id="74"/>
      <w:bookmarkEnd w:id="75"/>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applicants, </w:t>
      </w:r>
      <w:hyperlink r:id="rId9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or students on whose behalf claims have been made, disagree with a decision about their assessment, they may ask Centrelink to review any decision affecting their eligibility or entitlement for ABSTUDY benefits, and/or any decision regarding debt recovery. A third party can undertake the same review and appeal process where it is the </w:t>
      </w:r>
      <w:hyperlink r:id="rId92"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for the ABSTUDY entitlement, or it is the </w:t>
      </w:r>
      <w:hyperlink r:id="rId93" w:anchor="Responsible_Debtor" w:history="1">
        <w:r>
          <w:rPr>
            <w:rStyle w:val="Hyperlink"/>
            <w:rFonts w:ascii="Helvetica" w:hAnsi="Helvetica" w:cs="Helvetica"/>
            <w:sz w:val="19"/>
            <w:szCs w:val="19"/>
            <w:lang w:val="en"/>
          </w:rPr>
          <w:t>responsible debtor</w:t>
        </w:r>
      </w:hyperlink>
      <w:r>
        <w:rPr>
          <w:rFonts w:ascii="Helvetica" w:hAnsi="Helvetica" w:cs="Helvetica"/>
          <w:sz w:val="19"/>
          <w:szCs w:val="19"/>
          <w:lang w:val="en"/>
        </w:rPr>
        <w:t>.</w:t>
      </w:r>
    </w:p>
    <w:p w:rsidR="00C37790" w:rsidRDefault="00C37790" w:rsidP="00C37790">
      <w:pPr>
        <w:pStyle w:val="Heading4"/>
        <w:shd w:val="clear" w:color="auto" w:fill="FFFFFF"/>
        <w:rPr>
          <w:rFonts w:ascii="Helvetica" w:hAnsi="Helvetica" w:cs="Helvetica"/>
          <w:sz w:val="25"/>
          <w:szCs w:val="25"/>
          <w:lang w:val="en"/>
        </w:rPr>
      </w:pPr>
      <w:bookmarkStart w:id="76" w:name="4_1_1"/>
      <w:bookmarkEnd w:id="76"/>
      <w:r>
        <w:rPr>
          <w:rFonts w:ascii="Helvetica" w:hAnsi="Helvetica" w:cs="Helvetica"/>
          <w:sz w:val="25"/>
          <w:szCs w:val="25"/>
          <w:lang w:val="en"/>
        </w:rPr>
        <w:br/>
        <w:t>4.1.1 Rights of review</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Decisions regarding a customer’s eligibility and entitlement to ABSTUDY are made in accordance with the ABSTUDY Policy Manual. However, decisions regarding debt recovery matters are made under the </w:t>
      </w:r>
      <w:hyperlink r:id="rId94" w:tgtFrame="_blank" w:history="1">
        <w:r>
          <w:rPr>
            <w:rStyle w:val="Hyperlink"/>
            <w:rFonts w:ascii="Helvetica" w:hAnsi="Helvetica" w:cs="Helvetica"/>
            <w:i/>
            <w:iCs/>
            <w:sz w:val="19"/>
            <w:szCs w:val="19"/>
            <w:lang w:val="en"/>
          </w:rPr>
          <w:t>Student Assistance Act 1973</w:t>
        </w:r>
      </w:hyperlink>
      <w:r>
        <w:rPr>
          <w:rFonts w:ascii="Helvetica" w:hAnsi="Helvetica" w:cs="Helvetica"/>
          <w:i/>
          <w:iCs/>
          <w:sz w:val="19"/>
          <w:szCs w:val="19"/>
          <w:lang w:val="en"/>
        </w:rPr>
        <w:t>.</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As a result, an applicant's rights of review regarding an </w:t>
      </w:r>
      <w:r>
        <w:rPr>
          <w:rFonts w:ascii="Helvetica" w:hAnsi="Helvetica" w:cs="Helvetica"/>
          <w:b/>
          <w:bCs/>
          <w:sz w:val="19"/>
          <w:szCs w:val="19"/>
          <w:lang w:val="en"/>
        </w:rPr>
        <w:t>assessment</w:t>
      </w:r>
      <w:r>
        <w:rPr>
          <w:rFonts w:ascii="Helvetica" w:hAnsi="Helvetica" w:cs="Helvetica"/>
          <w:sz w:val="19"/>
          <w:szCs w:val="19"/>
          <w:lang w:val="en"/>
        </w:rPr>
        <w:t xml:space="preserve"> decision differ to those relating to matters of debt recovery. Rights of review regarding assessment decisions are set out in </w:t>
      </w:r>
      <w:hyperlink r:id="rId95" w:anchor="4.2_review_and_appeal_of_abstudy_eligibility_or_entitlement_decisions" w:history="1">
        <w:r>
          <w:rPr>
            <w:rStyle w:val="Hyperlink"/>
            <w:rFonts w:ascii="Helvetica" w:hAnsi="Helvetica" w:cs="Helvetica"/>
            <w:sz w:val="19"/>
            <w:szCs w:val="19"/>
            <w:lang w:val="en"/>
          </w:rPr>
          <w:t>4.2</w:t>
        </w:r>
      </w:hyperlink>
      <w:r>
        <w:rPr>
          <w:rFonts w:ascii="Helvetica" w:hAnsi="Helvetica" w:cs="Helvetica"/>
          <w:sz w:val="19"/>
          <w:szCs w:val="19"/>
          <w:lang w:val="en"/>
        </w:rPr>
        <w:t xml:space="preserve"> and those for debt recovery decisions are set out in </w:t>
      </w:r>
      <w:hyperlink r:id="rId96" w:anchor="4.3 review and appeal of abstudy debt recovery decisions" w:history="1">
        <w:r>
          <w:rPr>
            <w:rStyle w:val="Hyperlink"/>
            <w:rFonts w:ascii="Helvetica" w:hAnsi="Helvetica" w:cs="Helvetica"/>
            <w:sz w:val="19"/>
            <w:szCs w:val="19"/>
            <w:lang w:val="en"/>
          </w:rPr>
          <w:t>4.3</w:t>
        </w:r>
      </w:hyperlink>
      <w:r>
        <w:rPr>
          <w:rFonts w:ascii="Helvetica" w:hAnsi="Helvetica" w:cs="Helvetica"/>
          <w:sz w:val="19"/>
          <w:szCs w:val="19"/>
          <w:lang w:val="en"/>
        </w:rPr>
        <w:t>.</w:t>
      </w:r>
    </w:p>
    <w:p w:rsidR="00C37790" w:rsidRDefault="00053125" w:rsidP="00C37790">
      <w:pPr>
        <w:pStyle w:val="NormalWeb"/>
        <w:shd w:val="clear" w:color="auto" w:fill="FFFFFF"/>
        <w:rPr>
          <w:rFonts w:ascii="Helvetica" w:hAnsi="Helvetica" w:cs="Helvetica"/>
          <w:sz w:val="19"/>
          <w:szCs w:val="19"/>
          <w:lang w:val="en"/>
        </w:rPr>
      </w:pPr>
      <w:hyperlink r:id="rId97" w:anchor="top" w:history="1">
        <w:r w:rsidR="00C37790">
          <w:rPr>
            <w:rStyle w:val="Hyperlink"/>
            <w:rFonts w:ascii="Helvetica" w:hAnsi="Helvetica" w:cs="Helvetica"/>
            <w:sz w:val="19"/>
            <w:szCs w:val="19"/>
            <w:lang w:val="en"/>
          </w:rPr>
          <w:t>[]</w:t>
        </w:r>
      </w:hyperlink>
    </w:p>
    <w:p w:rsidR="00C37790" w:rsidRDefault="00C37790" w:rsidP="00C37790">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77" w:name="_Toc387929604"/>
      <w:bookmarkStart w:id="78" w:name="_Toc387930245"/>
      <w:r>
        <w:rPr>
          <w:rFonts w:ascii="Helvetica" w:hAnsi="Helvetica" w:cs="Helvetica"/>
          <w:sz w:val="27"/>
          <w:szCs w:val="27"/>
          <w:lang w:val="en"/>
        </w:rPr>
        <w:t>4.2 Review and Appeal of ABSTUDY Eligibility or Entitlement Decisions</w:t>
      </w:r>
      <w:bookmarkEnd w:id="77"/>
      <w:bookmarkEnd w:id="78"/>
    </w:p>
    <w:p w:rsidR="00C37790" w:rsidRDefault="00C37790" w:rsidP="00C37790">
      <w:pPr>
        <w:pStyle w:val="Heading4"/>
        <w:shd w:val="clear" w:color="auto" w:fill="FFFFFF"/>
        <w:rPr>
          <w:rFonts w:ascii="Helvetica" w:hAnsi="Helvetica" w:cs="Helvetica"/>
          <w:sz w:val="25"/>
          <w:szCs w:val="25"/>
          <w:lang w:val="en"/>
        </w:rPr>
      </w:pPr>
      <w:bookmarkStart w:id="79" w:name="4_2_1"/>
      <w:bookmarkEnd w:id="79"/>
      <w:r>
        <w:rPr>
          <w:rFonts w:ascii="Helvetica" w:hAnsi="Helvetica" w:cs="Helvetica"/>
          <w:sz w:val="25"/>
          <w:szCs w:val="25"/>
          <w:lang w:val="en"/>
        </w:rPr>
        <w:br/>
        <w:t>4.2.1 Review of ABSTUDY eligibility or entitlement decision</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Centrelink has been asked to review a decision regarding ABSTUDY eligibility and entitlement under ABSTUDY Policy, an officer who was not involved in the original decision will undertake the review.</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time limit for requesting reviews of ABSTUDY eligibility or entitlement.</w:t>
      </w:r>
    </w:p>
    <w:p w:rsidR="00C37790" w:rsidRDefault="00C37790" w:rsidP="00C37790">
      <w:pPr>
        <w:pStyle w:val="Heading4"/>
        <w:shd w:val="clear" w:color="auto" w:fill="FFFFFF"/>
        <w:rPr>
          <w:rFonts w:ascii="Helvetica" w:hAnsi="Helvetica" w:cs="Helvetica"/>
          <w:sz w:val="25"/>
          <w:szCs w:val="25"/>
          <w:lang w:val="en"/>
        </w:rPr>
      </w:pPr>
      <w:bookmarkStart w:id="80" w:name="4_2_2"/>
      <w:bookmarkEnd w:id="80"/>
      <w:r>
        <w:rPr>
          <w:rFonts w:ascii="Helvetica" w:hAnsi="Helvetica" w:cs="Helvetica"/>
          <w:sz w:val="25"/>
          <w:szCs w:val="25"/>
          <w:lang w:val="en"/>
        </w:rPr>
        <w:br/>
        <w:t>4.2.2 Appeals to the Minister</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w:t>
      </w:r>
      <w:hyperlink r:id="rId9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applicant or third party acting as an agent is not satisfied with a Centrelink review decision, the person or an agent acting on her/his behalf may appeal in writing to the Minister about any Centrelink decision affecting his or her ABSTUDY eligibility or entitlements.</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Minister with the portfolio responsibilities for ABSTUDY is the :</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Minister for Education, Employment and Workplace Relations</w:t>
      </w:r>
      <w:r>
        <w:rPr>
          <w:rFonts w:ascii="Helvetica" w:hAnsi="Helvetica" w:cs="Helvetica"/>
          <w:sz w:val="19"/>
          <w:szCs w:val="19"/>
          <w:lang w:val="en"/>
        </w:rPr>
        <w:br/>
        <w:t xml:space="preserve">Parliament House </w:t>
      </w:r>
      <w:r>
        <w:rPr>
          <w:rFonts w:ascii="Helvetica" w:hAnsi="Helvetica" w:cs="Helvetica"/>
          <w:sz w:val="19"/>
          <w:szCs w:val="19"/>
          <w:lang w:val="en"/>
        </w:rPr>
        <w:br/>
        <w:t>CANBERRA ACT 2600.</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In general, the grounds for appeal are that:</w:t>
      </w:r>
    </w:p>
    <w:p w:rsidR="00C37790" w:rsidRDefault="00C37790" w:rsidP="00C37790">
      <w:pPr>
        <w:numPr>
          <w:ilvl w:val="0"/>
          <w:numId w:val="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decision being appealed against was contrary to ABSTUDY provisions; or </w:t>
      </w:r>
    </w:p>
    <w:p w:rsidR="00C37790" w:rsidRDefault="00C37790" w:rsidP="00C37790">
      <w:pPr>
        <w:numPr>
          <w:ilvl w:val="0"/>
          <w:numId w:val="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circumstances of the case meet the intention but not the letter of the ABSTUDY Policy Manual.</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 xml:space="preserve">Note:  </w:t>
      </w:r>
      <w:r>
        <w:rPr>
          <w:rFonts w:ascii="Helvetica" w:hAnsi="Helvetica" w:cs="Helvetica"/>
          <w:sz w:val="19"/>
          <w:szCs w:val="19"/>
          <w:lang w:val="en"/>
        </w:rPr>
        <w:t>This provision only relates to a Centrelink decision about an individual’s ABSTUDY eligibility or entitlement. </w:t>
      </w:r>
      <w:r>
        <w:rPr>
          <w:rFonts w:ascii="Helvetica" w:hAnsi="Helvetica" w:cs="Helvetica"/>
          <w:sz w:val="19"/>
          <w:szCs w:val="19"/>
          <w:lang w:val="en"/>
        </w:rPr>
        <w:br/>
        <w:t xml:space="preserve">It does not apply where the Centrelink decision is about a decision under Part 3B of the </w:t>
      </w:r>
      <w:r>
        <w:rPr>
          <w:rFonts w:ascii="Helvetica" w:hAnsi="Helvetica" w:cs="Helvetica"/>
          <w:i/>
          <w:iCs/>
          <w:sz w:val="19"/>
          <w:szCs w:val="19"/>
          <w:lang w:val="en"/>
        </w:rPr>
        <w:t xml:space="preserve">Social Security (Administration) Act 1999 </w:t>
      </w:r>
      <w:r>
        <w:rPr>
          <w:rFonts w:ascii="Helvetica" w:hAnsi="Helvetica" w:cs="Helvetica"/>
          <w:sz w:val="19"/>
          <w:szCs w:val="19"/>
          <w:lang w:val="en"/>
        </w:rPr>
        <w:t>(‘the SSA Act’) in relation to a person who is subject to the income management regime under section 123UB of the SSA Act.</w:t>
      </w:r>
    </w:p>
    <w:p w:rsidR="00C37790" w:rsidRDefault="00053125" w:rsidP="00C37790">
      <w:pPr>
        <w:pStyle w:val="NormalWeb"/>
        <w:shd w:val="clear" w:color="auto" w:fill="FFFFFF"/>
        <w:rPr>
          <w:rFonts w:ascii="Helvetica" w:hAnsi="Helvetica" w:cs="Helvetica"/>
          <w:sz w:val="19"/>
          <w:szCs w:val="19"/>
          <w:lang w:val="en"/>
        </w:rPr>
      </w:pPr>
      <w:hyperlink r:id="rId99" w:anchor="top" w:history="1">
        <w:r w:rsidR="00C37790">
          <w:rPr>
            <w:rStyle w:val="Hyperlink"/>
            <w:rFonts w:ascii="Helvetica" w:hAnsi="Helvetica" w:cs="Helvetica"/>
            <w:sz w:val="19"/>
            <w:szCs w:val="19"/>
            <w:lang w:val="en"/>
          </w:rPr>
          <w:t>[]</w:t>
        </w:r>
      </w:hyperlink>
    </w:p>
    <w:p w:rsidR="00C37790" w:rsidRDefault="00C37790" w:rsidP="00C37790">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81" w:name="_Toc387929605"/>
      <w:bookmarkStart w:id="82" w:name="_Toc387930246"/>
      <w:r>
        <w:rPr>
          <w:rFonts w:ascii="Helvetica" w:hAnsi="Helvetica" w:cs="Helvetica"/>
          <w:sz w:val="27"/>
          <w:szCs w:val="27"/>
          <w:lang w:val="en"/>
        </w:rPr>
        <w:t>4.3 Review and Appeal of ABSTUDY Debt Recovery Decisions</w:t>
      </w:r>
      <w:bookmarkEnd w:id="81"/>
      <w:bookmarkEnd w:id="82"/>
    </w:p>
    <w:p w:rsidR="00C37790" w:rsidRDefault="00C37790" w:rsidP="00C37790">
      <w:pPr>
        <w:pStyle w:val="Heading4"/>
        <w:shd w:val="clear" w:color="auto" w:fill="FFFFFF"/>
        <w:rPr>
          <w:rFonts w:ascii="Helvetica" w:hAnsi="Helvetica" w:cs="Helvetica"/>
          <w:sz w:val="25"/>
          <w:szCs w:val="25"/>
          <w:lang w:val="en"/>
        </w:rPr>
      </w:pPr>
      <w:bookmarkStart w:id="83" w:name="4_3_1"/>
      <w:bookmarkEnd w:id="83"/>
      <w:r>
        <w:rPr>
          <w:rFonts w:ascii="Helvetica" w:hAnsi="Helvetica" w:cs="Helvetica"/>
          <w:sz w:val="25"/>
          <w:szCs w:val="25"/>
          <w:lang w:val="en"/>
        </w:rPr>
        <w:br/>
        <w:t>4.3.1 Review of debt recovery decision</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ABSTUDY debt recovery decisions are made under the provisions of the </w:t>
      </w:r>
      <w:hyperlink r:id="rId100" w:tgtFrame="_blank" w:history="1">
        <w:r>
          <w:rPr>
            <w:rStyle w:val="Hyperlink"/>
            <w:rFonts w:ascii="Helvetica" w:hAnsi="Helvetica" w:cs="Helvetica"/>
            <w:i/>
            <w:iCs/>
            <w:sz w:val="19"/>
            <w:szCs w:val="19"/>
            <w:lang w:val="en"/>
          </w:rPr>
          <w:t>Student Assistance Act 1973</w:t>
        </w:r>
      </w:hyperlink>
      <w:r>
        <w:rPr>
          <w:rFonts w:ascii="Helvetica" w:hAnsi="Helvetica" w:cs="Helvetica"/>
          <w:i/>
          <w:iCs/>
          <w:sz w:val="19"/>
          <w:szCs w:val="19"/>
          <w:lang w:val="en"/>
        </w:rPr>
        <w:t> </w:t>
      </w:r>
      <w:r>
        <w:rPr>
          <w:rFonts w:ascii="Helvetica" w:hAnsi="Helvetica" w:cs="Helvetica"/>
          <w:sz w:val="19"/>
          <w:szCs w:val="19"/>
          <w:lang w:val="en"/>
        </w:rPr>
        <w:t xml:space="preserve">. Customers who are dissatisfied with a </w:t>
      </w:r>
      <w:r>
        <w:rPr>
          <w:rFonts w:ascii="Helvetica" w:hAnsi="Helvetica" w:cs="Helvetica"/>
          <w:b/>
          <w:bCs/>
          <w:sz w:val="19"/>
          <w:szCs w:val="19"/>
          <w:lang w:val="en"/>
        </w:rPr>
        <w:t>debt recovery</w:t>
      </w:r>
      <w:r>
        <w:rPr>
          <w:rFonts w:ascii="Helvetica" w:hAnsi="Helvetica" w:cs="Helvetica"/>
          <w:sz w:val="19"/>
          <w:szCs w:val="19"/>
          <w:lang w:val="en"/>
        </w:rPr>
        <w:t xml:space="preserve"> decision may apply for a review of the decision by Centrelink.</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is a 3-month time limit for requesting reviews under the </w:t>
      </w:r>
      <w:r>
        <w:rPr>
          <w:rFonts w:ascii="Helvetica" w:hAnsi="Helvetica" w:cs="Helvetica"/>
          <w:i/>
          <w:iCs/>
          <w:sz w:val="19"/>
          <w:szCs w:val="19"/>
          <w:lang w:val="en"/>
        </w:rPr>
        <w:t>Student Assistance Act 1973</w:t>
      </w:r>
      <w:r>
        <w:rPr>
          <w:rFonts w:ascii="Helvetica" w:hAnsi="Helvetica" w:cs="Helvetica"/>
          <w:sz w:val="19"/>
          <w:szCs w:val="19"/>
          <w:lang w:val="en"/>
        </w:rPr>
        <w:t>.</w:t>
      </w:r>
    </w:p>
    <w:p w:rsidR="00C37790" w:rsidRDefault="00C37790" w:rsidP="00C37790">
      <w:pPr>
        <w:pStyle w:val="Heading4"/>
        <w:shd w:val="clear" w:color="auto" w:fill="FFFFFF"/>
        <w:rPr>
          <w:rFonts w:ascii="Helvetica" w:hAnsi="Helvetica" w:cs="Helvetica"/>
          <w:sz w:val="25"/>
          <w:szCs w:val="25"/>
          <w:lang w:val="en"/>
        </w:rPr>
      </w:pPr>
      <w:bookmarkStart w:id="84" w:name="4_3_1_1"/>
      <w:bookmarkEnd w:id="84"/>
      <w:r>
        <w:rPr>
          <w:rFonts w:ascii="Helvetica" w:hAnsi="Helvetica" w:cs="Helvetica"/>
          <w:sz w:val="25"/>
          <w:szCs w:val="25"/>
          <w:lang w:val="en"/>
        </w:rPr>
        <w:br/>
        <w:t>4.3.1.1 Types of debt recovery decisions</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Decisions about recovering a debt, include:</w:t>
      </w:r>
    </w:p>
    <w:p w:rsidR="00C37790" w:rsidRDefault="00C37790" w:rsidP="00C37790">
      <w:pPr>
        <w:numPr>
          <w:ilvl w:val="0"/>
          <w:numId w:val="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setting of rates for withholding from current entitlement; </w:t>
      </w:r>
    </w:p>
    <w:p w:rsidR="00C37790" w:rsidRDefault="00C37790" w:rsidP="00C37790">
      <w:pPr>
        <w:numPr>
          <w:ilvl w:val="0"/>
          <w:numId w:val="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garnisheeing bank accounts and wages; </w:t>
      </w:r>
    </w:p>
    <w:p w:rsidR="00C37790" w:rsidRDefault="00C37790" w:rsidP="00C37790">
      <w:pPr>
        <w:numPr>
          <w:ilvl w:val="0"/>
          <w:numId w:val="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writing off or waiving a debt; and </w:t>
      </w:r>
    </w:p>
    <w:p w:rsidR="00C37790" w:rsidRDefault="00C37790" w:rsidP="00C37790">
      <w:pPr>
        <w:numPr>
          <w:ilvl w:val="0"/>
          <w:numId w:val="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imposing late payment charges and/or interest.</w:t>
      </w:r>
    </w:p>
    <w:p w:rsidR="00C37790" w:rsidRDefault="00C37790" w:rsidP="00C37790">
      <w:pPr>
        <w:pStyle w:val="Heading4"/>
        <w:shd w:val="clear" w:color="auto" w:fill="FFFFFF"/>
        <w:rPr>
          <w:rFonts w:ascii="Helvetica" w:hAnsi="Helvetica" w:cs="Helvetica"/>
          <w:sz w:val="25"/>
          <w:szCs w:val="25"/>
          <w:lang w:val="en"/>
        </w:rPr>
      </w:pPr>
      <w:bookmarkStart w:id="85" w:name="4_3_1_2"/>
      <w:bookmarkEnd w:id="85"/>
      <w:r>
        <w:rPr>
          <w:rFonts w:ascii="Helvetica" w:hAnsi="Helvetica" w:cs="Helvetica"/>
          <w:sz w:val="25"/>
          <w:szCs w:val="25"/>
          <w:lang w:val="en"/>
        </w:rPr>
        <w:br/>
        <w:t>4.3.1.2 Legislation</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relevant legislation is contained in the </w:t>
      </w:r>
      <w:hyperlink r:id="rId101" w:tgtFrame="_blank" w:history="1">
        <w:r>
          <w:rPr>
            <w:rStyle w:val="Hyperlink"/>
            <w:rFonts w:ascii="Helvetica" w:hAnsi="Helvetica" w:cs="Helvetica"/>
            <w:i/>
            <w:iCs/>
            <w:sz w:val="19"/>
            <w:szCs w:val="19"/>
            <w:lang w:val="en"/>
          </w:rPr>
          <w:t>Student Assistance Act 1973</w:t>
        </w:r>
      </w:hyperlink>
      <w:r>
        <w:rPr>
          <w:rFonts w:ascii="Helvetica" w:hAnsi="Helvetica" w:cs="Helvetica"/>
          <w:i/>
          <w:iCs/>
          <w:sz w:val="19"/>
          <w:szCs w:val="19"/>
          <w:lang w:val="en"/>
        </w:rPr>
        <w:t>.</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following sections are relevant to debt recovery:</w:t>
      </w:r>
    </w:p>
    <w:p w:rsidR="00C37790" w:rsidRDefault="00C37790" w:rsidP="00C37790">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s.39A regarding payment by instalments </w:t>
      </w:r>
    </w:p>
    <w:p w:rsidR="00C37790" w:rsidRDefault="00C37790" w:rsidP="00C37790">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s.40 - regarding applying interest and late payment charge </w:t>
      </w:r>
    </w:p>
    <w:p w:rsidR="00C37790" w:rsidRDefault="00C37790" w:rsidP="00C37790">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s.41 - regarding removing penalty charges </w:t>
      </w:r>
    </w:p>
    <w:p w:rsidR="00C37790" w:rsidRDefault="00C37790" w:rsidP="00C37790">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s.42 - regarding debt and garnishee </w:t>
      </w:r>
    </w:p>
    <w:p w:rsidR="00C37790" w:rsidRDefault="00C37790" w:rsidP="00C37790">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s.43 - regarding writing off debts </w:t>
      </w:r>
    </w:p>
    <w:p w:rsidR="00C37790" w:rsidRDefault="00C37790" w:rsidP="00C37790">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s.43A-43F - regarding waiver of debts, and </w:t>
      </w:r>
    </w:p>
    <w:p w:rsidR="00C37790" w:rsidRDefault="00C37790" w:rsidP="00C37790">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s.343-345 - regarding obtaining information.</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review of decisions see Part 9 (sections 302 to 334 inclusive) of the Act.</w:t>
      </w:r>
    </w:p>
    <w:p w:rsidR="00C37790" w:rsidRDefault="00C37790" w:rsidP="00C37790">
      <w:pPr>
        <w:pStyle w:val="Heading4"/>
        <w:shd w:val="clear" w:color="auto" w:fill="FFFFFF"/>
        <w:rPr>
          <w:rFonts w:ascii="Helvetica" w:hAnsi="Helvetica" w:cs="Helvetica"/>
          <w:sz w:val="25"/>
          <w:szCs w:val="25"/>
          <w:lang w:val="en"/>
        </w:rPr>
      </w:pPr>
      <w:bookmarkStart w:id="86" w:name="4_3_2"/>
      <w:bookmarkEnd w:id="86"/>
      <w:r>
        <w:rPr>
          <w:rFonts w:ascii="Helvetica" w:hAnsi="Helvetica" w:cs="Helvetica"/>
          <w:sz w:val="25"/>
          <w:szCs w:val="25"/>
          <w:lang w:val="en"/>
        </w:rPr>
        <w:br/>
        <w:t>4.3.2 Appeals to the Social Security Appeals Tribunal (SSAT)</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Customers who are dissatisfied with the outcome of a Centrelink review of a debt recovery decision can apply to the Social Security Appeals Tribunal (SSAT) for a review of the decision.</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Centrelink provides brochures for appeal to the SSAT with the review of decision where that review has been unfavourable to the client. The SSAT can be contacted by writing to GPO Box 9943 in capital cities, or by telephoning Freecall TM </w:t>
      </w:r>
      <w:r>
        <w:rPr>
          <w:rFonts w:ascii="Helvetica" w:hAnsi="Helvetica" w:cs="Helvetica"/>
          <w:b/>
          <w:bCs/>
          <w:sz w:val="19"/>
          <w:szCs w:val="19"/>
          <w:lang w:val="en"/>
        </w:rPr>
        <w:t>1800 011 140</w:t>
      </w:r>
      <w:r>
        <w:rPr>
          <w:rFonts w:ascii="Helvetica" w:hAnsi="Helvetica" w:cs="Helvetica"/>
          <w:sz w:val="19"/>
          <w:szCs w:val="19"/>
          <w:lang w:val="en"/>
        </w:rPr>
        <w:t>.</w:t>
      </w:r>
    </w:p>
    <w:p w:rsidR="00C37790" w:rsidRDefault="00C37790" w:rsidP="00C37790">
      <w:pPr>
        <w:pStyle w:val="Heading4"/>
        <w:shd w:val="clear" w:color="auto" w:fill="FFFFFF"/>
        <w:rPr>
          <w:rFonts w:ascii="Helvetica" w:hAnsi="Helvetica" w:cs="Helvetica"/>
          <w:sz w:val="25"/>
          <w:szCs w:val="25"/>
          <w:lang w:val="en"/>
        </w:rPr>
      </w:pPr>
      <w:bookmarkStart w:id="87" w:name="4_3_3"/>
      <w:bookmarkEnd w:id="87"/>
      <w:r>
        <w:rPr>
          <w:rFonts w:ascii="Helvetica" w:hAnsi="Helvetica" w:cs="Helvetica"/>
          <w:sz w:val="25"/>
          <w:szCs w:val="25"/>
          <w:lang w:val="en"/>
        </w:rPr>
        <w:br/>
        <w:t>4.3.3 Appeals to the Administrative Appeals Tribunal (AAT)</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Customers who are dissatisfied with an SSAT decision can apply to the Administrative Appeals Tribunal (AAT).</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Forms on which an AAT appeal may be lodged are available from the AAT Registry in each State by writing to GPO Box 9955 in each capital city, phoning </w:t>
      </w:r>
      <w:r>
        <w:rPr>
          <w:rFonts w:ascii="Helvetica" w:hAnsi="Helvetica" w:cs="Helvetica"/>
          <w:b/>
          <w:bCs/>
          <w:sz w:val="19"/>
          <w:szCs w:val="19"/>
          <w:lang w:val="en"/>
        </w:rPr>
        <w:t>1300 366 700</w:t>
      </w:r>
      <w:r>
        <w:rPr>
          <w:rFonts w:ascii="Helvetica" w:hAnsi="Helvetica" w:cs="Helvetica"/>
          <w:sz w:val="19"/>
          <w:szCs w:val="19"/>
          <w:lang w:val="en"/>
        </w:rPr>
        <w:t xml:space="preserve"> or from their web site at </w:t>
      </w:r>
      <w:hyperlink r:id="rId102" w:tgtFrame="_blank" w:history="1">
        <w:r>
          <w:rPr>
            <w:rStyle w:val="Hyperlink"/>
            <w:rFonts w:ascii="Helvetica" w:hAnsi="Helvetica" w:cs="Helvetica"/>
            <w:sz w:val="19"/>
            <w:szCs w:val="19"/>
            <w:lang w:val="en"/>
          </w:rPr>
          <w:t>http://www.aat.gov.au/</w:t>
        </w:r>
      </w:hyperlink>
      <w:r>
        <w:rPr>
          <w:rFonts w:ascii="Helvetica" w:hAnsi="Helvetica" w:cs="Helvetica"/>
          <w:sz w:val="19"/>
          <w:szCs w:val="19"/>
          <w:lang w:val="en"/>
        </w:rPr>
        <w:t>. Appeals to the AAT are lodged directly with the Tribunal.</w:t>
      </w:r>
    </w:p>
    <w:p w:rsidR="00C37790" w:rsidRDefault="00C37790" w:rsidP="00C37790">
      <w:pPr>
        <w:pStyle w:val="Heading4"/>
        <w:shd w:val="clear" w:color="auto" w:fill="FFFFFF"/>
        <w:rPr>
          <w:rFonts w:ascii="Helvetica" w:hAnsi="Helvetica" w:cs="Helvetica"/>
          <w:sz w:val="25"/>
          <w:szCs w:val="25"/>
          <w:lang w:val="en"/>
        </w:rPr>
      </w:pPr>
      <w:bookmarkStart w:id="88" w:name="4_3_4"/>
      <w:bookmarkEnd w:id="88"/>
      <w:r>
        <w:rPr>
          <w:rFonts w:ascii="Helvetica" w:hAnsi="Helvetica" w:cs="Helvetica"/>
          <w:sz w:val="25"/>
          <w:szCs w:val="25"/>
          <w:lang w:val="en"/>
        </w:rPr>
        <w:br/>
        <w:t>4.3.4 Jurisdiction of SSAT and AAT</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SSAT and AAT may review a decision to recover a debt under the ABSTUDY Scheme (under the Student Assistance Act 1973) and also to review the decision to raise and recover the debt, and the quantum of the debt. The SSAT and the AAT may not review the decision by the Secretary (under subsection 42(3) of the Act) to issue a garnishee order against a third party in order to recover the debt.</w:t>
      </w:r>
    </w:p>
    <w:p w:rsidR="00A3141E" w:rsidRDefault="00A3141E" w:rsidP="00E65DE5"/>
    <w:p w:rsidR="00C37790" w:rsidRDefault="00C37790" w:rsidP="00E65DE5"/>
    <w:p w:rsidR="00C37790" w:rsidRPr="00C37790" w:rsidRDefault="00C37790" w:rsidP="00C37790">
      <w:pPr>
        <w:pStyle w:val="Heading1"/>
        <w:shd w:val="clear" w:color="auto" w:fill="FFFFFF"/>
        <w:rPr>
          <w:rFonts w:ascii="Helvetica" w:hAnsi="Helvetica" w:cs="Helvetica"/>
          <w:sz w:val="27"/>
          <w:szCs w:val="27"/>
          <w:lang w:val="en"/>
        </w:rPr>
      </w:pPr>
      <w:bookmarkStart w:id="89" w:name="_Toc387929606"/>
      <w:bookmarkStart w:id="90" w:name="_Toc387930247"/>
      <w:r w:rsidRPr="00C37790">
        <w:rPr>
          <w:rFonts w:ascii="Helvetica" w:hAnsi="Helvetica" w:cs="Helvetica"/>
          <w:sz w:val="27"/>
          <w:szCs w:val="27"/>
          <w:lang w:val="en"/>
        </w:rPr>
        <w:t>Administration of ABSTUDY: Chapter 5 - Taxation</w:t>
      </w:r>
      <w:bookmarkEnd w:id="89"/>
      <w:bookmarkEnd w:id="90"/>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contains information on the tax status of ABSTUDY payments.</w:t>
      </w:r>
    </w:p>
    <w:p w:rsidR="00C37790" w:rsidRDefault="00C37790" w:rsidP="00E65DE5"/>
    <w:p w:rsidR="00C37790" w:rsidRDefault="00C37790" w:rsidP="00C37790">
      <w:pPr>
        <w:pStyle w:val="Heading3"/>
        <w:shd w:val="clear" w:color="auto" w:fill="FFFFFF"/>
        <w:rPr>
          <w:rFonts w:ascii="Helvetica" w:hAnsi="Helvetica" w:cs="Helvetica"/>
          <w:sz w:val="27"/>
          <w:szCs w:val="27"/>
          <w:lang w:val="en"/>
        </w:rPr>
      </w:pPr>
      <w:bookmarkStart w:id="91" w:name="_Toc387929607"/>
      <w:bookmarkStart w:id="92" w:name="_Toc387930248"/>
      <w:r>
        <w:rPr>
          <w:rFonts w:ascii="Helvetica" w:hAnsi="Helvetica" w:cs="Helvetica"/>
          <w:sz w:val="27"/>
          <w:szCs w:val="27"/>
          <w:lang w:val="en"/>
        </w:rPr>
        <w:t>5.1 Tax status of ABSTUDY Allowances</w:t>
      </w:r>
      <w:bookmarkEnd w:id="91"/>
      <w:bookmarkEnd w:id="92"/>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intended to support the day-to-day living costs of students or </w:t>
      </w:r>
      <w:hyperlink r:id="rId10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are assessable forms of income for tax purposes. The exception to this is under the </w:t>
      </w:r>
      <w:r>
        <w:rPr>
          <w:rFonts w:ascii="Helvetica" w:hAnsi="Helvetica" w:cs="Helvetica"/>
          <w:i/>
          <w:iCs/>
          <w:sz w:val="19"/>
          <w:szCs w:val="19"/>
          <w:lang w:val="en"/>
        </w:rPr>
        <w:t>Income Tax Assessment Act 1936</w:t>
      </w:r>
      <w:r>
        <w:rPr>
          <w:rFonts w:ascii="Helvetica" w:hAnsi="Helvetica" w:cs="Helvetica"/>
          <w:sz w:val="19"/>
          <w:szCs w:val="19"/>
          <w:lang w:val="en"/>
        </w:rPr>
        <w:t xml:space="preserve">, when student assistance allowances paid on behalf of, or directly to, students aged less than 16 years are not regarded as taxable income. This is not affected by whether the student is </w:t>
      </w:r>
      <w:hyperlink r:id="rId104" w:history="1">
        <w:r>
          <w:rPr>
            <w:rStyle w:val="Hyperlink"/>
            <w:rFonts w:ascii="Helvetica" w:hAnsi="Helvetica" w:cs="Helvetica"/>
            <w:sz w:val="19"/>
            <w:szCs w:val="19"/>
            <w:lang w:val="en"/>
          </w:rPr>
          <w:t>dependent</w:t>
        </w:r>
      </w:hyperlink>
      <w:r>
        <w:rPr>
          <w:rFonts w:ascii="Helvetica" w:hAnsi="Helvetica" w:cs="Helvetica"/>
          <w:sz w:val="19"/>
          <w:szCs w:val="19"/>
          <w:lang w:val="en"/>
        </w:rPr>
        <w:t xml:space="preserve"> or </w:t>
      </w:r>
      <w:hyperlink r:id="rId105" w:history="1">
        <w:r>
          <w:rPr>
            <w:rStyle w:val="Hyperlink"/>
            <w:rFonts w:ascii="Helvetica" w:hAnsi="Helvetica" w:cs="Helvetica"/>
            <w:sz w:val="19"/>
            <w:szCs w:val="19"/>
            <w:lang w:val="en"/>
          </w:rPr>
          <w:t>independent</w:t>
        </w:r>
      </w:hyperlink>
      <w:r>
        <w:rPr>
          <w:rFonts w:ascii="Helvetica" w:hAnsi="Helvetica" w:cs="Helvetica"/>
          <w:sz w:val="19"/>
          <w:szCs w:val="19"/>
          <w:lang w:val="en"/>
        </w:rPr>
        <w:t xml:space="preserve"> for ABSTUDY purposes.</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taxable status of an allowance is not affected by whether the payment is made to the </w:t>
      </w:r>
      <w:hyperlink r:id="rId106" w:anchor="Student" w:tgtFrame="_blank" w:history="1">
        <w:r>
          <w:rPr>
            <w:rStyle w:val="Hyperlink"/>
            <w:rFonts w:ascii="Helvetica" w:hAnsi="Helvetica" w:cs="Helvetica"/>
            <w:sz w:val="19"/>
            <w:szCs w:val="19"/>
            <w:lang w:val="en"/>
          </w:rPr>
          <w:t>student</w:t>
        </w:r>
      </w:hyperlink>
      <w:r>
        <w:rPr>
          <w:rFonts w:ascii="Helvetica" w:hAnsi="Helvetica" w:cs="Helvetica"/>
          <w:sz w:val="19"/>
          <w:szCs w:val="19"/>
          <w:lang w:val="en"/>
        </w:rPr>
        <w:t>, </w:t>
      </w:r>
      <w:hyperlink r:id="rId10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w:t>
      </w:r>
      <w:hyperlink r:id="rId108"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w:t>
      </w:r>
      <w:hyperlink r:id="rId109" w:anchor="Guardian" w:history="1">
        <w:r>
          <w:rPr>
            <w:rStyle w:val="Hyperlink"/>
            <w:rFonts w:ascii="Helvetica" w:hAnsi="Helvetica" w:cs="Helvetica"/>
            <w:sz w:val="19"/>
            <w:szCs w:val="19"/>
            <w:lang w:val="en"/>
          </w:rPr>
          <w:t>guardian</w:t>
        </w:r>
      </w:hyperlink>
      <w:r>
        <w:rPr>
          <w:rFonts w:ascii="Helvetica" w:hAnsi="Helvetica" w:cs="Helvetica"/>
          <w:sz w:val="19"/>
          <w:szCs w:val="19"/>
          <w:lang w:val="en"/>
        </w:rPr>
        <w:t xml:space="preserve"> or other third party.</w:t>
      </w:r>
    </w:p>
    <w:p w:rsidR="00C37790" w:rsidRDefault="00C37790" w:rsidP="00C37790">
      <w:pPr>
        <w:pStyle w:val="Heading4"/>
        <w:shd w:val="clear" w:color="auto" w:fill="FFFFFF"/>
        <w:rPr>
          <w:rFonts w:ascii="Helvetica" w:hAnsi="Helvetica" w:cs="Helvetica"/>
          <w:sz w:val="25"/>
          <w:szCs w:val="25"/>
          <w:lang w:val="en"/>
        </w:rPr>
      </w:pPr>
      <w:bookmarkStart w:id="93" w:name="5_1_1"/>
      <w:bookmarkEnd w:id="93"/>
      <w:r>
        <w:rPr>
          <w:rFonts w:ascii="Helvetica" w:hAnsi="Helvetica" w:cs="Helvetica"/>
          <w:sz w:val="25"/>
          <w:szCs w:val="25"/>
          <w:lang w:val="en"/>
        </w:rPr>
        <w:br/>
        <w:t>5.1.1 Taxable ABSTUDY Allowances</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allowances that are considered taxable are:</w:t>
      </w:r>
    </w:p>
    <w:p w:rsidR="00C37790" w:rsidRDefault="00053125" w:rsidP="00C37790">
      <w:pPr>
        <w:numPr>
          <w:ilvl w:val="0"/>
          <w:numId w:val="13"/>
        </w:numPr>
        <w:shd w:val="clear" w:color="auto" w:fill="FFFFFF"/>
        <w:spacing w:before="100" w:beforeAutospacing="1" w:after="100" w:afterAutospacing="1"/>
        <w:ind w:left="300"/>
        <w:rPr>
          <w:rFonts w:ascii="Helvetica" w:hAnsi="Helvetica" w:cs="Helvetica"/>
          <w:color w:val="000000"/>
          <w:sz w:val="19"/>
          <w:szCs w:val="19"/>
          <w:lang w:val="en"/>
        </w:rPr>
      </w:pPr>
      <w:hyperlink r:id="rId110" w:history="1">
        <w:r w:rsidR="00C37790">
          <w:rPr>
            <w:rStyle w:val="Hyperlink"/>
            <w:rFonts w:ascii="Helvetica" w:hAnsi="Helvetica" w:cs="Helvetica"/>
            <w:sz w:val="19"/>
            <w:szCs w:val="19"/>
            <w:lang w:val="en"/>
          </w:rPr>
          <w:t>Living Allowance</w:t>
        </w:r>
      </w:hyperlink>
      <w:r w:rsidR="00C37790">
        <w:rPr>
          <w:rFonts w:ascii="Helvetica" w:hAnsi="Helvetica" w:cs="Helvetica"/>
          <w:color w:val="000000"/>
          <w:sz w:val="19"/>
          <w:szCs w:val="19"/>
          <w:lang w:val="en"/>
        </w:rPr>
        <w:t xml:space="preserve"> for students aged 16 years or over; </w:t>
      </w:r>
    </w:p>
    <w:p w:rsidR="00C37790" w:rsidRDefault="00053125" w:rsidP="00C37790">
      <w:pPr>
        <w:numPr>
          <w:ilvl w:val="0"/>
          <w:numId w:val="13"/>
        </w:numPr>
        <w:shd w:val="clear" w:color="auto" w:fill="FFFFFF"/>
        <w:spacing w:before="100" w:beforeAutospacing="1" w:after="100" w:afterAutospacing="1"/>
        <w:ind w:left="300"/>
        <w:rPr>
          <w:rFonts w:ascii="Helvetica" w:hAnsi="Helvetica" w:cs="Helvetica"/>
          <w:color w:val="000000"/>
          <w:sz w:val="19"/>
          <w:szCs w:val="19"/>
          <w:lang w:val="en"/>
        </w:rPr>
      </w:pPr>
      <w:hyperlink r:id="rId111" w:history="1">
        <w:r w:rsidR="00C37790">
          <w:rPr>
            <w:rStyle w:val="Hyperlink"/>
            <w:rFonts w:ascii="Helvetica" w:hAnsi="Helvetica" w:cs="Helvetica"/>
            <w:sz w:val="19"/>
            <w:szCs w:val="19"/>
            <w:lang w:val="en"/>
          </w:rPr>
          <w:t>Living Allowance</w:t>
        </w:r>
      </w:hyperlink>
      <w:r w:rsidR="00C37790">
        <w:rPr>
          <w:rFonts w:ascii="Helvetica" w:hAnsi="Helvetica" w:cs="Helvetica"/>
          <w:color w:val="000000"/>
          <w:sz w:val="19"/>
          <w:szCs w:val="19"/>
          <w:lang w:val="en"/>
        </w:rPr>
        <w:t xml:space="preserve"> for Australian Apprentices aged 16 years or over; </w:t>
      </w:r>
    </w:p>
    <w:p w:rsidR="00C37790" w:rsidRDefault="00C37790" w:rsidP="00C37790">
      <w:pPr>
        <w:numPr>
          <w:ilvl w:val="0"/>
          <w:numId w:val="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reduced Living Allowance component of the </w:t>
      </w:r>
      <w:hyperlink r:id="rId112" w:history="1">
        <w:r>
          <w:rPr>
            <w:rStyle w:val="Hyperlink"/>
            <w:rFonts w:ascii="Helvetica" w:hAnsi="Helvetica" w:cs="Helvetica"/>
            <w:sz w:val="19"/>
            <w:szCs w:val="19"/>
            <w:lang w:val="en"/>
          </w:rPr>
          <w:t>Residential Costs Option</w:t>
        </w:r>
      </w:hyperlink>
      <w:r>
        <w:rPr>
          <w:rFonts w:ascii="Helvetica" w:hAnsi="Helvetica" w:cs="Helvetica"/>
          <w:color w:val="000000"/>
          <w:sz w:val="19"/>
          <w:szCs w:val="19"/>
          <w:lang w:val="en"/>
        </w:rPr>
        <w:t xml:space="preserve">; </w:t>
      </w:r>
    </w:p>
    <w:p w:rsidR="00C37790" w:rsidRDefault="00C37790" w:rsidP="00C37790">
      <w:pPr>
        <w:numPr>
          <w:ilvl w:val="0"/>
          <w:numId w:val="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unused </w:t>
      </w:r>
      <w:hyperlink r:id="rId113" w:history="1">
        <w:r>
          <w:rPr>
            <w:rStyle w:val="Hyperlink"/>
            <w:rFonts w:ascii="Helvetica" w:hAnsi="Helvetica" w:cs="Helvetica"/>
            <w:sz w:val="19"/>
            <w:szCs w:val="19"/>
            <w:lang w:val="en"/>
          </w:rPr>
          <w:t>Group 2 School Fees Allowance</w:t>
        </w:r>
      </w:hyperlink>
      <w:r>
        <w:rPr>
          <w:rFonts w:ascii="Helvetica" w:hAnsi="Helvetica" w:cs="Helvetica"/>
          <w:color w:val="000000"/>
          <w:sz w:val="19"/>
          <w:szCs w:val="19"/>
          <w:lang w:val="en"/>
        </w:rPr>
        <w:t xml:space="preserve"> that has been transferred to pay excess boarding costs; </w:t>
      </w:r>
    </w:p>
    <w:p w:rsidR="00C37790" w:rsidRDefault="00053125" w:rsidP="00C37790">
      <w:pPr>
        <w:numPr>
          <w:ilvl w:val="0"/>
          <w:numId w:val="13"/>
        </w:numPr>
        <w:shd w:val="clear" w:color="auto" w:fill="FFFFFF"/>
        <w:spacing w:before="100" w:beforeAutospacing="1" w:after="100" w:afterAutospacing="1"/>
        <w:ind w:left="300"/>
        <w:rPr>
          <w:rFonts w:ascii="Helvetica" w:hAnsi="Helvetica" w:cs="Helvetica"/>
          <w:color w:val="000000"/>
          <w:sz w:val="19"/>
          <w:szCs w:val="19"/>
          <w:lang w:val="en"/>
        </w:rPr>
      </w:pPr>
      <w:hyperlink r:id="rId114" w:history="1">
        <w:r w:rsidR="00C37790">
          <w:rPr>
            <w:rStyle w:val="Hyperlink"/>
            <w:rFonts w:ascii="Helvetica" w:hAnsi="Helvetica" w:cs="Helvetica"/>
            <w:sz w:val="19"/>
            <w:szCs w:val="19"/>
            <w:lang w:val="en"/>
          </w:rPr>
          <w:t>Additional Assistance</w:t>
        </w:r>
      </w:hyperlink>
      <w:r w:rsidR="00C37790">
        <w:rPr>
          <w:rFonts w:ascii="Helvetica" w:hAnsi="Helvetica" w:cs="Helvetica"/>
          <w:color w:val="000000"/>
          <w:sz w:val="19"/>
          <w:szCs w:val="19"/>
          <w:lang w:val="en"/>
        </w:rPr>
        <w:t>, where it is paid as a fortnightly allowance.</w:t>
      </w:r>
    </w:p>
    <w:p w:rsidR="00C37790" w:rsidRDefault="00C37790" w:rsidP="00C37790">
      <w:pPr>
        <w:pStyle w:val="Heading4"/>
        <w:shd w:val="clear" w:color="auto" w:fill="FFFFFF"/>
        <w:rPr>
          <w:rFonts w:ascii="Helvetica" w:hAnsi="Helvetica" w:cs="Helvetica"/>
          <w:sz w:val="25"/>
          <w:szCs w:val="25"/>
          <w:lang w:val="en"/>
        </w:rPr>
      </w:pPr>
      <w:bookmarkStart w:id="94" w:name="5_1_2"/>
      <w:bookmarkEnd w:id="94"/>
      <w:r>
        <w:rPr>
          <w:rFonts w:ascii="Helvetica" w:hAnsi="Helvetica" w:cs="Helvetica"/>
          <w:sz w:val="25"/>
          <w:szCs w:val="25"/>
          <w:lang w:val="en"/>
        </w:rPr>
        <w:br/>
        <w:t>5.1.2 Non-taxable ABSTUDY Allowances and Benefits</w:t>
      </w:r>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allowances and benefits that are considered non-taxable are:</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15" w:history="1">
        <w:r w:rsidR="00C37790">
          <w:rPr>
            <w:rStyle w:val="Hyperlink"/>
            <w:rFonts w:ascii="Helvetica" w:hAnsi="Helvetica" w:cs="Helvetica"/>
            <w:sz w:val="19"/>
            <w:szCs w:val="19"/>
            <w:lang w:val="en"/>
          </w:rPr>
          <w:t>Living Allowance</w:t>
        </w:r>
      </w:hyperlink>
      <w:r w:rsidR="00C37790">
        <w:rPr>
          <w:rFonts w:ascii="Helvetica" w:hAnsi="Helvetica" w:cs="Helvetica"/>
          <w:color w:val="000000"/>
          <w:sz w:val="19"/>
          <w:szCs w:val="19"/>
          <w:lang w:val="en"/>
        </w:rPr>
        <w:t xml:space="preserve"> for students aged less than 16 years;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16" w:history="1">
        <w:r w:rsidR="00C37790">
          <w:rPr>
            <w:rStyle w:val="Hyperlink"/>
            <w:rFonts w:ascii="Helvetica" w:hAnsi="Helvetica" w:cs="Helvetica"/>
            <w:sz w:val="19"/>
            <w:szCs w:val="19"/>
            <w:lang w:val="en"/>
          </w:rPr>
          <w:t>Living Allowance</w:t>
        </w:r>
      </w:hyperlink>
      <w:r w:rsidR="00C37790">
        <w:rPr>
          <w:rFonts w:ascii="Helvetica" w:hAnsi="Helvetica" w:cs="Helvetica"/>
          <w:color w:val="000000"/>
          <w:sz w:val="19"/>
          <w:szCs w:val="19"/>
          <w:lang w:val="en"/>
        </w:rPr>
        <w:t xml:space="preserve"> for Australian Apprentices aged less than 16 years;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17" w:history="1">
        <w:r w:rsidR="00C37790">
          <w:rPr>
            <w:rStyle w:val="Hyperlink"/>
            <w:rFonts w:ascii="Helvetica" w:hAnsi="Helvetica" w:cs="Helvetica"/>
            <w:sz w:val="19"/>
            <w:szCs w:val="19"/>
            <w:lang w:val="en"/>
          </w:rPr>
          <w:t>Rent Assistance</w:t>
        </w:r>
      </w:hyperlink>
      <w:r w:rsidR="00C37790">
        <w:rPr>
          <w:rFonts w:ascii="Helvetica" w:hAnsi="Helvetica" w:cs="Helvetica"/>
          <w:color w:val="000000"/>
          <w:sz w:val="19"/>
          <w:szCs w:val="19"/>
          <w:lang w:val="en"/>
        </w:rPr>
        <w:t xml:space="preserv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18" w:history="1">
        <w:r w:rsidR="00C37790">
          <w:rPr>
            <w:rStyle w:val="Hyperlink"/>
            <w:rFonts w:ascii="Helvetica" w:hAnsi="Helvetica" w:cs="Helvetica"/>
            <w:sz w:val="19"/>
            <w:szCs w:val="19"/>
            <w:lang w:val="en"/>
          </w:rPr>
          <w:t>Remote Area Allowance</w:t>
        </w:r>
      </w:hyperlink>
      <w:r w:rsidR="00C37790">
        <w:rPr>
          <w:rFonts w:ascii="Helvetica" w:hAnsi="Helvetica" w:cs="Helvetica"/>
          <w:color w:val="000000"/>
          <w:sz w:val="19"/>
          <w:szCs w:val="19"/>
          <w:lang w:val="en"/>
        </w:rPr>
        <w:t xml:space="preserve"> (non-taxable but affects tax rebate);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19" w:history="1">
        <w:r w:rsidR="00C37790">
          <w:rPr>
            <w:rStyle w:val="Hyperlink"/>
            <w:rFonts w:ascii="Helvetica" w:hAnsi="Helvetica" w:cs="Helvetica"/>
            <w:sz w:val="19"/>
            <w:szCs w:val="19"/>
            <w:lang w:val="en"/>
          </w:rPr>
          <w:t>Pharmaceutical Allowance</w:t>
        </w:r>
      </w:hyperlink>
      <w:r w:rsidR="00C37790">
        <w:rPr>
          <w:rFonts w:ascii="Helvetica" w:hAnsi="Helvetica" w:cs="Helvetica"/>
          <w:color w:val="000000"/>
          <w:sz w:val="19"/>
          <w:szCs w:val="19"/>
          <w:lang w:val="en"/>
        </w:rPr>
        <w:t xml:space="preserv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20" w:history="1">
        <w:r w:rsidR="00C37790">
          <w:rPr>
            <w:rStyle w:val="Hyperlink"/>
            <w:rFonts w:ascii="Helvetica" w:hAnsi="Helvetica" w:cs="Helvetica"/>
            <w:sz w:val="19"/>
            <w:szCs w:val="19"/>
            <w:lang w:val="en"/>
          </w:rPr>
          <w:t>Incidentals Allowance</w:t>
        </w:r>
      </w:hyperlink>
      <w:r w:rsidR="00C37790">
        <w:rPr>
          <w:rFonts w:ascii="Helvetica" w:hAnsi="Helvetica" w:cs="Helvetica"/>
          <w:color w:val="000000"/>
          <w:sz w:val="19"/>
          <w:szCs w:val="19"/>
          <w:lang w:val="en"/>
        </w:rPr>
        <w:t xml:space="preserv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21" w:history="1">
        <w:r w:rsidR="00C37790">
          <w:rPr>
            <w:rStyle w:val="Hyperlink"/>
            <w:rFonts w:ascii="Helvetica" w:hAnsi="Helvetica" w:cs="Helvetica"/>
            <w:sz w:val="19"/>
            <w:szCs w:val="19"/>
            <w:lang w:val="en"/>
          </w:rPr>
          <w:t>Additional Incidentals Allowance</w:t>
        </w:r>
      </w:hyperlink>
      <w:r w:rsidR="00C37790">
        <w:rPr>
          <w:rFonts w:ascii="Helvetica" w:hAnsi="Helvetica" w:cs="Helvetica"/>
          <w:color w:val="000000"/>
          <w:sz w:val="19"/>
          <w:szCs w:val="19"/>
          <w:lang w:val="en"/>
        </w:rPr>
        <w:t xml:space="preserv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22" w:history="1">
        <w:r w:rsidR="00C37790">
          <w:rPr>
            <w:rStyle w:val="Hyperlink"/>
            <w:rFonts w:ascii="Helvetica" w:hAnsi="Helvetica" w:cs="Helvetica"/>
            <w:sz w:val="19"/>
            <w:szCs w:val="19"/>
            <w:lang w:val="en"/>
          </w:rPr>
          <w:t>Residential Costs component of the Residential Costs Option</w:t>
        </w:r>
      </w:hyperlink>
      <w:r w:rsidR="00C37790">
        <w:rPr>
          <w:rFonts w:ascii="Helvetica" w:hAnsi="Helvetica" w:cs="Helvetica"/>
          <w:color w:val="000000"/>
          <w:sz w:val="19"/>
          <w:szCs w:val="19"/>
          <w:lang w:val="en"/>
        </w:rPr>
        <w:t xml:space="preserv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23" w:tooltip="School Term Allowance" w:history="1">
        <w:r w:rsidR="00C37790">
          <w:rPr>
            <w:rStyle w:val="Hyperlink"/>
            <w:rFonts w:ascii="Helvetica" w:hAnsi="Helvetica" w:cs="Helvetica"/>
            <w:sz w:val="19"/>
            <w:szCs w:val="19"/>
            <w:lang w:val="en"/>
          </w:rPr>
          <w:t>School Term Allowance</w:t>
        </w:r>
      </w:hyperlink>
      <w:r w:rsidR="00C37790">
        <w:rPr>
          <w:rFonts w:ascii="Helvetica" w:hAnsi="Helvetica" w:cs="Helvetica"/>
          <w:color w:val="000000"/>
          <w:sz w:val="19"/>
          <w:szCs w:val="19"/>
          <w:lang w:val="en"/>
        </w:rPr>
        <w:t>;</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24" w:anchor="85_2_1" w:history="1">
        <w:r w:rsidR="00C37790">
          <w:rPr>
            <w:rStyle w:val="Hyperlink"/>
            <w:rFonts w:ascii="Helvetica" w:hAnsi="Helvetica" w:cs="Helvetica"/>
            <w:sz w:val="19"/>
            <w:szCs w:val="19"/>
            <w:lang w:val="en"/>
          </w:rPr>
          <w:t>Group 1 School Fees Allowance</w:t>
        </w:r>
      </w:hyperlink>
      <w:r w:rsidR="00C37790">
        <w:rPr>
          <w:rFonts w:ascii="Helvetica" w:hAnsi="Helvetica" w:cs="Helvetica"/>
          <w:color w:val="000000"/>
          <w:sz w:val="19"/>
          <w:szCs w:val="19"/>
          <w:lang w:val="en"/>
        </w:rPr>
        <w:t xml:space="preserv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25" w:anchor="85_2_2" w:history="1">
        <w:r w:rsidR="00C37790">
          <w:rPr>
            <w:rStyle w:val="Hyperlink"/>
            <w:rFonts w:ascii="Helvetica" w:hAnsi="Helvetica" w:cs="Helvetica"/>
            <w:sz w:val="19"/>
            <w:szCs w:val="19"/>
            <w:lang w:val="en"/>
          </w:rPr>
          <w:t>Group 2 School Fees Allowance</w:t>
        </w:r>
      </w:hyperlink>
      <w:r w:rsidR="00C37790">
        <w:rPr>
          <w:rFonts w:ascii="Helvetica" w:hAnsi="Helvetica" w:cs="Helvetica"/>
          <w:color w:val="000000"/>
          <w:sz w:val="19"/>
          <w:szCs w:val="19"/>
          <w:lang w:val="en"/>
        </w:rPr>
        <w:t xml:space="preserve"> (except where unused component of Group 2 School Fees Allowance has been transferred to pay excess boarding costs);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26" w:history="1">
        <w:r w:rsidR="00C37790">
          <w:rPr>
            <w:rStyle w:val="Hyperlink"/>
            <w:rFonts w:ascii="Helvetica" w:hAnsi="Helvetica" w:cs="Helvetica"/>
            <w:sz w:val="19"/>
            <w:szCs w:val="19"/>
            <w:lang w:val="en"/>
          </w:rPr>
          <w:t>Fares Allowance</w:t>
        </w:r>
      </w:hyperlink>
      <w:r w:rsidR="00C37790">
        <w:rPr>
          <w:rFonts w:ascii="Helvetica" w:hAnsi="Helvetica" w:cs="Helvetica"/>
          <w:color w:val="000000"/>
          <w:sz w:val="19"/>
          <w:szCs w:val="19"/>
          <w:lang w:val="en"/>
        </w:rPr>
        <w:t xml:space="preserv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27" w:history="1">
        <w:r w:rsidR="00C37790">
          <w:rPr>
            <w:rStyle w:val="Hyperlink"/>
            <w:rFonts w:ascii="Helvetica" w:hAnsi="Helvetica" w:cs="Helvetica"/>
            <w:sz w:val="19"/>
            <w:szCs w:val="19"/>
            <w:lang w:val="en"/>
          </w:rPr>
          <w:t>Away From Base entitlements</w:t>
        </w:r>
      </w:hyperlink>
      <w:r w:rsidR="00C37790">
        <w:rPr>
          <w:rFonts w:ascii="Helvetica" w:hAnsi="Helvetica" w:cs="Helvetica"/>
          <w:color w:val="000000"/>
          <w:sz w:val="19"/>
          <w:szCs w:val="19"/>
          <w:lang w:val="en"/>
        </w:rPr>
        <w:t xml:space="preserv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28" w:history="1">
        <w:r w:rsidR="00C37790">
          <w:rPr>
            <w:rStyle w:val="Hyperlink"/>
            <w:rFonts w:ascii="Helvetica" w:hAnsi="Helvetica" w:cs="Helvetica"/>
            <w:sz w:val="19"/>
            <w:szCs w:val="19"/>
            <w:lang w:val="en"/>
          </w:rPr>
          <w:t>Pensioner Education Supplement</w:t>
        </w:r>
      </w:hyperlink>
      <w:r w:rsidR="00C37790">
        <w:rPr>
          <w:rFonts w:ascii="Helvetica" w:hAnsi="Helvetica" w:cs="Helvetica"/>
          <w:color w:val="000000"/>
          <w:sz w:val="19"/>
          <w:szCs w:val="19"/>
          <w:lang w:val="en"/>
        </w:rPr>
        <w:t xml:space="preserv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29" w:anchor="97_4" w:history="1">
        <w:r w:rsidR="00C37790">
          <w:rPr>
            <w:rStyle w:val="Hyperlink"/>
            <w:rFonts w:ascii="Helvetica" w:hAnsi="Helvetica" w:cs="Helvetica"/>
            <w:sz w:val="19"/>
            <w:szCs w:val="19"/>
            <w:lang w:val="en"/>
          </w:rPr>
          <w:t>Relocation Allowance</w:t>
        </w:r>
      </w:hyperlink>
      <w:r w:rsidR="00C37790">
        <w:rPr>
          <w:rFonts w:ascii="Helvetica" w:hAnsi="Helvetica" w:cs="Helvetica"/>
          <w:color w:val="000000"/>
          <w:sz w:val="19"/>
          <w:szCs w:val="19"/>
          <w:lang w:val="en"/>
        </w:rPr>
        <w:t xml:space="preserve">; </w:t>
      </w:r>
    </w:p>
    <w:p w:rsidR="00C37790" w:rsidRDefault="00C37790"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Assistance to pay </w:t>
      </w:r>
      <w:hyperlink r:id="rId130" w:anchor="97_6" w:history="1">
        <w:r>
          <w:rPr>
            <w:rStyle w:val="Hyperlink"/>
            <w:rFonts w:ascii="Helvetica" w:hAnsi="Helvetica" w:cs="Helvetica"/>
            <w:sz w:val="19"/>
            <w:szCs w:val="19"/>
            <w:lang w:val="en"/>
          </w:rPr>
          <w:t>Commonwealth supported places</w:t>
        </w:r>
      </w:hyperlink>
      <w:r>
        <w:rPr>
          <w:rFonts w:ascii="Helvetica" w:hAnsi="Helvetica" w:cs="Helvetica"/>
          <w:color w:val="000000"/>
          <w:sz w:val="19"/>
          <w:szCs w:val="19"/>
          <w:lang w:val="en"/>
        </w:rPr>
        <w:t xml:space="preserve"> or </w:t>
      </w:r>
      <w:hyperlink r:id="rId131" w:history="1">
        <w:r>
          <w:rPr>
            <w:rStyle w:val="Hyperlink"/>
            <w:rFonts w:ascii="Helvetica" w:hAnsi="Helvetica" w:cs="Helvetica"/>
            <w:sz w:val="19"/>
            <w:szCs w:val="19"/>
            <w:lang w:val="en"/>
          </w:rPr>
          <w:t>Course Fees for Masters and Doctorate students</w:t>
        </w:r>
      </w:hyperlink>
      <w:r>
        <w:rPr>
          <w:rFonts w:ascii="Helvetica" w:hAnsi="Helvetica" w:cs="Helvetica"/>
          <w:color w:val="000000"/>
          <w:sz w:val="19"/>
          <w:szCs w:val="19"/>
          <w:lang w:val="en"/>
        </w:rPr>
        <w:t xml:space="preserv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32" w:anchor="97_5" w:history="1">
        <w:r w:rsidR="00C37790">
          <w:rPr>
            <w:rStyle w:val="Hyperlink"/>
            <w:rFonts w:ascii="Helvetica" w:hAnsi="Helvetica" w:cs="Helvetica"/>
            <w:sz w:val="19"/>
            <w:szCs w:val="19"/>
            <w:lang w:val="en"/>
          </w:rPr>
          <w:t>Thesis Allowance</w:t>
        </w:r>
      </w:hyperlink>
      <w:r w:rsidR="00C37790">
        <w:rPr>
          <w:rFonts w:ascii="Helvetica" w:hAnsi="Helvetica" w:cs="Helvetica"/>
          <w:color w:val="000000"/>
          <w:sz w:val="19"/>
          <w:szCs w:val="19"/>
          <w:lang w:val="en"/>
        </w:rPr>
        <w:t xml:space="preserv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33" w:history="1">
        <w:r w:rsidR="00C37790">
          <w:rPr>
            <w:rStyle w:val="Hyperlink"/>
            <w:rFonts w:ascii="Helvetica" w:hAnsi="Helvetica" w:cs="Helvetica"/>
            <w:sz w:val="19"/>
            <w:szCs w:val="19"/>
            <w:lang w:val="en"/>
          </w:rPr>
          <w:t>Lawful Custody Allowance</w:t>
        </w:r>
      </w:hyperlink>
      <w:r w:rsidR="00C37790">
        <w:rPr>
          <w:rFonts w:ascii="Helvetica" w:hAnsi="Helvetica" w:cs="Helvetica"/>
          <w:color w:val="000000"/>
          <w:sz w:val="19"/>
          <w:szCs w:val="19"/>
          <w:lang w:val="en"/>
        </w:rPr>
        <w:t xml:space="preserv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34" w:history="1">
        <w:r w:rsidR="00C37790">
          <w:rPr>
            <w:rStyle w:val="Hyperlink"/>
            <w:rFonts w:ascii="Helvetica" w:hAnsi="Helvetica" w:cs="Helvetica"/>
            <w:sz w:val="19"/>
            <w:szCs w:val="19"/>
            <w:lang w:val="en"/>
          </w:rPr>
          <w:t>Under 16 Boarding Supplement</w:t>
        </w:r>
      </w:hyperlink>
      <w:r w:rsidR="00C37790">
        <w:rPr>
          <w:rFonts w:ascii="Helvetica" w:hAnsi="Helvetica" w:cs="Helvetica"/>
          <w:color w:val="000000"/>
          <w:sz w:val="19"/>
          <w:szCs w:val="19"/>
          <w:lang w:val="en"/>
        </w:rPr>
        <w:t xml:space="preserve">;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35" w:history="1">
        <w:r w:rsidR="00C37790">
          <w:rPr>
            <w:rStyle w:val="Hyperlink"/>
            <w:rFonts w:ascii="Helvetica" w:hAnsi="Helvetica" w:cs="Helvetica"/>
            <w:sz w:val="19"/>
            <w:szCs w:val="19"/>
            <w:lang w:val="en"/>
          </w:rPr>
          <w:t>Additional Assistance</w:t>
        </w:r>
      </w:hyperlink>
      <w:r w:rsidR="00C37790">
        <w:rPr>
          <w:rFonts w:ascii="Helvetica" w:hAnsi="Helvetica" w:cs="Helvetica"/>
          <w:color w:val="000000"/>
          <w:sz w:val="19"/>
          <w:szCs w:val="19"/>
          <w:lang w:val="en"/>
        </w:rPr>
        <w:t xml:space="preserve"> paid as a lump sum </w:t>
      </w:r>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36" w:history="1">
        <w:r w:rsidR="00C37790">
          <w:rPr>
            <w:rStyle w:val="Hyperlink"/>
            <w:rFonts w:ascii="Helvetica" w:hAnsi="Helvetica" w:cs="Helvetica"/>
            <w:sz w:val="19"/>
            <w:szCs w:val="19"/>
            <w:lang w:val="en"/>
          </w:rPr>
          <w:t>Crisis Payment</w:t>
        </w:r>
      </w:hyperlink>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37" w:tooltip="Parter and Personal Income Tests" w:history="1">
        <w:r w:rsidR="00C37790">
          <w:rPr>
            <w:rStyle w:val="Hyperlink"/>
            <w:rFonts w:ascii="Helvetica" w:hAnsi="Helvetica" w:cs="Helvetica"/>
            <w:sz w:val="19"/>
            <w:szCs w:val="19"/>
            <w:lang w:val="en"/>
          </w:rPr>
          <w:t>Commonwealth Scholarship</w:t>
        </w:r>
      </w:hyperlink>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38" w:tooltip="Relocation Scholarship" w:history="1">
        <w:r w:rsidR="00C37790">
          <w:rPr>
            <w:rStyle w:val="Hyperlink"/>
            <w:rFonts w:ascii="Helvetica" w:hAnsi="Helvetica" w:cs="Helvetica"/>
            <w:sz w:val="19"/>
            <w:szCs w:val="19"/>
            <w:lang w:val="en"/>
          </w:rPr>
          <w:t>Relocation Scholarship</w:t>
        </w:r>
      </w:hyperlink>
    </w:p>
    <w:p w:rsidR="00C37790" w:rsidRDefault="00053125" w:rsidP="00C37790">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139" w:tooltip="Start-Up Scholarship" w:history="1">
        <w:r w:rsidR="00C37790">
          <w:rPr>
            <w:rStyle w:val="Hyperlink"/>
            <w:rFonts w:ascii="Helvetica" w:hAnsi="Helvetica" w:cs="Helvetica"/>
            <w:sz w:val="19"/>
            <w:szCs w:val="19"/>
            <w:lang w:val="en"/>
          </w:rPr>
          <w:t>Student Start-up Scholarship</w:t>
        </w:r>
      </w:hyperlink>
    </w:p>
    <w:p w:rsidR="00C37790" w:rsidRDefault="00053125" w:rsidP="00C37790">
      <w:pPr>
        <w:pStyle w:val="NormalWeb"/>
        <w:shd w:val="clear" w:color="auto" w:fill="FFFFFF"/>
        <w:rPr>
          <w:rFonts w:ascii="Helvetica" w:hAnsi="Helvetica" w:cs="Helvetica"/>
          <w:sz w:val="19"/>
          <w:szCs w:val="19"/>
          <w:lang w:val="en"/>
        </w:rPr>
      </w:pPr>
      <w:hyperlink r:id="rId140" w:anchor="top" w:history="1">
        <w:r w:rsidR="00C37790">
          <w:rPr>
            <w:rStyle w:val="Hyperlink"/>
            <w:rFonts w:ascii="Helvetica" w:hAnsi="Helvetica" w:cs="Helvetica"/>
            <w:sz w:val="19"/>
            <w:szCs w:val="19"/>
            <w:lang w:val="en"/>
          </w:rPr>
          <w:t>[]</w:t>
        </w:r>
      </w:hyperlink>
    </w:p>
    <w:p w:rsidR="00C37790" w:rsidRDefault="00C37790" w:rsidP="00C37790">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95" w:name="_Toc387929608"/>
      <w:bookmarkStart w:id="96" w:name="_Toc387930249"/>
      <w:r>
        <w:rPr>
          <w:rFonts w:ascii="Helvetica" w:hAnsi="Helvetica" w:cs="Helvetica"/>
          <w:sz w:val="27"/>
          <w:szCs w:val="27"/>
          <w:lang w:val="en"/>
        </w:rPr>
        <w:t>5.2 Taxation instalments</w:t>
      </w:r>
      <w:bookmarkEnd w:id="95"/>
      <w:bookmarkEnd w:id="96"/>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and </w:t>
      </w:r>
      <w:hyperlink r:id="rId14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may elect to have tax deducted from taxable ABSTUDY allowances.</w:t>
      </w:r>
    </w:p>
    <w:p w:rsidR="00C37790" w:rsidRDefault="00053125" w:rsidP="00C37790">
      <w:pPr>
        <w:pStyle w:val="NormalWeb"/>
        <w:shd w:val="clear" w:color="auto" w:fill="FFFFFF"/>
        <w:rPr>
          <w:rFonts w:ascii="Helvetica" w:hAnsi="Helvetica" w:cs="Helvetica"/>
          <w:sz w:val="19"/>
          <w:szCs w:val="19"/>
          <w:lang w:val="en"/>
        </w:rPr>
      </w:pPr>
      <w:hyperlink r:id="rId142" w:anchor="top" w:history="1">
        <w:r w:rsidR="00C37790">
          <w:rPr>
            <w:rStyle w:val="Hyperlink"/>
            <w:rFonts w:ascii="Helvetica" w:hAnsi="Helvetica" w:cs="Helvetica"/>
            <w:sz w:val="19"/>
            <w:szCs w:val="19"/>
            <w:lang w:val="en"/>
          </w:rPr>
          <w:t>[]</w:t>
        </w:r>
      </w:hyperlink>
    </w:p>
    <w:p w:rsidR="00C37790" w:rsidRDefault="00C37790" w:rsidP="00C37790">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97" w:name="_Toc387929609"/>
      <w:bookmarkStart w:id="98" w:name="_Toc387930250"/>
      <w:r>
        <w:rPr>
          <w:rFonts w:ascii="Helvetica" w:hAnsi="Helvetica" w:cs="Helvetica"/>
          <w:sz w:val="27"/>
          <w:szCs w:val="27"/>
          <w:lang w:val="en"/>
        </w:rPr>
        <w:t>5.3 Payment summaries</w:t>
      </w:r>
      <w:bookmarkEnd w:id="97"/>
      <w:bookmarkEnd w:id="98"/>
    </w:p>
    <w:p w:rsidR="00C37790" w:rsidRDefault="00C37790" w:rsidP="00C37790">
      <w:pPr>
        <w:pStyle w:val="NormalWeb"/>
        <w:shd w:val="clear" w:color="auto" w:fill="FFFFFF"/>
        <w:rPr>
          <w:rFonts w:ascii="Helvetica" w:hAnsi="Helvetica" w:cs="Helvetica"/>
          <w:sz w:val="19"/>
          <w:szCs w:val="19"/>
          <w:lang w:val="en"/>
        </w:rPr>
      </w:pPr>
      <w:r>
        <w:rPr>
          <w:rFonts w:ascii="Helvetica" w:hAnsi="Helvetica" w:cs="Helvetica"/>
          <w:sz w:val="19"/>
          <w:szCs w:val="19"/>
          <w:lang w:val="en"/>
        </w:rPr>
        <w:t>Centrelink issues payment summaries at the end of each financial year to students who have received taxable allowances during that year. The payment summary details:</w:t>
      </w:r>
    </w:p>
    <w:p w:rsidR="00C37790" w:rsidRDefault="00C37790" w:rsidP="00C37790">
      <w:pPr>
        <w:numPr>
          <w:ilvl w:val="0"/>
          <w:numId w:val="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gross amount of taxable income paid for the financial year; and </w:t>
      </w:r>
    </w:p>
    <w:p w:rsidR="00C37790" w:rsidRDefault="00C37790" w:rsidP="00C37790">
      <w:pPr>
        <w:numPr>
          <w:ilvl w:val="0"/>
          <w:numId w:val="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total amount (if any) of taxation instalments deducted for the financial year.</w:t>
      </w:r>
    </w:p>
    <w:p w:rsidR="001B109B" w:rsidRDefault="001B109B"/>
    <w:p w:rsidR="001B109B" w:rsidRPr="001B109B" w:rsidRDefault="001B109B" w:rsidP="001B109B">
      <w:pPr>
        <w:pStyle w:val="Heading4"/>
        <w:shd w:val="clear" w:color="auto" w:fill="FFFFFF"/>
        <w:rPr>
          <w:rFonts w:ascii="Helvetica" w:hAnsi="Helvetica" w:cs="Helvetica"/>
          <w:b/>
          <w:sz w:val="28"/>
          <w:szCs w:val="28"/>
          <w:lang w:val="en"/>
        </w:rPr>
      </w:pPr>
      <w:r w:rsidRPr="001B109B">
        <w:rPr>
          <w:rFonts w:ascii="Helvetica" w:hAnsi="Helvetica" w:cs="Helvetica"/>
          <w:b/>
          <w:sz w:val="28"/>
          <w:szCs w:val="28"/>
          <w:lang w:val="en"/>
        </w:rPr>
        <w:t>Part II  Applying for ABSTUDY</w:t>
      </w:r>
    </w:p>
    <w:p w:rsidR="001B109B" w:rsidRDefault="001B109B" w:rsidP="00E65DE5"/>
    <w:p w:rsidR="001B109B" w:rsidRDefault="001B109B" w:rsidP="001B109B">
      <w:pPr>
        <w:pStyle w:val="Heading1"/>
        <w:shd w:val="clear" w:color="auto" w:fill="FFFFFF"/>
        <w:rPr>
          <w:rFonts w:ascii="Helvetica" w:hAnsi="Helvetica" w:cs="Helvetica"/>
          <w:sz w:val="25"/>
          <w:szCs w:val="25"/>
          <w:lang w:val="en"/>
        </w:rPr>
      </w:pPr>
      <w:bookmarkStart w:id="99" w:name="_Toc387929610"/>
      <w:bookmarkStart w:id="100" w:name="_Toc387930251"/>
      <w:r>
        <w:rPr>
          <w:rFonts w:ascii="Helvetica" w:hAnsi="Helvetica" w:cs="Helvetica"/>
          <w:sz w:val="25"/>
          <w:szCs w:val="25"/>
          <w:lang w:val="en"/>
        </w:rPr>
        <w:t>Applying for ABSTUDY: Chapter 6 - Applying for ABSTUDY</w:t>
      </w:r>
      <w:bookmarkEnd w:id="99"/>
      <w:bookmarkEnd w:id="100"/>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discusses who can apply for ABSTUDY, and how those claims are made.</w:t>
      </w:r>
    </w:p>
    <w:p w:rsidR="001B109B" w:rsidRDefault="001B109B" w:rsidP="001B109B">
      <w:pPr>
        <w:pStyle w:val="Heading3"/>
        <w:shd w:val="clear" w:color="auto" w:fill="FFFFFF"/>
        <w:rPr>
          <w:rFonts w:ascii="Helvetica" w:hAnsi="Helvetica" w:cs="Helvetica"/>
          <w:sz w:val="27"/>
          <w:szCs w:val="27"/>
          <w:lang w:val="en"/>
        </w:rPr>
      </w:pPr>
      <w:bookmarkStart w:id="101" w:name="_Toc387929611"/>
      <w:bookmarkStart w:id="102" w:name="_Toc387930252"/>
      <w:r>
        <w:rPr>
          <w:rFonts w:ascii="Helvetica" w:hAnsi="Helvetica" w:cs="Helvetica"/>
          <w:sz w:val="27"/>
          <w:szCs w:val="27"/>
          <w:lang w:val="en"/>
        </w:rPr>
        <w:t>6.1 Who can apply for ABSTUDY?</w:t>
      </w:r>
      <w:bookmarkEnd w:id="101"/>
      <w:bookmarkEnd w:id="102"/>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five types of acceptable applicants for ABSTUDY. They are:</w:t>
      </w:r>
    </w:p>
    <w:p w:rsidR="001B109B" w:rsidRDefault="001B109B" w:rsidP="001B109B">
      <w:pPr>
        <w:numPr>
          <w:ilvl w:val="0"/>
          <w:numId w:val="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w:t>
      </w:r>
    </w:p>
    <w:p w:rsidR="001B109B" w:rsidRDefault="001B109B" w:rsidP="001B109B">
      <w:pPr>
        <w:numPr>
          <w:ilvl w:val="0"/>
          <w:numId w:val="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full-time </w:t>
      </w:r>
      <w:hyperlink r:id="rId143"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w:t>
      </w:r>
    </w:p>
    <w:p w:rsidR="001B109B" w:rsidRDefault="001B109B" w:rsidP="001B109B">
      <w:pPr>
        <w:numPr>
          <w:ilvl w:val="0"/>
          <w:numId w:val="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 or guardians; </w:t>
      </w:r>
    </w:p>
    <w:p w:rsidR="001B109B" w:rsidRDefault="001B109B" w:rsidP="001B109B">
      <w:pPr>
        <w:numPr>
          <w:ilvl w:val="0"/>
          <w:numId w:val="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institutions; and </w:t>
      </w:r>
    </w:p>
    <w:p w:rsidR="001B109B" w:rsidRDefault="001B109B" w:rsidP="001B109B">
      <w:pPr>
        <w:numPr>
          <w:ilvl w:val="0"/>
          <w:numId w:val="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interim applicants.</w:t>
      </w:r>
    </w:p>
    <w:p w:rsidR="001B109B" w:rsidRDefault="001B109B" w:rsidP="001B109B">
      <w:pPr>
        <w:pStyle w:val="Heading4"/>
        <w:shd w:val="clear" w:color="auto" w:fill="FFFFFF"/>
        <w:rPr>
          <w:rFonts w:ascii="Helvetica" w:hAnsi="Helvetica" w:cs="Helvetica"/>
          <w:sz w:val="25"/>
          <w:szCs w:val="25"/>
          <w:lang w:val="en"/>
        </w:rPr>
      </w:pPr>
      <w:bookmarkStart w:id="103" w:name="6_1_1"/>
      <w:bookmarkEnd w:id="103"/>
      <w:r>
        <w:rPr>
          <w:rFonts w:ascii="Helvetica" w:hAnsi="Helvetica" w:cs="Helvetica"/>
          <w:sz w:val="25"/>
          <w:szCs w:val="25"/>
          <w:lang w:val="en"/>
        </w:rPr>
        <w:br/>
        <w:t>6.1.1 Students</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may apply for ABSTUDY assistance if they are:</w:t>
      </w:r>
    </w:p>
    <w:p w:rsidR="001B109B" w:rsidRDefault="001B109B" w:rsidP="001B109B">
      <w:pPr>
        <w:numPr>
          <w:ilvl w:val="0"/>
          <w:numId w:val="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16 years of age or over; or </w:t>
      </w:r>
    </w:p>
    <w:p w:rsidR="001B109B" w:rsidRDefault="001B109B" w:rsidP="001B109B">
      <w:pPr>
        <w:numPr>
          <w:ilvl w:val="0"/>
          <w:numId w:val="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one of the </w:t>
      </w:r>
      <w:hyperlink r:id="rId144"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criteria; or </w:t>
      </w:r>
    </w:p>
    <w:p w:rsidR="001B109B" w:rsidRDefault="001B109B" w:rsidP="001B109B">
      <w:pPr>
        <w:numPr>
          <w:ilvl w:val="0"/>
          <w:numId w:val="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enrolled in or intending to enrol for tertiary or postgraduate study; or </w:t>
      </w:r>
    </w:p>
    <w:p w:rsidR="001B109B" w:rsidRDefault="001B109B" w:rsidP="001B109B">
      <w:pPr>
        <w:numPr>
          <w:ilvl w:val="0"/>
          <w:numId w:val="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receiving an Australian Government pension.</w:t>
      </w:r>
    </w:p>
    <w:p w:rsidR="001B109B" w:rsidRDefault="001B109B" w:rsidP="001B109B">
      <w:pPr>
        <w:pStyle w:val="Heading4"/>
        <w:shd w:val="clear" w:color="auto" w:fill="FFFFFF"/>
        <w:rPr>
          <w:rFonts w:ascii="Helvetica" w:hAnsi="Helvetica" w:cs="Helvetica"/>
          <w:sz w:val="25"/>
          <w:szCs w:val="25"/>
          <w:lang w:val="en"/>
        </w:rPr>
      </w:pPr>
      <w:bookmarkStart w:id="104" w:name="6_1_2"/>
      <w:bookmarkEnd w:id="104"/>
      <w:r>
        <w:rPr>
          <w:rFonts w:ascii="Helvetica" w:hAnsi="Helvetica" w:cs="Helvetica"/>
          <w:sz w:val="25"/>
          <w:szCs w:val="25"/>
          <w:lang w:val="en"/>
        </w:rPr>
        <w:br/>
        <w:t>6.1.2 Parent/Guardian Applicant</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students other than those specified in 6.1.1, an ABSTUDY claim is to be lodged by the person who has the responsibility for care and maintenance of the student and with whom the student normally lives. The applicant will be:</w:t>
      </w:r>
    </w:p>
    <w:p w:rsidR="001B109B" w:rsidRDefault="001B109B" w:rsidP="001B109B">
      <w:pPr>
        <w:numPr>
          <w:ilvl w:val="0"/>
          <w:numId w:val="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either of the student's </w:t>
      </w:r>
      <w:hyperlink r:id="rId145" w:anchor="Parent"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where the student lives with them; </w:t>
      </w:r>
    </w:p>
    <w:p w:rsidR="001B109B" w:rsidRDefault="001B109B" w:rsidP="001B109B">
      <w:pPr>
        <w:numPr>
          <w:ilvl w:val="0"/>
          <w:numId w:val="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146" w:anchor="Parent" w:tgtFrame="_blank"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 with whom the student lives, where the student's parents are separated and the student lives with one of them; </w:t>
      </w:r>
    </w:p>
    <w:p w:rsidR="001B109B" w:rsidRDefault="001B109B" w:rsidP="001B109B">
      <w:pPr>
        <w:numPr>
          <w:ilvl w:val="0"/>
          <w:numId w:val="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guardian, where responsibility for the student's care has been assumed by a guardian with whom the student normally lives; </w:t>
      </w:r>
    </w:p>
    <w:p w:rsidR="001B109B" w:rsidRDefault="001B109B" w:rsidP="001B109B">
      <w:pPr>
        <w:numPr>
          <w:ilvl w:val="0"/>
          <w:numId w:val="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foster parent, guardian or parent(s) as appropriate (see the three dot points above), where the student is in State care but placed in the care of foster parent, guardian or parent(s); </w:t>
      </w:r>
    </w:p>
    <w:p w:rsidR="001B109B" w:rsidRDefault="001B109B" w:rsidP="001B109B">
      <w:pPr>
        <w:numPr>
          <w:ilvl w:val="0"/>
          <w:numId w:val="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officer authorised by the relevant State/Territory authority, where the student is in government care; or </w:t>
      </w:r>
    </w:p>
    <w:p w:rsidR="001B109B" w:rsidRDefault="001B109B" w:rsidP="001B109B">
      <w:pPr>
        <w:numPr>
          <w:ilvl w:val="0"/>
          <w:numId w:val="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the student would, but for reasons of age, qualify as an orphan or as a homeless student and is in the care of a person or institution, that person or an officer authorised by that institution.</w:t>
      </w:r>
    </w:p>
    <w:p w:rsidR="001B109B" w:rsidRDefault="001B109B" w:rsidP="001B109B">
      <w:pPr>
        <w:pStyle w:val="Heading4"/>
        <w:shd w:val="clear" w:color="auto" w:fill="FFFFFF"/>
        <w:rPr>
          <w:rFonts w:ascii="Helvetica" w:hAnsi="Helvetica" w:cs="Helvetica"/>
          <w:sz w:val="25"/>
          <w:szCs w:val="25"/>
          <w:lang w:val="en"/>
        </w:rPr>
      </w:pPr>
      <w:bookmarkStart w:id="105" w:name="6_1_3"/>
      <w:bookmarkEnd w:id="105"/>
      <w:r>
        <w:rPr>
          <w:rFonts w:ascii="Helvetica" w:hAnsi="Helvetica" w:cs="Helvetica"/>
          <w:sz w:val="25"/>
          <w:szCs w:val="25"/>
          <w:lang w:val="en"/>
        </w:rPr>
        <w:br/>
        <w:t>6.1.3 Institutions</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Institutions may be considered applicants for the purposes of:</w:t>
      </w:r>
    </w:p>
    <w:p w:rsidR="001B109B" w:rsidRDefault="00053125" w:rsidP="001B109B">
      <w:pPr>
        <w:numPr>
          <w:ilvl w:val="0"/>
          <w:numId w:val="19"/>
        </w:numPr>
        <w:shd w:val="clear" w:color="auto" w:fill="FFFFFF"/>
        <w:spacing w:before="100" w:beforeAutospacing="1" w:after="100" w:afterAutospacing="1"/>
        <w:ind w:left="300"/>
        <w:rPr>
          <w:rFonts w:ascii="Helvetica" w:hAnsi="Helvetica" w:cs="Helvetica"/>
          <w:color w:val="000000"/>
          <w:sz w:val="19"/>
          <w:szCs w:val="19"/>
          <w:lang w:val="en"/>
        </w:rPr>
      </w:pPr>
      <w:hyperlink r:id="rId147" w:history="1">
        <w:r w:rsidR="001B109B">
          <w:rPr>
            <w:rStyle w:val="Hyperlink"/>
            <w:rFonts w:ascii="Helvetica" w:hAnsi="Helvetica" w:cs="Helvetica"/>
            <w:sz w:val="19"/>
            <w:szCs w:val="19"/>
            <w:lang w:val="en"/>
          </w:rPr>
          <w:t>Away from base</w:t>
        </w:r>
      </w:hyperlink>
      <w:r w:rsidR="001B109B">
        <w:rPr>
          <w:rFonts w:ascii="Helvetica" w:hAnsi="Helvetica" w:cs="Helvetica"/>
          <w:color w:val="000000"/>
          <w:sz w:val="19"/>
          <w:szCs w:val="19"/>
          <w:lang w:val="en"/>
        </w:rPr>
        <w:t xml:space="preserve"> submissions; </w:t>
      </w:r>
    </w:p>
    <w:p w:rsidR="001B109B" w:rsidRDefault="00053125" w:rsidP="001B109B">
      <w:pPr>
        <w:numPr>
          <w:ilvl w:val="0"/>
          <w:numId w:val="19"/>
        </w:numPr>
        <w:shd w:val="clear" w:color="auto" w:fill="FFFFFF"/>
        <w:spacing w:before="100" w:beforeAutospacing="1" w:after="100" w:afterAutospacing="1"/>
        <w:ind w:left="300"/>
        <w:rPr>
          <w:rFonts w:ascii="Helvetica" w:hAnsi="Helvetica" w:cs="Helvetica"/>
          <w:color w:val="000000"/>
          <w:sz w:val="19"/>
          <w:szCs w:val="19"/>
          <w:lang w:val="en"/>
        </w:rPr>
      </w:pPr>
      <w:hyperlink r:id="rId148" w:history="1">
        <w:r w:rsidR="001B109B">
          <w:rPr>
            <w:rStyle w:val="Hyperlink"/>
            <w:rFonts w:ascii="Helvetica" w:hAnsi="Helvetica" w:cs="Helvetica"/>
            <w:sz w:val="19"/>
            <w:szCs w:val="19"/>
            <w:lang w:val="en"/>
          </w:rPr>
          <w:t>Under 16 Boarding Supplement</w:t>
        </w:r>
      </w:hyperlink>
      <w:r w:rsidR="001B109B">
        <w:rPr>
          <w:rFonts w:ascii="Helvetica" w:hAnsi="Helvetica" w:cs="Helvetica"/>
          <w:color w:val="000000"/>
          <w:sz w:val="19"/>
          <w:szCs w:val="19"/>
          <w:lang w:val="en"/>
        </w:rPr>
        <w:t xml:space="preserve">; and </w:t>
      </w:r>
    </w:p>
    <w:p w:rsidR="001B109B" w:rsidRDefault="001B109B" w:rsidP="001B109B">
      <w:pPr>
        <w:numPr>
          <w:ilvl w:val="0"/>
          <w:numId w:val="1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interim claims for boarding school students.</w:t>
      </w:r>
    </w:p>
    <w:p w:rsidR="001B109B" w:rsidRDefault="001B109B" w:rsidP="001B109B">
      <w:pPr>
        <w:pStyle w:val="Heading4"/>
        <w:shd w:val="clear" w:color="auto" w:fill="FFFFFF"/>
        <w:rPr>
          <w:rFonts w:ascii="Helvetica" w:hAnsi="Helvetica" w:cs="Helvetica"/>
          <w:sz w:val="25"/>
          <w:szCs w:val="25"/>
          <w:lang w:val="en"/>
        </w:rPr>
      </w:pPr>
      <w:bookmarkStart w:id="106" w:name="6_1_4"/>
      <w:bookmarkEnd w:id="106"/>
      <w:r>
        <w:rPr>
          <w:rFonts w:ascii="Helvetica" w:hAnsi="Helvetica" w:cs="Helvetica"/>
          <w:sz w:val="25"/>
          <w:szCs w:val="25"/>
          <w:lang w:val="en"/>
        </w:rPr>
        <w:lastRenderedPageBreak/>
        <w:br/>
        <w:t>6.1.4 Interim applicant</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A claim lodged by an interim applicant can be accepted where:</w:t>
      </w:r>
    </w:p>
    <w:p w:rsidR="001B109B" w:rsidRDefault="001B109B" w:rsidP="001B109B">
      <w:pPr>
        <w:numPr>
          <w:ilvl w:val="0"/>
          <w:numId w:val="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person who would normally apply on behalf of the student, is not able to submit a claim because of exceptional circumstances; and </w:t>
      </w:r>
    </w:p>
    <w:p w:rsidR="001B109B" w:rsidRDefault="001B109B" w:rsidP="001B109B">
      <w:pPr>
        <w:numPr>
          <w:ilvl w:val="0"/>
          <w:numId w:val="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who submits the claim as an interim applicant has temporary care of the student, is able to make an informed declaration about the student's </w:t>
      </w:r>
      <w:hyperlink r:id="rId149" w:history="1">
        <w:r>
          <w:rPr>
            <w:rStyle w:val="Hyperlink"/>
            <w:rFonts w:ascii="Helvetica" w:hAnsi="Helvetica" w:cs="Helvetica"/>
            <w:sz w:val="19"/>
            <w:szCs w:val="19"/>
            <w:lang w:val="en"/>
          </w:rPr>
          <w:t>Aboriginality</w:t>
        </w:r>
      </w:hyperlink>
      <w:r>
        <w:rPr>
          <w:rFonts w:ascii="Helvetica" w:hAnsi="Helvetica" w:cs="Helvetica"/>
          <w:color w:val="000000"/>
          <w:sz w:val="19"/>
          <w:szCs w:val="19"/>
          <w:lang w:val="en"/>
        </w:rPr>
        <w:t xml:space="preserve"> and is prepared to accept ABSTUDY conditions; and </w:t>
      </w:r>
    </w:p>
    <w:p w:rsidR="001B109B" w:rsidRDefault="001B109B" w:rsidP="001B109B">
      <w:pPr>
        <w:numPr>
          <w:ilvl w:val="0"/>
          <w:numId w:val="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Centrelink has no reason to believe that by accepting a claim from an interim applicant it is not following the wishes of the student or parent/long-term guardian in respect of the student's schooling. </w:t>
      </w:r>
      <w:r>
        <w:rPr>
          <w:rFonts w:ascii="Helvetica" w:hAnsi="Helvetica" w:cs="Helvetica"/>
          <w:color w:val="000000"/>
          <w:sz w:val="19"/>
          <w:szCs w:val="19"/>
          <w:lang w:val="en"/>
        </w:rPr>
        <w:br/>
      </w:r>
      <w:r>
        <w:rPr>
          <w:rFonts w:ascii="Helvetica" w:hAnsi="Helvetica" w:cs="Helvetica"/>
          <w:b/>
          <w:bCs/>
          <w:color w:val="000000"/>
          <w:sz w:val="19"/>
          <w:szCs w:val="19"/>
          <w:lang w:val="en"/>
        </w:rPr>
        <w:t>Note</w:t>
      </w:r>
      <w:r>
        <w:rPr>
          <w:rFonts w:ascii="Helvetica" w:hAnsi="Helvetica" w:cs="Helvetica"/>
          <w:color w:val="000000"/>
          <w:sz w:val="19"/>
          <w:szCs w:val="19"/>
          <w:lang w:val="en"/>
        </w:rPr>
        <w:t>: For information regarding the lodgement of interim claims by a boarding school, see 6.2.1.</w:t>
      </w:r>
    </w:p>
    <w:p w:rsidR="001B109B" w:rsidRDefault="001B109B" w:rsidP="001B109B">
      <w:pPr>
        <w:pStyle w:val="Heading4"/>
        <w:shd w:val="clear" w:color="auto" w:fill="FFFFFF"/>
        <w:rPr>
          <w:rFonts w:ascii="Helvetica" w:hAnsi="Helvetica" w:cs="Helvetica"/>
          <w:sz w:val="25"/>
          <w:szCs w:val="25"/>
          <w:lang w:val="en"/>
        </w:rPr>
      </w:pPr>
      <w:bookmarkStart w:id="107" w:name="6_1_5"/>
      <w:bookmarkEnd w:id="107"/>
      <w:r>
        <w:rPr>
          <w:rFonts w:ascii="Helvetica" w:hAnsi="Helvetica" w:cs="Helvetica"/>
          <w:sz w:val="25"/>
          <w:szCs w:val="25"/>
          <w:lang w:val="en"/>
        </w:rPr>
        <w:br/>
        <w:t>6.1.5 Full-time Australian Apprentices</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full-time </w:t>
      </w:r>
      <w:hyperlink r:id="rId15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may apply for ABSTUDY assistance if they:</w:t>
      </w:r>
    </w:p>
    <w:p w:rsidR="001B109B" w:rsidRDefault="001B109B" w:rsidP="001B109B">
      <w:pPr>
        <w:numPr>
          <w:ilvl w:val="0"/>
          <w:numId w:val="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are undertaking a full-time apprenticeship, traineeship or trainee apprenticeship under the Australian Apprenticeships scheme; and </w:t>
      </w:r>
    </w:p>
    <w:p w:rsidR="001B109B" w:rsidRDefault="001B109B" w:rsidP="001B109B">
      <w:pPr>
        <w:numPr>
          <w:ilvl w:val="0"/>
          <w:numId w:val="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ABSTUDY primary eligibility criteria; and </w:t>
      </w:r>
    </w:p>
    <w:p w:rsidR="001B109B" w:rsidRDefault="001B109B" w:rsidP="001B109B">
      <w:pPr>
        <w:numPr>
          <w:ilvl w:val="0"/>
          <w:numId w:val="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current </w:t>
      </w:r>
      <w:hyperlink r:id="rId151"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and </w:t>
      </w:r>
    </w:p>
    <w:p w:rsidR="001B109B" w:rsidRDefault="001B109B" w:rsidP="001B109B">
      <w:pPr>
        <w:numPr>
          <w:ilvl w:val="0"/>
          <w:numId w:val="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either </w:t>
      </w:r>
    </w:p>
    <w:p w:rsidR="001B109B" w:rsidRDefault="001B109B" w:rsidP="001B109B">
      <w:pPr>
        <w:numPr>
          <w:ilvl w:val="0"/>
          <w:numId w:val="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reached the minimum school leaving age as defined by the relevant State/Territory education authority; or </w:t>
      </w:r>
    </w:p>
    <w:p w:rsidR="001B109B" w:rsidRDefault="001B109B" w:rsidP="001B109B">
      <w:pPr>
        <w:numPr>
          <w:ilvl w:val="0"/>
          <w:numId w:val="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provided evidence that s/he has been granted an exemption from the State/Territory education authority in order to complete a full-time apprenticeship or trainee apprenticeship.</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terms Australian Apprenticeships and Australian Apprentices cover all apprenticeships and traineeship arrangements – both new and traditional.  Australian Apprenticeships can cover full or part-time work.  However, only full-time Australian Apprentices are those whose training contract is considered full-time by DEEWR.</w:t>
      </w:r>
    </w:p>
    <w:p w:rsidR="001B109B" w:rsidRDefault="001B109B" w:rsidP="001B109B">
      <w:pPr>
        <w:pStyle w:val="Heading4"/>
        <w:shd w:val="clear" w:color="auto" w:fill="FFFFFF"/>
        <w:rPr>
          <w:rFonts w:ascii="Helvetica" w:hAnsi="Helvetica" w:cs="Helvetica"/>
          <w:sz w:val="25"/>
          <w:szCs w:val="25"/>
          <w:lang w:val="en"/>
        </w:rPr>
      </w:pPr>
      <w:bookmarkStart w:id="108" w:name="6_1_5_1"/>
      <w:bookmarkEnd w:id="108"/>
      <w:r>
        <w:rPr>
          <w:rFonts w:ascii="Helvetica" w:hAnsi="Helvetica" w:cs="Helvetica"/>
          <w:sz w:val="25"/>
          <w:szCs w:val="25"/>
          <w:lang w:val="en"/>
        </w:rPr>
        <w:br/>
        <w:t>6.1.5.1 Part-time Australian Apprentices</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Part-time Australian Apprentices are those whose ordinary hours of employment, incorporating both work and training components are LESS than that which is regarded as full-time for a new apprentice in that industry, trade, occupation or kind or work.</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Part-time Australian Apprentices are not entitled to ABSTUDY under the Australian Apprentice provisions.  Australian Apprentices must be considered full-time Australian Apprentices to be eligible for assistance under ABSTUDY.</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Part-time Australian Apprentices undertaking a full-time training or study block are considered full-time students for that period they are undertaking the full-time training or study block.</w:t>
      </w:r>
    </w:p>
    <w:p w:rsidR="001B109B" w:rsidRDefault="00053125" w:rsidP="001B109B">
      <w:pPr>
        <w:pStyle w:val="NormalWeb"/>
        <w:shd w:val="clear" w:color="auto" w:fill="FFFFFF"/>
        <w:rPr>
          <w:rFonts w:ascii="Helvetica" w:hAnsi="Helvetica" w:cs="Helvetica"/>
          <w:sz w:val="19"/>
          <w:szCs w:val="19"/>
          <w:lang w:val="en"/>
        </w:rPr>
      </w:pPr>
      <w:hyperlink r:id="rId152" w:anchor="top" w:history="1">
        <w:r w:rsidR="001B109B">
          <w:rPr>
            <w:rStyle w:val="Hyperlink"/>
            <w:rFonts w:ascii="Helvetica" w:hAnsi="Helvetica" w:cs="Helvetica"/>
            <w:sz w:val="19"/>
            <w:szCs w:val="19"/>
            <w:lang w:val="en"/>
          </w:rPr>
          <w:t>[]</w:t>
        </w:r>
      </w:hyperlink>
    </w:p>
    <w:p w:rsidR="001B109B" w:rsidRDefault="001B109B" w:rsidP="001B109B">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br/>
      </w:r>
      <w:bookmarkStart w:id="109" w:name="_Toc387929612"/>
      <w:bookmarkStart w:id="110" w:name="_Toc387930253"/>
      <w:r>
        <w:rPr>
          <w:rFonts w:ascii="Helvetica" w:hAnsi="Helvetica" w:cs="Helvetica"/>
          <w:sz w:val="27"/>
          <w:szCs w:val="27"/>
          <w:lang w:val="en"/>
        </w:rPr>
        <w:t>6.2 Lodging a claim for ABSTUDY</w:t>
      </w:r>
      <w:bookmarkEnd w:id="109"/>
      <w:bookmarkEnd w:id="110"/>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A completed ABSTUDY claim is the instrument by which ABSTUDY benefits may be approved.</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ABSTUDY applicant must lodge an ABSTUDY claim in accordance with Centrelink’s determination of:</w:t>
      </w:r>
    </w:p>
    <w:p w:rsidR="001B109B" w:rsidRDefault="001B109B" w:rsidP="001B109B">
      <w:pPr>
        <w:numPr>
          <w:ilvl w:val="0"/>
          <w:numId w:val="2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what constitutes a claim; and </w:t>
      </w:r>
    </w:p>
    <w:p w:rsidR="001B109B" w:rsidRDefault="001B109B" w:rsidP="001B109B">
      <w:pPr>
        <w:numPr>
          <w:ilvl w:val="0"/>
          <w:numId w:val="2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how a claim may be made.</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claim is lodged on or before the applicable closing date, the </w:t>
      </w:r>
      <w:hyperlink r:id="rId153" w:anchor="abstudy payee" w:history="1">
        <w:r>
          <w:rPr>
            <w:rStyle w:val="Hyperlink"/>
            <w:rFonts w:ascii="Helvetica" w:hAnsi="Helvetica" w:cs="Helvetica"/>
            <w:sz w:val="19"/>
            <w:szCs w:val="19"/>
            <w:lang w:val="en"/>
          </w:rPr>
          <w:t>ABSTUDY Payee</w:t>
        </w:r>
      </w:hyperlink>
      <w:r>
        <w:rPr>
          <w:rFonts w:ascii="Helvetica" w:hAnsi="Helvetica" w:cs="Helvetica"/>
          <w:sz w:val="19"/>
          <w:szCs w:val="19"/>
          <w:lang w:val="en"/>
        </w:rPr>
        <w:t xml:space="preserve"> may receive full benefits in accordance with their approved entitlements.</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No benefits may be approved for an applicant:</w:t>
      </w:r>
    </w:p>
    <w:p w:rsidR="001B109B" w:rsidRDefault="001B109B" w:rsidP="001B109B">
      <w:pPr>
        <w:numPr>
          <w:ilvl w:val="0"/>
          <w:numId w:val="2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respect of a period for which there has been no ABSTUDY claim; or </w:t>
      </w:r>
    </w:p>
    <w:p w:rsidR="001B109B" w:rsidRDefault="001B109B" w:rsidP="001B109B">
      <w:pPr>
        <w:numPr>
          <w:ilvl w:val="0"/>
          <w:numId w:val="2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before the claim has been approved by a delegated officer.</w:t>
      </w:r>
    </w:p>
    <w:p w:rsidR="001B109B" w:rsidRDefault="001B109B" w:rsidP="001B109B">
      <w:pPr>
        <w:pStyle w:val="Heading4"/>
        <w:shd w:val="clear" w:color="auto" w:fill="FFFFFF"/>
        <w:rPr>
          <w:rFonts w:ascii="Helvetica" w:hAnsi="Helvetica" w:cs="Helvetica"/>
          <w:sz w:val="25"/>
          <w:szCs w:val="25"/>
          <w:lang w:val="en"/>
        </w:rPr>
      </w:pPr>
      <w:bookmarkStart w:id="111" w:name="6_2_1"/>
      <w:bookmarkEnd w:id="111"/>
      <w:r>
        <w:rPr>
          <w:rFonts w:ascii="Helvetica" w:hAnsi="Helvetica" w:cs="Helvetica"/>
          <w:sz w:val="25"/>
          <w:szCs w:val="25"/>
          <w:lang w:val="en"/>
        </w:rPr>
        <w:br/>
        <w:t>6.2.1 Interim claims from boarding schools</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Interim claims can be accepted from boarding schools only in the following circumstances:</w:t>
      </w:r>
    </w:p>
    <w:p w:rsidR="001B109B" w:rsidRDefault="001B109B" w:rsidP="001B109B">
      <w:pPr>
        <w:numPr>
          <w:ilvl w:val="0"/>
          <w:numId w:val="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person who would normally apply on behalf of the student is not able to submit a claim because of exceptional circumstances, such as serious illness or remote locality; and </w:t>
      </w:r>
    </w:p>
    <w:p w:rsidR="001B109B" w:rsidRDefault="001B109B" w:rsidP="001B109B">
      <w:pPr>
        <w:numPr>
          <w:ilvl w:val="0"/>
          <w:numId w:val="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claim is lodged in the student's first term at the school; and </w:t>
      </w:r>
    </w:p>
    <w:p w:rsidR="001B109B" w:rsidRDefault="001B109B" w:rsidP="001B109B">
      <w:pPr>
        <w:numPr>
          <w:ilvl w:val="0"/>
          <w:numId w:val="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boarding school accepts responsibility for obtaining a full claim from the applicant; and </w:t>
      </w:r>
    </w:p>
    <w:p w:rsidR="001B109B" w:rsidRDefault="001B109B" w:rsidP="001B109B">
      <w:pPr>
        <w:numPr>
          <w:ilvl w:val="0"/>
          <w:numId w:val="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institution accepts responsibility for the student's boarding and tuition fees where a complete claim is not subsequently lodged by the applicant; and </w:t>
      </w:r>
    </w:p>
    <w:p w:rsidR="001B109B" w:rsidRDefault="001B109B" w:rsidP="001B109B">
      <w:pPr>
        <w:numPr>
          <w:ilvl w:val="0"/>
          <w:numId w:val="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Centrelink has no reason to believe that by accepting an interim claim it is not following the wishes of the applicant in respect of the student's schooling.</w:t>
      </w:r>
    </w:p>
    <w:p w:rsidR="001B109B" w:rsidRDefault="001B109B" w:rsidP="001B109B">
      <w:pPr>
        <w:pStyle w:val="Heading4"/>
        <w:shd w:val="clear" w:color="auto" w:fill="FFFFFF"/>
        <w:rPr>
          <w:rFonts w:ascii="Helvetica" w:hAnsi="Helvetica" w:cs="Helvetica"/>
          <w:sz w:val="25"/>
          <w:szCs w:val="25"/>
          <w:lang w:val="en"/>
        </w:rPr>
      </w:pPr>
      <w:bookmarkStart w:id="112" w:name="6_2_1_1"/>
      <w:bookmarkEnd w:id="112"/>
      <w:r>
        <w:rPr>
          <w:rFonts w:ascii="Helvetica" w:hAnsi="Helvetica" w:cs="Helvetica"/>
          <w:sz w:val="25"/>
          <w:szCs w:val="25"/>
          <w:lang w:val="en"/>
        </w:rPr>
        <w:br/>
        <w:t>6.2.1.1 Fares allowance for interim claims</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above circumstances are met, </w:t>
      </w:r>
      <w:hyperlink r:id="rId154" w:history="1">
        <w:r>
          <w:rPr>
            <w:rStyle w:val="Hyperlink"/>
            <w:rFonts w:ascii="Helvetica" w:hAnsi="Helvetica" w:cs="Helvetica"/>
            <w:sz w:val="19"/>
            <w:szCs w:val="19"/>
            <w:lang w:val="en"/>
          </w:rPr>
          <w:t>Fares Allowance</w:t>
        </w:r>
      </w:hyperlink>
      <w:r>
        <w:rPr>
          <w:rFonts w:ascii="Helvetica" w:hAnsi="Helvetica" w:cs="Helvetica"/>
          <w:sz w:val="19"/>
          <w:szCs w:val="19"/>
          <w:lang w:val="en"/>
        </w:rPr>
        <w:t> for the student's first two terms at the school can be approved. Where a full claim from the applicant has not been received by the student's second term, no further Fares Allowance is to be approved.</w:t>
      </w:r>
    </w:p>
    <w:p w:rsidR="001B109B" w:rsidRDefault="00053125" w:rsidP="001B109B">
      <w:pPr>
        <w:pStyle w:val="NormalWeb"/>
        <w:shd w:val="clear" w:color="auto" w:fill="FFFFFF"/>
        <w:rPr>
          <w:rFonts w:ascii="Helvetica" w:hAnsi="Helvetica" w:cs="Helvetica"/>
          <w:sz w:val="19"/>
          <w:szCs w:val="19"/>
          <w:lang w:val="en"/>
        </w:rPr>
      </w:pPr>
      <w:hyperlink r:id="rId155" w:anchor="top" w:history="1">
        <w:r w:rsidR="001B109B">
          <w:rPr>
            <w:rStyle w:val="Hyperlink"/>
            <w:rFonts w:ascii="Helvetica" w:hAnsi="Helvetica" w:cs="Helvetica"/>
            <w:sz w:val="19"/>
            <w:szCs w:val="19"/>
            <w:lang w:val="en"/>
          </w:rPr>
          <w:t>[]</w:t>
        </w:r>
      </w:hyperlink>
    </w:p>
    <w:p w:rsidR="001B109B" w:rsidRDefault="001B109B" w:rsidP="001B109B">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13" w:name="_Toc387929613"/>
      <w:bookmarkStart w:id="114" w:name="_Toc387930254"/>
      <w:r>
        <w:rPr>
          <w:rFonts w:ascii="Helvetica" w:hAnsi="Helvetica" w:cs="Helvetica"/>
          <w:sz w:val="27"/>
          <w:szCs w:val="27"/>
          <w:lang w:val="en"/>
        </w:rPr>
        <w:t>6.3 Lodgement dates</w:t>
      </w:r>
      <w:bookmarkEnd w:id="113"/>
      <w:bookmarkEnd w:id="114"/>
    </w:p>
    <w:p w:rsidR="001B109B" w:rsidRDefault="001B109B" w:rsidP="001B109B">
      <w:pPr>
        <w:pStyle w:val="Heading4"/>
        <w:shd w:val="clear" w:color="auto" w:fill="FFFFFF"/>
        <w:rPr>
          <w:rFonts w:ascii="Helvetica" w:hAnsi="Helvetica" w:cs="Helvetica"/>
          <w:sz w:val="25"/>
          <w:szCs w:val="25"/>
          <w:lang w:val="en"/>
        </w:rPr>
      </w:pPr>
      <w:bookmarkStart w:id="115" w:name="6_3_1"/>
      <w:bookmarkEnd w:id="115"/>
      <w:r>
        <w:rPr>
          <w:rFonts w:ascii="Helvetica" w:hAnsi="Helvetica" w:cs="Helvetica"/>
          <w:sz w:val="25"/>
          <w:szCs w:val="25"/>
          <w:lang w:val="en"/>
        </w:rPr>
        <w:br/>
        <w:t>6.3.1 Notification of Intent to Claim</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156"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and/or </w:t>
      </w:r>
      <w:hyperlink r:id="rId157" w:anchor="Student" w:history="1">
        <w:r>
          <w:rPr>
            <w:rStyle w:val="Hyperlink"/>
            <w:rFonts w:ascii="Helvetica" w:hAnsi="Helvetica" w:cs="Helvetica"/>
            <w:sz w:val="19"/>
            <w:szCs w:val="19"/>
            <w:lang w:val="en"/>
          </w:rPr>
          <w:t>student</w:t>
        </w:r>
      </w:hyperlink>
      <w:r>
        <w:rPr>
          <w:rFonts w:ascii="Helvetica" w:hAnsi="Helvetica" w:cs="Helvetica"/>
          <w:sz w:val="19"/>
          <w:szCs w:val="19"/>
          <w:lang w:val="en"/>
        </w:rPr>
        <w:t xml:space="preserve"> may advise Centrelink that they have an intent to lodge a claim. Where the claim is actually lodged within 13 weeks of notifying an intent to claim, the claim will be deemed to have been lodged on the date of the notification of intent.</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Australian Apprentice may advise Centrelink that they have an intent to lodge a claim. Where the claim is actually lodged within 14 days of notifying an intent to claim, the claim will be deemed </w:t>
      </w:r>
      <w:r>
        <w:rPr>
          <w:rFonts w:ascii="Helvetica" w:hAnsi="Helvetica" w:cs="Helvetica"/>
          <w:sz w:val="19"/>
          <w:szCs w:val="19"/>
          <w:lang w:val="en"/>
        </w:rPr>
        <w:lastRenderedPageBreak/>
        <w:t>to have been lodged on the date of the notification of intent.   If the Australian Apprentice is suffering from a medical condition or has special circumstances which make it not reasonably practicable for them to lodge the claim, it may be lodged within 13 weeks after the contact and Centrelink must give the Australian Apprentice a written notice acknowledging the contact. Only then will the claim be deemed to have been lodged on the date of the notification of intent.</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Intent of lodgement of the ABSTUDY claim must also meet the closing date specified in 6.3.2.</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an Australian Apprentice's claim to be considered, the </w:t>
      </w:r>
      <w:hyperlink r:id="rId15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must have a current </w:t>
      </w:r>
      <w:hyperlink r:id="rId159" w:anchor="7_2_4" w:history="1">
        <w:r>
          <w:rPr>
            <w:rStyle w:val="Hyperlink"/>
            <w:rFonts w:ascii="Helvetica" w:hAnsi="Helvetica" w:cs="Helvetica"/>
            <w:sz w:val="19"/>
            <w:szCs w:val="19"/>
            <w:lang w:val="en"/>
          </w:rPr>
          <w:t>Commonwealth Registration Number</w:t>
        </w:r>
      </w:hyperlink>
      <w:r>
        <w:rPr>
          <w:rFonts w:ascii="Helvetica" w:hAnsi="Helvetica" w:cs="Helvetica"/>
          <w:sz w:val="19"/>
          <w:szCs w:val="19"/>
          <w:lang w:val="en"/>
        </w:rPr>
        <w:t>.  This can be obtained by the Australian Apprentice signing a training agreement or training contract with their employer and Australian Apprenticeships Centre (AAC).  The training agreement or training contract will have the start date of the apprenticeship, traineeship or trainee apprenticeship.  The start date for payment will be the latter of the start date of the Australian Apprenticeship or contact with Centrelink to notify of an intent to claim.</w:t>
      </w:r>
    </w:p>
    <w:p w:rsidR="001B109B" w:rsidRDefault="001B109B" w:rsidP="001B109B">
      <w:pPr>
        <w:pStyle w:val="Heading4"/>
        <w:shd w:val="clear" w:color="auto" w:fill="FFFFFF"/>
        <w:rPr>
          <w:rFonts w:ascii="Helvetica" w:hAnsi="Helvetica" w:cs="Helvetica"/>
          <w:sz w:val="25"/>
          <w:szCs w:val="25"/>
          <w:lang w:val="en"/>
        </w:rPr>
      </w:pPr>
      <w:bookmarkStart w:id="116" w:name="6_3_2"/>
      <w:bookmarkEnd w:id="116"/>
      <w:r>
        <w:rPr>
          <w:rFonts w:ascii="Helvetica" w:hAnsi="Helvetica" w:cs="Helvetica"/>
          <w:sz w:val="25"/>
          <w:szCs w:val="25"/>
          <w:lang w:val="en"/>
        </w:rPr>
        <w:t>6.3.2 Closing dates for lodgement of claims</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Table 1 lists the closing dates for lodgement of ABSTUDY claims with Centrelink.</w:t>
      </w:r>
    </w:p>
    <w:p w:rsidR="001B109B" w:rsidRDefault="001B109B" w:rsidP="001B109B">
      <w:pPr>
        <w:pStyle w:val="NormalWeb"/>
        <w:shd w:val="clear" w:color="auto" w:fill="FFFFFF"/>
        <w:rPr>
          <w:rFonts w:ascii="Helvetica" w:hAnsi="Helvetica" w:cs="Helvetica"/>
          <w:sz w:val="19"/>
          <w:szCs w:val="19"/>
          <w:lang w:val="en"/>
        </w:rPr>
      </w:pPr>
      <w:bookmarkStart w:id="117" w:name="Table1"/>
      <w:bookmarkEnd w:id="117"/>
      <w:r>
        <w:rPr>
          <w:rFonts w:ascii="Helvetica" w:hAnsi="Helvetica" w:cs="Helvetica"/>
          <w:b/>
          <w:bCs/>
          <w:sz w:val="19"/>
          <w:szCs w:val="19"/>
          <w:lang w:val="en"/>
        </w:rPr>
        <w:t>Table 1 - Lodgement of ABSTUDY claims</w:t>
      </w:r>
    </w:p>
    <w:tbl>
      <w:tblPr>
        <w:tblW w:w="609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708"/>
        <w:gridCol w:w="3382"/>
      </w:tblGrid>
      <w:tr w:rsidR="001B109B" w:rsidTr="001B109B">
        <w:trPr>
          <w:tblCellSpacing w:w="15" w:type="dxa"/>
        </w:trPr>
        <w:tc>
          <w:tcPr>
            <w:tcW w:w="2610" w:type="dxa"/>
            <w:shd w:val="clear" w:color="auto" w:fill="4F81BD"/>
            <w:tcMar>
              <w:top w:w="0" w:type="dxa"/>
              <w:left w:w="108" w:type="dxa"/>
              <w:bottom w:w="0" w:type="dxa"/>
              <w:right w:w="108" w:type="dxa"/>
            </w:tcMar>
            <w:vAlign w:val="center"/>
            <w:hideMark/>
          </w:tcPr>
          <w:p w:rsidR="001B109B" w:rsidRDefault="001B109B">
            <w:pPr>
              <w:spacing w:after="200" w:line="276" w:lineRule="auto"/>
              <w:rPr>
                <w:rFonts w:ascii="Calibri" w:hAnsi="Calibri" w:cs="Calibri"/>
                <w:color w:val="FFFFFF"/>
                <w:szCs w:val="22"/>
              </w:rPr>
            </w:pPr>
            <w:r>
              <w:rPr>
                <w:rFonts w:ascii="Calibri" w:hAnsi="Calibri" w:cs="Calibri"/>
                <w:b/>
                <w:bCs/>
                <w:color w:val="FFFFFF"/>
                <w:szCs w:val="22"/>
              </w:rPr>
              <w:t xml:space="preserve">If the applicant is applying for.. </w:t>
            </w:r>
          </w:p>
        </w:tc>
        <w:tc>
          <w:tcPr>
            <w:tcW w:w="3270" w:type="dxa"/>
            <w:shd w:val="clear" w:color="auto" w:fill="4F81BD"/>
            <w:tcMar>
              <w:top w:w="0" w:type="dxa"/>
              <w:left w:w="108" w:type="dxa"/>
              <w:bottom w:w="0" w:type="dxa"/>
              <w:right w:w="108" w:type="dxa"/>
            </w:tcMar>
            <w:vAlign w:val="center"/>
            <w:hideMark/>
          </w:tcPr>
          <w:p w:rsidR="001B109B" w:rsidRDefault="001B109B">
            <w:pPr>
              <w:spacing w:after="200" w:line="276" w:lineRule="auto"/>
              <w:rPr>
                <w:rFonts w:ascii="Calibri" w:hAnsi="Calibri" w:cs="Calibri"/>
                <w:color w:val="FFFFFF"/>
                <w:szCs w:val="22"/>
              </w:rPr>
            </w:pPr>
            <w:r>
              <w:rPr>
                <w:rFonts w:ascii="Calibri" w:hAnsi="Calibri" w:cs="Calibri"/>
                <w:b/>
                <w:bCs/>
                <w:color w:val="FFFFFF"/>
                <w:szCs w:val="22"/>
              </w:rPr>
              <w:t xml:space="preserve">then the closing date is... </w:t>
            </w:r>
          </w:p>
        </w:tc>
      </w:tr>
      <w:tr w:rsidR="001B109B" w:rsidTr="001B109B">
        <w:trPr>
          <w:tblCellSpacing w:w="15" w:type="dxa"/>
        </w:trPr>
        <w:tc>
          <w:tcPr>
            <w:tcW w:w="2610" w:type="dxa"/>
            <w:tcBorders>
              <w:top w:val="nil"/>
              <w:left w:val="single" w:sz="8" w:space="0" w:color="4F81BD"/>
              <w:bottom w:val="single" w:sz="8" w:space="0" w:color="4F81BD"/>
              <w:right w:val="nil"/>
            </w:tcBorders>
            <w:tcMar>
              <w:top w:w="0" w:type="dxa"/>
              <w:left w:w="108" w:type="dxa"/>
              <w:bottom w:w="0" w:type="dxa"/>
              <w:right w:w="108" w:type="dxa"/>
            </w:tcMar>
            <w:hideMark/>
          </w:tcPr>
          <w:p w:rsidR="001B109B" w:rsidRDefault="001B109B">
            <w:pPr>
              <w:rPr>
                <w:rFonts w:ascii="Tahoma" w:hAnsi="Tahoma" w:cs="Tahoma"/>
                <w:color w:val="666666"/>
                <w:sz w:val="20"/>
              </w:rPr>
            </w:pPr>
            <w:r>
              <w:rPr>
                <w:rFonts w:ascii="Tahoma" w:hAnsi="Tahoma" w:cs="Tahoma"/>
                <w:color w:val="666666"/>
                <w:sz w:val="20"/>
              </w:rPr>
              <w:t xml:space="preserve">a full-year course </w:t>
            </w:r>
          </w:p>
        </w:tc>
        <w:tc>
          <w:tcPr>
            <w:tcW w:w="3270" w:type="dxa"/>
            <w:tcBorders>
              <w:top w:val="nil"/>
              <w:left w:val="nil"/>
              <w:bottom w:val="single" w:sz="8" w:space="0" w:color="4F81BD"/>
              <w:right w:val="single" w:sz="8" w:space="0" w:color="4F81BD"/>
            </w:tcBorders>
            <w:tcMar>
              <w:top w:w="0" w:type="dxa"/>
              <w:left w:w="108" w:type="dxa"/>
              <w:bottom w:w="0" w:type="dxa"/>
              <w:right w:w="108" w:type="dxa"/>
            </w:tcMar>
            <w:hideMark/>
          </w:tcPr>
          <w:p w:rsidR="001B109B" w:rsidRDefault="001B109B">
            <w:pPr>
              <w:rPr>
                <w:rFonts w:ascii="Tahoma" w:hAnsi="Tahoma" w:cs="Tahoma"/>
                <w:color w:val="666666"/>
                <w:sz w:val="20"/>
              </w:rPr>
            </w:pPr>
            <w:r>
              <w:rPr>
                <w:rFonts w:ascii="Tahoma" w:hAnsi="Tahoma" w:cs="Tahoma"/>
                <w:color w:val="666666"/>
                <w:sz w:val="20"/>
              </w:rPr>
              <w:t xml:space="preserve">by the end of the calendar year. </w:t>
            </w:r>
          </w:p>
        </w:tc>
      </w:tr>
      <w:tr w:rsidR="001B109B" w:rsidTr="001B109B">
        <w:trPr>
          <w:tblCellSpacing w:w="15" w:type="dxa"/>
        </w:trPr>
        <w:tc>
          <w:tcPr>
            <w:tcW w:w="2610" w:type="dxa"/>
            <w:tcBorders>
              <w:top w:val="nil"/>
              <w:left w:val="single" w:sz="8" w:space="0" w:color="4F81BD"/>
              <w:bottom w:val="single" w:sz="8" w:space="0" w:color="4F81BD"/>
              <w:right w:val="nil"/>
            </w:tcBorders>
            <w:tcMar>
              <w:top w:w="0" w:type="dxa"/>
              <w:left w:w="108" w:type="dxa"/>
              <w:bottom w:w="0" w:type="dxa"/>
              <w:right w:w="108" w:type="dxa"/>
            </w:tcMar>
            <w:hideMark/>
          </w:tcPr>
          <w:p w:rsidR="001B109B" w:rsidRDefault="001B109B">
            <w:pPr>
              <w:rPr>
                <w:rFonts w:ascii="Tahoma" w:hAnsi="Tahoma" w:cs="Tahoma"/>
                <w:color w:val="666666"/>
                <w:sz w:val="20"/>
              </w:rPr>
            </w:pPr>
            <w:r>
              <w:rPr>
                <w:rFonts w:ascii="Tahoma" w:hAnsi="Tahoma" w:cs="Tahoma"/>
                <w:color w:val="666666"/>
                <w:sz w:val="20"/>
              </w:rPr>
              <w:t xml:space="preserve">a course of less than one year </w:t>
            </w:r>
          </w:p>
        </w:tc>
        <w:tc>
          <w:tcPr>
            <w:tcW w:w="3270" w:type="dxa"/>
            <w:tcBorders>
              <w:top w:val="nil"/>
              <w:left w:val="nil"/>
              <w:bottom w:val="single" w:sz="8" w:space="0" w:color="4F81BD"/>
              <w:right w:val="single" w:sz="8" w:space="0" w:color="4F81BD"/>
            </w:tcBorders>
            <w:tcMar>
              <w:top w:w="0" w:type="dxa"/>
              <w:left w:w="108" w:type="dxa"/>
              <w:bottom w:w="0" w:type="dxa"/>
              <w:right w:w="108" w:type="dxa"/>
            </w:tcMar>
            <w:hideMark/>
          </w:tcPr>
          <w:p w:rsidR="001B109B" w:rsidRDefault="001B109B">
            <w:pPr>
              <w:rPr>
                <w:rFonts w:ascii="Tahoma" w:hAnsi="Tahoma" w:cs="Tahoma"/>
                <w:color w:val="666666"/>
                <w:sz w:val="20"/>
              </w:rPr>
            </w:pPr>
            <w:r>
              <w:rPr>
                <w:rFonts w:ascii="Tahoma" w:hAnsi="Tahoma" w:cs="Tahoma"/>
                <w:color w:val="666666"/>
                <w:sz w:val="20"/>
              </w:rPr>
              <w:t>by the end of the course.</w:t>
            </w:r>
          </w:p>
        </w:tc>
      </w:tr>
    </w:tbl>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br/>
        <w:t xml:space="preserve">Table 2 lists the closing dates for lodgement of </w:t>
      </w:r>
      <w:hyperlink r:id="rId160" w:history="1">
        <w:r>
          <w:rPr>
            <w:rStyle w:val="Hyperlink"/>
            <w:rFonts w:ascii="Helvetica" w:hAnsi="Helvetica" w:cs="Helvetica"/>
            <w:sz w:val="19"/>
            <w:szCs w:val="19"/>
            <w:lang w:val="en"/>
          </w:rPr>
          <w:t>PES</w:t>
        </w:r>
      </w:hyperlink>
      <w:r>
        <w:rPr>
          <w:rFonts w:ascii="Helvetica" w:hAnsi="Helvetica" w:cs="Helvetica"/>
          <w:sz w:val="19"/>
          <w:szCs w:val="19"/>
          <w:lang w:val="en"/>
        </w:rPr>
        <w:t xml:space="preserve"> claims with Centrelink.</w:t>
      </w:r>
    </w:p>
    <w:p w:rsidR="001B109B" w:rsidRDefault="001B109B" w:rsidP="001B109B">
      <w:pPr>
        <w:pStyle w:val="NormalWeb"/>
        <w:shd w:val="clear" w:color="auto" w:fill="FFFFFF"/>
        <w:rPr>
          <w:rFonts w:ascii="Helvetica" w:hAnsi="Helvetica" w:cs="Helvetica"/>
          <w:sz w:val="19"/>
          <w:szCs w:val="19"/>
          <w:lang w:val="en"/>
        </w:rPr>
      </w:pPr>
      <w:bookmarkStart w:id="118" w:name="Table2"/>
      <w:bookmarkEnd w:id="118"/>
      <w:r>
        <w:rPr>
          <w:rFonts w:ascii="Helvetica" w:hAnsi="Helvetica" w:cs="Helvetica"/>
          <w:b/>
          <w:bCs/>
          <w:sz w:val="19"/>
          <w:szCs w:val="19"/>
          <w:lang w:val="en"/>
        </w:rPr>
        <w:br/>
        <w:t>Table 2 - Lodgement of ABSTUDY Pensioner Education Supplement (PES) claims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610"/>
        <w:gridCol w:w="3300"/>
      </w:tblGrid>
      <w:tr w:rsidR="001B109B" w:rsidTr="001B109B">
        <w:trPr>
          <w:tblCellSpacing w:w="15" w:type="dxa"/>
        </w:trPr>
        <w:tc>
          <w:tcPr>
            <w:tcW w:w="2565" w:type="dxa"/>
            <w:shd w:val="clear" w:color="auto" w:fill="4F81BD"/>
            <w:tcMar>
              <w:top w:w="0" w:type="dxa"/>
              <w:left w:w="108" w:type="dxa"/>
              <w:bottom w:w="0" w:type="dxa"/>
              <w:right w:w="108" w:type="dxa"/>
            </w:tcMar>
            <w:vAlign w:val="center"/>
            <w:hideMark/>
          </w:tcPr>
          <w:p w:rsidR="001B109B" w:rsidRDefault="001B109B">
            <w:pPr>
              <w:spacing w:after="200" w:line="276" w:lineRule="auto"/>
              <w:rPr>
                <w:rFonts w:ascii="Calibri" w:hAnsi="Calibri" w:cs="Calibri"/>
                <w:color w:val="FFFFFF"/>
                <w:szCs w:val="22"/>
              </w:rPr>
            </w:pPr>
            <w:r>
              <w:rPr>
                <w:rFonts w:ascii="Calibri" w:hAnsi="Calibri" w:cs="Calibri"/>
                <w:b/>
                <w:bCs/>
                <w:color w:val="FFFFFF"/>
                <w:szCs w:val="22"/>
              </w:rPr>
              <w:t xml:space="preserve">If the applicant is applying for... </w:t>
            </w:r>
          </w:p>
        </w:tc>
        <w:tc>
          <w:tcPr>
            <w:tcW w:w="3255" w:type="dxa"/>
            <w:shd w:val="clear" w:color="auto" w:fill="4F81BD"/>
            <w:tcMar>
              <w:top w:w="0" w:type="dxa"/>
              <w:left w:w="108" w:type="dxa"/>
              <w:bottom w:w="0" w:type="dxa"/>
              <w:right w:w="108" w:type="dxa"/>
            </w:tcMar>
            <w:vAlign w:val="center"/>
            <w:hideMark/>
          </w:tcPr>
          <w:p w:rsidR="001B109B" w:rsidRDefault="001B109B">
            <w:pPr>
              <w:spacing w:after="200" w:line="276" w:lineRule="auto"/>
              <w:rPr>
                <w:rFonts w:ascii="Calibri" w:hAnsi="Calibri" w:cs="Calibri"/>
                <w:color w:val="FFFFFF"/>
                <w:szCs w:val="22"/>
              </w:rPr>
            </w:pPr>
            <w:r>
              <w:rPr>
                <w:rFonts w:ascii="Calibri" w:hAnsi="Calibri" w:cs="Calibri"/>
                <w:b/>
                <w:bCs/>
                <w:color w:val="FFFFFF"/>
                <w:szCs w:val="22"/>
              </w:rPr>
              <w:t xml:space="preserve">then the closing date is... </w:t>
            </w:r>
          </w:p>
        </w:tc>
      </w:tr>
      <w:tr w:rsidR="001B109B" w:rsidTr="001B109B">
        <w:trPr>
          <w:tblCellSpacing w:w="15" w:type="dxa"/>
        </w:trPr>
        <w:tc>
          <w:tcPr>
            <w:tcW w:w="2565" w:type="dxa"/>
            <w:tcBorders>
              <w:top w:val="nil"/>
              <w:left w:val="single" w:sz="8" w:space="0" w:color="4F81BD"/>
              <w:bottom w:val="single" w:sz="8" w:space="0" w:color="4F81BD"/>
              <w:right w:val="nil"/>
            </w:tcBorders>
            <w:tcMar>
              <w:top w:w="0" w:type="dxa"/>
              <w:left w:w="108" w:type="dxa"/>
              <w:bottom w:w="0" w:type="dxa"/>
              <w:right w:w="108" w:type="dxa"/>
            </w:tcMar>
            <w:hideMark/>
          </w:tcPr>
          <w:p w:rsidR="001B109B" w:rsidRDefault="001B109B">
            <w:pPr>
              <w:rPr>
                <w:rFonts w:ascii="Tahoma" w:hAnsi="Tahoma" w:cs="Tahoma"/>
                <w:color w:val="666666"/>
                <w:sz w:val="20"/>
              </w:rPr>
            </w:pPr>
            <w:r>
              <w:rPr>
                <w:rFonts w:ascii="Tahoma" w:hAnsi="Tahoma" w:cs="Tahoma"/>
                <w:color w:val="666666"/>
                <w:sz w:val="20"/>
              </w:rPr>
              <w:t xml:space="preserve">a full-year course </w:t>
            </w:r>
          </w:p>
        </w:tc>
        <w:tc>
          <w:tcPr>
            <w:tcW w:w="3255" w:type="dxa"/>
            <w:tcBorders>
              <w:top w:val="nil"/>
              <w:left w:val="nil"/>
              <w:bottom w:val="single" w:sz="8" w:space="0" w:color="4F81BD"/>
              <w:right w:val="single" w:sz="8" w:space="0" w:color="4F81BD"/>
            </w:tcBorders>
            <w:tcMar>
              <w:top w:w="0" w:type="dxa"/>
              <w:left w:w="108" w:type="dxa"/>
              <w:bottom w:w="0" w:type="dxa"/>
              <w:right w:w="108" w:type="dxa"/>
            </w:tcMar>
            <w:hideMark/>
          </w:tcPr>
          <w:p w:rsidR="001B109B" w:rsidRDefault="001B109B">
            <w:pPr>
              <w:rPr>
                <w:rFonts w:ascii="Tahoma" w:hAnsi="Tahoma" w:cs="Tahoma"/>
                <w:color w:val="666666"/>
                <w:sz w:val="20"/>
              </w:rPr>
            </w:pPr>
            <w:r>
              <w:rPr>
                <w:rFonts w:ascii="Tahoma" w:hAnsi="Tahoma" w:cs="Tahoma"/>
                <w:color w:val="666666"/>
                <w:sz w:val="20"/>
              </w:rPr>
              <w:t xml:space="preserve">by 31 March </w:t>
            </w:r>
          </w:p>
        </w:tc>
      </w:tr>
      <w:tr w:rsidR="001B109B" w:rsidTr="001B109B">
        <w:trPr>
          <w:tblCellSpacing w:w="15" w:type="dxa"/>
        </w:trPr>
        <w:tc>
          <w:tcPr>
            <w:tcW w:w="2565" w:type="dxa"/>
            <w:tcBorders>
              <w:top w:val="nil"/>
              <w:left w:val="single" w:sz="8" w:space="0" w:color="4F81BD"/>
              <w:bottom w:val="single" w:sz="8" w:space="0" w:color="4F81BD"/>
              <w:right w:val="nil"/>
            </w:tcBorders>
            <w:tcMar>
              <w:top w:w="0" w:type="dxa"/>
              <w:left w:w="108" w:type="dxa"/>
              <w:bottom w:w="0" w:type="dxa"/>
              <w:right w:w="108" w:type="dxa"/>
            </w:tcMar>
            <w:hideMark/>
          </w:tcPr>
          <w:p w:rsidR="001B109B" w:rsidRDefault="001B109B">
            <w:pPr>
              <w:rPr>
                <w:rFonts w:ascii="Tahoma" w:hAnsi="Tahoma" w:cs="Tahoma"/>
                <w:color w:val="666666"/>
                <w:sz w:val="20"/>
              </w:rPr>
            </w:pPr>
            <w:r>
              <w:rPr>
                <w:rFonts w:ascii="Tahoma" w:hAnsi="Tahoma" w:cs="Tahoma"/>
                <w:color w:val="666666"/>
                <w:sz w:val="20"/>
              </w:rPr>
              <w:t xml:space="preserve">a second semester course </w:t>
            </w:r>
          </w:p>
        </w:tc>
        <w:tc>
          <w:tcPr>
            <w:tcW w:w="3255" w:type="dxa"/>
            <w:tcBorders>
              <w:top w:val="nil"/>
              <w:left w:val="nil"/>
              <w:bottom w:val="single" w:sz="8" w:space="0" w:color="4F81BD"/>
              <w:right w:val="single" w:sz="8" w:space="0" w:color="4F81BD"/>
            </w:tcBorders>
            <w:tcMar>
              <w:top w:w="0" w:type="dxa"/>
              <w:left w:w="108" w:type="dxa"/>
              <w:bottom w:w="0" w:type="dxa"/>
              <w:right w:w="108" w:type="dxa"/>
            </w:tcMar>
            <w:hideMark/>
          </w:tcPr>
          <w:p w:rsidR="001B109B" w:rsidRDefault="001B109B">
            <w:pPr>
              <w:rPr>
                <w:rFonts w:ascii="Tahoma" w:hAnsi="Tahoma" w:cs="Tahoma"/>
                <w:color w:val="666666"/>
                <w:sz w:val="20"/>
              </w:rPr>
            </w:pPr>
            <w:r>
              <w:rPr>
                <w:rFonts w:ascii="Tahoma" w:hAnsi="Tahoma" w:cs="Tahoma"/>
                <w:color w:val="666666"/>
                <w:sz w:val="20"/>
              </w:rPr>
              <w:t xml:space="preserve">by 31 July </w:t>
            </w:r>
          </w:p>
        </w:tc>
      </w:tr>
      <w:tr w:rsidR="001B109B" w:rsidTr="001B109B">
        <w:trPr>
          <w:tblCellSpacing w:w="15" w:type="dxa"/>
        </w:trPr>
        <w:tc>
          <w:tcPr>
            <w:tcW w:w="2565" w:type="dxa"/>
            <w:tcBorders>
              <w:top w:val="nil"/>
              <w:left w:val="single" w:sz="8" w:space="0" w:color="4F81BD"/>
              <w:bottom w:val="single" w:sz="8" w:space="0" w:color="4F81BD"/>
              <w:right w:val="nil"/>
            </w:tcBorders>
            <w:tcMar>
              <w:top w:w="0" w:type="dxa"/>
              <w:left w:w="108" w:type="dxa"/>
              <w:bottom w:w="0" w:type="dxa"/>
              <w:right w:w="108" w:type="dxa"/>
            </w:tcMar>
            <w:hideMark/>
          </w:tcPr>
          <w:p w:rsidR="001B109B" w:rsidRDefault="001B109B">
            <w:pPr>
              <w:rPr>
                <w:rFonts w:ascii="Tahoma" w:hAnsi="Tahoma" w:cs="Tahoma"/>
                <w:color w:val="666666"/>
                <w:sz w:val="20"/>
              </w:rPr>
            </w:pPr>
            <w:r>
              <w:rPr>
                <w:rFonts w:ascii="Tahoma" w:hAnsi="Tahoma" w:cs="Tahoma"/>
                <w:color w:val="666666"/>
                <w:sz w:val="20"/>
              </w:rPr>
              <w:t xml:space="preserve">a course of less than one year </w:t>
            </w:r>
          </w:p>
        </w:tc>
        <w:tc>
          <w:tcPr>
            <w:tcW w:w="3255" w:type="dxa"/>
            <w:tcBorders>
              <w:top w:val="nil"/>
              <w:left w:val="nil"/>
              <w:bottom w:val="single" w:sz="8" w:space="0" w:color="4F81BD"/>
              <w:right w:val="single" w:sz="8" w:space="0" w:color="4F81BD"/>
            </w:tcBorders>
            <w:tcMar>
              <w:top w:w="0" w:type="dxa"/>
              <w:left w:w="108" w:type="dxa"/>
              <w:bottom w:w="0" w:type="dxa"/>
              <w:right w:w="108" w:type="dxa"/>
            </w:tcMar>
            <w:hideMark/>
          </w:tcPr>
          <w:p w:rsidR="001B109B" w:rsidRDefault="001B109B">
            <w:pPr>
              <w:rPr>
                <w:rFonts w:ascii="Tahoma" w:hAnsi="Tahoma" w:cs="Tahoma"/>
                <w:color w:val="666666"/>
                <w:sz w:val="20"/>
              </w:rPr>
            </w:pPr>
            <w:r>
              <w:rPr>
                <w:rFonts w:ascii="Tahoma" w:hAnsi="Tahoma" w:cs="Tahoma"/>
                <w:color w:val="666666"/>
                <w:sz w:val="20"/>
              </w:rPr>
              <w:t>28 days from the date of qualification</w:t>
            </w:r>
          </w:p>
        </w:tc>
      </w:tr>
    </w:tbl>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all cases, PES claims must be lodged prior to the student discontinuing study.</w:t>
      </w:r>
    </w:p>
    <w:p w:rsidR="001B109B" w:rsidRDefault="001B109B" w:rsidP="001B109B">
      <w:pPr>
        <w:pStyle w:val="Heading4"/>
        <w:shd w:val="clear" w:color="auto" w:fill="FFFFFF"/>
        <w:rPr>
          <w:rFonts w:ascii="Helvetica" w:hAnsi="Helvetica" w:cs="Helvetica"/>
          <w:sz w:val="25"/>
          <w:szCs w:val="25"/>
          <w:lang w:val="en"/>
        </w:rPr>
      </w:pPr>
      <w:bookmarkStart w:id="119" w:name="6_3_2_1"/>
      <w:bookmarkEnd w:id="119"/>
      <w:r>
        <w:rPr>
          <w:rFonts w:ascii="Helvetica" w:hAnsi="Helvetica" w:cs="Helvetica"/>
          <w:sz w:val="25"/>
          <w:szCs w:val="25"/>
          <w:lang w:val="en"/>
        </w:rPr>
        <w:br/>
        <w:t>6.3.2.1 Lodgement dates for Away From Base submissions</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lodgement dates for submissions for Away From Base assistance, refer to </w:t>
      </w:r>
      <w:hyperlink r:id="rId161" w:anchor="96_2" w:history="1">
        <w:r>
          <w:rPr>
            <w:rStyle w:val="Hyperlink"/>
            <w:rFonts w:ascii="Helvetica" w:hAnsi="Helvetica" w:cs="Helvetica"/>
            <w:sz w:val="19"/>
            <w:szCs w:val="19"/>
            <w:lang w:val="en"/>
          </w:rPr>
          <w:t>96.2 Away From Base submissions</w:t>
        </w:r>
      </w:hyperlink>
      <w:r>
        <w:rPr>
          <w:rFonts w:ascii="Helvetica" w:hAnsi="Helvetica" w:cs="Helvetica"/>
          <w:sz w:val="19"/>
          <w:szCs w:val="19"/>
          <w:lang w:val="en"/>
        </w:rPr>
        <w:t>.</w:t>
      </w:r>
    </w:p>
    <w:p w:rsidR="001B109B" w:rsidRDefault="001B109B" w:rsidP="001B109B">
      <w:pPr>
        <w:pStyle w:val="Heading4"/>
        <w:shd w:val="clear" w:color="auto" w:fill="FFFFFF"/>
        <w:rPr>
          <w:rFonts w:ascii="Helvetica" w:hAnsi="Helvetica" w:cs="Helvetica"/>
          <w:sz w:val="25"/>
          <w:szCs w:val="25"/>
          <w:lang w:val="en"/>
        </w:rPr>
      </w:pPr>
      <w:bookmarkStart w:id="120" w:name="6_3_3"/>
      <w:bookmarkEnd w:id="120"/>
      <w:r>
        <w:rPr>
          <w:rFonts w:ascii="Helvetica" w:hAnsi="Helvetica" w:cs="Helvetica"/>
          <w:sz w:val="25"/>
          <w:szCs w:val="25"/>
          <w:lang w:val="en"/>
        </w:rPr>
        <w:lastRenderedPageBreak/>
        <w:br/>
        <w:t>6.3.3 Incorrect or inappropriate claim</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w:t>
      </w:r>
      <w:hyperlink r:id="rId162" w:anchor="Student" w:history="1">
        <w:r>
          <w:rPr>
            <w:rStyle w:val="Hyperlink"/>
            <w:rFonts w:ascii="Helvetica" w:hAnsi="Helvetica" w:cs="Helvetica"/>
            <w:sz w:val="19"/>
            <w:szCs w:val="19"/>
            <w:lang w:val="en"/>
          </w:rPr>
          <w:t>student</w:t>
        </w:r>
      </w:hyperlink>
      <w:r>
        <w:rPr>
          <w:rFonts w:ascii="Helvetica" w:hAnsi="Helvetica" w:cs="Helvetica"/>
          <w:sz w:val="19"/>
          <w:szCs w:val="19"/>
          <w:lang w:val="en"/>
        </w:rPr>
        <w:t xml:space="preserve"> and/or </w:t>
      </w:r>
      <w:hyperlink r:id="rId163"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has lodged an incorrect or inappropriate claim for another payment (e.g. FaHCSIA PES, Youth Allowance, Austudy payment or Assistance for Isolated Children) by the closing dates stipulated in 6.3.2, the customer may be considered to have lodged an ABSTUDY claim on that date.</w:t>
      </w:r>
    </w:p>
    <w:p w:rsidR="001B109B" w:rsidRDefault="001B109B" w:rsidP="001B109B">
      <w:pPr>
        <w:pStyle w:val="Heading4"/>
        <w:shd w:val="clear" w:color="auto" w:fill="FFFFFF"/>
        <w:rPr>
          <w:rFonts w:ascii="Helvetica" w:hAnsi="Helvetica" w:cs="Helvetica"/>
          <w:sz w:val="25"/>
          <w:szCs w:val="25"/>
          <w:lang w:val="en"/>
        </w:rPr>
      </w:pPr>
      <w:bookmarkStart w:id="121" w:name="6_3_4"/>
      <w:bookmarkEnd w:id="121"/>
      <w:r>
        <w:rPr>
          <w:rFonts w:ascii="Helvetica" w:hAnsi="Helvetica" w:cs="Helvetica"/>
          <w:sz w:val="25"/>
          <w:szCs w:val="25"/>
          <w:lang w:val="en"/>
        </w:rPr>
        <w:br/>
        <w:t>6.3.4 Late lodgement</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Centrelink considers that the ABSTUDY claim would, but for circumstances beyond the applicant's control, have been lodged by the applicable closing date, students may receive full benefits in accordance with their approved entitlements.</w:t>
      </w:r>
    </w:p>
    <w:p w:rsidR="001B109B" w:rsidRDefault="001B109B" w:rsidP="001B109B">
      <w:pPr>
        <w:pStyle w:val="Heading4"/>
        <w:shd w:val="clear" w:color="auto" w:fill="FFFFFF"/>
        <w:rPr>
          <w:rFonts w:ascii="Helvetica" w:hAnsi="Helvetica" w:cs="Helvetica"/>
          <w:sz w:val="25"/>
          <w:szCs w:val="25"/>
          <w:lang w:val="en"/>
        </w:rPr>
      </w:pPr>
      <w:bookmarkStart w:id="122" w:name="6_3_4_1"/>
      <w:bookmarkEnd w:id="122"/>
      <w:r>
        <w:rPr>
          <w:rFonts w:ascii="Helvetica" w:hAnsi="Helvetica" w:cs="Helvetica"/>
          <w:sz w:val="25"/>
          <w:szCs w:val="25"/>
          <w:lang w:val="en"/>
        </w:rPr>
        <w:br/>
        <w:t>6.3.4.1 Explanation of late lodgement</w:t>
      </w:r>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applicant must provide a written statement explaining the reason for late lodgement of the claim.  Other evidence such as a medical certificate may also be requested.</w:t>
      </w:r>
    </w:p>
    <w:p w:rsidR="001B109B" w:rsidRDefault="00053125" w:rsidP="001B109B">
      <w:pPr>
        <w:pStyle w:val="NormalWeb"/>
        <w:shd w:val="clear" w:color="auto" w:fill="FFFFFF"/>
        <w:rPr>
          <w:rFonts w:ascii="Helvetica" w:hAnsi="Helvetica" w:cs="Helvetica"/>
          <w:sz w:val="19"/>
          <w:szCs w:val="19"/>
          <w:lang w:val="en"/>
        </w:rPr>
      </w:pPr>
      <w:hyperlink r:id="rId164" w:anchor="top" w:history="1">
        <w:r w:rsidR="001B109B">
          <w:rPr>
            <w:rStyle w:val="Hyperlink"/>
            <w:rFonts w:ascii="Helvetica" w:hAnsi="Helvetica" w:cs="Helvetica"/>
            <w:sz w:val="19"/>
            <w:szCs w:val="19"/>
            <w:lang w:val="en"/>
          </w:rPr>
          <w:t>[]</w:t>
        </w:r>
      </w:hyperlink>
    </w:p>
    <w:p w:rsidR="001B109B" w:rsidRDefault="001B109B" w:rsidP="001B109B">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23" w:name="_Toc387929614"/>
      <w:bookmarkStart w:id="124" w:name="_Toc387930255"/>
      <w:r>
        <w:rPr>
          <w:rFonts w:ascii="Helvetica" w:hAnsi="Helvetica" w:cs="Helvetica"/>
          <w:sz w:val="27"/>
          <w:szCs w:val="27"/>
          <w:lang w:val="en"/>
        </w:rPr>
        <w:t>6.4 Closing date for additional information</w:t>
      </w:r>
      <w:bookmarkEnd w:id="123"/>
      <w:bookmarkEnd w:id="124"/>
    </w:p>
    <w:p w:rsidR="001B109B" w:rsidRDefault="001B109B" w:rsidP="001B109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closing date for acceptance of additional information.</w:t>
      </w:r>
    </w:p>
    <w:p w:rsidR="001B109B" w:rsidRDefault="001B109B" w:rsidP="00E65DE5"/>
    <w:p w:rsidR="00F1030F" w:rsidRDefault="00F1030F" w:rsidP="00F1030F">
      <w:pPr>
        <w:pStyle w:val="Heading1"/>
        <w:shd w:val="clear" w:color="auto" w:fill="FFFFFF"/>
        <w:rPr>
          <w:rFonts w:ascii="Helvetica" w:hAnsi="Helvetica" w:cs="Helvetica"/>
          <w:sz w:val="25"/>
          <w:szCs w:val="25"/>
          <w:lang w:val="en"/>
        </w:rPr>
      </w:pPr>
      <w:bookmarkStart w:id="125" w:name="_Toc387929615"/>
      <w:bookmarkStart w:id="126" w:name="_Toc387930256"/>
      <w:r>
        <w:rPr>
          <w:rFonts w:ascii="Helvetica" w:hAnsi="Helvetica" w:cs="Helvetica"/>
          <w:sz w:val="25"/>
          <w:szCs w:val="25"/>
          <w:lang w:val="en"/>
        </w:rPr>
        <w:t>Applying for ABSTUDY: Chapter 7 - Evidence and Supporting Documentation</w:t>
      </w:r>
      <w:bookmarkEnd w:id="125"/>
      <w:bookmarkEnd w:id="126"/>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claims generally require documentation to support details provided in the claim. This topic covers the types of acceptable documentation and when they must be presented.</w:t>
      </w:r>
    </w:p>
    <w:p w:rsidR="00F1030F" w:rsidRDefault="00F1030F" w:rsidP="00F1030F">
      <w:pPr>
        <w:pStyle w:val="Heading3"/>
        <w:shd w:val="clear" w:color="auto" w:fill="FFFFFF"/>
        <w:rPr>
          <w:rFonts w:ascii="Helvetica" w:hAnsi="Helvetica" w:cs="Helvetica"/>
          <w:sz w:val="27"/>
          <w:szCs w:val="27"/>
          <w:lang w:val="en"/>
        </w:rPr>
      </w:pPr>
      <w:bookmarkStart w:id="127" w:name="_Toc387929616"/>
      <w:bookmarkStart w:id="128" w:name="_Toc387930257"/>
      <w:r>
        <w:rPr>
          <w:rFonts w:ascii="Helvetica" w:hAnsi="Helvetica" w:cs="Helvetica"/>
          <w:sz w:val="27"/>
          <w:szCs w:val="27"/>
          <w:lang w:val="en"/>
        </w:rPr>
        <w:t>7.1 General Power to Request Information</w:t>
      </w:r>
      <w:bookmarkEnd w:id="127"/>
      <w:bookmarkEnd w:id="128"/>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Section 343 of the </w:t>
      </w:r>
      <w:hyperlink r:id="rId165" w:tgtFrame="_blank" w:history="1">
        <w:r>
          <w:rPr>
            <w:rStyle w:val="Hyperlink"/>
            <w:rFonts w:ascii="Helvetica" w:hAnsi="Helvetica" w:cs="Helvetica"/>
            <w:i/>
            <w:iCs/>
            <w:sz w:val="19"/>
            <w:szCs w:val="19"/>
            <w:lang w:val="en"/>
          </w:rPr>
          <w:t>Student Assistance Act 1973</w:t>
        </w:r>
      </w:hyperlink>
      <w:r>
        <w:rPr>
          <w:rFonts w:ascii="Helvetica" w:hAnsi="Helvetica" w:cs="Helvetica"/>
          <w:i/>
          <w:iCs/>
          <w:sz w:val="19"/>
          <w:szCs w:val="19"/>
          <w:lang w:val="en"/>
        </w:rPr>
        <w:t>  </w:t>
      </w:r>
      <w:r>
        <w:rPr>
          <w:rFonts w:ascii="Helvetica" w:hAnsi="Helvetica" w:cs="Helvetica"/>
          <w:sz w:val="19"/>
          <w:szCs w:val="19"/>
          <w:lang w:val="en"/>
        </w:rPr>
        <w:t>gives Centrelink the authority to request any information or documentation that is relevant to the determination of a customer’s ABSTUDY eligibility or entitlement.</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Refer to Chapter </w:t>
      </w:r>
      <w:hyperlink r:id="rId166" w:anchor="1.5 collection of information" w:history="1">
        <w:r>
          <w:rPr>
            <w:rStyle w:val="Hyperlink"/>
            <w:rFonts w:ascii="Helvetica" w:hAnsi="Helvetica" w:cs="Helvetica"/>
            <w:sz w:val="19"/>
            <w:szCs w:val="19"/>
            <w:lang w:val="en"/>
          </w:rPr>
          <w:t>1.5</w:t>
        </w:r>
      </w:hyperlink>
      <w:r>
        <w:rPr>
          <w:rFonts w:ascii="Helvetica" w:hAnsi="Helvetica" w:cs="Helvetica"/>
          <w:sz w:val="19"/>
          <w:szCs w:val="19"/>
          <w:lang w:val="en"/>
        </w:rPr>
        <w:t xml:space="preserve"> for details on the collection of information.</w:t>
      </w:r>
    </w:p>
    <w:p w:rsidR="00F1030F" w:rsidRDefault="00053125" w:rsidP="00F1030F">
      <w:pPr>
        <w:pStyle w:val="NormalWeb"/>
        <w:shd w:val="clear" w:color="auto" w:fill="FFFFFF"/>
        <w:rPr>
          <w:rFonts w:ascii="Helvetica" w:hAnsi="Helvetica" w:cs="Helvetica"/>
          <w:sz w:val="19"/>
          <w:szCs w:val="19"/>
          <w:lang w:val="en"/>
        </w:rPr>
      </w:pPr>
      <w:hyperlink r:id="rId167" w:anchor="top" w:history="1">
        <w:r w:rsidR="00F1030F">
          <w:rPr>
            <w:rStyle w:val="Hyperlink"/>
            <w:rFonts w:ascii="Helvetica" w:hAnsi="Helvetica" w:cs="Helvetica"/>
            <w:sz w:val="19"/>
            <w:szCs w:val="19"/>
            <w:lang w:val="en"/>
          </w:rPr>
          <w:t>[]</w:t>
        </w:r>
      </w:hyperlink>
    </w:p>
    <w:p w:rsidR="00F1030F" w:rsidRDefault="00F1030F" w:rsidP="00F1030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29" w:name="_Toc387929617"/>
      <w:bookmarkStart w:id="130" w:name="_Toc387930258"/>
      <w:r>
        <w:rPr>
          <w:rFonts w:ascii="Helvetica" w:hAnsi="Helvetica" w:cs="Helvetica"/>
          <w:sz w:val="27"/>
          <w:szCs w:val="27"/>
          <w:lang w:val="en"/>
        </w:rPr>
        <w:t>7.2 Forms of Supporting Documentation</w:t>
      </w:r>
      <w:bookmarkEnd w:id="129"/>
      <w:bookmarkEnd w:id="130"/>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 of supporting documentation include, but are not limited to:</w:t>
      </w:r>
    </w:p>
    <w:p w:rsidR="00F1030F" w:rsidRDefault="00F1030F" w:rsidP="00F1030F">
      <w:pPr>
        <w:numPr>
          <w:ilvl w:val="0"/>
          <w:numId w:val="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proof of identity; </w:t>
      </w:r>
    </w:p>
    <w:p w:rsidR="00F1030F" w:rsidRDefault="00F1030F" w:rsidP="00F1030F">
      <w:pPr>
        <w:numPr>
          <w:ilvl w:val="0"/>
          <w:numId w:val="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proof of Australian citizenship; and </w:t>
      </w:r>
    </w:p>
    <w:p w:rsidR="00F1030F" w:rsidRDefault="00F1030F" w:rsidP="00F1030F">
      <w:pPr>
        <w:numPr>
          <w:ilvl w:val="0"/>
          <w:numId w:val="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proof of enrolment and </w:t>
      </w:r>
    </w:p>
    <w:p w:rsidR="00F1030F" w:rsidRDefault="00F1030F" w:rsidP="00F1030F">
      <w:pPr>
        <w:numPr>
          <w:ilvl w:val="0"/>
          <w:numId w:val="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current Commonwealth Registration Number.</w:t>
      </w:r>
    </w:p>
    <w:p w:rsidR="00F1030F" w:rsidRDefault="00F1030F" w:rsidP="00F1030F">
      <w:pPr>
        <w:pStyle w:val="Heading4"/>
        <w:shd w:val="clear" w:color="auto" w:fill="FFFFFF"/>
        <w:rPr>
          <w:rFonts w:ascii="Helvetica" w:hAnsi="Helvetica" w:cs="Helvetica"/>
          <w:sz w:val="25"/>
          <w:szCs w:val="25"/>
          <w:lang w:val="en"/>
        </w:rPr>
      </w:pPr>
      <w:bookmarkStart w:id="131" w:name="7_2_1"/>
      <w:bookmarkEnd w:id="131"/>
      <w:r>
        <w:rPr>
          <w:rFonts w:ascii="Helvetica" w:hAnsi="Helvetica" w:cs="Helvetica"/>
          <w:sz w:val="25"/>
          <w:szCs w:val="25"/>
          <w:lang w:val="en"/>
        </w:rPr>
        <w:lastRenderedPageBreak/>
        <w:br/>
        <w:t>7.2.1 Proof of Identity</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168"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claiming ABSTUDY will need to provide suitable proof of identity as specified by Centrelink.</w:t>
      </w:r>
    </w:p>
    <w:p w:rsidR="00F1030F" w:rsidRDefault="00F1030F" w:rsidP="00F1030F">
      <w:pPr>
        <w:pStyle w:val="Heading4"/>
        <w:shd w:val="clear" w:color="auto" w:fill="FFFFFF"/>
        <w:rPr>
          <w:rFonts w:ascii="Helvetica" w:hAnsi="Helvetica" w:cs="Helvetica"/>
          <w:sz w:val="25"/>
          <w:szCs w:val="25"/>
          <w:lang w:val="en"/>
        </w:rPr>
      </w:pPr>
      <w:bookmarkStart w:id="132" w:name="7_2_2"/>
      <w:bookmarkEnd w:id="132"/>
      <w:r>
        <w:rPr>
          <w:rFonts w:ascii="Helvetica" w:hAnsi="Helvetica" w:cs="Helvetica"/>
          <w:sz w:val="25"/>
          <w:szCs w:val="25"/>
          <w:lang w:val="en"/>
        </w:rPr>
        <w:br/>
        <w:t>7.2.2 Proof of Australian Citizenship</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16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claiming ABSTUDY are required to provide proof of Australian citizenship where they were born outside of Australia and its external territories AND they have not previously provided such proof to Centrelink.</w:t>
      </w:r>
    </w:p>
    <w:p w:rsidR="00F1030F" w:rsidRDefault="00F1030F" w:rsidP="00F1030F">
      <w:pPr>
        <w:pStyle w:val="Heading4"/>
        <w:shd w:val="clear" w:color="auto" w:fill="FFFFFF"/>
        <w:rPr>
          <w:rFonts w:ascii="Helvetica" w:hAnsi="Helvetica" w:cs="Helvetica"/>
          <w:sz w:val="25"/>
          <w:szCs w:val="25"/>
          <w:lang w:val="en"/>
        </w:rPr>
      </w:pPr>
      <w:bookmarkStart w:id="133" w:name="7_2_3"/>
      <w:bookmarkEnd w:id="133"/>
      <w:r>
        <w:rPr>
          <w:rFonts w:ascii="Helvetica" w:hAnsi="Helvetica" w:cs="Helvetica"/>
          <w:sz w:val="25"/>
          <w:szCs w:val="25"/>
          <w:lang w:val="en"/>
        </w:rPr>
        <w:br/>
        <w:t>7.2.3 Proof of Enrolment</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students will need to provide suitable proof of enrolment as specified by Centrelink.</w:t>
      </w:r>
    </w:p>
    <w:p w:rsidR="00F1030F" w:rsidRDefault="00F1030F" w:rsidP="00F1030F">
      <w:pPr>
        <w:pStyle w:val="Heading4"/>
        <w:shd w:val="clear" w:color="auto" w:fill="FFFFFF"/>
        <w:rPr>
          <w:rFonts w:ascii="Helvetica" w:hAnsi="Helvetica" w:cs="Helvetica"/>
          <w:sz w:val="25"/>
          <w:szCs w:val="25"/>
          <w:lang w:val="en"/>
        </w:rPr>
      </w:pPr>
      <w:bookmarkStart w:id="134" w:name="7_2_4"/>
      <w:bookmarkEnd w:id="134"/>
      <w:r>
        <w:rPr>
          <w:rFonts w:ascii="Helvetica" w:hAnsi="Helvetica" w:cs="Helvetica"/>
          <w:sz w:val="25"/>
          <w:szCs w:val="25"/>
          <w:lang w:val="en"/>
        </w:rPr>
        <w:br/>
        <w:t>7.2.4 Commonwealth Registration Number</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Commonwealth Registration Number is a number issued by DEEWR to all approved </w:t>
      </w:r>
      <w:hyperlink r:id="rId170"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paid as a full-time Australian Apprentice under ABSTUDY a person must have a current (and not suspended) Commonwealth Registration Number.</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DEEWR is the party that can give definitive advice as to the currency or otherwise of a Commonwealth Registration Number.</w:t>
      </w:r>
    </w:p>
    <w:p w:rsidR="00F1030F" w:rsidRDefault="00053125" w:rsidP="00F1030F">
      <w:pPr>
        <w:pStyle w:val="NormalWeb"/>
        <w:shd w:val="clear" w:color="auto" w:fill="FFFFFF"/>
        <w:rPr>
          <w:rFonts w:ascii="Helvetica" w:hAnsi="Helvetica" w:cs="Helvetica"/>
          <w:sz w:val="19"/>
          <w:szCs w:val="19"/>
          <w:lang w:val="en"/>
        </w:rPr>
      </w:pPr>
      <w:hyperlink r:id="rId171" w:anchor="top" w:history="1">
        <w:r w:rsidR="00F1030F">
          <w:rPr>
            <w:rStyle w:val="Hyperlink"/>
            <w:rFonts w:ascii="Helvetica" w:hAnsi="Helvetica" w:cs="Helvetica"/>
            <w:sz w:val="19"/>
            <w:szCs w:val="19"/>
            <w:lang w:val="en"/>
          </w:rPr>
          <w:t>[]</w:t>
        </w:r>
      </w:hyperlink>
    </w:p>
    <w:p w:rsidR="00F1030F" w:rsidRDefault="00F1030F" w:rsidP="00F1030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35" w:name="_Toc387929618"/>
      <w:bookmarkStart w:id="136" w:name="_Toc387930259"/>
      <w:r>
        <w:rPr>
          <w:rFonts w:ascii="Helvetica" w:hAnsi="Helvetica" w:cs="Helvetica"/>
          <w:sz w:val="27"/>
          <w:szCs w:val="27"/>
          <w:lang w:val="en"/>
        </w:rPr>
        <w:t>7.3 Proof of Aboriginality and Torres Strait Islander status</w:t>
      </w:r>
      <w:bookmarkEnd w:id="135"/>
      <w:bookmarkEnd w:id="136"/>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some circumstances, proof of Aboriginality or Torres Strait Islander status may be required. See </w:t>
      </w:r>
      <w:hyperlink r:id="rId172" w:history="1">
        <w:r>
          <w:rPr>
            <w:rStyle w:val="Hyperlink"/>
            <w:rFonts w:ascii="Helvetica" w:hAnsi="Helvetica" w:cs="Helvetica"/>
            <w:sz w:val="19"/>
            <w:szCs w:val="19"/>
            <w:lang w:val="en"/>
          </w:rPr>
          <w:t>Chapter 10</w:t>
        </w:r>
      </w:hyperlink>
      <w:r>
        <w:rPr>
          <w:rFonts w:ascii="Helvetica" w:hAnsi="Helvetica" w:cs="Helvetica"/>
          <w:sz w:val="19"/>
          <w:szCs w:val="19"/>
          <w:lang w:val="en"/>
        </w:rPr>
        <w:t xml:space="preserve"> for details of acceptable proof.</w:t>
      </w:r>
    </w:p>
    <w:p w:rsidR="00F1030F" w:rsidRDefault="00F1030F" w:rsidP="00E65DE5"/>
    <w:p w:rsidR="00F1030F" w:rsidRDefault="00F1030F" w:rsidP="00E65DE5"/>
    <w:p w:rsidR="00F1030F" w:rsidRPr="00F1030F" w:rsidRDefault="00F1030F" w:rsidP="00F1030F">
      <w:pPr>
        <w:shd w:val="clear" w:color="auto" w:fill="FFFFFF"/>
        <w:spacing w:line="225" w:lineRule="atLeast"/>
        <w:outlineLvl w:val="2"/>
        <w:rPr>
          <w:rFonts w:ascii="Helvetica" w:hAnsi="Helvetica" w:cs="Helvetica"/>
          <w:b/>
          <w:color w:val="333333"/>
          <w:sz w:val="28"/>
          <w:szCs w:val="28"/>
          <w:lang w:val="en" w:eastAsia="en-AU"/>
        </w:rPr>
      </w:pPr>
      <w:bookmarkStart w:id="137" w:name="_Toc387929619"/>
      <w:bookmarkStart w:id="138" w:name="_Toc387930260"/>
      <w:r w:rsidRPr="00F1030F">
        <w:rPr>
          <w:rFonts w:ascii="Helvetica" w:hAnsi="Helvetica" w:cs="Helvetica"/>
          <w:b/>
          <w:color w:val="333333"/>
          <w:sz w:val="28"/>
          <w:szCs w:val="28"/>
          <w:lang w:val="en" w:eastAsia="en-AU"/>
        </w:rPr>
        <w:t>Applying for ABSTUDY: Chapter 8 - Tax File Number (TFN)</w:t>
      </w:r>
      <w:bookmarkEnd w:id="137"/>
      <w:bookmarkEnd w:id="138"/>
    </w:p>
    <w:p w:rsidR="00F1030F" w:rsidRPr="00F1030F" w:rsidRDefault="00F1030F" w:rsidP="00F1030F">
      <w:pPr>
        <w:shd w:val="clear" w:color="auto" w:fill="FFFFFF"/>
        <w:spacing w:after="240" w:line="312" w:lineRule="atLeast"/>
        <w:rPr>
          <w:rFonts w:ascii="Helvetica" w:hAnsi="Helvetica" w:cs="Helvetica"/>
          <w:color w:val="000000"/>
          <w:sz w:val="19"/>
          <w:szCs w:val="19"/>
          <w:lang w:val="en" w:eastAsia="en-AU"/>
        </w:rPr>
      </w:pPr>
      <w:r w:rsidRPr="00F1030F">
        <w:rPr>
          <w:rFonts w:ascii="Helvetica" w:hAnsi="Helvetica" w:cs="Helvetica"/>
          <w:color w:val="000000"/>
          <w:sz w:val="19"/>
          <w:szCs w:val="19"/>
          <w:lang w:val="en" w:eastAsia="en-AU"/>
        </w:rPr>
        <w:t>This chapter discusses the requirement to provide a Tax File Number when applying for ABSTUDY.</w:t>
      </w:r>
    </w:p>
    <w:p w:rsidR="00F1030F" w:rsidRDefault="00F1030F" w:rsidP="00E65DE5"/>
    <w:p w:rsidR="00F1030F" w:rsidRDefault="00F1030F" w:rsidP="00F1030F">
      <w:pPr>
        <w:pStyle w:val="Heading3"/>
        <w:shd w:val="clear" w:color="auto" w:fill="FFFFFF"/>
        <w:rPr>
          <w:rFonts w:ascii="Helvetica" w:hAnsi="Helvetica" w:cs="Helvetica"/>
          <w:sz w:val="27"/>
          <w:szCs w:val="27"/>
          <w:lang w:val="en"/>
        </w:rPr>
      </w:pPr>
      <w:bookmarkStart w:id="139" w:name="_Toc387929620"/>
      <w:bookmarkStart w:id="140" w:name="_Toc387930261"/>
      <w:r>
        <w:rPr>
          <w:rFonts w:ascii="Helvetica" w:hAnsi="Helvetica" w:cs="Helvetica"/>
          <w:sz w:val="27"/>
          <w:szCs w:val="27"/>
          <w:lang w:val="en"/>
        </w:rPr>
        <w:t>8.1 Requirement to provide a Tax File Number (TFN)</w:t>
      </w:r>
      <w:bookmarkEnd w:id="139"/>
      <w:bookmarkEnd w:id="140"/>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r>
        <w:rPr>
          <w:rFonts w:ascii="Helvetica" w:hAnsi="Helvetica" w:cs="Helvetica"/>
          <w:i/>
          <w:iCs/>
          <w:sz w:val="19"/>
          <w:szCs w:val="19"/>
          <w:lang w:val="en"/>
        </w:rPr>
        <w:t>Student Assistance Act 1973</w:t>
      </w:r>
      <w:r>
        <w:rPr>
          <w:rFonts w:ascii="Helvetica" w:hAnsi="Helvetica" w:cs="Helvetica"/>
          <w:sz w:val="19"/>
          <w:szCs w:val="19"/>
          <w:lang w:val="en"/>
        </w:rPr>
        <w:t xml:space="preserve"> stipulates that ABSTUDY benefits are not payable in respect of an applicant until Centrelink is given:</w:t>
      </w:r>
    </w:p>
    <w:p w:rsidR="00F1030F" w:rsidRDefault="00F1030F" w:rsidP="00F1030F">
      <w:pPr>
        <w:numPr>
          <w:ilvl w:val="0"/>
          <w:numId w:val="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applicant's tax file number; and </w:t>
      </w:r>
    </w:p>
    <w:p w:rsidR="00F1030F" w:rsidRDefault="00F1030F" w:rsidP="00F1030F">
      <w:pPr>
        <w:numPr>
          <w:ilvl w:val="0"/>
          <w:numId w:val="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another person's income or assets are required to be taken into account for the purpose of calculating the benefit, that person's tax file number.</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Payments may not commence on an ABSTUDY claim until either the relevant persons (see </w:t>
      </w:r>
      <w:hyperlink r:id="rId173" w:anchor="8.2_persons_who_must_provide_a_tfn" w:history="1">
        <w:r>
          <w:rPr>
            <w:rStyle w:val="Hyperlink"/>
            <w:rFonts w:ascii="Helvetica" w:hAnsi="Helvetica" w:cs="Helvetica"/>
            <w:sz w:val="19"/>
            <w:szCs w:val="19"/>
            <w:lang w:val="en"/>
          </w:rPr>
          <w:t>8.2</w:t>
        </w:r>
      </w:hyperlink>
      <w:r>
        <w:rPr>
          <w:rFonts w:ascii="Helvetica" w:hAnsi="Helvetica" w:cs="Helvetica"/>
          <w:sz w:val="19"/>
          <w:szCs w:val="19"/>
          <w:lang w:val="en"/>
        </w:rPr>
        <w:t>) have either provided their TFN or lodged a claim for a TFN with Centrelink for referral to the Australian Taxation Office (ATO).</w:t>
      </w:r>
    </w:p>
    <w:p w:rsidR="00F1030F" w:rsidRDefault="00053125" w:rsidP="00F1030F">
      <w:pPr>
        <w:pStyle w:val="NormalWeb"/>
        <w:shd w:val="clear" w:color="auto" w:fill="FFFFFF"/>
        <w:rPr>
          <w:rFonts w:ascii="Helvetica" w:hAnsi="Helvetica" w:cs="Helvetica"/>
          <w:sz w:val="19"/>
          <w:szCs w:val="19"/>
          <w:lang w:val="en"/>
        </w:rPr>
      </w:pPr>
      <w:hyperlink r:id="rId174" w:anchor="top" w:history="1">
        <w:r w:rsidR="00F1030F">
          <w:rPr>
            <w:rStyle w:val="Hyperlink"/>
            <w:rFonts w:ascii="Helvetica" w:hAnsi="Helvetica" w:cs="Helvetica"/>
            <w:sz w:val="19"/>
            <w:szCs w:val="19"/>
            <w:lang w:val="en"/>
          </w:rPr>
          <w:t>[]</w:t>
        </w:r>
      </w:hyperlink>
    </w:p>
    <w:p w:rsidR="00F1030F" w:rsidRDefault="00F1030F" w:rsidP="00F1030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41" w:name="_Toc387929621"/>
      <w:bookmarkStart w:id="142" w:name="_Toc387930262"/>
      <w:r>
        <w:rPr>
          <w:rFonts w:ascii="Helvetica" w:hAnsi="Helvetica" w:cs="Helvetica"/>
          <w:sz w:val="27"/>
          <w:szCs w:val="27"/>
          <w:lang w:val="en"/>
        </w:rPr>
        <w:t>8.2 Persons who must provide a TFN</w:t>
      </w:r>
      <w:bookmarkEnd w:id="141"/>
      <w:bookmarkEnd w:id="142"/>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Legislation requires that the following categories of persons must provide their TFN when applying for ABSTUDY assistance:</w:t>
      </w:r>
    </w:p>
    <w:p w:rsidR="00F1030F" w:rsidRDefault="00F1030F" w:rsidP="00F1030F">
      <w:pPr>
        <w:numPr>
          <w:ilvl w:val="0"/>
          <w:numId w:val="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aged 16 or older; </w:t>
      </w:r>
    </w:p>
    <w:p w:rsidR="00F1030F" w:rsidRDefault="00053125" w:rsidP="00F1030F">
      <w:pPr>
        <w:numPr>
          <w:ilvl w:val="0"/>
          <w:numId w:val="27"/>
        </w:numPr>
        <w:shd w:val="clear" w:color="auto" w:fill="FFFFFF"/>
        <w:spacing w:before="100" w:beforeAutospacing="1" w:after="100" w:afterAutospacing="1"/>
        <w:ind w:left="300"/>
        <w:rPr>
          <w:rFonts w:ascii="Helvetica" w:hAnsi="Helvetica" w:cs="Helvetica"/>
          <w:color w:val="000000"/>
          <w:sz w:val="19"/>
          <w:szCs w:val="19"/>
          <w:lang w:val="en"/>
        </w:rPr>
      </w:pPr>
      <w:hyperlink r:id="rId175" w:anchor="new_apprentice" w:history="1">
        <w:r w:rsidR="00F1030F">
          <w:rPr>
            <w:rStyle w:val="Hyperlink"/>
            <w:rFonts w:ascii="Helvetica" w:hAnsi="Helvetica" w:cs="Helvetica"/>
            <w:sz w:val="19"/>
            <w:szCs w:val="19"/>
            <w:lang w:val="en"/>
          </w:rPr>
          <w:t>Australian Apprentices</w:t>
        </w:r>
      </w:hyperlink>
      <w:r w:rsidR="00F1030F">
        <w:rPr>
          <w:rFonts w:ascii="Helvetica" w:hAnsi="Helvetica" w:cs="Helvetica"/>
          <w:color w:val="000000"/>
          <w:sz w:val="19"/>
          <w:szCs w:val="19"/>
          <w:lang w:val="en"/>
        </w:rPr>
        <w:t xml:space="preserve">; </w:t>
      </w:r>
    </w:p>
    <w:p w:rsidR="00F1030F" w:rsidRDefault="00F1030F" w:rsidP="00F1030F">
      <w:pPr>
        <w:numPr>
          <w:ilvl w:val="0"/>
          <w:numId w:val="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parents/guardians of students aged less than 16 years; </w:t>
      </w:r>
    </w:p>
    <w:p w:rsidR="00F1030F" w:rsidRDefault="00F1030F" w:rsidP="00F1030F">
      <w:pPr>
        <w:numPr>
          <w:ilvl w:val="0"/>
          <w:numId w:val="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parents/guardians of all students aged 16 years or older, upon whom the student is financially dependent; and </w:t>
      </w:r>
    </w:p>
    <w:p w:rsidR="00F1030F" w:rsidRDefault="00F1030F" w:rsidP="00F1030F">
      <w:pPr>
        <w:numPr>
          <w:ilvl w:val="0"/>
          <w:numId w:val="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w:t>
      </w:r>
      <w:hyperlink r:id="rId176"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partner.</w:t>
      </w:r>
    </w:p>
    <w:p w:rsidR="00F1030F" w:rsidRDefault="00053125" w:rsidP="00F1030F">
      <w:pPr>
        <w:pStyle w:val="NormalWeb"/>
        <w:shd w:val="clear" w:color="auto" w:fill="FFFFFF"/>
        <w:rPr>
          <w:rFonts w:ascii="Helvetica" w:hAnsi="Helvetica" w:cs="Helvetica"/>
          <w:sz w:val="19"/>
          <w:szCs w:val="19"/>
          <w:lang w:val="en"/>
        </w:rPr>
      </w:pPr>
      <w:hyperlink r:id="rId177" w:anchor="top" w:history="1">
        <w:r w:rsidR="00F1030F">
          <w:rPr>
            <w:rStyle w:val="Hyperlink"/>
            <w:rFonts w:ascii="Helvetica" w:hAnsi="Helvetica" w:cs="Helvetica"/>
            <w:sz w:val="19"/>
            <w:szCs w:val="19"/>
            <w:lang w:val="en"/>
          </w:rPr>
          <w:t>[]</w:t>
        </w:r>
      </w:hyperlink>
    </w:p>
    <w:p w:rsidR="00F1030F" w:rsidRDefault="00F1030F" w:rsidP="00F1030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43" w:name="_Toc387929622"/>
      <w:bookmarkStart w:id="144" w:name="_Toc387930263"/>
      <w:r>
        <w:rPr>
          <w:rFonts w:ascii="Helvetica" w:hAnsi="Helvetica" w:cs="Helvetica"/>
          <w:sz w:val="27"/>
          <w:szCs w:val="27"/>
          <w:lang w:val="en"/>
        </w:rPr>
        <w:t>8.3 Persons not required to provide a TFN</w:t>
      </w:r>
      <w:bookmarkEnd w:id="143"/>
      <w:bookmarkEnd w:id="144"/>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categories of persons do not need to provide a TFN when making claim for ABSTUDY assistance:</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customers who have previously supplied their TFN to Centrelink;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under 16 years of age;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parents or partners who are exempt from providing their TFN under the </w:t>
      </w:r>
      <w:r>
        <w:rPr>
          <w:rFonts w:ascii="Helvetica" w:hAnsi="Helvetica" w:cs="Helvetica"/>
          <w:i/>
          <w:iCs/>
          <w:color w:val="000000"/>
          <w:sz w:val="19"/>
          <w:szCs w:val="19"/>
          <w:lang w:val="en"/>
        </w:rPr>
        <w:t>Income Tax Assessment Act 1936</w:t>
      </w:r>
      <w:r>
        <w:rPr>
          <w:rFonts w:ascii="Helvetica" w:hAnsi="Helvetica" w:cs="Helvetica"/>
          <w:color w:val="000000"/>
          <w:sz w:val="19"/>
          <w:szCs w:val="19"/>
          <w:lang w:val="en"/>
        </w:rPr>
        <w:t xml:space="preserve"> as they receive a FaHCSIA or DVA income support pension or benefit;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w:t>
      </w:r>
      <w:hyperlink r:id="rId178"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parents or partners who are at risk from another person and whose physical safety could be at increased risk from the disclosure of their TFN;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Aboriginal or Torres Strait Islander clients who are attending a traditional ceremony at the time of claim lodgement - a TFN must be provided on their return from participation in that ceremony;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w:t>
      </w:r>
      <w:hyperlink r:id="rId179"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parents or partners who have lost all records of their TFN because of fire or flood damage to their home within the six months preceding the claim for ABSTUDY - ceases to take effect six months after the damage occurred;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customers who have lodged a claim for a TFN through Centrelink but have not yet received advice from ATO;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 who live permanently outside Australia and who do not earn income in Australia;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 or partners who are temporarily overseas - a TFN must be provided on their return to Australia;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aged person 80+ (no review required);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persons living in a Natural Disaster Zone (review required, review period is 90 days);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homeless person (review required, review period is 90 days);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profoundly disabled persons;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 in Nursing Home;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 in Psychiatric Institution; and </w:t>
      </w:r>
    </w:p>
    <w:p w:rsidR="00F1030F" w:rsidRDefault="00F1030F" w:rsidP="00F1030F">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partner uncontactable (review required, review period is 90 days).</w:t>
      </w:r>
    </w:p>
    <w:p w:rsidR="00F1030F" w:rsidRDefault="00053125" w:rsidP="00F1030F">
      <w:pPr>
        <w:pStyle w:val="NormalWeb"/>
        <w:shd w:val="clear" w:color="auto" w:fill="FFFFFF"/>
        <w:rPr>
          <w:rFonts w:ascii="Helvetica" w:hAnsi="Helvetica" w:cs="Helvetica"/>
          <w:sz w:val="19"/>
          <w:szCs w:val="19"/>
          <w:lang w:val="en"/>
        </w:rPr>
      </w:pPr>
      <w:hyperlink r:id="rId180" w:anchor="top" w:history="1">
        <w:r w:rsidR="00F1030F">
          <w:rPr>
            <w:rStyle w:val="Hyperlink"/>
            <w:rFonts w:ascii="Helvetica" w:hAnsi="Helvetica" w:cs="Helvetica"/>
            <w:sz w:val="19"/>
            <w:szCs w:val="19"/>
            <w:lang w:val="en"/>
          </w:rPr>
          <w:t>[]</w:t>
        </w:r>
      </w:hyperlink>
    </w:p>
    <w:p w:rsidR="00F1030F" w:rsidRDefault="00F1030F" w:rsidP="00F1030F">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br/>
      </w:r>
      <w:bookmarkStart w:id="145" w:name="_Toc387929623"/>
      <w:bookmarkStart w:id="146" w:name="_Toc387930264"/>
      <w:r>
        <w:rPr>
          <w:rFonts w:ascii="Helvetica" w:hAnsi="Helvetica" w:cs="Helvetica"/>
          <w:sz w:val="27"/>
          <w:szCs w:val="27"/>
          <w:lang w:val="en"/>
        </w:rPr>
        <w:t>8.4 Regarded as having provided a TFN</w:t>
      </w:r>
      <w:bookmarkEnd w:id="145"/>
      <w:bookmarkEnd w:id="146"/>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8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and the student's or Australian Apprentice’s partner or the student's or Australian Apprentice’s parent/guardian will be regarded as having supplied a TFN if:</w:t>
      </w:r>
    </w:p>
    <w:p w:rsidR="00F1030F" w:rsidRDefault="00F1030F" w:rsidP="00F1030F">
      <w:pPr>
        <w:numPr>
          <w:ilvl w:val="0"/>
          <w:numId w:val="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has provided the TFN to Centrelink for a previous claim; or </w:t>
      </w:r>
    </w:p>
    <w:p w:rsidR="00F1030F" w:rsidRDefault="00F1030F" w:rsidP="00F1030F">
      <w:pPr>
        <w:numPr>
          <w:ilvl w:val="0"/>
          <w:numId w:val="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provides her/his TFN for the current claim; or </w:t>
      </w:r>
    </w:p>
    <w:p w:rsidR="00F1030F" w:rsidRDefault="00F1030F" w:rsidP="00F1030F">
      <w:pPr>
        <w:numPr>
          <w:ilvl w:val="0"/>
          <w:numId w:val="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s/he has lodged a TFN claim/enquiry form with Centrelink.</w:t>
      </w:r>
    </w:p>
    <w:p w:rsidR="00F1030F" w:rsidRDefault="00F1030F">
      <w:r>
        <w:br w:type="page"/>
      </w:r>
    </w:p>
    <w:p w:rsidR="00F1030F" w:rsidRPr="00F1030F" w:rsidRDefault="00F1030F" w:rsidP="00F1030F">
      <w:pPr>
        <w:pStyle w:val="Heading4"/>
        <w:shd w:val="clear" w:color="auto" w:fill="FFFFFF"/>
        <w:rPr>
          <w:rFonts w:ascii="Helvetica" w:hAnsi="Helvetica" w:cs="Helvetica"/>
          <w:b/>
          <w:sz w:val="28"/>
          <w:szCs w:val="28"/>
          <w:lang w:val="en"/>
        </w:rPr>
      </w:pPr>
      <w:r w:rsidRPr="00F1030F">
        <w:rPr>
          <w:rFonts w:ascii="Helvetica" w:hAnsi="Helvetica" w:cs="Helvetica"/>
          <w:b/>
          <w:sz w:val="28"/>
          <w:szCs w:val="28"/>
          <w:lang w:val="en"/>
        </w:rPr>
        <w:lastRenderedPageBreak/>
        <w:t>Part III  Primary Eligibility Criteria for ABSTUDY</w:t>
      </w:r>
    </w:p>
    <w:p w:rsidR="00F1030F" w:rsidRDefault="00F1030F" w:rsidP="00E65DE5"/>
    <w:p w:rsidR="00F1030F" w:rsidRPr="00F1030F" w:rsidRDefault="00F1030F" w:rsidP="00F1030F">
      <w:pPr>
        <w:shd w:val="clear" w:color="auto" w:fill="FFFFFF"/>
        <w:spacing w:line="225" w:lineRule="atLeast"/>
        <w:outlineLvl w:val="2"/>
        <w:rPr>
          <w:rFonts w:ascii="Helvetica" w:hAnsi="Helvetica" w:cs="Helvetica"/>
          <w:color w:val="333333"/>
          <w:sz w:val="27"/>
          <w:szCs w:val="27"/>
          <w:lang w:val="en" w:eastAsia="en-AU"/>
        </w:rPr>
      </w:pPr>
      <w:bookmarkStart w:id="147" w:name="_Toc387929624"/>
      <w:bookmarkStart w:id="148" w:name="_Toc387930265"/>
      <w:r w:rsidRPr="00F1030F">
        <w:rPr>
          <w:rFonts w:ascii="Helvetica" w:hAnsi="Helvetica" w:cs="Helvetica"/>
          <w:color w:val="333333"/>
          <w:sz w:val="27"/>
          <w:szCs w:val="27"/>
          <w:lang w:val="en" w:eastAsia="en-AU"/>
        </w:rPr>
        <w:t>Primary Eligibility Criteria for ABSTUDY: Chapter 9 - Primary Eligibility Criteria for ABSTUDY</w:t>
      </w:r>
      <w:bookmarkEnd w:id="147"/>
      <w:bookmarkEnd w:id="148"/>
    </w:p>
    <w:p w:rsidR="00F1030F" w:rsidRPr="00F1030F" w:rsidRDefault="00F1030F" w:rsidP="00F1030F">
      <w:pPr>
        <w:shd w:val="clear" w:color="auto" w:fill="FFFFFF"/>
        <w:spacing w:after="240" w:line="312" w:lineRule="atLeast"/>
        <w:rPr>
          <w:rFonts w:ascii="Helvetica" w:hAnsi="Helvetica" w:cs="Helvetica"/>
          <w:color w:val="000000"/>
          <w:sz w:val="19"/>
          <w:szCs w:val="19"/>
          <w:lang w:val="en" w:eastAsia="en-AU"/>
        </w:rPr>
      </w:pPr>
      <w:r w:rsidRPr="00F1030F">
        <w:rPr>
          <w:rFonts w:ascii="Helvetica" w:hAnsi="Helvetica" w:cs="Helvetica"/>
          <w:color w:val="000000"/>
          <w:sz w:val="19"/>
          <w:szCs w:val="19"/>
          <w:lang w:val="en" w:eastAsia="en-AU"/>
        </w:rPr>
        <w:t>This chapter outlines the primary eligibility criteria for ABSTUDY. It also discusses the effect of absences from Australia upon eligibility for ABSTUDY.</w:t>
      </w:r>
    </w:p>
    <w:p w:rsidR="00F1030F" w:rsidRDefault="00F1030F" w:rsidP="00F1030F">
      <w:pPr>
        <w:pStyle w:val="Heading3"/>
        <w:shd w:val="clear" w:color="auto" w:fill="FFFFFF"/>
        <w:rPr>
          <w:rFonts w:ascii="Helvetica" w:hAnsi="Helvetica" w:cs="Helvetica"/>
          <w:sz w:val="27"/>
          <w:szCs w:val="27"/>
          <w:lang w:val="en"/>
        </w:rPr>
      </w:pPr>
      <w:bookmarkStart w:id="149" w:name="_Toc387929625"/>
      <w:bookmarkStart w:id="150" w:name="_Toc387930266"/>
      <w:r>
        <w:rPr>
          <w:rFonts w:ascii="Helvetica" w:hAnsi="Helvetica" w:cs="Helvetica"/>
          <w:sz w:val="27"/>
          <w:szCs w:val="27"/>
          <w:lang w:val="en"/>
        </w:rPr>
        <w:t>9.1 Primary Eligibility Criteria for ABSTUDY</w:t>
      </w:r>
      <w:bookmarkEnd w:id="149"/>
      <w:bookmarkEnd w:id="150"/>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be eligible for any ABSTUDY assistance, a student or </w:t>
      </w:r>
      <w:hyperlink r:id="rId18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must meet the primary eligibility criteria for ABSTUDY. The primary ABSTUDY eligibility criteria are:</w:t>
      </w:r>
    </w:p>
    <w:p w:rsidR="00F1030F" w:rsidRDefault="00F1030F" w:rsidP="00F1030F">
      <w:pPr>
        <w:numPr>
          <w:ilvl w:val="0"/>
          <w:numId w:val="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New Apprentice is an </w:t>
      </w:r>
      <w:hyperlink r:id="rId183" w:anchor="7_2_2" w:history="1">
        <w:r>
          <w:rPr>
            <w:rStyle w:val="Hyperlink"/>
            <w:rFonts w:ascii="Helvetica" w:hAnsi="Helvetica" w:cs="Helvetica"/>
            <w:sz w:val="19"/>
            <w:szCs w:val="19"/>
            <w:lang w:val="en"/>
          </w:rPr>
          <w:t>Australian citizen</w:t>
        </w:r>
      </w:hyperlink>
      <w:r>
        <w:rPr>
          <w:rFonts w:ascii="Helvetica" w:hAnsi="Helvetica" w:cs="Helvetica"/>
          <w:color w:val="000000"/>
          <w:sz w:val="19"/>
          <w:szCs w:val="19"/>
          <w:lang w:val="en"/>
        </w:rPr>
        <w:t xml:space="preserve">; and </w:t>
      </w:r>
    </w:p>
    <w:p w:rsidR="00F1030F" w:rsidRDefault="00F1030F" w:rsidP="00F1030F">
      <w:pPr>
        <w:numPr>
          <w:ilvl w:val="0"/>
          <w:numId w:val="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New Apprentice is an </w:t>
      </w:r>
      <w:hyperlink r:id="rId184" w:anchor="10.1 definition of aboriginality or torres strait islander status" w:history="1">
        <w:r>
          <w:rPr>
            <w:rStyle w:val="Hyperlink"/>
            <w:rFonts w:ascii="Helvetica" w:hAnsi="Helvetica" w:cs="Helvetica"/>
            <w:sz w:val="19"/>
            <w:szCs w:val="19"/>
            <w:lang w:val="en"/>
          </w:rPr>
          <w:t>Australian Aboriginal or Torres Strait Islander person</w:t>
        </w:r>
      </w:hyperlink>
      <w:r>
        <w:rPr>
          <w:rFonts w:ascii="Helvetica" w:hAnsi="Helvetica" w:cs="Helvetica"/>
          <w:color w:val="000000"/>
          <w:sz w:val="19"/>
          <w:szCs w:val="19"/>
          <w:lang w:val="en"/>
        </w:rPr>
        <w:t xml:space="preserve">; and </w:t>
      </w:r>
    </w:p>
    <w:p w:rsidR="00F1030F" w:rsidRDefault="00F1030F" w:rsidP="00F1030F">
      <w:pPr>
        <w:numPr>
          <w:ilvl w:val="1"/>
          <w:numId w:val="3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student is either:</w:t>
      </w:r>
    </w:p>
    <w:p w:rsidR="00F1030F" w:rsidRDefault="00F1030F" w:rsidP="00F1030F">
      <w:pPr>
        <w:numPr>
          <w:ilvl w:val="2"/>
          <w:numId w:val="30"/>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enrolled in an </w:t>
      </w:r>
      <w:hyperlink r:id="rId185"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xml:space="preserve">; or </w:t>
      </w:r>
    </w:p>
    <w:p w:rsidR="00F1030F" w:rsidRDefault="00F1030F" w:rsidP="00F1030F">
      <w:pPr>
        <w:numPr>
          <w:ilvl w:val="2"/>
          <w:numId w:val="30"/>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approved </w:t>
      </w:r>
      <w:hyperlink r:id="rId186" w:history="1">
        <w:r>
          <w:rPr>
            <w:rStyle w:val="Hyperlink"/>
            <w:rFonts w:ascii="Helvetica" w:hAnsi="Helvetica" w:cs="Helvetica"/>
            <w:sz w:val="19"/>
            <w:szCs w:val="19"/>
            <w:lang w:val="en"/>
          </w:rPr>
          <w:t>Testing and Assessment</w:t>
        </w:r>
      </w:hyperlink>
      <w:r>
        <w:rPr>
          <w:rFonts w:ascii="Helvetica" w:hAnsi="Helvetica" w:cs="Helvetica"/>
          <w:color w:val="000000"/>
          <w:sz w:val="19"/>
          <w:szCs w:val="19"/>
          <w:lang w:val="en"/>
        </w:rPr>
        <w:t xml:space="preserve"> activity to determine their suitability to undertake an approved course; or </w:t>
      </w:r>
    </w:p>
    <w:p w:rsidR="00F1030F" w:rsidRDefault="00F1030F" w:rsidP="00F1030F">
      <w:pPr>
        <w:numPr>
          <w:ilvl w:val="2"/>
          <w:numId w:val="30"/>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undertaking a Testing and Assessment activity to determine their suitability for the Indigenous Youth Mobility Programme (IYMP); and </w:t>
      </w:r>
    </w:p>
    <w:p w:rsidR="00F1030F" w:rsidRDefault="00F1030F" w:rsidP="00F1030F">
      <w:pPr>
        <w:numPr>
          <w:ilvl w:val="1"/>
          <w:numId w:val="3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Australian Apprentice has a current </w:t>
      </w:r>
      <w:hyperlink r:id="rId187"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in relation to a full-time apprenticeship or traineeship or trainee apprenticeship under the Australian Apprenticeships Scheme; </w:t>
      </w:r>
    </w:p>
    <w:p w:rsidR="00F1030F" w:rsidRDefault="00F1030F" w:rsidP="00F1030F">
      <w:pPr>
        <w:numPr>
          <w:ilvl w:val="0"/>
          <w:numId w:val="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is not receiving or will not receive any other </w:t>
      </w:r>
      <w:hyperlink r:id="rId188" w:anchor="12_1_1" w:history="1">
        <w:r>
          <w:rPr>
            <w:rStyle w:val="Hyperlink"/>
            <w:rFonts w:ascii="Helvetica" w:hAnsi="Helvetica" w:cs="Helvetica"/>
            <w:sz w:val="19"/>
            <w:szCs w:val="19"/>
            <w:lang w:val="en"/>
          </w:rPr>
          <w:t>government assistance</w:t>
        </w:r>
      </w:hyperlink>
      <w:r>
        <w:rPr>
          <w:rFonts w:ascii="Helvetica" w:hAnsi="Helvetica" w:cs="Helvetica"/>
          <w:color w:val="000000"/>
          <w:sz w:val="19"/>
          <w:szCs w:val="19"/>
          <w:lang w:val="en"/>
        </w:rPr>
        <w:t xml:space="preserve"> to study or complete their apprenticeship, traineeship or trainee apprenticeship; and </w:t>
      </w:r>
    </w:p>
    <w:p w:rsidR="00F1030F" w:rsidRDefault="00F1030F" w:rsidP="00F1030F">
      <w:pPr>
        <w:numPr>
          <w:ilvl w:val="0"/>
          <w:numId w:val="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normally lives in Australia.</w:t>
      </w:r>
    </w:p>
    <w:p w:rsidR="00F1030F" w:rsidRDefault="00F1030F" w:rsidP="00F1030F">
      <w:pPr>
        <w:pStyle w:val="Heading4"/>
        <w:shd w:val="clear" w:color="auto" w:fill="FFFFFF"/>
        <w:rPr>
          <w:rFonts w:ascii="Helvetica" w:hAnsi="Helvetica" w:cs="Helvetica"/>
          <w:sz w:val="25"/>
          <w:szCs w:val="25"/>
          <w:lang w:val="en"/>
        </w:rPr>
      </w:pPr>
      <w:bookmarkStart w:id="151" w:name="9_1_1"/>
      <w:bookmarkEnd w:id="151"/>
      <w:r>
        <w:rPr>
          <w:rFonts w:ascii="Helvetica" w:hAnsi="Helvetica" w:cs="Helvetica"/>
          <w:sz w:val="25"/>
          <w:szCs w:val="25"/>
          <w:lang w:val="en"/>
        </w:rPr>
        <w:br/>
        <w:t>9.1.1 Normally lives in Australia</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8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normally live in Australia if they maintain a </w:t>
      </w:r>
      <w:hyperlink r:id="rId190"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here, even if they are temporarily living or travelling overseas. A student or Australian Apprentice should be regarded as not normally living in Australia if they maintain a permanent home outside of Australia and its external territories.</w:t>
      </w:r>
    </w:p>
    <w:p w:rsidR="00F1030F" w:rsidRDefault="00053125" w:rsidP="00F1030F">
      <w:pPr>
        <w:pStyle w:val="NormalWeb"/>
        <w:shd w:val="clear" w:color="auto" w:fill="FFFFFF"/>
        <w:rPr>
          <w:rFonts w:ascii="Helvetica" w:hAnsi="Helvetica" w:cs="Helvetica"/>
          <w:sz w:val="19"/>
          <w:szCs w:val="19"/>
          <w:lang w:val="en"/>
        </w:rPr>
      </w:pPr>
      <w:hyperlink r:id="rId191" w:anchor="top" w:history="1">
        <w:r w:rsidR="00F1030F">
          <w:rPr>
            <w:rStyle w:val="Hyperlink"/>
            <w:rFonts w:ascii="Helvetica" w:hAnsi="Helvetica" w:cs="Helvetica"/>
            <w:sz w:val="19"/>
            <w:szCs w:val="19"/>
            <w:lang w:val="en"/>
          </w:rPr>
          <w:t>[]</w:t>
        </w:r>
      </w:hyperlink>
    </w:p>
    <w:p w:rsidR="00F1030F" w:rsidRDefault="00F1030F" w:rsidP="00F1030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52" w:name="_Toc387929626"/>
      <w:bookmarkStart w:id="153" w:name="_Toc387930267"/>
      <w:r>
        <w:rPr>
          <w:rFonts w:ascii="Helvetica" w:hAnsi="Helvetica" w:cs="Helvetica"/>
          <w:sz w:val="27"/>
          <w:szCs w:val="27"/>
          <w:lang w:val="en"/>
        </w:rPr>
        <w:t>9.2 Portability of ABSTUDY</w:t>
      </w:r>
      <w:bookmarkEnd w:id="152"/>
      <w:bookmarkEnd w:id="153"/>
    </w:p>
    <w:p w:rsidR="00F1030F" w:rsidRDefault="00F1030F" w:rsidP="00F1030F">
      <w:pPr>
        <w:pStyle w:val="Heading4"/>
        <w:shd w:val="clear" w:color="auto" w:fill="FFFFFF"/>
        <w:rPr>
          <w:rFonts w:ascii="Helvetica" w:hAnsi="Helvetica" w:cs="Helvetica"/>
          <w:sz w:val="25"/>
          <w:szCs w:val="25"/>
          <w:lang w:val="en"/>
        </w:rPr>
      </w:pPr>
      <w:bookmarkStart w:id="154" w:name="9_2_1"/>
      <w:bookmarkEnd w:id="154"/>
      <w:r>
        <w:rPr>
          <w:rFonts w:ascii="Helvetica" w:hAnsi="Helvetica" w:cs="Helvetica"/>
          <w:sz w:val="25"/>
          <w:szCs w:val="25"/>
          <w:lang w:val="en"/>
        </w:rPr>
        <w:br/>
        <w:t>9.2.1 Temporary Absences from Australia</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remains payable where a student or </w:t>
      </w:r>
      <w:hyperlink r:id="rId19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temporarily lives or travels overseas in the following circumstances:</w:t>
      </w:r>
    </w:p>
    <w:p w:rsidR="00F1030F" w:rsidRDefault="00F1030F" w:rsidP="00F1030F">
      <w:pPr>
        <w:numPr>
          <w:ilvl w:val="0"/>
          <w:numId w:val="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continues to meet the primary eligibility criteria; and </w:t>
      </w:r>
    </w:p>
    <w:p w:rsidR="00F1030F" w:rsidRDefault="00F1030F" w:rsidP="00F1030F">
      <w:pPr>
        <w:numPr>
          <w:ilvl w:val="0"/>
          <w:numId w:val="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travels or lives overseas for no longer then 13 weeks; or </w:t>
      </w:r>
    </w:p>
    <w:p w:rsidR="00F1030F" w:rsidRDefault="00F1030F" w:rsidP="00F1030F">
      <w:pPr>
        <w:numPr>
          <w:ilvl w:val="0"/>
          <w:numId w:val="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requirements for Overseas Studies set out in </w:t>
      </w:r>
      <w:hyperlink r:id="rId193" w:history="1">
        <w:r>
          <w:rPr>
            <w:rStyle w:val="Hyperlink"/>
            <w:rFonts w:ascii="Helvetica" w:hAnsi="Helvetica" w:cs="Helvetica"/>
            <w:sz w:val="19"/>
            <w:szCs w:val="19"/>
            <w:lang w:val="en"/>
          </w:rPr>
          <w:t>Chapter 55</w:t>
        </w:r>
      </w:hyperlink>
      <w:r>
        <w:rPr>
          <w:rFonts w:ascii="Helvetica" w:hAnsi="Helvetica" w:cs="Helvetica"/>
          <w:color w:val="000000"/>
          <w:sz w:val="19"/>
          <w:szCs w:val="19"/>
          <w:lang w:val="en"/>
        </w:rPr>
        <w:t>.</w:t>
      </w:r>
    </w:p>
    <w:p w:rsidR="00F1030F" w:rsidRDefault="00F1030F" w:rsidP="00F1030F">
      <w:pPr>
        <w:pStyle w:val="Heading4"/>
        <w:shd w:val="clear" w:color="auto" w:fill="FFFFFF"/>
        <w:rPr>
          <w:rFonts w:ascii="Helvetica" w:hAnsi="Helvetica" w:cs="Helvetica"/>
          <w:sz w:val="25"/>
          <w:szCs w:val="25"/>
          <w:lang w:val="en"/>
        </w:rPr>
      </w:pPr>
      <w:bookmarkStart w:id="155" w:name="9_2_2"/>
      <w:bookmarkEnd w:id="155"/>
      <w:r>
        <w:rPr>
          <w:rFonts w:ascii="Helvetica" w:hAnsi="Helvetica" w:cs="Helvetica"/>
          <w:sz w:val="25"/>
          <w:szCs w:val="25"/>
          <w:lang w:val="en"/>
        </w:rPr>
        <w:t>9.2.2 Returning to Australia</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or </w:t>
      </w:r>
      <w:hyperlink r:id="rId19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returns to Australia for a period of 13 weeks or less, the return is taken not to affect the continuity of the period of absence. This means that a new period cannot start unless the person has returned for greater than 13 weeks.</w:t>
      </w:r>
    </w:p>
    <w:p w:rsidR="00F1030F" w:rsidRDefault="00F1030F" w:rsidP="00F1030F">
      <w:pPr>
        <w:pStyle w:val="Heading4"/>
        <w:shd w:val="clear" w:color="auto" w:fill="FFFFFF"/>
        <w:rPr>
          <w:rFonts w:ascii="Helvetica" w:hAnsi="Helvetica" w:cs="Helvetica"/>
          <w:sz w:val="25"/>
          <w:szCs w:val="25"/>
          <w:lang w:val="en"/>
        </w:rPr>
      </w:pPr>
      <w:bookmarkStart w:id="156" w:name="9_2_2_1"/>
      <w:bookmarkEnd w:id="156"/>
      <w:r>
        <w:rPr>
          <w:rFonts w:ascii="Helvetica" w:hAnsi="Helvetica" w:cs="Helvetica"/>
          <w:sz w:val="25"/>
          <w:szCs w:val="25"/>
          <w:lang w:val="en"/>
        </w:rPr>
        <w:lastRenderedPageBreak/>
        <w:br/>
        <w:t>9.2.2.1 Absences greater than 13 weeks due to circumstances beyond the students control</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9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unable to return to Australia due to circumstances beyond their control, such as illness, ABSTUDY can be extended at the delegate’s discretion. Evidence supporting the extended stay will need to be provided by the student or New Apprentice.</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In such cases the Australian Apprentice would still need to meet the eligibility criteria.  That is, they must continue to meet the eligibility criteria set out in 9.1.</w:t>
      </w:r>
    </w:p>
    <w:p w:rsidR="00F1030F" w:rsidRDefault="00F1030F" w:rsidP="00F1030F">
      <w:pPr>
        <w:pStyle w:val="Heading4"/>
        <w:shd w:val="clear" w:color="auto" w:fill="FFFFFF"/>
        <w:rPr>
          <w:rFonts w:ascii="Helvetica" w:hAnsi="Helvetica" w:cs="Helvetica"/>
          <w:sz w:val="25"/>
          <w:szCs w:val="25"/>
          <w:lang w:val="en"/>
        </w:rPr>
      </w:pPr>
      <w:bookmarkStart w:id="157" w:name="9_2_3"/>
      <w:bookmarkEnd w:id="157"/>
      <w:r>
        <w:rPr>
          <w:rFonts w:ascii="Helvetica" w:hAnsi="Helvetica" w:cs="Helvetica"/>
          <w:sz w:val="25"/>
          <w:szCs w:val="25"/>
          <w:lang w:val="en"/>
        </w:rPr>
        <w:br/>
        <w:t>9.2.3 Permanent departures</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is not payable where a student departs Australia and commences to reside in a permanent home outside Australia and its external territories</w:t>
      </w:r>
    </w:p>
    <w:p w:rsidR="00F1030F" w:rsidRDefault="00F1030F" w:rsidP="00F1030F">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Eligibility for ABSTUDY will cease on the date of departure.</w:t>
      </w:r>
    </w:p>
    <w:p w:rsidR="00F1030F" w:rsidRDefault="00F1030F" w:rsidP="00F1030F">
      <w:pPr>
        <w:pStyle w:val="Heading4"/>
        <w:shd w:val="clear" w:color="auto" w:fill="FFFFFF"/>
        <w:rPr>
          <w:rFonts w:ascii="Helvetica" w:hAnsi="Helvetica" w:cs="Helvetica"/>
          <w:sz w:val="25"/>
          <w:szCs w:val="25"/>
          <w:lang w:val="en"/>
        </w:rPr>
      </w:pPr>
      <w:bookmarkStart w:id="158" w:name="9_2_4"/>
      <w:bookmarkEnd w:id="158"/>
      <w:r>
        <w:rPr>
          <w:rFonts w:ascii="Helvetica" w:hAnsi="Helvetica" w:cs="Helvetica"/>
          <w:sz w:val="25"/>
          <w:szCs w:val="25"/>
          <w:lang w:val="en"/>
        </w:rPr>
        <w:br/>
        <w:t>9.2.4 Payment of Fares Allowance</w:t>
      </w:r>
    </w:p>
    <w:p w:rsidR="00F1030F" w:rsidRDefault="00053125" w:rsidP="00F1030F">
      <w:pPr>
        <w:pStyle w:val="NormalWeb"/>
        <w:shd w:val="clear" w:color="auto" w:fill="FFFFFF"/>
        <w:rPr>
          <w:rFonts w:ascii="Helvetica" w:hAnsi="Helvetica" w:cs="Helvetica"/>
          <w:sz w:val="19"/>
          <w:szCs w:val="19"/>
          <w:lang w:val="en"/>
        </w:rPr>
      </w:pPr>
      <w:hyperlink r:id="rId196" w:history="1">
        <w:r w:rsidR="00F1030F">
          <w:rPr>
            <w:rStyle w:val="Hyperlink"/>
            <w:rFonts w:ascii="Helvetica" w:hAnsi="Helvetica" w:cs="Helvetica"/>
            <w:sz w:val="19"/>
            <w:szCs w:val="19"/>
            <w:lang w:val="en"/>
          </w:rPr>
          <w:t>Fares Allowance</w:t>
        </w:r>
      </w:hyperlink>
      <w:r w:rsidR="00F1030F">
        <w:rPr>
          <w:rFonts w:ascii="Helvetica" w:hAnsi="Helvetica" w:cs="Helvetica"/>
          <w:sz w:val="19"/>
          <w:szCs w:val="19"/>
          <w:lang w:val="en"/>
        </w:rPr>
        <w:t xml:space="preserve"> is not payable for travel to or from an overseas destination.</w:t>
      </w:r>
    </w:p>
    <w:p w:rsidR="00F1030F" w:rsidRDefault="00F1030F" w:rsidP="00E65DE5"/>
    <w:p w:rsidR="00A11FF8" w:rsidRDefault="00A11FF8" w:rsidP="00A11FF8">
      <w:pPr>
        <w:pStyle w:val="Heading3"/>
        <w:shd w:val="clear" w:color="auto" w:fill="FFFFFF"/>
        <w:rPr>
          <w:rFonts w:ascii="Helvetica" w:hAnsi="Helvetica" w:cs="Helvetica"/>
          <w:sz w:val="27"/>
          <w:szCs w:val="27"/>
          <w:lang w:val="en"/>
        </w:rPr>
      </w:pPr>
      <w:bookmarkStart w:id="159" w:name="_Toc387929627"/>
      <w:bookmarkStart w:id="160" w:name="_Toc387930268"/>
      <w:r>
        <w:rPr>
          <w:rFonts w:ascii="Helvetica" w:hAnsi="Helvetica" w:cs="Helvetica"/>
          <w:sz w:val="27"/>
          <w:szCs w:val="27"/>
          <w:lang w:val="en"/>
        </w:rPr>
        <w:t>Primary Eligibility Criteria for ABSTUDY: Chapter 10 - Aboriginality or Torres Strait Islander Status</w:t>
      </w:r>
      <w:bookmarkEnd w:id="159"/>
      <w:bookmarkEnd w:id="160"/>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considered as eligible for ABSTUDY assistance, applicants must first establish Aboriginality or Torres Strait Islander status. This chapter covers the establishment of Aboriginality or Torres Strait Islander status.</w:t>
      </w:r>
    </w:p>
    <w:p w:rsidR="00A11FF8" w:rsidRDefault="00A11FF8" w:rsidP="00A11FF8">
      <w:pPr>
        <w:pStyle w:val="Heading3"/>
        <w:shd w:val="clear" w:color="auto" w:fill="FFFFFF"/>
        <w:rPr>
          <w:rFonts w:ascii="Helvetica" w:hAnsi="Helvetica" w:cs="Helvetica"/>
          <w:sz w:val="27"/>
          <w:szCs w:val="27"/>
          <w:lang w:val="en"/>
        </w:rPr>
      </w:pPr>
      <w:bookmarkStart w:id="161" w:name="_Toc387929628"/>
      <w:bookmarkStart w:id="162" w:name="_Toc387930269"/>
      <w:r>
        <w:rPr>
          <w:rFonts w:ascii="Helvetica" w:hAnsi="Helvetica" w:cs="Helvetica"/>
          <w:sz w:val="27"/>
          <w:szCs w:val="27"/>
          <w:lang w:val="en"/>
        </w:rPr>
        <w:t>10.1 Definition of Aboriginality or Torres Strait Islander status</w:t>
      </w:r>
      <w:bookmarkEnd w:id="161"/>
      <w:bookmarkEnd w:id="162"/>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Australian Aboriginal or Torres Strait Islander person for ABSTUDY purposes, is one who:</w:t>
      </w:r>
    </w:p>
    <w:p w:rsidR="00A11FF8" w:rsidRDefault="00A11FF8" w:rsidP="00A11FF8">
      <w:pPr>
        <w:numPr>
          <w:ilvl w:val="0"/>
          <w:numId w:val="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of </w:t>
      </w:r>
      <w:hyperlink r:id="rId197" w:anchor="10_2_2_1" w:history="1">
        <w:r>
          <w:rPr>
            <w:rStyle w:val="Hyperlink"/>
            <w:rFonts w:ascii="Helvetica" w:hAnsi="Helvetica" w:cs="Helvetica"/>
            <w:sz w:val="19"/>
            <w:szCs w:val="19"/>
            <w:lang w:val="en"/>
          </w:rPr>
          <w:t>Aboriginal or Torres Strait Islander descent</w:t>
        </w:r>
      </w:hyperlink>
      <w:r>
        <w:rPr>
          <w:rFonts w:ascii="Helvetica" w:hAnsi="Helvetica" w:cs="Helvetica"/>
          <w:color w:val="000000"/>
          <w:sz w:val="19"/>
          <w:szCs w:val="19"/>
          <w:lang w:val="en"/>
        </w:rPr>
        <w:t xml:space="preserve">;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A11FF8" w:rsidRDefault="00053125" w:rsidP="00A11FF8">
      <w:pPr>
        <w:numPr>
          <w:ilvl w:val="0"/>
          <w:numId w:val="32"/>
        </w:numPr>
        <w:shd w:val="clear" w:color="auto" w:fill="FFFFFF"/>
        <w:spacing w:before="100" w:beforeAutospacing="1" w:after="100" w:afterAutospacing="1"/>
        <w:ind w:left="300"/>
        <w:rPr>
          <w:rFonts w:ascii="Helvetica" w:hAnsi="Helvetica" w:cs="Helvetica"/>
          <w:color w:val="000000"/>
          <w:sz w:val="19"/>
          <w:szCs w:val="19"/>
          <w:lang w:val="en"/>
        </w:rPr>
      </w:pPr>
      <w:hyperlink r:id="rId198" w:anchor="10_2_2_2" w:history="1">
        <w:r w:rsidR="00A11FF8">
          <w:rPr>
            <w:rStyle w:val="Hyperlink"/>
            <w:rFonts w:ascii="Helvetica" w:hAnsi="Helvetica" w:cs="Helvetica"/>
            <w:sz w:val="19"/>
            <w:szCs w:val="19"/>
            <w:lang w:val="en"/>
          </w:rPr>
          <w:t>identifies as an Australian Aboriginal or Torres Strait Islander person</w:t>
        </w:r>
      </w:hyperlink>
      <w:r w:rsidR="00A11FF8">
        <w:rPr>
          <w:rFonts w:ascii="Helvetica" w:hAnsi="Helvetica" w:cs="Helvetica"/>
          <w:color w:val="000000"/>
          <w:sz w:val="19"/>
          <w:szCs w:val="19"/>
          <w:lang w:val="en"/>
        </w:rPr>
        <w:t xml:space="preserve">; </w:t>
      </w:r>
      <w:r w:rsidR="00A11FF8">
        <w:rPr>
          <w:rFonts w:ascii="Helvetica" w:hAnsi="Helvetica" w:cs="Helvetica"/>
          <w:b/>
          <w:bCs/>
          <w:color w:val="000000"/>
          <w:sz w:val="19"/>
          <w:szCs w:val="19"/>
          <w:lang w:val="en"/>
        </w:rPr>
        <w:t>and</w:t>
      </w:r>
      <w:r w:rsidR="00A11FF8">
        <w:rPr>
          <w:rFonts w:ascii="Helvetica" w:hAnsi="Helvetica" w:cs="Helvetica"/>
          <w:color w:val="000000"/>
          <w:sz w:val="19"/>
          <w:szCs w:val="19"/>
          <w:lang w:val="en"/>
        </w:rPr>
        <w:t xml:space="preserve"> </w:t>
      </w:r>
    </w:p>
    <w:p w:rsidR="00A11FF8" w:rsidRDefault="00053125" w:rsidP="00A11FF8">
      <w:pPr>
        <w:numPr>
          <w:ilvl w:val="0"/>
          <w:numId w:val="32"/>
        </w:numPr>
        <w:shd w:val="clear" w:color="auto" w:fill="FFFFFF"/>
        <w:spacing w:before="100" w:beforeAutospacing="1" w:after="100" w:afterAutospacing="1"/>
        <w:ind w:left="300"/>
        <w:rPr>
          <w:rFonts w:ascii="Helvetica" w:hAnsi="Helvetica" w:cs="Helvetica"/>
          <w:color w:val="000000"/>
          <w:sz w:val="19"/>
          <w:szCs w:val="19"/>
          <w:lang w:val="en"/>
        </w:rPr>
      </w:pPr>
      <w:hyperlink r:id="rId199" w:anchor="10_2_2_3" w:history="1">
        <w:r w:rsidR="00A11FF8">
          <w:rPr>
            <w:rStyle w:val="Hyperlink"/>
            <w:rFonts w:ascii="Helvetica" w:hAnsi="Helvetica" w:cs="Helvetica"/>
            <w:sz w:val="19"/>
            <w:szCs w:val="19"/>
            <w:lang w:val="en"/>
          </w:rPr>
          <w:t>is accepted as such by the community in which s/he lives or has lived</w:t>
        </w:r>
      </w:hyperlink>
      <w:r w:rsidR="00A11FF8">
        <w:rPr>
          <w:rFonts w:ascii="Helvetica" w:hAnsi="Helvetica" w:cs="Helvetica"/>
          <w:color w:val="000000"/>
          <w:sz w:val="19"/>
          <w:szCs w:val="19"/>
          <w:lang w:val="en"/>
        </w:rPr>
        <w:t>.</w:t>
      </w:r>
    </w:p>
    <w:p w:rsidR="00A11FF8" w:rsidRDefault="00053125" w:rsidP="00A11FF8">
      <w:pPr>
        <w:pStyle w:val="NormalWeb"/>
        <w:shd w:val="clear" w:color="auto" w:fill="FFFFFF"/>
        <w:rPr>
          <w:rFonts w:ascii="Helvetica" w:hAnsi="Helvetica" w:cs="Helvetica"/>
          <w:sz w:val="19"/>
          <w:szCs w:val="19"/>
          <w:lang w:val="en"/>
        </w:rPr>
      </w:pPr>
      <w:hyperlink r:id="rId200"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bookmarkStart w:id="163" w:name="_Toc387929629"/>
      <w:bookmarkStart w:id="164" w:name="_Toc387930270"/>
      <w:r>
        <w:rPr>
          <w:rFonts w:ascii="Helvetica" w:hAnsi="Helvetica" w:cs="Helvetica"/>
          <w:sz w:val="27"/>
          <w:szCs w:val="27"/>
          <w:lang w:val="en"/>
        </w:rPr>
        <w:t>10.2 Evidence Requirements</w:t>
      </w:r>
      <w:bookmarkEnd w:id="163"/>
      <w:bookmarkEnd w:id="164"/>
    </w:p>
    <w:p w:rsidR="00A11FF8" w:rsidRDefault="00A11FF8" w:rsidP="00A11FF8">
      <w:pPr>
        <w:pStyle w:val="Heading4"/>
        <w:shd w:val="clear" w:color="auto" w:fill="FFFFFF"/>
        <w:rPr>
          <w:rFonts w:ascii="Helvetica" w:hAnsi="Helvetica" w:cs="Helvetica"/>
          <w:sz w:val="25"/>
          <w:szCs w:val="25"/>
          <w:lang w:val="en"/>
        </w:rPr>
      </w:pPr>
      <w:bookmarkStart w:id="165" w:name="10_2_1"/>
      <w:bookmarkEnd w:id="165"/>
      <w:r>
        <w:rPr>
          <w:rFonts w:ascii="Helvetica" w:hAnsi="Helvetica" w:cs="Helvetica"/>
          <w:sz w:val="25"/>
          <w:szCs w:val="25"/>
          <w:lang w:val="en"/>
        </w:rPr>
        <w:br/>
        <w:t>10.2.1 Aboriginality on application</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Centrelink will normally accept a student’s or </w:t>
      </w:r>
      <w:hyperlink r:id="rId20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declaration during the ABSTUDY claiming process as sufficient evidence of their Aboriginality or Torres Strait Islander status.</w:t>
      </w:r>
    </w:p>
    <w:p w:rsidR="00A11FF8" w:rsidRDefault="00A11FF8" w:rsidP="00A11FF8">
      <w:pPr>
        <w:pStyle w:val="Heading4"/>
        <w:shd w:val="clear" w:color="auto" w:fill="FFFFFF"/>
        <w:rPr>
          <w:rFonts w:ascii="Helvetica" w:hAnsi="Helvetica" w:cs="Helvetica"/>
          <w:sz w:val="25"/>
          <w:szCs w:val="25"/>
          <w:lang w:val="en"/>
        </w:rPr>
      </w:pPr>
      <w:bookmarkStart w:id="166" w:name="10_2_2"/>
      <w:bookmarkEnd w:id="166"/>
      <w:r>
        <w:rPr>
          <w:rFonts w:ascii="Helvetica" w:hAnsi="Helvetica" w:cs="Helvetica"/>
          <w:sz w:val="25"/>
          <w:szCs w:val="25"/>
          <w:lang w:val="en"/>
        </w:rPr>
        <w:t>10.2.2 Evidence of Aboriginality or Torres Strait Islander status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uncertainty exists as to the Aboriginality or Torres Strait Islander status of the student or </w:t>
      </w:r>
      <w:hyperlink r:id="rId20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evidence will be required to establish that s/he is an Australian Aboriginal or </w:t>
      </w:r>
      <w:r>
        <w:rPr>
          <w:rFonts w:ascii="Helvetica" w:hAnsi="Helvetica" w:cs="Helvetica"/>
          <w:sz w:val="19"/>
          <w:szCs w:val="19"/>
          <w:lang w:val="en"/>
        </w:rPr>
        <w:lastRenderedPageBreak/>
        <w:t xml:space="preserve">Torres Strait Islander. This evidence must be in accordance with </w:t>
      </w:r>
      <w:r>
        <w:rPr>
          <w:rFonts w:ascii="Helvetica" w:hAnsi="Helvetica" w:cs="Helvetica"/>
          <w:b/>
          <w:bCs/>
          <w:sz w:val="19"/>
          <w:szCs w:val="19"/>
          <w:lang w:val="en"/>
        </w:rPr>
        <w:t>all three parts</w:t>
      </w:r>
      <w:r>
        <w:rPr>
          <w:rFonts w:ascii="Helvetica" w:hAnsi="Helvetica" w:cs="Helvetica"/>
          <w:sz w:val="19"/>
          <w:szCs w:val="19"/>
          <w:lang w:val="en"/>
        </w:rPr>
        <w:t xml:space="preserve"> of the </w:t>
      </w:r>
      <w:hyperlink r:id="rId203" w:anchor="10.1 definition of aboriginality or torres strait islander status" w:history="1">
        <w:r>
          <w:rPr>
            <w:rStyle w:val="Hyperlink"/>
            <w:rFonts w:ascii="Helvetica" w:hAnsi="Helvetica" w:cs="Helvetica"/>
            <w:sz w:val="19"/>
            <w:szCs w:val="19"/>
            <w:lang w:val="en"/>
          </w:rPr>
          <w:t>definition of Aboriginality and Torres Strait Islander status</w:t>
        </w:r>
      </w:hyperlink>
      <w:r>
        <w:rPr>
          <w:rFonts w:ascii="Helvetica" w:hAnsi="Helvetica" w:cs="Helvetica"/>
          <w:sz w:val="19"/>
          <w:szCs w:val="19"/>
          <w:lang w:val="en"/>
        </w:rPr>
        <w:t>.</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The onus is on the applicant to establish Aboriginality or Torres Strait Islander status.</w:t>
      </w:r>
    </w:p>
    <w:p w:rsidR="00A11FF8" w:rsidRDefault="00A11FF8" w:rsidP="00A11FF8">
      <w:pPr>
        <w:pStyle w:val="Heading4"/>
        <w:shd w:val="clear" w:color="auto" w:fill="FFFFFF"/>
        <w:rPr>
          <w:rFonts w:ascii="Helvetica" w:hAnsi="Helvetica" w:cs="Helvetica"/>
          <w:sz w:val="25"/>
          <w:szCs w:val="25"/>
          <w:lang w:val="en"/>
        </w:rPr>
      </w:pPr>
      <w:bookmarkStart w:id="167" w:name="10_2_2_1"/>
      <w:bookmarkEnd w:id="167"/>
      <w:r>
        <w:rPr>
          <w:rFonts w:ascii="Helvetica" w:hAnsi="Helvetica" w:cs="Helvetica"/>
          <w:sz w:val="25"/>
          <w:szCs w:val="25"/>
          <w:lang w:val="en"/>
        </w:rPr>
        <w:br/>
        <w:t>10.2.2.1 Evidence of Aboriginal or Torres Strait Islander descent</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Aboriginal or Torres Strait Islander </w:t>
      </w:r>
      <w:r>
        <w:rPr>
          <w:rFonts w:ascii="Helvetica" w:hAnsi="Helvetica" w:cs="Helvetica"/>
          <w:b/>
          <w:bCs/>
          <w:sz w:val="19"/>
          <w:szCs w:val="19"/>
          <w:lang w:val="en"/>
        </w:rPr>
        <w:t>descent</w:t>
      </w:r>
      <w:r>
        <w:rPr>
          <w:rFonts w:ascii="Helvetica" w:hAnsi="Helvetica" w:cs="Helvetica"/>
          <w:sz w:val="19"/>
          <w:szCs w:val="19"/>
          <w:lang w:val="en"/>
        </w:rPr>
        <w:t xml:space="preserve"> may be proved by:</w:t>
      </w:r>
    </w:p>
    <w:p w:rsidR="00A11FF8" w:rsidRDefault="00A11FF8" w:rsidP="00A11FF8">
      <w:pPr>
        <w:numPr>
          <w:ilvl w:val="0"/>
          <w:numId w:val="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birth records or genealogies verified by a suitable authority as applicable to the student or </w:t>
      </w:r>
      <w:hyperlink r:id="rId204"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or </w:t>
      </w:r>
    </w:p>
    <w:p w:rsidR="00A11FF8" w:rsidRDefault="00A11FF8" w:rsidP="00A11FF8">
      <w:pPr>
        <w:numPr>
          <w:ilvl w:val="0"/>
          <w:numId w:val="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letter signed by the Chairperson of an Aboriginal and/or Torres Strait Islander incorporated organisation (where records are not available).</w:t>
      </w:r>
    </w:p>
    <w:p w:rsidR="00A11FF8" w:rsidRDefault="00A11FF8" w:rsidP="00A11FF8">
      <w:pPr>
        <w:pStyle w:val="Heading4"/>
        <w:shd w:val="clear" w:color="auto" w:fill="FFFFFF"/>
        <w:rPr>
          <w:rFonts w:ascii="Helvetica" w:hAnsi="Helvetica" w:cs="Helvetica"/>
          <w:sz w:val="25"/>
          <w:szCs w:val="25"/>
          <w:lang w:val="en"/>
        </w:rPr>
      </w:pPr>
      <w:bookmarkStart w:id="168" w:name="10_2_2_2"/>
      <w:bookmarkEnd w:id="168"/>
      <w:r>
        <w:rPr>
          <w:rFonts w:ascii="Helvetica" w:hAnsi="Helvetica" w:cs="Helvetica"/>
          <w:sz w:val="25"/>
          <w:szCs w:val="25"/>
          <w:lang w:val="en"/>
        </w:rPr>
        <w:br/>
        <w:t>10.2.2.2 Evidence of self-identification as an Aboriginal or Torres Strait Islander</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demonstrate </w:t>
      </w:r>
      <w:r>
        <w:rPr>
          <w:rFonts w:ascii="Helvetica" w:hAnsi="Helvetica" w:cs="Helvetica"/>
          <w:b/>
          <w:bCs/>
          <w:sz w:val="19"/>
          <w:szCs w:val="19"/>
          <w:lang w:val="en"/>
        </w:rPr>
        <w:t>self-identification</w:t>
      </w:r>
      <w:r>
        <w:rPr>
          <w:rFonts w:ascii="Helvetica" w:hAnsi="Helvetica" w:cs="Helvetica"/>
          <w:sz w:val="19"/>
          <w:szCs w:val="19"/>
          <w:lang w:val="en"/>
        </w:rPr>
        <w:t>, the applicant should sign an affirmation that he/she identifies as an Australian Aboriginal or Torres Strait Islander.</w:t>
      </w:r>
    </w:p>
    <w:p w:rsidR="00A11FF8" w:rsidRDefault="00A11FF8" w:rsidP="00A11FF8">
      <w:pPr>
        <w:pStyle w:val="Heading4"/>
        <w:shd w:val="clear" w:color="auto" w:fill="FFFFFF"/>
        <w:rPr>
          <w:rFonts w:ascii="Helvetica" w:hAnsi="Helvetica" w:cs="Helvetica"/>
          <w:sz w:val="25"/>
          <w:szCs w:val="25"/>
          <w:lang w:val="en"/>
        </w:rPr>
      </w:pPr>
      <w:bookmarkStart w:id="169" w:name="10_2_2_3"/>
      <w:bookmarkEnd w:id="169"/>
      <w:r>
        <w:rPr>
          <w:rFonts w:ascii="Helvetica" w:hAnsi="Helvetica" w:cs="Helvetica"/>
          <w:sz w:val="25"/>
          <w:szCs w:val="25"/>
          <w:lang w:val="en"/>
        </w:rPr>
        <w:br/>
        <w:t>10.2.2.3 Evidence of acceptance as an Aboriginal or Torres Strait Islander by the community</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Acceptance as an Aboriginal or Torres Strait Islander should be confirmed in writing from the Chairperson of an Aboriginal or Torres Strait Islander incorporated organisation in a community in which the applicant lives or has previously lived.</w:t>
      </w:r>
    </w:p>
    <w:p w:rsidR="00A11FF8" w:rsidRDefault="00053125" w:rsidP="00A11FF8">
      <w:pPr>
        <w:pStyle w:val="NormalWeb"/>
        <w:shd w:val="clear" w:color="auto" w:fill="FFFFFF"/>
        <w:rPr>
          <w:rFonts w:ascii="Helvetica" w:hAnsi="Helvetica" w:cs="Helvetica"/>
          <w:sz w:val="19"/>
          <w:szCs w:val="19"/>
          <w:lang w:val="en"/>
        </w:rPr>
      </w:pPr>
      <w:hyperlink r:id="rId205"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70" w:name="_Toc387929630"/>
      <w:bookmarkStart w:id="171" w:name="_Toc387930271"/>
      <w:r>
        <w:rPr>
          <w:rFonts w:ascii="Helvetica" w:hAnsi="Helvetica" w:cs="Helvetica"/>
          <w:sz w:val="27"/>
          <w:szCs w:val="27"/>
          <w:lang w:val="en"/>
        </w:rPr>
        <w:t>10.3 When to initiate a query</w:t>
      </w:r>
      <w:bookmarkEnd w:id="170"/>
      <w:bookmarkEnd w:id="171"/>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ABSTUDY Unit Manager may initiate an Aboriginality query if:</w:t>
      </w:r>
    </w:p>
    <w:p w:rsidR="00A11FF8" w:rsidRDefault="00A11FF8" w:rsidP="00A11FF8">
      <w:pPr>
        <w:numPr>
          <w:ilvl w:val="0"/>
          <w:numId w:val="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person contacts Centrelink, claiming that there is doubt about the Aboriginality of a person who has applied for ABSTUDY, and indicating why one or more Aboriginality criteria has not been met; or </w:t>
      </w:r>
    </w:p>
    <w:p w:rsidR="00A11FF8" w:rsidRDefault="00A11FF8" w:rsidP="00A11FF8">
      <w:pPr>
        <w:numPr>
          <w:ilvl w:val="0"/>
          <w:numId w:val="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preliminary investigation, instituted as a result of information or substantial suspicion, confirms that there is doubt about a claim.</w:t>
      </w:r>
    </w:p>
    <w:p w:rsidR="00F1030F" w:rsidRDefault="00F1030F" w:rsidP="00E65DE5"/>
    <w:p w:rsidR="00A11FF8" w:rsidRPr="00A11FF8" w:rsidRDefault="00A11FF8" w:rsidP="00A11FF8">
      <w:pPr>
        <w:shd w:val="clear" w:color="auto" w:fill="FFFFFF"/>
        <w:spacing w:line="225" w:lineRule="atLeast"/>
        <w:outlineLvl w:val="2"/>
        <w:rPr>
          <w:rFonts w:ascii="Helvetica" w:hAnsi="Helvetica" w:cs="Helvetica"/>
          <w:b/>
          <w:color w:val="333333"/>
          <w:sz w:val="27"/>
          <w:szCs w:val="27"/>
          <w:lang w:val="en" w:eastAsia="en-AU"/>
        </w:rPr>
      </w:pPr>
      <w:bookmarkStart w:id="172" w:name="_Toc387929631"/>
      <w:bookmarkStart w:id="173" w:name="_Toc387930272"/>
      <w:r w:rsidRPr="00A11FF8">
        <w:rPr>
          <w:rFonts w:ascii="Helvetica" w:hAnsi="Helvetica" w:cs="Helvetica"/>
          <w:b/>
          <w:color w:val="333333"/>
          <w:sz w:val="27"/>
          <w:szCs w:val="27"/>
          <w:lang w:val="en" w:eastAsia="en-AU"/>
        </w:rPr>
        <w:t>Primary Eligibility Criteria for ABSTUDY: Chapter 11 - Approved Courses of Study</w:t>
      </w:r>
      <w:bookmarkEnd w:id="172"/>
      <w:bookmarkEnd w:id="173"/>
    </w:p>
    <w:p w:rsidR="00A11FF8" w:rsidRPr="00A11FF8" w:rsidRDefault="00A11FF8" w:rsidP="00A11FF8">
      <w:pPr>
        <w:shd w:val="clear" w:color="auto" w:fill="FFFFFF"/>
        <w:spacing w:after="240" w:line="312" w:lineRule="atLeast"/>
        <w:rPr>
          <w:rFonts w:ascii="Helvetica" w:hAnsi="Helvetica" w:cs="Helvetica"/>
          <w:color w:val="000000"/>
          <w:sz w:val="19"/>
          <w:szCs w:val="19"/>
          <w:lang w:val="en" w:eastAsia="en-AU"/>
        </w:rPr>
      </w:pPr>
      <w:r w:rsidRPr="00A11FF8">
        <w:rPr>
          <w:rFonts w:ascii="Helvetica" w:hAnsi="Helvetica" w:cs="Helvetica"/>
          <w:color w:val="000000"/>
          <w:sz w:val="19"/>
          <w:szCs w:val="19"/>
          <w:lang w:val="en" w:eastAsia="en-AU"/>
        </w:rPr>
        <w:t>To be eligible for ABSTUDY allowances, students and </w:t>
      </w:r>
      <w:hyperlink r:id="rId206" w:anchor="new_apprentice" w:history="1">
        <w:r w:rsidRPr="00A11FF8">
          <w:rPr>
            <w:rFonts w:ascii="Helvetica" w:hAnsi="Helvetica" w:cs="Helvetica"/>
            <w:color w:val="3344DD"/>
            <w:sz w:val="19"/>
            <w:szCs w:val="19"/>
            <w:u w:val="single"/>
            <w:lang w:val="en" w:eastAsia="en-AU"/>
          </w:rPr>
          <w:t>Australian Apprentices</w:t>
        </w:r>
      </w:hyperlink>
      <w:r w:rsidRPr="00A11FF8">
        <w:rPr>
          <w:rFonts w:ascii="Helvetica" w:hAnsi="Helvetica" w:cs="Helvetica"/>
          <w:color w:val="000000"/>
          <w:sz w:val="19"/>
          <w:szCs w:val="19"/>
          <w:lang w:val="en" w:eastAsia="en-AU"/>
        </w:rPr>
        <w:t> must undertake an approved course for ABSTUDY purposes. This chapter covers approved and non-approved courses of study and education institutions.</w:t>
      </w:r>
    </w:p>
    <w:p w:rsidR="00A11FF8" w:rsidRDefault="00A11FF8" w:rsidP="00E65DE5"/>
    <w:p w:rsidR="00A11FF8" w:rsidRDefault="00A11FF8" w:rsidP="00A11FF8">
      <w:pPr>
        <w:pStyle w:val="Heading3"/>
        <w:shd w:val="clear" w:color="auto" w:fill="FFFFFF"/>
        <w:rPr>
          <w:rFonts w:ascii="Helvetica" w:hAnsi="Helvetica" w:cs="Helvetica"/>
          <w:sz w:val="27"/>
          <w:szCs w:val="27"/>
          <w:lang w:val="en"/>
        </w:rPr>
      </w:pPr>
      <w:bookmarkStart w:id="174" w:name="_Toc387929632"/>
      <w:bookmarkStart w:id="175" w:name="_Toc387930273"/>
      <w:r>
        <w:rPr>
          <w:rFonts w:ascii="Helvetica" w:hAnsi="Helvetica" w:cs="Helvetica"/>
          <w:sz w:val="27"/>
          <w:szCs w:val="27"/>
          <w:lang w:val="en"/>
        </w:rPr>
        <w:lastRenderedPageBreak/>
        <w:t>11.1 Approved study</w:t>
      </w:r>
      <w:bookmarkEnd w:id="174"/>
      <w:bookmarkEnd w:id="175"/>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be eligible for ABSTUDY assistance, a student or </w:t>
      </w:r>
      <w:hyperlink r:id="rId20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must be:</w:t>
      </w:r>
    </w:p>
    <w:p w:rsidR="00A11FF8" w:rsidRDefault="00A11FF8" w:rsidP="00A11FF8">
      <w:pPr>
        <w:numPr>
          <w:ilvl w:val="0"/>
          <w:numId w:val="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studying; </w:t>
      </w:r>
    </w:p>
    <w:p w:rsidR="00A11FF8" w:rsidRDefault="00A11FF8" w:rsidP="00A11FF8">
      <w:pPr>
        <w:numPr>
          <w:ilvl w:val="1"/>
          <w:numId w:val="3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at an approved education institution (</w:t>
      </w:r>
      <w:hyperlink r:id="rId208" w:anchor="11.2 approved education institutions for secondary level studies" w:history="1">
        <w:r>
          <w:rPr>
            <w:rStyle w:val="Hyperlink"/>
            <w:rFonts w:ascii="Helvetica" w:hAnsi="Helvetica" w:cs="Helvetica"/>
            <w:sz w:val="19"/>
            <w:szCs w:val="19"/>
            <w:lang w:val="en"/>
          </w:rPr>
          <w:t>secondary</w:t>
        </w:r>
      </w:hyperlink>
      <w:r>
        <w:rPr>
          <w:rFonts w:ascii="Helvetica" w:hAnsi="Helvetica" w:cs="Helvetica"/>
          <w:color w:val="000000"/>
          <w:sz w:val="19"/>
          <w:szCs w:val="19"/>
          <w:lang w:val="en"/>
        </w:rPr>
        <w:t xml:space="preserve"> and </w:t>
      </w:r>
      <w:hyperlink r:id="rId209" w:anchor="11.3 approved education providers for tertiary level studies" w:history="1">
        <w:r>
          <w:rPr>
            <w:rStyle w:val="Hyperlink"/>
            <w:rFonts w:ascii="Helvetica" w:hAnsi="Helvetica" w:cs="Helvetica"/>
            <w:sz w:val="19"/>
            <w:szCs w:val="19"/>
            <w:lang w:val="en"/>
          </w:rPr>
          <w:t>tertiary</w:t>
        </w:r>
      </w:hyperlink>
      <w:r>
        <w:rPr>
          <w:rFonts w:ascii="Helvetica" w:hAnsi="Helvetica" w:cs="Helvetica"/>
          <w:color w:val="000000"/>
          <w:sz w:val="19"/>
          <w:szCs w:val="19"/>
          <w:lang w:val="en"/>
        </w:rPr>
        <w:t xml:space="preserve">), and </w:t>
      </w:r>
    </w:p>
    <w:p w:rsidR="00A11FF8" w:rsidRDefault="00A11FF8" w:rsidP="00A11FF8">
      <w:pPr>
        <w:numPr>
          <w:ilvl w:val="1"/>
          <w:numId w:val="3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an </w:t>
      </w:r>
      <w:hyperlink r:id="rId210" w:anchor="11.5 approved courses"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or</w:t>
      </w:r>
    </w:p>
    <w:p w:rsidR="00A11FF8" w:rsidRDefault="00A11FF8" w:rsidP="00A11FF8">
      <w:pPr>
        <w:numPr>
          <w:ilvl w:val="0"/>
          <w:numId w:val="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approved </w:t>
      </w:r>
      <w:hyperlink r:id="rId211" w:history="1">
        <w:r>
          <w:rPr>
            <w:rStyle w:val="Hyperlink"/>
            <w:rFonts w:ascii="Helvetica" w:hAnsi="Helvetica" w:cs="Helvetica"/>
            <w:sz w:val="19"/>
            <w:szCs w:val="19"/>
            <w:lang w:val="en"/>
          </w:rPr>
          <w:t>Testing and Assessment</w:t>
        </w:r>
      </w:hyperlink>
      <w:r>
        <w:rPr>
          <w:rFonts w:ascii="Helvetica" w:hAnsi="Helvetica" w:cs="Helvetica"/>
          <w:color w:val="000000"/>
          <w:sz w:val="19"/>
          <w:szCs w:val="19"/>
          <w:lang w:val="en"/>
        </w:rPr>
        <w:t xml:space="preserve"> activity to determine their suitability to undertake an approved course; or</w:t>
      </w:r>
    </w:p>
    <w:p w:rsidR="00A11FF8" w:rsidRDefault="00A11FF8" w:rsidP="00A11FF8">
      <w:pPr>
        <w:numPr>
          <w:ilvl w:val="0"/>
          <w:numId w:val="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current </w:t>
      </w:r>
      <w:hyperlink r:id="rId212"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in respect of a full-time apprenticeship, traineeship or trainee apprenticeship under the scheme known as Australian Apprenticeships.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With the exception of Indigenous Special Courses provided by a correctional services authority, the </w:t>
      </w:r>
      <w:hyperlink r:id="rId213" w:history="1">
        <w:r>
          <w:rPr>
            <w:rStyle w:val="Hyperlink"/>
            <w:rFonts w:ascii="Helvetica" w:hAnsi="Helvetica" w:cs="Helvetica"/>
            <w:sz w:val="19"/>
            <w:szCs w:val="19"/>
            <w:lang w:val="en"/>
          </w:rPr>
          <w:t>Determination of Education Institutions and Courses</w:t>
        </w:r>
      </w:hyperlink>
      <w:r>
        <w:rPr>
          <w:rFonts w:ascii="Helvetica" w:hAnsi="Helvetica" w:cs="Helvetica"/>
          <w:sz w:val="19"/>
          <w:szCs w:val="19"/>
          <w:lang w:val="en"/>
        </w:rPr>
        <w:t xml:space="preserve"> under the </w:t>
      </w:r>
      <w:r>
        <w:rPr>
          <w:rFonts w:ascii="Helvetica" w:hAnsi="Helvetica" w:cs="Helvetica"/>
          <w:i/>
          <w:iCs/>
          <w:sz w:val="19"/>
          <w:szCs w:val="19"/>
          <w:lang w:val="en"/>
        </w:rPr>
        <w:t>Student Assistance Act 1973</w:t>
      </w:r>
      <w:r>
        <w:rPr>
          <w:rFonts w:ascii="Helvetica" w:hAnsi="Helvetica" w:cs="Helvetica"/>
          <w:sz w:val="19"/>
          <w:szCs w:val="19"/>
          <w:lang w:val="en"/>
        </w:rPr>
        <w:t xml:space="preserve"> provides the legal basis for determining which education institutions and courses are approved under ABSTUDY policy.</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students to be eligible for the full range of ABSTUDY Awards, the course must also be approved as a </w:t>
      </w:r>
      <w:hyperlink r:id="rId214" w:anchor="11.7_full-time_and_part-time_courses" w:history="1">
        <w:r>
          <w:rPr>
            <w:rStyle w:val="Hyperlink"/>
            <w:rFonts w:ascii="Helvetica" w:hAnsi="Helvetica" w:cs="Helvetica"/>
            <w:sz w:val="19"/>
            <w:szCs w:val="19"/>
            <w:lang w:val="en"/>
          </w:rPr>
          <w:t>full-time course</w:t>
        </w:r>
      </w:hyperlink>
      <w:r>
        <w:rPr>
          <w:rFonts w:ascii="Helvetica" w:hAnsi="Helvetica" w:cs="Helvetica"/>
          <w:sz w:val="19"/>
          <w:szCs w:val="19"/>
          <w:lang w:val="en"/>
        </w:rPr>
        <w:t xml:space="preserve">. Where a course can only be approved as a part-time course, </w:t>
      </w:r>
      <w:hyperlink r:id="rId215" w:history="1">
        <w:r>
          <w:rPr>
            <w:rStyle w:val="Hyperlink"/>
            <w:rFonts w:ascii="Helvetica" w:hAnsi="Helvetica" w:cs="Helvetica"/>
            <w:sz w:val="19"/>
            <w:szCs w:val="19"/>
            <w:lang w:val="en"/>
          </w:rPr>
          <w:t>Part-time Award</w:t>
        </w:r>
      </w:hyperlink>
      <w:r>
        <w:rPr>
          <w:rFonts w:ascii="Helvetica" w:hAnsi="Helvetica" w:cs="Helvetica"/>
          <w:sz w:val="19"/>
          <w:szCs w:val="19"/>
          <w:lang w:val="en"/>
        </w:rPr>
        <w:t xml:space="preserve"> is payable.</w:t>
      </w:r>
    </w:p>
    <w:p w:rsidR="00A11FF8" w:rsidRDefault="00A11FF8" w:rsidP="00A11FF8">
      <w:pPr>
        <w:pStyle w:val="Heading4"/>
        <w:shd w:val="clear" w:color="auto" w:fill="FFFFFF"/>
        <w:rPr>
          <w:rFonts w:ascii="Helvetica" w:hAnsi="Helvetica" w:cs="Helvetica"/>
          <w:sz w:val="25"/>
          <w:szCs w:val="25"/>
          <w:lang w:val="en"/>
        </w:rPr>
      </w:pPr>
      <w:bookmarkStart w:id="176" w:name="11_1_1"/>
      <w:bookmarkEnd w:id="176"/>
      <w:r>
        <w:rPr>
          <w:rFonts w:ascii="Helvetica" w:hAnsi="Helvetica" w:cs="Helvetica"/>
          <w:sz w:val="25"/>
          <w:szCs w:val="25"/>
          <w:lang w:val="en"/>
        </w:rPr>
        <w:br/>
        <w:t>11.1.1 Mode of study</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approved course may be studied by:</w:t>
      </w:r>
    </w:p>
    <w:p w:rsidR="00A11FF8" w:rsidRDefault="00A11FF8" w:rsidP="00A11FF8">
      <w:pPr>
        <w:numPr>
          <w:ilvl w:val="0"/>
          <w:numId w:val="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attendance at classes; </w:t>
      </w:r>
    </w:p>
    <w:p w:rsidR="00A11FF8" w:rsidRDefault="00A11FF8" w:rsidP="00A11FF8">
      <w:pPr>
        <w:numPr>
          <w:ilvl w:val="0"/>
          <w:numId w:val="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distance education/correspondence; </w:t>
      </w:r>
    </w:p>
    <w:p w:rsidR="00A11FF8" w:rsidRDefault="00A11FF8" w:rsidP="00A11FF8">
      <w:pPr>
        <w:numPr>
          <w:ilvl w:val="0"/>
          <w:numId w:val="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external studies; </w:t>
      </w:r>
    </w:p>
    <w:p w:rsidR="00A11FF8" w:rsidRDefault="00A11FF8" w:rsidP="00A11FF8">
      <w:pPr>
        <w:numPr>
          <w:ilvl w:val="0"/>
          <w:numId w:val="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open learning; </w:t>
      </w:r>
    </w:p>
    <w:p w:rsidR="00A11FF8" w:rsidRDefault="00A11FF8" w:rsidP="00A11FF8">
      <w:pPr>
        <w:numPr>
          <w:ilvl w:val="0"/>
          <w:numId w:val="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flexible delivery; or </w:t>
      </w:r>
    </w:p>
    <w:p w:rsidR="00A11FF8" w:rsidRDefault="00A11FF8" w:rsidP="00A11FF8">
      <w:pPr>
        <w:numPr>
          <w:ilvl w:val="0"/>
          <w:numId w:val="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mode of study featuring a combination of the above.</w:t>
      </w:r>
    </w:p>
    <w:p w:rsidR="00A11FF8" w:rsidRDefault="00053125" w:rsidP="00A11FF8">
      <w:pPr>
        <w:pStyle w:val="NormalWeb"/>
        <w:shd w:val="clear" w:color="auto" w:fill="FFFFFF"/>
        <w:rPr>
          <w:rFonts w:ascii="Helvetica" w:hAnsi="Helvetica" w:cs="Helvetica"/>
          <w:sz w:val="19"/>
          <w:szCs w:val="19"/>
          <w:lang w:val="en"/>
        </w:rPr>
      </w:pPr>
      <w:hyperlink r:id="rId216"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bookmarkStart w:id="177" w:name="_Toc387929633"/>
      <w:bookmarkStart w:id="178" w:name="_Toc387930274"/>
      <w:r>
        <w:rPr>
          <w:rFonts w:ascii="Helvetica" w:hAnsi="Helvetica" w:cs="Helvetica"/>
          <w:sz w:val="27"/>
          <w:szCs w:val="27"/>
          <w:lang w:val="en"/>
        </w:rPr>
        <w:t>11.2 Approved education institutions for secondary level studies</w:t>
      </w:r>
      <w:bookmarkEnd w:id="177"/>
      <w:bookmarkEnd w:id="178"/>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Approved education institutions for secondary level studies awards under </w:t>
      </w:r>
      <w:hyperlink r:id="rId217" w:history="1">
        <w:r>
          <w:rPr>
            <w:rStyle w:val="Hyperlink"/>
            <w:rFonts w:ascii="Helvetica" w:hAnsi="Helvetica" w:cs="Helvetica"/>
            <w:sz w:val="19"/>
            <w:szCs w:val="19"/>
            <w:lang w:val="en"/>
          </w:rPr>
          <w:t>Schooling A</w:t>
        </w:r>
      </w:hyperlink>
      <w:r>
        <w:rPr>
          <w:rFonts w:ascii="Helvetica" w:hAnsi="Helvetica" w:cs="Helvetica"/>
          <w:sz w:val="19"/>
          <w:szCs w:val="19"/>
          <w:lang w:val="en"/>
        </w:rPr>
        <w:t xml:space="preserve">, </w:t>
      </w:r>
      <w:hyperlink r:id="rId218" w:history="1">
        <w:r>
          <w:rPr>
            <w:rStyle w:val="Hyperlink"/>
            <w:rFonts w:ascii="Helvetica" w:hAnsi="Helvetica" w:cs="Helvetica"/>
            <w:sz w:val="19"/>
            <w:szCs w:val="19"/>
            <w:lang w:val="en"/>
          </w:rPr>
          <w:t>Schooling B</w:t>
        </w:r>
      </w:hyperlink>
      <w:r>
        <w:rPr>
          <w:rFonts w:ascii="Helvetica" w:hAnsi="Helvetica" w:cs="Helvetica"/>
          <w:sz w:val="19"/>
          <w:szCs w:val="19"/>
          <w:lang w:val="en"/>
        </w:rPr>
        <w:t>,</w:t>
      </w:r>
      <w:hyperlink r:id="rId219" w:history="1">
        <w:r>
          <w:rPr>
            <w:rStyle w:val="Hyperlink"/>
            <w:rFonts w:ascii="Helvetica" w:hAnsi="Helvetica" w:cs="Helvetica"/>
            <w:sz w:val="19"/>
            <w:szCs w:val="19"/>
            <w:lang w:val="en"/>
          </w:rPr>
          <w:t>Part-time Award</w:t>
        </w:r>
      </w:hyperlink>
      <w:r>
        <w:rPr>
          <w:rFonts w:ascii="Helvetica" w:hAnsi="Helvetica" w:cs="Helvetica"/>
          <w:sz w:val="19"/>
          <w:szCs w:val="19"/>
          <w:lang w:val="en"/>
        </w:rPr>
        <w:t xml:space="preserve"> and </w:t>
      </w:r>
      <w:hyperlink r:id="rId220"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 are:</w:t>
      </w:r>
    </w:p>
    <w:p w:rsidR="00A11FF8" w:rsidRDefault="00A11FF8" w:rsidP="00A11FF8">
      <w:pPr>
        <w:numPr>
          <w:ilvl w:val="0"/>
          <w:numId w:val="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government schools including those offering distance education/correspondence courses; </w:t>
      </w:r>
    </w:p>
    <w:p w:rsidR="00A11FF8" w:rsidRDefault="00A11FF8" w:rsidP="00A11FF8">
      <w:pPr>
        <w:numPr>
          <w:ilvl w:val="0"/>
          <w:numId w:val="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non-government education institutions offering primary, ungraded, secondary or special courses accredited by the relevant State or Territory education authority; </w:t>
      </w:r>
    </w:p>
    <w:p w:rsidR="00A11FF8" w:rsidRDefault="00A11FF8" w:rsidP="00A11FF8">
      <w:pPr>
        <w:numPr>
          <w:ilvl w:val="0"/>
          <w:numId w:val="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senior secondary colleges; </w:t>
      </w:r>
    </w:p>
    <w:p w:rsidR="00A11FF8" w:rsidRDefault="00A11FF8" w:rsidP="00A11FF8">
      <w:pPr>
        <w:numPr>
          <w:ilvl w:val="0"/>
          <w:numId w:val="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TAFE institutions; </w:t>
      </w:r>
    </w:p>
    <w:p w:rsidR="00A11FF8" w:rsidRDefault="00A11FF8" w:rsidP="00A11FF8">
      <w:pPr>
        <w:numPr>
          <w:ilvl w:val="0"/>
          <w:numId w:val="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Higher Education Providers; and </w:t>
      </w:r>
    </w:p>
    <w:p w:rsidR="00A11FF8" w:rsidRDefault="00A11FF8" w:rsidP="00A11FF8">
      <w:pPr>
        <w:numPr>
          <w:ilvl w:val="0"/>
          <w:numId w:val="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Correctional services authorities providing secondary level Indigenous Special Course/s for students in Lawful Custody.</w:t>
      </w:r>
    </w:p>
    <w:p w:rsidR="00A11FF8" w:rsidRDefault="00A11FF8" w:rsidP="00A11FF8">
      <w:pPr>
        <w:pStyle w:val="Heading4"/>
        <w:shd w:val="clear" w:color="auto" w:fill="FFFFFF"/>
        <w:rPr>
          <w:rFonts w:ascii="Helvetica" w:hAnsi="Helvetica" w:cs="Helvetica"/>
          <w:sz w:val="25"/>
          <w:szCs w:val="25"/>
          <w:lang w:val="en"/>
        </w:rPr>
      </w:pPr>
      <w:bookmarkStart w:id="179" w:name="11_2_1"/>
      <w:bookmarkEnd w:id="179"/>
      <w:r>
        <w:rPr>
          <w:rFonts w:ascii="Helvetica" w:hAnsi="Helvetica" w:cs="Helvetica"/>
          <w:sz w:val="25"/>
          <w:szCs w:val="25"/>
          <w:lang w:val="en"/>
        </w:rPr>
        <w:br/>
        <w:t>11.2.1 Secondary school</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is a school in Australia or on Christmas Island or Cocos (Keeling) Islands that is:</w:t>
      </w:r>
    </w:p>
    <w:p w:rsidR="00A11FF8" w:rsidRDefault="00A11FF8" w:rsidP="00A11FF8">
      <w:pPr>
        <w:numPr>
          <w:ilvl w:val="0"/>
          <w:numId w:val="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 government secondary school, or </w:t>
      </w:r>
    </w:p>
    <w:p w:rsidR="00A11FF8" w:rsidRDefault="00A11FF8" w:rsidP="00A11FF8">
      <w:pPr>
        <w:numPr>
          <w:ilvl w:val="0"/>
          <w:numId w:val="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non-government school that is not conducted for profit and is recognised as a secondary school under State or Territory law; </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 for the payment of government capital or recurrent grants, or </w:t>
      </w:r>
      <w:r>
        <w:rPr>
          <w:rFonts w:ascii="Helvetica" w:hAnsi="Helvetica" w:cs="Helvetica"/>
          <w:sz w:val="19"/>
          <w:szCs w:val="19"/>
          <w:lang w:val="en"/>
        </w:rPr>
        <w:br/>
        <w:t>ii. for the payment of government grants or bursaries to the students.</w:t>
      </w:r>
    </w:p>
    <w:p w:rsidR="00A11FF8" w:rsidRDefault="00A11FF8" w:rsidP="00A11FF8">
      <w:pPr>
        <w:pStyle w:val="Heading4"/>
        <w:shd w:val="clear" w:color="auto" w:fill="FFFFFF"/>
        <w:rPr>
          <w:rFonts w:ascii="Helvetica" w:hAnsi="Helvetica" w:cs="Helvetica"/>
          <w:sz w:val="25"/>
          <w:szCs w:val="25"/>
          <w:lang w:val="en"/>
        </w:rPr>
      </w:pPr>
      <w:bookmarkStart w:id="180" w:name="11_2_2"/>
      <w:bookmarkEnd w:id="180"/>
      <w:r>
        <w:rPr>
          <w:rFonts w:ascii="Helvetica" w:hAnsi="Helvetica" w:cs="Helvetica"/>
          <w:sz w:val="25"/>
          <w:szCs w:val="25"/>
          <w:lang w:val="en"/>
        </w:rPr>
        <w:br/>
        <w:t>11.2.2 Special schools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approved for ABSTUDY allowances, students at special schools are required to:</w:t>
      </w:r>
    </w:p>
    <w:p w:rsidR="00A11FF8" w:rsidRDefault="00A11FF8" w:rsidP="00A11FF8">
      <w:pPr>
        <w:numPr>
          <w:ilvl w:val="0"/>
          <w:numId w:val="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study at an approved special school, ie, a school conducted primarily for students having a significant physical, intellectual behavioural or psychiatric disability that is:</w:t>
      </w:r>
    </w:p>
    <w:p w:rsidR="00A11FF8" w:rsidRDefault="00A11FF8" w:rsidP="00A11FF8">
      <w:pPr>
        <w:numPr>
          <w:ilvl w:val="1"/>
          <w:numId w:val="3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government school, or </w:t>
      </w:r>
    </w:p>
    <w:p w:rsidR="00A11FF8" w:rsidRDefault="00A11FF8" w:rsidP="00A11FF8">
      <w:pPr>
        <w:numPr>
          <w:ilvl w:val="1"/>
          <w:numId w:val="3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non-government school that is recognised as a school under the law of a State or Territory, or </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i. for the payment of government capital or recurrent grants, or </w:t>
      </w:r>
      <w:r>
        <w:rPr>
          <w:rFonts w:ascii="Helvetica" w:hAnsi="Helvetica" w:cs="Helvetica"/>
          <w:sz w:val="19"/>
          <w:szCs w:val="19"/>
          <w:lang w:val="en"/>
        </w:rPr>
        <w:br/>
        <w:t xml:space="preserve">                ii. for the payment of government bursaries or allowances to its students; and </w:t>
      </w:r>
    </w:p>
    <w:p w:rsidR="00A11FF8" w:rsidRDefault="00A11FF8" w:rsidP="00A11FF8">
      <w:pPr>
        <w:numPr>
          <w:ilvl w:val="0"/>
          <w:numId w:val="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undertake study that the State/Territory education authority, non-government education authority or school Principal has stated, in writing, to be at secondary level.</w:t>
      </w:r>
    </w:p>
    <w:p w:rsidR="00A11FF8" w:rsidRDefault="00A11FF8" w:rsidP="00A11FF8">
      <w:pPr>
        <w:pStyle w:val="Heading4"/>
        <w:shd w:val="clear" w:color="auto" w:fill="FFFFFF"/>
        <w:rPr>
          <w:rFonts w:ascii="Helvetica" w:hAnsi="Helvetica" w:cs="Helvetica"/>
          <w:sz w:val="25"/>
          <w:szCs w:val="25"/>
          <w:lang w:val="en"/>
        </w:rPr>
      </w:pPr>
      <w:bookmarkStart w:id="181" w:name="11_2_2_1"/>
      <w:bookmarkEnd w:id="181"/>
      <w:r>
        <w:rPr>
          <w:rFonts w:ascii="Helvetica" w:hAnsi="Helvetica" w:cs="Helvetica"/>
          <w:sz w:val="25"/>
          <w:szCs w:val="25"/>
          <w:lang w:val="en"/>
        </w:rPr>
        <w:br/>
        <w:t>11.2.2.1 Secondary course at a special school</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special school programme is accepted as a "secondary course" for ABSTUDY purposes where an education authority determines the course to be secondary. The assessment of the level of study undertaken by individual students attending special schools appropriately rests with an education authority, usually the relevant State/Territory or non-government education authority, as appropriate or, in some cases, the school Principal.</w:t>
      </w:r>
    </w:p>
    <w:p w:rsidR="00A11FF8" w:rsidRDefault="00053125" w:rsidP="00A11FF8">
      <w:pPr>
        <w:pStyle w:val="NormalWeb"/>
        <w:shd w:val="clear" w:color="auto" w:fill="FFFFFF"/>
        <w:rPr>
          <w:rFonts w:ascii="Helvetica" w:hAnsi="Helvetica" w:cs="Helvetica"/>
          <w:sz w:val="19"/>
          <w:szCs w:val="19"/>
          <w:lang w:val="en"/>
        </w:rPr>
      </w:pPr>
      <w:hyperlink r:id="rId221"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82" w:name="_Toc387929634"/>
      <w:bookmarkStart w:id="183" w:name="_Toc387930275"/>
      <w:r>
        <w:rPr>
          <w:rFonts w:ascii="Helvetica" w:hAnsi="Helvetica" w:cs="Helvetica"/>
          <w:sz w:val="27"/>
          <w:szCs w:val="27"/>
          <w:lang w:val="en"/>
        </w:rPr>
        <w:t>11.3 Approved education providers for tertiary level studies</w:t>
      </w:r>
      <w:bookmarkEnd w:id="182"/>
      <w:bookmarkEnd w:id="183"/>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Approved education providers for tertiary level studies are:</w:t>
      </w:r>
    </w:p>
    <w:p w:rsidR="00A11FF8" w:rsidRDefault="00A11FF8" w:rsidP="00A11FF8">
      <w:pPr>
        <w:numPr>
          <w:ilvl w:val="0"/>
          <w:numId w:val="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higher education providers that attract Australian Government funding; </w:t>
      </w:r>
    </w:p>
    <w:p w:rsidR="00A11FF8" w:rsidRDefault="00A11FF8" w:rsidP="00A11FF8">
      <w:pPr>
        <w:numPr>
          <w:ilvl w:val="0"/>
          <w:numId w:val="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TAFE institutions; </w:t>
      </w:r>
    </w:p>
    <w:p w:rsidR="00A11FF8" w:rsidRDefault="00A11FF8" w:rsidP="00A11FF8">
      <w:pPr>
        <w:numPr>
          <w:ilvl w:val="0"/>
          <w:numId w:val="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Independent Indigenous Vocational Education and Training Providers (IIVET); </w:t>
      </w:r>
    </w:p>
    <w:p w:rsidR="00A11FF8" w:rsidRDefault="00A11FF8" w:rsidP="00A11FF8">
      <w:pPr>
        <w:numPr>
          <w:ilvl w:val="0"/>
          <w:numId w:val="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Private education providers provided </w:t>
      </w:r>
    </w:p>
    <w:p w:rsidR="00A11FF8" w:rsidRDefault="00A11FF8" w:rsidP="00A11FF8">
      <w:pPr>
        <w:numPr>
          <w:ilvl w:val="1"/>
          <w:numId w:val="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their primary focus is education,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A11FF8" w:rsidRDefault="00A11FF8" w:rsidP="00A11FF8">
      <w:pPr>
        <w:numPr>
          <w:ilvl w:val="1"/>
          <w:numId w:val="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they are registered,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A11FF8" w:rsidRDefault="00A11FF8" w:rsidP="00A11FF8">
      <w:pPr>
        <w:numPr>
          <w:ilvl w:val="1"/>
          <w:numId w:val="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their courses are accredited by the relevant State/Territory education authority</w:t>
      </w:r>
    </w:p>
    <w:p w:rsidR="00A11FF8" w:rsidRDefault="00A11FF8" w:rsidP="00A11FF8">
      <w:pPr>
        <w:numPr>
          <w:ilvl w:val="0"/>
          <w:numId w:val="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Correctional services authorities providing tertiary level Indigenous Special Course/s for students in Lawful Custody; </w:t>
      </w:r>
    </w:p>
    <w:p w:rsidR="00A11FF8" w:rsidRDefault="00A11FF8" w:rsidP="00A11FF8">
      <w:pPr>
        <w:numPr>
          <w:ilvl w:val="0"/>
          <w:numId w:val="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Bond University; and </w:t>
      </w:r>
    </w:p>
    <w:p w:rsidR="00A11FF8" w:rsidRDefault="00053125" w:rsidP="00A11FF8">
      <w:pPr>
        <w:numPr>
          <w:ilvl w:val="0"/>
          <w:numId w:val="43"/>
        </w:numPr>
        <w:shd w:val="clear" w:color="auto" w:fill="FFFFFF"/>
        <w:spacing w:before="100" w:beforeAutospacing="1" w:after="100" w:afterAutospacing="1"/>
        <w:ind w:left="300"/>
        <w:rPr>
          <w:rFonts w:ascii="Helvetica" w:hAnsi="Helvetica" w:cs="Helvetica"/>
          <w:color w:val="000000"/>
          <w:sz w:val="19"/>
          <w:szCs w:val="19"/>
          <w:lang w:val="en"/>
        </w:rPr>
      </w:pPr>
      <w:hyperlink r:id="rId222" w:history="1">
        <w:r w:rsidR="00A11FF8">
          <w:rPr>
            <w:rStyle w:val="Hyperlink"/>
            <w:rFonts w:ascii="Helvetica" w:hAnsi="Helvetica" w:cs="Helvetica"/>
            <w:sz w:val="19"/>
            <w:szCs w:val="19"/>
            <w:lang w:val="en"/>
          </w:rPr>
          <w:t>Open Learning Australia</w:t>
        </w:r>
      </w:hyperlink>
      <w:r w:rsidR="00A11FF8">
        <w:rPr>
          <w:rFonts w:ascii="Helvetica" w:hAnsi="Helvetica" w:cs="Helvetica"/>
          <w:color w:val="000000"/>
          <w:sz w:val="19"/>
          <w:szCs w:val="19"/>
          <w:lang w:val="en"/>
        </w:rPr>
        <w:t>.</w:t>
      </w:r>
    </w:p>
    <w:p w:rsidR="00A11FF8" w:rsidRDefault="00053125" w:rsidP="00A11FF8">
      <w:pPr>
        <w:pStyle w:val="NormalWeb"/>
        <w:shd w:val="clear" w:color="auto" w:fill="FFFFFF"/>
        <w:rPr>
          <w:rFonts w:ascii="Helvetica" w:hAnsi="Helvetica" w:cs="Helvetica"/>
          <w:sz w:val="19"/>
          <w:szCs w:val="19"/>
          <w:lang w:val="en"/>
        </w:rPr>
      </w:pPr>
      <w:hyperlink r:id="rId223"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bookmarkStart w:id="184" w:name="_Toc387929635"/>
      <w:bookmarkStart w:id="185" w:name="_Toc387930276"/>
      <w:r>
        <w:rPr>
          <w:rFonts w:ascii="Helvetica" w:hAnsi="Helvetica" w:cs="Helvetica"/>
          <w:sz w:val="27"/>
          <w:szCs w:val="27"/>
          <w:lang w:val="en"/>
        </w:rPr>
        <w:t>11.4 Excluded education institutions</w:t>
      </w:r>
      <w:bookmarkEnd w:id="184"/>
      <w:bookmarkEnd w:id="185"/>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education institutions are not approved institutions for the purposes of ABSTUDY assistance:</w:t>
      </w:r>
    </w:p>
    <w:p w:rsidR="00A11FF8" w:rsidRDefault="00A11FF8" w:rsidP="00A11FF8">
      <w:pPr>
        <w:numPr>
          <w:ilvl w:val="0"/>
          <w:numId w:val="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International Institute of Business and Technology (WA); </w:t>
      </w:r>
    </w:p>
    <w:p w:rsidR="00A11FF8" w:rsidRDefault="00A11FF8" w:rsidP="00A11FF8">
      <w:pPr>
        <w:numPr>
          <w:ilvl w:val="0"/>
          <w:numId w:val="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Australian Institute of Sport and the State based equivalents; and </w:t>
      </w:r>
    </w:p>
    <w:p w:rsidR="00A11FF8" w:rsidRDefault="00A11FF8" w:rsidP="00A11FF8">
      <w:pPr>
        <w:numPr>
          <w:ilvl w:val="0"/>
          <w:numId w:val="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education institution not defined in the </w:t>
      </w:r>
      <w:hyperlink r:id="rId224" w:history="1">
        <w:r>
          <w:rPr>
            <w:rStyle w:val="Hyperlink"/>
            <w:rFonts w:ascii="Helvetica" w:hAnsi="Helvetica" w:cs="Helvetica"/>
            <w:sz w:val="19"/>
            <w:szCs w:val="19"/>
            <w:lang w:val="en"/>
          </w:rPr>
          <w:t>Determination of Education Institutions and Courses</w:t>
        </w:r>
      </w:hyperlink>
      <w:r>
        <w:rPr>
          <w:rFonts w:ascii="Helvetica" w:hAnsi="Helvetica" w:cs="Helvetica"/>
          <w:color w:val="000000"/>
          <w:sz w:val="19"/>
          <w:szCs w:val="19"/>
          <w:lang w:val="en"/>
        </w:rPr>
        <w:t xml:space="preserve"> under the </w:t>
      </w:r>
      <w:r>
        <w:rPr>
          <w:rFonts w:ascii="Helvetica" w:hAnsi="Helvetica" w:cs="Helvetica"/>
          <w:i/>
          <w:iCs/>
          <w:color w:val="000000"/>
          <w:sz w:val="19"/>
          <w:szCs w:val="19"/>
          <w:lang w:val="en"/>
        </w:rPr>
        <w:t>Student Assistance Act 1973</w:t>
      </w:r>
      <w:r>
        <w:rPr>
          <w:rFonts w:ascii="Helvetica" w:hAnsi="Helvetica" w:cs="Helvetica"/>
          <w:color w:val="000000"/>
          <w:sz w:val="19"/>
          <w:szCs w:val="19"/>
          <w:lang w:val="en"/>
        </w:rPr>
        <w:t>.</w:t>
      </w:r>
    </w:p>
    <w:p w:rsidR="00A11FF8" w:rsidRDefault="00053125" w:rsidP="00A11FF8">
      <w:pPr>
        <w:pStyle w:val="NormalWeb"/>
        <w:shd w:val="clear" w:color="auto" w:fill="FFFFFF"/>
        <w:rPr>
          <w:rFonts w:ascii="Helvetica" w:hAnsi="Helvetica" w:cs="Helvetica"/>
          <w:sz w:val="19"/>
          <w:szCs w:val="19"/>
          <w:lang w:val="en"/>
        </w:rPr>
      </w:pPr>
      <w:hyperlink r:id="rId225"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bookmarkStart w:id="186" w:name="_Toc387929636"/>
      <w:bookmarkStart w:id="187" w:name="_Toc387930277"/>
      <w:r>
        <w:rPr>
          <w:rFonts w:ascii="Helvetica" w:hAnsi="Helvetica" w:cs="Helvetica"/>
          <w:sz w:val="27"/>
          <w:szCs w:val="27"/>
          <w:lang w:val="en"/>
        </w:rPr>
        <w:t>11.5 Approved Courses</w:t>
      </w:r>
      <w:bookmarkEnd w:id="186"/>
      <w:bookmarkEnd w:id="187"/>
    </w:p>
    <w:p w:rsidR="00A11FF8" w:rsidRDefault="00A11FF8" w:rsidP="00A11FF8">
      <w:pPr>
        <w:pStyle w:val="Heading4"/>
        <w:shd w:val="clear" w:color="auto" w:fill="FFFFFF"/>
        <w:rPr>
          <w:rFonts w:ascii="Helvetica" w:hAnsi="Helvetica" w:cs="Helvetica"/>
          <w:sz w:val="25"/>
          <w:szCs w:val="25"/>
          <w:lang w:val="en"/>
        </w:rPr>
      </w:pPr>
      <w:r>
        <w:rPr>
          <w:rFonts w:ascii="Helvetica" w:hAnsi="Helvetica" w:cs="Helvetica"/>
          <w:sz w:val="25"/>
          <w:szCs w:val="25"/>
          <w:lang w:val="en"/>
        </w:rPr>
        <w:br/>
      </w:r>
      <w:bookmarkStart w:id="188" w:name="11_5_1"/>
      <w:bookmarkEnd w:id="188"/>
      <w:r>
        <w:rPr>
          <w:rFonts w:ascii="Helvetica" w:hAnsi="Helvetica" w:cs="Helvetica"/>
          <w:sz w:val="25"/>
          <w:szCs w:val="25"/>
          <w:lang w:val="en"/>
        </w:rPr>
        <w:t>11.5.1 Mainstream courses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mainstream course is a course available to all members of the Australian community.</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mainstream courses approved under the `Determination of Education Institutions and Courses' (see </w:t>
      </w:r>
      <w:hyperlink r:id="rId226" w:history="1">
        <w:r>
          <w:rPr>
            <w:rStyle w:val="Hyperlink"/>
            <w:rFonts w:ascii="Helvetica" w:hAnsi="Helvetica" w:cs="Helvetica"/>
            <w:sz w:val="19"/>
            <w:szCs w:val="19"/>
            <w:lang w:val="en"/>
          </w:rPr>
          <w:t>Appendix B</w:t>
        </w:r>
      </w:hyperlink>
      <w:r>
        <w:rPr>
          <w:rFonts w:ascii="Helvetica" w:hAnsi="Helvetica" w:cs="Helvetica"/>
          <w:sz w:val="19"/>
          <w:szCs w:val="19"/>
          <w:lang w:val="en"/>
        </w:rPr>
        <w:t>) are also approved for ABSTUDY. The Determination does not specify full or part-time courses.</w:t>
      </w:r>
    </w:p>
    <w:p w:rsidR="00A11FF8" w:rsidRDefault="00A11FF8" w:rsidP="00A11FF8">
      <w:pPr>
        <w:pStyle w:val="Heading4"/>
        <w:shd w:val="clear" w:color="auto" w:fill="FFFFFF"/>
        <w:rPr>
          <w:rFonts w:ascii="Helvetica" w:hAnsi="Helvetica" w:cs="Helvetica"/>
          <w:sz w:val="25"/>
          <w:szCs w:val="25"/>
          <w:lang w:val="en"/>
        </w:rPr>
      </w:pPr>
      <w:bookmarkStart w:id="189" w:name="11_5_2"/>
      <w:bookmarkEnd w:id="189"/>
      <w:r>
        <w:rPr>
          <w:rFonts w:ascii="Helvetica" w:hAnsi="Helvetica" w:cs="Helvetica"/>
          <w:sz w:val="25"/>
          <w:szCs w:val="25"/>
          <w:lang w:val="en"/>
        </w:rPr>
        <w:t>11.5.2 Indigenous special courses of study</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Indigenous special courses of study are courses developed with course content designed specifically for Australian Aboriginal and Torres Strait Islander students. Indigenous special courses of study may be approved subject to the course meeting course requirements below:</w:t>
      </w:r>
    </w:p>
    <w:p w:rsidR="00A11FF8" w:rsidRDefault="00A11FF8" w:rsidP="00A11FF8">
      <w:pPr>
        <w:numPr>
          <w:ilvl w:val="0"/>
          <w:numId w:val="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being identified in </w:t>
      </w:r>
      <w:hyperlink r:id="rId227" w:anchor="11.6 excluded courses" w:history="1">
        <w:r>
          <w:rPr>
            <w:rStyle w:val="Hyperlink"/>
            <w:rFonts w:ascii="Helvetica" w:hAnsi="Helvetica" w:cs="Helvetica"/>
            <w:sz w:val="19"/>
            <w:szCs w:val="19"/>
            <w:lang w:val="en"/>
          </w:rPr>
          <w:t>11.6</w:t>
        </w:r>
      </w:hyperlink>
      <w:r>
        <w:rPr>
          <w:rFonts w:ascii="Helvetica" w:hAnsi="Helvetica" w:cs="Helvetica"/>
          <w:color w:val="000000"/>
          <w:sz w:val="19"/>
          <w:szCs w:val="19"/>
          <w:lang w:val="en"/>
        </w:rPr>
        <w:t xml:space="preserve"> as an excluded course, </w:t>
      </w:r>
    </w:p>
    <w:p w:rsidR="00A11FF8" w:rsidRDefault="00A11FF8" w:rsidP="00A11FF8">
      <w:pPr>
        <w:numPr>
          <w:ilvl w:val="1"/>
          <w:numId w:val="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this includes courses which are comprised wholly or substantially of </w:t>
      </w:r>
      <w:hyperlink r:id="rId228" w:anchor="11_6_1" w:history="1">
        <w:r>
          <w:rPr>
            <w:rStyle w:val="Hyperlink"/>
            <w:rFonts w:ascii="Helvetica" w:hAnsi="Helvetica" w:cs="Helvetica"/>
            <w:sz w:val="19"/>
            <w:szCs w:val="19"/>
            <w:lang w:val="en"/>
          </w:rPr>
          <w:t>Away-from-base activities</w:t>
        </w:r>
      </w:hyperlink>
      <w:r>
        <w:rPr>
          <w:rFonts w:ascii="Helvetica" w:hAnsi="Helvetica" w:cs="Helvetica"/>
          <w:color w:val="000000"/>
          <w:sz w:val="19"/>
          <w:szCs w:val="19"/>
          <w:lang w:val="en"/>
        </w:rPr>
        <w:t>, and</w:t>
      </w:r>
    </w:p>
    <w:p w:rsidR="00A11FF8" w:rsidRDefault="00A11FF8" w:rsidP="00A11FF8">
      <w:pPr>
        <w:numPr>
          <w:ilvl w:val="0"/>
          <w:numId w:val="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having a vocational education focus; and being either: </w:t>
      </w:r>
    </w:p>
    <w:p w:rsidR="00A11FF8" w:rsidRDefault="00A11FF8" w:rsidP="00A11FF8">
      <w:pPr>
        <w:numPr>
          <w:ilvl w:val="1"/>
          <w:numId w:val="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course accredited by an education institution or relevant State/ Territory authority, or </w:t>
      </w:r>
    </w:p>
    <w:p w:rsidR="00A11FF8" w:rsidRDefault="00A11FF8" w:rsidP="00A11FF8">
      <w:pPr>
        <w:numPr>
          <w:ilvl w:val="1"/>
          <w:numId w:val="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 study programme approved by a correctional services authority for a student in lawful custody.</w:t>
      </w:r>
    </w:p>
    <w:p w:rsidR="00A11FF8" w:rsidRDefault="00A11FF8" w:rsidP="00A11FF8">
      <w:pPr>
        <w:pStyle w:val="Heading4"/>
        <w:shd w:val="clear" w:color="auto" w:fill="FFFFFF"/>
        <w:rPr>
          <w:rFonts w:ascii="Helvetica" w:hAnsi="Helvetica" w:cs="Helvetica"/>
          <w:sz w:val="25"/>
          <w:szCs w:val="25"/>
          <w:lang w:val="en"/>
        </w:rPr>
      </w:pPr>
      <w:bookmarkStart w:id="190" w:name="11_5_2_1"/>
      <w:bookmarkEnd w:id="190"/>
      <w:r>
        <w:rPr>
          <w:rFonts w:ascii="Helvetica" w:hAnsi="Helvetica" w:cs="Helvetica"/>
          <w:sz w:val="25"/>
          <w:szCs w:val="25"/>
          <w:lang w:val="en"/>
        </w:rPr>
        <w:br/>
        <w:t>11.5.2.1 Indigenous special courses of study where there is an equivalent mainstream course</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there is an equivalent mainstream course, Indigenous special courses of study are to be approved in the same way as the mainstream course.</w:t>
      </w:r>
    </w:p>
    <w:p w:rsidR="00A11FF8" w:rsidRDefault="00053125" w:rsidP="00A11FF8">
      <w:pPr>
        <w:pStyle w:val="NormalWeb"/>
        <w:shd w:val="clear" w:color="auto" w:fill="FFFFFF"/>
        <w:rPr>
          <w:rFonts w:ascii="Helvetica" w:hAnsi="Helvetica" w:cs="Helvetica"/>
          <w:sz w:val="19"/>
          <w:szCs w:val="19"/>
          <w:lang w:val="en"/>
        </w:rPr>
      </w:pPr>
      <w:hyperlink r:id="rId229"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bookmarkStart w:id="191" w:name="_Toc387929637"/>
      <w:bookmarkStart w:id="192" w:name="_Toc387930278"/>
      <w:r>
        <w:rPr>
          <w:rFonts w:ascii="Helvetica" w:hAnsi="Helvetica" w:cs="Helvetica"/>
          <w:sz w:val="27"/>
          <w:szCs w:val="27"/>
          <w:lang w:val="en"/>
        </w:rPr>
        <w:t>11.6 Excluded courses</w:t>
      </w:r>
      <w:bookmarkEnd w:id="191"/>
      <w:bookmarkEnd w:id="192"/>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courses are not approved for ABSTUDY (with the exception of </w:t>
      </w:r>
      <w:hyperlink r:id="rId230"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w:t>
      </w:r>
    </w:p>
    <w:p w:rsidR="00A11FF8" w:rsidRDefault="00A11FF8" w:rsidP="00A11FF8">
      <w:pPr>
        <w:numPr>
          <w:ilvl w:val="0"/>
          <w:numId w:val="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courses conducted through a non-registered education institution; </w:t>
      </w:r>
    </w:p>
    <w:p w:rsidR="00A11FF8" w:rsidRDefault="00A11FF8" w:rsidP="00A11FF8">
      <w:pPr>
        <w:numPr>
          <w:ilvl w:val="0"/>
          <w:numId w:val="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non-accredited higher education or TAFE-equivalent courses conducted by private providers; </w:t>
      </w:r>
    </w:p>
    <w:p w:rsidR="00A11FF8" w:rsidRDefault="00A11FF8" w:rsidP="00A11FF8">
      <w:pPr>
        <w:numPr>
          <w:ilvl w:val="0"/>
          <w:numId w:val="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non-accredited vocational education and training programs comprising a sequence of training that consists of modules from other vocational education training courses; or </w:t>
      </w:r>
    </w:p>
    <w:p w:rsidR="00A11FF8" w:rsidRDefault="00A11FF8" w:rsidP="00A11FF8">
      <w:pPr>
        <w:numPr>
          <w:ilvl w:val="0"/>
          <w:numId w:val="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course not defined in the </w:t>
      </w:r>
      <w:hyperlink r:id="rId231" w:history="1">
        <w:r>
          <w:rPr>
            <w:rStyle w:val="Hyperlink"/>
            <w:rFonts w:ascii="Helvetica" w:hAnsi="Helvetica" w:cs="Helvetica"/>
            <w:sz w:val="19"/>
            <w:szCs w:val="19"/>
            <w:lang w:val="en"/>
          </w:rPr>
          <w:t>Determination of Education Institutions and Courses</w:t>
        </w:r>
      </w:hyperlink>
      <w:r>
        <w:rPr>
          <w:rFonts w:ascii="Helvetica" w:hAnsi="Helvetica" w:cs="Helvetica"/>
          <w:color w:val="000000"/>
          <w:sz w:val="19"/>
          <w:szCs w:val="19"/>
          <w:lang w:val="en"/>
        </w:rPr>
        <w:t xml:space="preserve"> under the </w:t>
      </w:r>
      <w:r>
        <w:rPr>
          <w:rFonts w:ascii="Helvetica" w:hAnsi="Helvetica" w:cs="Helvetica"/>
          <w:i/>
          <w:iCs/>
          <w:color w:val="000000"/>
          <w:sz w:val="19"/>
          <w:szCs w:val="19"/>
          <w:lang w:val="en"/>
        </w:rPr>
        <w:t>Student Assistance Act 1973</w:t>
      </w:r>
      <w:r>
        <w:rPr>
          <w:rFonts w:ascii="Helvetica" w:hAnsi="Helvetica" w:cs="Helvetica"/>
          <w:color w:val="000000"/>
          <w:sz w:val="19"/>
          <w:szCs w:val="19"/>
          <w:lang w:val="en"/>
        </w:rPr>
        <w:t>.</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Also excluded are:</w:t>
      </w:r>
    </w:p>
    <w:p w:rsidR="00A11FF8" w:rsidRDefault="00A11FF8" w:rsidP="00A11FF8">
      <w:pPr>
        <w:numPr>
          <w:ilvl w:val="0"/>
          <w:numId w:val="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Australian Government funded programs such as: </w:t>
      </w:r>
    </w:p>
    <w:p w:rsidR="00A11FF8" w:rsidRDefault="00A11FF8" w:rsidP="00A11FF8">
      <w:pPr>
        <w:numPr>
          <w:ilvl w:val="1"/>
          <w:numId w:val="4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mainstream Labour Market Programs; or </w:t>
      </w:r>
    </w:p>
    <w:p w:rsidR="00A11FF8" w:rsidRDefault="00A11FF8" w:rsidP="00A11FF8">
      <w:pPr>
        <w:numPr>
          <w:ilvl w:val="1"/>
          <w:numId w:val="4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community-based strategies; or </w:t>
      </w:r>
    </w:p>
    <w:p w:rsidR="00A11FF8" w:rsidRDefault="00A11FF8" w:rsidP="00A11FF8">
      <w:pPr>
        <w:numPr>
          <w:ilvl w:val="1"/>
          <w:numId w:val="4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courses conducted through the Community Development Employment Projects (CDEP) scheme; or </w:t>
      </w:r>
    </w:p>
    <w:p w:rsidR="00A11FF8" w:rsidRDefault="00A11FF8" w:rsidP="00A11FF8">
      <w:pPr>
        <w:numPr>
          <w:ilvl w:val="1"/>
          <w:numId w:val="4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courses conducted through government departments/agencies available only to their employees;</w:t>
      </w:r>
    </w:p>
    <w:p w:rsidR="00A11FF8" w:rsidRDefault="00A11FF8" w:rsidP="00A11FF8">
      <w:pPr>
        <w:numPr>
          <w:ilvl w:val="0"/>
          <w:numId w:val="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courses comprised wholly or substantially of </w:t>
      </w:r>
      <w:hyperlink r:id="rId232" w:anchor="11_6_1" w:history="1">
        <w:r>
          <w:rPr>
            <w:rStyle w:val="Hyperlink"/>
            <w:rFonts w:ascii="Helvetica" w:hAnsi="Helvetica" w:cs="Helvetica"/>
            <w:sz w:val="19"/>
            <w:szCs w:val="19"/>
            <w:lang w:val="en"/>
          </w:rPr>
          <w:t>Away-from-base activities</w:t>
        </w:r>
      </w:hyperlink>
      <w:r>
        <w:rPr>
          <w:rFonts w:ascii="Helvetica" w:hAnsi="Helvetica" w:cs="Helvetica"/>
          <w:color w:val="000000"/>
          <w:sz w:val="19"/>
          <w:szCs w:val="19"/>
          <w:lang w:val="en"/>
        </w:rPr>
        <w:t xml:space="preserve">; and  </w:t>
      </w:r>
    </w:p>
    <w:p w:rsidR="00A11FF8" w:rsidRDefault="00A11FF8" w:rsidP="00A11FF8">
      <w:pPr>
        <w:numPr>
          <w:ilvl w:val="0"/>
          <w:numId w:val="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courses which are not available to all members of the Australian community.</w:t>
      </w:r>
    </w:p>
    <w:p w:rsidR="00A11FF8" w:rsidRDefault="00A11FF8" w:rsidP="00A11FF8">
      <w:pPr>
        <w:pStyle w:val="Heading4"/>
        <w:shd w:val="clear" w:color="auto" w:fill="FFFFFF"/>
        <w:rPr>
          <w:rFonts w:ascii="Helvetica" w:hAnsi="Helvetica" w:cs="Helvetica"/>
          <w:sz w:val="25"/>
          <w:szCs w:val="25"/>
          <w:lang w:val="en"/>
        </w:rPr>
      </w:pPr>
      <w:bookmarkStart w:id="193" w:name="11_6_1"/>
      <w:bookmarkEnd w:id="193"/>
      <w:r>
        <w:rPr>
          <w:rFonts w:ascii="Helvetica" w:hAnsi="Helvetica" w:cs="Helvetica"/>
          <w:sz w:val="25"/>
          <w:szCs w:val="25"/>
          <w:lang w:val="en"/>
        </w:rPr>
        <w:br/>
        <w:t>11.6.1 Courses that are wholly or substantially Away-from-base activities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course is considered to be comprised wholly of Away-from-base activities where there are no course work requirements in addition to the Away-from-base activities.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course is considered to be comprised substantially of Away-from-base activities where there are minimal course work requirements in addition to the Away-from-base activities.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Courses are not considered to be comprised substantially of Away-from-base activities where there is an ongoing requirement for students to undertake course work throughout their study period, both during and between the Away-from-base activities.</w:t>
      </w:r>
    </w:p>
    <w:p w:rsidR="00A11FF8" w:rsidRDefault="00053125" w:rsidP="00A11FF8">
      <w:pPr>
        <w:pStyle w:val="NormalWeb"/>
        <w:shd w:val="clear" w:color="auto" w:fill="FFFFFF"/>
        <w:rPr>
          <w:rFonts w:ascii="Helvetica" w:hAnsi="Helvetica" w:cs="Helvetica"/>
          <w:sz w:val="19"/>
          <w:szCs w:val="19"/>
          <w:lang w:val="en"/>
        </w:rPr>
      </w:pPr>
      <w:hyperlink r:id="rId233"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94" w:name="_Toc387929638"/>
      <w:bookmarkStart w:id="195" w:name="_Toc387930279"/>
      <w:r>
        <w:rPr>
          <w:rFonts w:ascii="Helvetica" w:hAnsi="Helvetica" w:cs="Helvetica"/>
          <w:sz w:val="27"/>
          <w:szCs w:val="27"/>
          <w:lang w:val="en"/>
        </w:rPr>
        <w:t>11.7 Full-time and part-time courses</w:t>
      </w:r>
      <w:bookmarkEnd w:id="194"/>
      <w:bookmarkEnd w:id="195"/>
    </w:p>
    <w:p w:rsidR="00A11FF8" w:rsidRDefault="00A11FF8" w:rsidP="00A11FF8">
      <w:pPr>
        <w:pStyle w:val="Heading4"/>
        <w:shd w:val="clear" w:color="auto" w:fill="FFFFFF"/>
        <w:rPr>
          <w:rFonts w:ascii="Helvetica" w:hAnsi="Helvetica" w:cs="Helvetica"/>
          <w:sz w:val="25"/>
          <w:szCs w:val="25"/>
          <w:lang w:val="en"/>
        </w:rPr>
      </w:pPr>
      <w:bookmarkStart w:id="196" w:name="11_7_1"/>
      <w:bookmarkEnd w:id="196"/>
      <w:r>
        <w:rPr>
          <w:rFonts w:ascii="Helvetica" w:hAnsi="Helvetica" w:cs="Helvetica"/>
          <w:sz w:val="25"/>
          <w:szCs w:val="25"/>
          <w:lang w:val="en"/>
        </w:rPr>
        <w:t>11.7.1 Full-time courses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ABSTUDY, the </w:t>
      </w:r>
      <w:r>
        <w:rPr>
          <w:rFonts w:ascii="Helvetica" w:hAnsi="Helvetica" w:cs="Helvetica"/>
          <w:b/>
          <w:bCs/>
          <w:sz w:val="19"/>
          <w:szCs w:val="19"/>
          <w:lang w:val="en"/>
        </w:rPr>
        <w:t>normal amount of full-time study</w:t>
      </w:r>
      <w:r>
        <w:rPr>
          <w:rFonts w:ascii="Helvetica" w:hAnsi="Helvetica" w:cs="Helvetica"/>
          <w:sz w:val="19"/>
          <w:szCs w:val="19"/>
          <w:lang w:val="en"/>
        </w:rPr>
        <w:t xml:space="preserve"> in respect of a course is:</w:t>
      </w:r>
      <w:r>
        <w:rPr>
          <w:rFonts w:ascii="Helvetica" w:hAnsi="Helvetica" w:cs="Helvetica"/>
          <w:sz w:val="19"/>
          <w:szCs w:val="19"/>
          <w:lang w:val="en"/>
        </w:rPr>
        <w:br/>
        <w:t>(a) if:</w:t>
      </w:r>
    </w:p>
    <w:p w:rsidR="00A11FF8" w:rsidRDefault="00A11FF8" w:rsidP="00A11FF8">
      <w:pPr>
        <w:numPr>
          <w:ilvl w:val="0"/>
          <w:numId w:val="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is a course of study within the meaning of the </w:t>
      </w:r>
      <w:r>
        <w:rPr>
          <w:rFonts w:ascii="Helvetica" w:hAnsi="Helvetica" w:cs="Helvetica"/>
          <w:i/>
          <w:iCs/>
          <w:color w:val="000000"/>
          <w:sz w:val="19"/>
          <w:szCs w:val="19"/>
          <w:lang w:val="en"/>
        </w:rPr>
        <w:t>Higher Education Support Act 2003</w:t>
      </w:r>
      <w:r>
        <w:rPr>
          <w:rFonts w:ascii="Helvetica" w:hAnsi="Helvetica" w:cs="Helvetica"/>
          <w:color w:val="000000"/>
          <w:sz w:val="19"/>
          <w:szCs w:val="19"/>
          <w:lang w:val="en"/>
        </w:rPr>
        <w:t xml:space="preserve">; and </w:t>
      </w:r>
    </w:p>
    <w:p w:rsidR="00A11FF8" w:rsidRDefault="00A11FF8" w:rsidP="00A11FF8">
      <w:pPr>
        <w:numPr>
          <w:ilvl w:val="0"/>
          <w:numId w:val="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there are Commonwealth supported students (within the meaning of that Act) enrolled in the course;</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full-time student load for the course; </w:t>
      </w:r>
      <w:r>
        <w:rPr>
          <w:rFonts w:ascii="Helvetica" w:hAnsi="Helvetica" w:cs="Helvetica"/>
          <w:b/>
          <w:bCs/>
          <w:sz w:val="19"/>
          <w:szCs w:val="19"/>
          <w:lang w:val="en"/>
        </w:rPr>
        <w:t>or</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(b) if the course is not such a course but the student undertakes a study amount as defined by the institution as a full-time course of study that a full-time student should typically undertake in respect of the course; </w:t>
      </w:r>
      <w:r>
        <w:rPr>
          <w:rStyle w:val="Strong"/>
          <w:rFonts w:ascii="Helvetica" w:hAnsi="Helvetica" w:cs="Helvetica"/>
          <w:sz w:val="19"/>
          <w:szCs w:val="19"/>
          <w:lang w:val="en"/>
        </w:rPr>
        <w:t>or</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(c) otherwise an amount of full-time study equivalent to the average amount of full-time study that a person would have to undertake for the duration of the course in order to complete the course in the minimum amount of time needed to complete it.</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Without limiting the above, the </w:t>
      </w:r>
      <w:r>
        <w:rPr>
          <w:rFonts w:ascii="Helvetica" w:hAnsi="Helvetica" w:cs="Helvetica"/>
          <w:b/>
          <w:bCs/>
          <w:sz w:val="19"/>
          <w:szCs w:val="19"/>
          <w:lang w:val="en"/>
        </w:rPr>
        <w:t>normal amount of full-time study</w:t>
      </w:r>
      <w:r>
        <w:rPr>
          <w:rFonts w:ascii="Helvetica" w:hAnsi="Helvetica" w:cs="Helvetica"/>
          <w:sz w:val="19"/>
          <w:szCs w:val="19"/>
          <w:lang w:val="en"/>
        </w:rPr>
        <w:t xml:space="preserve"> in respect of a course is an average, taken over the duration of the period for which the person in question is enrolled in the course, of 20 contact hours per week.</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undertaking courses that may be classified as full-time courses may be assessed for entitlements under all ABSTUDY Awards, subject to their study-load and eligibility for study-load concessions.</w:t>
      </w:r>
    </w:p>
    <w:p w:rsidR="00A11FF8" w:rsidRDefault="00A11FF8" w:rsidP="00A11FF8">
      <w:pPr>
        <w:pStyle w:val="Heading4"/>
        <w:shd w:val="clear" w:color="auto" w:fill="FFFFFF"/>
        <w:rPr>
          <w:rFonts w:ascii="Helvetica" w:hAnsi="Helvetica" w:cs="Helvetica"/>
          <w:sz w:val="25"/>
          <w:szCs w:val="25"/>
          <w:lang w:val="en"/>
        </w:rPr>
      </w:pPr>
      <w:bookmarkStart w:id="197" w:name="11_7_1_1"/>
      <w:bookmarkEnd w:id="197"/>
      <w:r>
        <w:rPr>
          <w:rFonts w:ascii="Helvetica" w:hAnsi="Helvetica" w:cs="Helvetica"/>
          <w:sz w:val="25"/>
          <w:szCs w:val="25"/>
          <w:lang w:val="en"/>
        </w:rPr>
        <w:br/>
        <w:t>11.7.1.1 Full-time Australian Apprenticeships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ABSTUDY, eligible </w:t>
      </w:r>
      <w:hyperlink r:id="rId234"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undertaking an apprenticeship, traineeship or trainee apprenticeship are those whose training contract is considered full-time by DEEWR.</w:t>
      </w:r>
    </w:p>
    <w:p w:rsidR="00A11FF8" w:rsidRDefault="00A11FF8" w:rsidP="00A11FF8">
      <w:pPr>
        <w:pStyle w:val="Heading4"/>
        <w:shd w:val="clear" w:color="auto" w:fill="FFFFFF"/>
        <w:rPr>
          <w:rFonts w:ascii="Helvetica" w:hAnsi="Helvetica" w:cs="Helvetica"/>
          <w:sz w:val="25"/>
          <w:szCs w:val="25"/>
          <w:lang w:val="en"/>
        </w:rPr>
      </w:pPr>
      <w:bookmarkStart w:id="198" w:name="11_7_2"/>
      <w:bookmarkEnd w:id="198"/>
      <w:r>
        <w:rPr>
          <w:rFonts w:ascii="Helvetica" w:hAnsi="Helvetica" w:cs="Helvetica"/>
          <w:sz w:val="25"/>
          <w:szCs w:val="25"/>
          <w:lang w:val="en"/>
        </w:rPr>
        <w:br/>
        <w:t>11.7.2 Part-time courses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course must be regarded as a part-time course if:</w:t>
      </w:r>
    </w:p>
    <w:p w:rsidR="00A11FF8" w:rsidRDefault="00A11FF8" w:rsidP="00A11FF8">
      <w:pPr>
        <w:numPr>
          <w:ilvl w:val="0"/>
          <w:numId w:val="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does not meet one of the above criteria; or </w:t>
      </w:r>
    </w:p>
    <w:p w:rsidR="00A11FF8" w:rsidRDefault="00A11FF8" w:rsidP="00A11FF8">
      <w:pPr>
        <w:numPr>
          <w:ilvl w:val="0"/>
          <w:numId w:val="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full-time workload cannot be defined (courses without attendance requirements which cannot verify full-time study requirements).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undertaking such courses can be approved only for entitlements under the </w:t>
      </w:r>
      <w:hyperlink r:id="rId235" w:history="1">
        <w:r>
          <w:rPr>
            <w:rStyle w:val="Hyperlink"/>
            <w:rFonts w:ascii="Helvetica" w:hAnsi="Helvetica" w:cs="Helvetica"/>
            <w:sz w:val="19"/>
            <w:szCs w:val="19"/>
            <w:lang w:val="en"/>
          </w:rPr>
          <w:t>Part-time Award</w:t>
        </w:r>
      </w:hyperlink>
      <w:r>
        <w:rPr>
          <w:rFonts w:ascii="Helvetica" w:hAnsi="Helvetica" w:cs="Helvetica"/>
          <w:sz w:val="19"/>
          <w:szCs w:val="19"/>
          <w:lang w:val="en"/>
        </w:rPr>
        <w:t xml:space="preserve"> and </w:t>
      </w:r>
      <w:hyperlink r:id="rId236"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 xml:space="preserve">. </w:t>
      </w:r>
      <w:hyperlink r:id="rId237" w:history="1">
        <w:r>
          <w:rPr>
            <w:rStyle w:val="Hyperlink"/>
            <w:rFonts w:ascii="Helvetica" w:hAnsi="Helvetica" w:cs="Helvetica"/>
            <w:sz w:val="19"/>
            <w:szCs w:val="19"/>
            <w:lang w:val="en"/>
          </w:rPr>
          <w:t>Study-load concessions</w:t>
        </w:r>
      </w:hyperlink>
      <w:r>
        <w:rPr>
          <w:rFonts w:ascii="Helvetica" w:hAnsi="Helvetica" w:cs="Helvetica"/>
          <w:sz w:val="19"/>
          <w:szCs w:val="19"/>
          <w:lang w:val="en"/>
        </w:rPr>
        <w:t xml:space="preserve"> cannot be applied to such courses.</w:t>
      </w:r>
    </w:p>
    <w:p w:rsidR="00A11FF8" w:rsidRDefault="00A11FF8" w:rsidP="00A11FF8">
      <w:pPr>
        <w:pStyle w:val="Heading4"/>
        <w:shd w:val="clear" w:color="auto" w:fill="FFFFFF"/>
        <w:rPr>
          <w:rFonts w:ascii="Helvetica" w:hAnsi="Helvetica" w:cs="Helvetica"/>
          <w:sz w:val="25"/>
          <w:szCs w:val="25"/>
          <w:lang w:val="en"/>
        </w:rPr>
      </w:pPr>
      <w:bookmarkStart w:id="199" w:name="11_7_3"/>
      <w:bookmarkEnd w:id="199"/>
      <w:r>
        <w:rPr>
          <w:rFonts w:ascii="Helvetica" w:hAnsi="Helvetica" w:cs="Helvetica"/>
          <w:sz w:val="25"/>
          <w:szCs w:val="25"/>
          <w:lang w:val="en"/>
        </w:rPr>
        <w:br/>
        <w:t>11.7.3 Two part-time courses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Two part-time courses cannot be grouped to make one full-time course. The student is entitled to the benefits arising from each Part-time Award.</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Exceptions to this are:</w:t>
      </w:r>
    </w:p>
    <w:p w:rsidR="00A11FF8" w:rsidRDefault="00A11FF8" w:rsidP="00A11FF8">
      <w:pPr>
        <w:numPr>
          <w:ilvl w:val="0"/>
          <w:numId w:val="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articulated courses, where two or more courses are linked together to form an overall qualification; and </w:t>
      </w:r>
    </w:p>
    <w:p w:rsidR="00A11FF8" w:rsidRDefault="00A11FF8" w:rsidP="00A11FF8">
      <w:pPr>
        <w:numPr>
          <w:ilvl w:val="0"/>
          <w:numId w:val="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two associated courses where one merges with or leads into the other course, e.g. a bridging course leading into a degree course, or a supplementary program studied concurrently with a degree course; and </w:t>
      </w:r>
    </w:p>
    <w:p w:rsidR="00A11FF8" w:rsidRDefault="00A11FF8" w:rsidP="00A11FF8">
      <w:pPr>
        <w:numPr>
          <w:ilvl w:val="0"/>
          <w:numId w:val="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composite courses, also known as nested courses, where units from two or more different accredited courses that have the same course title recognised under the Australian Qualification Framework (AQF) are part of a coherent study sequence and lead to, or form part of, an overall qualification.</w:t>
      </w:r>
    </w:p>
    <w:p w:rsidR="00A11FF8" w:rsidRDefault="00053125" w:rsidP="00A11FF8">
      <w:pPr>
        <w:pStyle w:val="NormalWeb"/>
        <w:shd w:val="clear" w:color="auto" w:fill="FFFFFF"/>
        <w:rPr>
          <w:rFonts w:ascii="Helvetica" w:hAnsi="Helvetica" w:cs="Helvetica"/>
          <w:sz w:val="19"/>
          <w:szCs w:val="19"/>
          <w:lang w:val="en"/>
        </w:rPr>
      </w:pPr>
      <w:hyperlink r:id="rId238"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200" w:name="_Toc387929639"/>
      <w:bookmarkStart w:id="201" w:name="_Toc387930280"/>
      <w:r>
        <w:rPr>
          <w:rFonts w:ascii="Helvetica" w:hAnsi="Helvetica" w:cs="Helvetica"/>
          <w:sz w:val="27"/>
          <w:szCs w:val="27"/>
          <w:lang w:val="en"/>
        </w:rPr>
        <w:t>11.8 Secondary and Tertiary level courses</w:t>
      </w:r>
      <w:bookmarkEnd w:id="200"/>
      <w:bookmarkEnd w:id="201"/>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Most approved courses and their level are defined in the ‘Determination of Education Institutions and Courses’ in </w:t>
      </w:r>
      <w:hyperlink r:id="rId239" w:history="1">
        <w:r>
          <w:rPr>
            <w:rStyle w:val="Hyperlink"/>
            <w:rFonts w:ascii="Helvetica" w:hAnsi="Helvetica" w:cs="Helvetica"/>
            <w:sz w:val="19"/>
            <w:szCs w:val="19"/>
            <w:lang w:val="en"/>
          </w:rPr>
          <w:t>Appendix B</w:t>
        </w:r>
      </w:hyperlink>
      <w:r>
        <w:rPr>
          <w:rFonts w:ascii="Helvetica" w:hAnsi="Helvetica" w:cs="Helvetica"/>
          <w:sz w:val="19"/>
          <w:szCs w:val="19"/>
          <w:lang w:val="en"/>
        </w:rPr>
        <w:t>.</w:t>
      </w:r>
    </w:p>
    <w:p w:rsidR="00A11FF8" w:rsidRDefault="00A11FF8" w:rsidP="00A11FF8">
      <w:pPr>
        <w:pStyle w:val="Heading4"/>
        <w:shd w:val="clear" w:color="auto" w:fill="FFFFFF"/>
        <w:rPr>
          <w:rFonts w:ascii="Helvetica" w:hAnsi="Helvetica" w:cs="Helvetica"/>
          <w:sz w:val="25"/>
          <w:szCs w:val="25"/>
          <w:lang w:val="en"/>
        </w:rPr>
      </w:pPr>
      <w:bookmarkStart w:id="202" w:name="11_8_1"/>
      <w:bookmarkEnd w:id="202"/>
      <w:r>
        <w:rPr>
          <w:rFonts w:ascii="Helvetica" w:hAnsi="Helvetica" w:cs="Helvetica"/>
          <w:sz w:val="25"/>
          <w:szCs w:val="25"/>
          <w:lang w:val="en"/>
        </w:rPr>
        <w:lastRenderedPageBreak/>
        <w:br/>
        <w:t>11.8.1 Secondary courses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accredited secondary course means a course accredited as a secondary course by the authority responsible for the accreditation of those courses in the State or Territory in which the course is conducted.</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accredited secondary course can include both accredited secondary subjects and accredited Vocational Education and Training (VET) subjects leading to a VET qualification. These courses undertaken at a secondary school are secondary courses.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Secondary courses may also be secondary level or preparatory courses provided at other education providers, e.g. TAFE colleges, senior secondary colleges, universities or non-government institutions.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Preparatory courses for tertiary study, also known as bridging, access or enabling courses, are secondary level courses. English as a Second Language (ESL) and Language, Literacy and Numeracy Programs, and Certificate in General Education for Adults courses are also secondary level courses.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Indigenous special courses provided by a correctional services authority may also be secondary level. They are not required to be accredited to attract ABSTUDY under the </w:t>
      </w:r>
      <w:hyperlink r:id="rId240"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w:t>
      </w:r>
    </w:p>
    <w:p w:rsidR="00A11FF8" w:rsidRDefault="00A11FF8" w:rsidP="00A11FF8">
      <w:pPr>
        <w:pStyle w:val="Heading4"/>
        <w:shd w:val="clear" w:color="auto" w:fill="FFFFFF"/>
        <w:rPr>
          <w:rFonts w:ascii="Helvetica" w:hAnsi="Helvetica" w:cs="Helvetica"/>
          <w:sz w:val="25"/>
          <w:szCs w:val="25"/>
          <w:lang w:val="en"/>
        </w:rPr>
      </w:pPr>
      <w:bookmarkStart w:id="203" w:name="11_8_2"/>
      <w:bookmarkEnd w:id="203"/>
      <w:r>
        <w:rPr>
          <w:rFonts w:ascii="Helvetica" w:hAnsi="Helvetica" w:cs="Helvetica"/>
          <w:sz w:val="25"/>
          <w:szCs w:val="25"/>
          <w:lang w:val="en"/>
        </w:rPr>
        <w:br/>
        <w:t>11.8.2 Tertiary courses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accredited higher education course means a course that is:</w:t>
      </w:r>
    </w:p>
    <w:p w:rsidR="00A11FF8" w:rsidRDefault="00A11FF8" w:rsidP="00A11FF8">
      <w:pPr>
        <w:numPr>
          <w:ilvl w:val="0"/>
          <w:numId w:val="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accredited as a higher education course by the authority responsible for the accreditation of those courses in the State or Territory in which the course is conducted; or </w:t>
      </w:r>
    </w:p>
    <w:p w:rsidR="00A11FF8" w:rsidRDefault="00A11FF8" w:rsidP="00A11FF8">
      <w:pPr>
        <w:numPr>
          <w:ilvl w:val="0"/>
          <w:numId w:val="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a higher education institution or a non-government institution is authorised by the law of the State or Territory in which the institution is located to accredit its own higher education courses, a course conducted and accredited as a higher education course by that institution.</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accredited vocational education and training course means a course accredited as a vocational education and training course by the authority responsible for the accreditation of those courses in the State or Territory in which the course is conducted, and conducted by a Registered Training Organisation, which includes TAFE, secondary school, some non-governmental providers, Vocational Education and Training providers, and in some circumstances, a higher education institution. </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Indigenous special courses provided by a correctional services authority may also be tertiary level. They are not required to be accredited to attract ABSTUDY under the </w:t>
      </w:r>
      <w:hyperlink r:id="rId241"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w:t>
      </w:r>
    </w:p>
    <w:p w:rsidR="00A11FF8" w:rsidRDefault="00A11FF8" w:rsidP="00A11FF8">
      <w:pPr>
        <w:pStyle w:val="Heading4"/>
        <w:shd w:val="clear" w:color="auto" w:fill="FFFFFF"/>
        <w:rPr>
          <w:rFonts w:ascii="Helvetica" w:hAnsi="Helvetica" w:cs="Helvetica"/>
          <w:sz w:val="25"/>
          <w:szCs w:val="25"/>
          <w:lang w:val="en"/>
        </w:rPr>
      </w:pPr>
      <w:bookmarkStart w:id="204" w:name="11_8_2_1"/>
      <w:bookmarkEnd w:id="204"/>
      <w:r>
        <w:rPr>
          <w:rFonts w:ascii="Helvetica" w:hAnsi="Helvetica" w:cs="Helvetica"/>
          <w:sz w:val="25"/>
          <w:szCs w:val="25"/>
          <w:lang w:val="en"/>
        </w:rPr>
        <w:br/>
        <w:t>11.8.2.1 Australian Apprenticeships Access Programme (AAAP) courses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Apprenticeships Access Programme (AAAP) courses are considered to be </w:t>
      </w:r>
      <w:hyperlink r:id="rId242" w:anchor="11_8_2" w:history="1">
        <w:r>
          <w:rPr>
            <w:rStyle w:val="Hyperlink"/>
            <w:rFonts w:ascii="Helvetica" w:hAnsi="Helvetica" w:cs="Helvetica"/>
            <w:sz w:val="19"/>
            <w:szCs w:val="19"/>
            <w:lang w:val="en"/>
          </w:rPr>
          <w:t>tertiary level courses</w:t>
        </w:r>
      </w:hyperlink>
      <w:r>
        <w:rPr>
          <w:rFonts w:ascii="Helvetica" w:hAnsi="Helvetica" w:cs="Helvetica"/>
          <w:sz w:val="19"/>
          <w:szCs w:val="19"/>
          <w:lang w:val="en"/>
        </w:rPr>
        <w:t>.</w:t>
      </w:r>
    </w:p>
    <w:p w:rsidR="00A11FF8" w:rsidRDefault="008553B0" w:rsidP="00A11FF8">
      <w:pPr>
        <w:pStyle w:val="Heading4"/>
        <w:shd w:val="clear" w:color="auto" w:fill="FFFFFF"/>
        <w:rPr>
          <w:rFonts w:ascii="Helvetica" w:hAnsi="Helvetica" w:cs="Helvetica"/>
          <w:sz w:val="25"/>
          <w:szCs w:val="25"/>
          <w:lang w:val="en"/>
        </w:rPr>
      </w:pPr>
      <w:bookmarkStart w:id="205" w:name="11_8_3"/>
      <w:bookmarkEnd w:id="205"/>
      <w:r>
        <w:rPr>
          <w:rFonts w:ascii="Helvetica" w:hAnsi="Helvetica" w:cs="Helvetica"/>
          <w:sz w:val="25"/>
          <w:szCs w:val="25"/>
          <w:lang w:val="en"/>
        </w:rPr>
        <w:lastRenderedPageBreak/>
        <w:br/>
      </w:r>
      <w:r w:rsidR="00A11FF8">
        <w:rPr>
          <w:rFonts w:ascii="Helvetica" w:hAnsi="Helvetica" w:cs="Helvetica"/>
          <w:sz w:val="25"/>
          <w:szCs w:val="25"/>
          <w:lang w:val="en"/>
        </w:rPr>
        <w:t>11.8.3 Deciding whether courses are Secondary or Tertiary level</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Institutions may not specify whether a course is secondary or tertiary level; this will particularly be the case in respect of non-government institutions offering vocational education and training courses. In order to assess whether a course should be classified as a secondary or a tertiary course, the course documentation, such as a course prospectus, should be referred to in addition to the Determination of Education Institutions and Courses at </w:t>
      </w:r>
      <w:hyperlink r:id="rId243" w:history="1">
        <w:r>
          <w:rPr>
            <w:rStyle w:val="Hyperlink"/>
            <w:rFonts w:ascii="Helvetica" w:hAnsi="Helvetica" w:cs="Helvetica"/>
            <w:sz w:val="19"/>
            <w:szCs w:val="19"/>
            <w:lang w:val="en"/>
          </w:rPr>
          <w:t>Appendix B</w:t>
        </w:r>
      </w:hyperlink>
      <w:r>
        <w:rPr>
          <w:rFonts w:ascii="Helvetica" w:hAnsi="Helvetica" w:cs="Helvetica"/>
          <w:sz w:val="19"/>
          <w:szCs w:val="19"/>
          <w:lang w:val="en"/>
        </w:rPr>
        <w:t>.</w:t>
      </w:r>
    </w:p>
    <w:p w:rsidR="00A11FF8" w:rsidRDefault="00A11FF8" w:rsidP="00A11FF8">
      <w:pPr>
        <w:pStyle w:val="Heading4"/>
        <w:shd w:val="clear" w:color="auto" w:fill="FFFFFF"/>
        <w:rPr>
          <w:rFonts w:ascii="Helvetica" w:hAnsi="Helvetica" w:cs="Helvetica"/>
          <w:sz w:val="25"/>
          <w:szCs w:val="25"/>
          <w:lang w:val="en"/>
        </w:rPr>
      </w:pPr>
      <w:bookmarkStart w:id="206" w:name="11_8_4"/>
      <w:bookmarkEnd w:id="206"/>
      <w:r>
        <w:rPr>
          <w:rFonts w:ascii="Helvetica" w:hAnsi="Helvetica" w:cs="Helvetica"/>
          <w:sz w:val="25"/>
          <w:szCs w:val="25"/>
          <w:lang w:val="en"/>
        </w:rPr>
        <w:br/>
        <w:t>11.8.4 Courses with Secondary and Tertiary subjects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course includes both secondary and tertiary subjects, it should be determined to be either a secondary course or a tertiary course as referred to in </w:t>
      </w:r>
      <w:hyperlink r:id="rId244" w:anchor="11_8_3" w:history="1">
        <w:r>
          <w:rPr>
            <w:rStyle w:val="Hyperlink"/>
            <w:rFonts w:ascii="Helvetica" w:hAnsi="Helvetica" w:cs="Helvetica"/>
            <w:sz w:val="19"/>
            <w:szCs w:val="19"/>
            <w:lang w:val="en"/>
          </w:rPr>
          <w:t>11.8.3</w:t>
        </w:r>
      </w:hyperlink>
      <w:r>
        <w:rPr>
          <w:rFonts w:ascii="Helvetica" w:hAnsi="Helvetica" w:cs="Helvetica"/>
          <w:sz w:val="19"/>
          <w:szCs w:val="19"/>
          <w:lang w:val="en"/>
        </w:rPr>
        <w:t>.</w:t>
      </w:r>
    </w:p>
    <w:p w:rsidR="00A11FF8" w:rsidRDefault="00053125" w:rsidP="00A11FF8">
      <w:pPr>
        <w:pStyle w:val="NormalWeb"/>
        <w:shd w:val="clear" w:color="auto" w:fill="FFFFFF"/>
        <w:rPr>
          <w:rFonts w:ascii="Helvetica" w:hAnsi="Helvetica" w:cs="Helvetica"/>
          <w:sz w:val="19"/>
          <w:szCs w:val="19"/>
          <w:lang w:val="en"/>
        </w:rPr>
      </w:pPr>
      <w:hyperlink r:id="rId245"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bookmarkStart w:id="207" w:name="_Toc387929640"/>
      <w:bookmarkStart w:id="208" w:name="_Toc387930281"/>
      <w:r>
        <w:rPr>
          <w:rFonts w:ascii="Helvetica" w:hAnsi="Helvetica" w:cs="Helvetica"/>
          <w:sz w:val="27"/>
          <w:szCs w:val="27"/>
          <w:lang w:val="en"/>
        </w:rPr>
        <w:t>11.9 Length of courses</w:t>
      </w:r>
      <w:bookmarkEnd w:id="207"/>
      <w:bookmarkEnd w:id="208"/>
    </w:p>
    <w:p w:rsidR="00A11FF8" w:rsidRDefault="00A11FF8" w:rsidP="00A11FF8">
      <w:pPr>
        <w:pStyle w:val="Heading4"/>
        <w:shd w:val="clear" w:color="auto" w:fill="FFFFFF"/>
        <w:rPr>
          <w:rFonts w:ascii="Helvetica" w:hAnsi="Helvetica" w:cs="Helvetica"/>
          <w:sz w:val="25"/>
          <w:szCs w:val="25"/>
          <w:lang w:val="en"/>
        </w:rPr>
      </w:pPr>
      <w:bookmarkStart w:id="209" w:name="11_9_1"/>
      <w:bookmarkEnd w:id="209"/>
      <w:r>
        <w:rPr>
          <w:rFonts w:ascii="Helvetica" w:hAnsi="Helvetica" w:cs="Helvetica"/>
          <w:sz w:val="25"/>
          <w:szCs w:val="25"/>
          <w:lang w:val="en"/>
        </w:rPr>
        <w:br/>
        <w:t>11.9.1 Short courses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short course is a course where the normal minimum duration for a full-time student to complete the course is not more than 30 weeks. This period includes any holidays and vacations.</w:t>
      </w:r>
    </w:p>
    <w:p w:rsidR="00A11FF8" w:rsidRDefault="00A11FF8" w:rsidP="00A11FF8">
      <w:pPr>
        <w:pStyle w:val="Heading4"/>
        <w:shd w:val="clear" w:color="auto" w:fill="FFFFFF"/>
        <w:rPr>
          <w:rFonts w:ascii="Helvetica" w:hAnsi="Helvetica" w:cs="Helvetica"/>
          <w:sz w:val="25"/>
          <w:szCs w:val="25"/>
          <w:lang w:val="en"/>
        </w:rPr>
      </w:pPr>
      <w:r>
        <w:rPr>
          <w:rFonts w:ascii="Helvetica" w:hAnsi="Helvetica" w:cs="Helvetica"/>
          <w:sz w:val="25"/>
          <w:szCs w:val="25"/>
          <w:lang w:val="en"/>
        </w:rPr>
        <w:br/>
      </w:r>
      <w:bookmarkStart w:id="210" w:name="11_9_2"/>
      <w:bookmarkEnd w:id="210"/>
      <w:r>
        <w:rPr>
          <w:rFonts w:ascii="Helvetica" w:hAnsi="Helvetica" w:cs="Helvetica"/>
          <w:sz w:val="25"/>
          <w:szCs w:val="25"/>
          <w:lang w:val="en"/>
        </w:rPr>
        <w:t>11.9.2 Full year course</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full year course is a course where the normal minimum duration for a full-time student to complete the course is 30 weeks or more. Students studying in full year courses normally study for the whole academic year.</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articulated course is considered a full year course where two or more short courses are linked together to form the same award or accreditation, and the normal minimum duration for a full-time student to complete this overall course is 30 weeks or more.</w:t>
      </w:r>
    </w:p>
    <w:p w:rsidR="00A11FF8" w:rsidRDefault="00A11FF8" w:rsidP="00A11FF8">
      <w:pPr>
        <w:pStyle w:val="Heading4"/>
        <w:shd w:val="clear" w:color="auto" w:fill="FFFFFF"/>
        <w:rPr>
          <w:rFonts w:ascii="Helvetica" w:hAnsi="Helvetica" w:cs="Helvetica"/>
          <w:sz w:val="25"/>
          <w:szCs w:val="25"/>
          <w:lang w:val="en"/>
        </w:rPr>
      </w:pPr>
      <w:bookmarkStart w:id="211" w:name="11_9_3"/>
      <w:bookmarkEnd w:id="211"/>
      <w:r>
        <w:rPr>
          <w:rFonts w:ascii="Helvetica" w:hAnsi="Helvetica" w:cs="Helvetica"/>
          <w:sz w:val="25"/>
          <w:szCs w:val="25"/>
          <w:lang w:val="en"/>
        </w:rPr>
        <w:br/>
        <w:t>11.9.3 Late starting courses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late starting course is one that starts between 1 April and 30 June or between 1 August and 31 December in the year of study, inclusive.</w:t>
      </w:r>
    </w:p>
    <w:p w:rsidR="00A11FF8" w:rsidRDefault="00A11FF8" w:rsidP="00E65DE5"/>
    <w:p w:rsidR="00A11FF8" w:rsidRDefault="00A11FF8" w:rsidP="00A11FF8">
      <w:pPr>
        <w:pStyle w:val="Heading3"/>
        <w:shd w:val="clear" w:color="auto" w:fill="FFFFFF"/>
        <w:rPr>
          <w:rFonts w:ascii="Helvetica" w:hAnsi="Helvetica" w:cs="Helvetica"/>
          <w:sz w:val="27"/>
          <w:szCs w:val="27"/>
          <w:lang w:val="en"/>
        </w:rPr>
      </w:pPr>
      <w:bookmarkStart w:id="212" w:name="_Toc387929641"/>
      <w:bookmarkStart w:id="213" w:name="_Toc387930282"/>
      <w:r>
        <w:rPr>
          <w:rFonts w:ascii="Helvetica" w:hAnsi="Helvetica" w:cs="Helvetica"/>
          <w:sz w:val="27"/>
          <w:szCs w:val="27"/>
          <w:lang w:val="en"/>
        </w:rPr>
        <w:t>Primary Eligibility Criteria for ABSTUDY: Chapter 12 Government Financial Assistance</w:t>
      </w:r>
      <w:bookmarkEnd w:id="212"/>
      <w:bookmarkEnd w:id="213"/>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This chapter covers the effect upon ABSTUDY eligibility and entitlement for students and </w:t>
      </w:r>
      <w:hyperlink r:id="rId246"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who receive government financial assistance.</w:t>
      </w:r>
    </w:p>
    <w:p w:rsidR="00A11FF8" w:rsidRDefault="00A11FF8" w:rsidP="00E65DE5"/>
    <w:p w:rsidR="00A11FF8" w:rsidRDefault="00A11FF8" w:rsidP="00A11FF8">
      <w:pPr>
        <w:shd w:val="clear" w:color="auto" w:fill="FFFFFF"/>
        <w:spacing w:line="225" w:lineRule="atLeast"/>
        <w:outlineLvl w:val="2"/>
        <w:rPr>
          <w:rFonts w:ascii="Helvetica" w:hAnsi="Helvetica" w:cs="Helvetica"/>
          <w:color w:val="333333"/>
          <w:sz w:val="27"/>
          <w:szCs w:val="27"/>
          <w:lang w:val="en"/>
        </w:rPr>
      </w:pPr>
      <w:bookmarkStart w:id="214" w:name="_Toc387929642"/>
      <w:bookmarkStart w:id="215" w:name="_Toc387930283"/>
      <w:r>
        <w:rPr>
          <w:rFonts w:ascii="Helvetica" w:hAnsi="Helvetica" w:cs="Helvetica"/>
          <w:color w:val="333333"/>
          <w:sz w:val="27"/>
          <w:szCs w:val="27"/>
          <w:lang w:val="en"/>
        </w:rPr>
        <w:t>12.1 Income support</w:t>
      </w:r>
      <w:bookmarkEnd w:id="214"/>
      <w:bookmarkEnd w:id="215"/>
    </w:p>
    <w:p w:rsidR="00A11FF8" w:rsidRDefault="00A11FF8" w:rsidP="00A11FF8">
      <w:pPr>
        <w:pStyle w:val="Heading4"/>
        <w:shd w:val="clear" w:color="auto" w:fill="FFFFFF"/>
        <w:rPr>
          <w:rFonts w:ascii="Helvetica" w:hAnsi="Helvetica" w:cs="Helvetica"/>
          <w:sz w:val="25"/>
          <w:szCs w:val="25"/>
          <w:lang w:val="en"/>
        </w:rPr>
      </w:pPr>
      <w:bookmarkStart w:id="216" w:name="12_1_1"/>
      <w:bookmarkEnd w:id="216"/>
      <w:r>
        <w:rPr>
          <w:rFonts w:ascii="Helvetica" w:hAnsi="Helvetica" w:cs="Helvetica"/>
          <w:sz w:val="25"/>
          <w:szCs w:val="25"/>
          <w:lang w:val="en"/>
        </w:rPr>
        <w:br/>
        <w:t>12.1.1 Receipt of Government income support to study</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Students and </w:t>
      </w:r>
      <w:hyperlink r:id="rId24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are </w:t>
      </w:r>
      <w:r>
        <w:rPr>
          <w:rStyle w:val="Strong"/>
          <w:rFonts w:ascii="Helvetica" w:hAnsi="Helvetica" w:cs="Helvetica"/>
          <w:sz w:val="19"/>
          <w:szCs w:val="19"/>
          <w:lang w:val="en"/>
        </w:rPr>
        <w:t>ineligible</w:t>
      </w:r>
      <w:r>
        <w:rPr>
          <w:rFonts w:ascii="Helvetica" w:hAnsi="Helvetica" w:cs="Helvetica"/>
          <w:sz w:val="19"/>
          <w:szCs w:val="19"/>
          <w:lang w:val="en"/>
        </w:rPr>
        <w:t xml:space="preserve"> for ABSTUDY assistance for a course of study or training if they also receive another form of Australian Government income support to study that course. This includes, but is not limited to:</w:t>
      </w:r>
    </w:p>
    <w:p w:rsidR="00A11FF8" w:rsidRDefault="00A11FF8" w:rsidP="00A11FF8">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Youth Allowance (where study in the course makes up part or all of the activity test requirements); </w:t>
      </w:r>
    </w:p>
    <w:p w:rsidR="00A11FF8" w:rsidRDefault="00A11FF8" w:rsidP="00A11FF8">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Austudy; </w:t>
      </w:r>
    </w:p>
    <w:p w:rsidR="00A11FF8" w:rsidRDefault="00A11FF8" w:rsidP="00A11FF8">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Assistance for Isolated Children (AIC); </w:t>
      </w:r>
    </w:p>
    <w:p w:rsidR="00A11FF8" w:rsidRDefault="00A11FF8" w:rsidP="00A11FF8">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Language, Literacy and Numeracy Supplement (LLNS); </w:t>
      </w:r>
    </w:p>
    <w:p w:rsidR="00A11FF8" w:rsidRDefault="00A11FF8" w:rsidP="00A11FF8">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Pensioner Education Supplement (PES); </w:t>
      </w:r>
    </w:p>
    <w:p w:rsidR="00A11FF8" w:rsidRDefault="00A11FF8" w:rsidP="00A11FF8">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Veterans' Children’s Education Scheme (VCES); </w:t>
      </w:r>
    </w:p>
    <w:p w:rsidR="00A11FF8" w:rsidRDefault="00A11FF8" w:rsidP="00A11FF8">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Living Away from Home Allowance (LAFHA); and </w:t>
      </w:r>
    </w:p>
    <w:p w:rsidR="00A11FF8" w:rsidRDefault="00053125" w:rsidP="00A11FF8">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hyperlink r:id="rId248" w:tooltip="Community Development Employment Projects" w:history="1">
        <w:r w:rsidR="00A11FF8">
          <w:rPr>
            <w:rStyle w:val="Hyperlink"/>
            <w:rFonts w:ascii="Helvetica" w:hAnsi="Helvetica" w:cs="Helvetica"/>
            <w:sz w:val="19"/>
            <w:szCs w:val="19"/>
            <w:lang w:val="en"/>
          </w:rPr>
          <w:t>Community Development Employment Projects</w:t>
        </w:r>
      </w:hyperlink>
      <w:r w:rsidR="00A11FF8">
        <w:rPr>
          <w:rFonts w:ascii="Helvetica" w:hAnsi="Helvetica" w:cs="Helvetica"/>
          <w:color w:val="000000"/>
          <w:sz w:val="19"/>
          <w:szCs w:val="19"/>
          <w:lang w:val="en"/>
        </w:rPr>
        <w:t xml:space="preserve"> (CDEP) where the CDEP wage is paid for the same activity (course of study or Australian Apprenticeship) for which the ABSTUDY application is made.</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An exception to this provision applies to those Indigenous Australian apprentices who are undertaking an apprenticeship, traineeship or trainee apprenticeship with an employer who receives a CDEP wage for that person as a subsidy to engage Indigenous Australian Apprentices.</w:t>
      </w:r>
    </w:p>
    <w:p w:rsidR="00A11FF8" w:rsidRDefault="00A11FF8" w:rsidP="00A11FF8">
      <w:pPr>
        <w:pStyle w:val="Heading4"/>
        <w:shd w:val="clear" w:color="auto" w:fill="FFFFFF"/>
        <w:rPr>
          <w:rFonts w:ascii="Helvetica" w:hAnsi="Helvetica" w:cs="Helvetica"/>
          <w:sz w:val="25"/>
          <w:szCs w:val="25"/>
          <w:lang w:val="en"/>
        </w:rPr>
      </w:pPr>
      <w:bookmarkStart w:id="217" w:name="12_1_2"/>
      <w:bookmarkEnd w:id="217"/>
      <w:r>
        <w:rPr>
          <w:rFonts w:ascii="Helvetica" w:hAnsi="Helvetica" w:cs="Helvetica"/>
          <w:sz w:val="25"/>
          <w:szCs w:val="25"/>
          <w:lang w:val="en"/>
        </w:rPr>
        <w:br/>
        <w:t>12.1.2 Cannot receive income support and ABSTUDY Living Allowance</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 and </w:t>
      </w:r>
      <w:hyperlink r:id="rId24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may not receive ABSTUDY </w:t>
      </w:r>
      <w:hyperlink r:id="rId250"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and </w:t>
      </w:r>
      <w:hyperlink r:id="rId251" w:anchor="Income Support" w:history="1">
        <w:r>
          <w:rPr>
            <w:rStyle w:val="Hyperlink"/>
            <w:rFonts w:ascii="Helvetica" w:hAnsi="Helvetica" w:cs="Helvetica"/>
            <w:sz w:val="19"/>
            <w:szCs w:val="19"/>
            <w:lang w:val="en"/>
          </w:rPr>
          <w:t>income support</w:t>
        </w:r>
      </w:hyperlink>
      <w:r>
        <w:rPr>
          <w:rFonts w:ascii="Helvetica" w:hAnsi="Helvetica" w:cs="Helvetica"/>
          <w:sz w:val="19"/>
          <w:szCs w:val="19"/>
          <w:lang w:val="en"/>
        </w:rPr>
        <w:t xml:space="preserve"> from another government source at the same time.</w:t>
      </w:r>
    </w:p>
    <w:p w:rsidR="00A11FF8" w:rsidRDefault="00A11FF8" w:rsidP="00A11FF8">
      <w:pPr>
        <w:pStyle w:val="Heading4"/>
        <w:shd w:val="clear" w:color="auto" w:fill="FFFFFF"/>
        <w:rPr>
          <w:rFonts w:ascii="Helvetica" w:hAnsi="Helvetica" w:cs="Helvetica"/>
          <w:sz w:val="25"/>
          <w:szCs w:val="25"/>
          <w:lang w:val="en"/>
        </w:rPr>
      </w:pPr>
      <w:bookmarkStart w:id="218" w:name="12_1_2_1"/>
      <w:bookmarkEnd w:id="218"/>
      <w:r>
        <w:rPr>
          <w:rFonts w:ascii="Helvetica" w:hAnsi="Helvetica" w:cs="Helvetica"/>
          <w:sz w:val="25"/>
          <w:szCs w:val="25"/>
          <w:lang w:val="en"/>
        </w:rPr>
        <w:br/>
        <w:t>12.1.3 Part-time award</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Government income support payment recipients may be eligible for entitlements under the ABSTUDY </w:t>
      </w:r>
      <w:hyperlink r:id="rId252" w:history="1">
        <w:r>
          <w:rPr>
            <w:rStyle w:val="Hyperlink"/>
            <w:rFonts w:ascii="Helvetica" w:hAnsi="Helvetica" w:cs="Helvetica"/>
            <w:sz w:val="19"/>
            <w:szCs w:val="19"/>
            <w:lang w:val="en"/>
          </w:rPr>
          <w:t>Part-time Award</w:t>
        </w:r>
      </w:hyperlink>
      <w:r>
        <w:rPr>
          <w:rFonts w:ascii="Helvetica" w:hAnsi="Helvetica" w:cs="Helvetica"/>
          <w:sz w:val="19"/>
          <w:szCs w:val="19"/>
          <w:lang w:val="en"/>
        </w:rPr>
        <w:t xml:space="preserve"> if they are studying, provided that this study does not make up part or all of their activity test requirements for the income support payment.</w:t>
      </w:r>
    </w:p>
    <w:p w:rsidR="00A11FF8" w:rsidRDefault="00A11FF8" w:rsidP="00A11FF8">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12.1.4 Disability Pension received from the Department of Veterans’ Affairs and ABSTUDY</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in receipt of Disability Pensions from the Department of Veterans’ Affairs may receive ABSTUDY Living Allowance, but the Disability Pension is assessed as income for the purposes of the personal income test.</w:t>
      </w:r>
    </w:p>
    <w:p w:rsidR="00A11FF8" w:rsidRDefault="00A11FF8" w:rsidP="00A11FF8">
      <w:pPr>
        <w:pStyle w:val="Heading4"/>
        <w:shd w:val="clear" w:color="auto" w:fill="FFFFFF"/>
        <w:rPr>
          <w:rFonts w:ascii="Helvetica" w:hAnsi="Helvetica" w:cs="Helvetica"/>
          <w:sz w:val="25"/>
          <w:szCs w:val="25"/>
          <w:lang w:val="en"/>
        </w:rPr>
      </w:pPr>
      <w:bookmarkStart w:id="219" w:name="12_1_2_3"/>
      <w:bookmarkEnd w:id="219"/>
      <w:r>
        <w:rPr>
          <w:rFonts w:ascii="Helvetica" w:hAnsi="Helvetica" w:cs="Helvetica"/>
          <w:sz w:val="25"/>
          <w:szCs w:val="25"/>
          <w:lang w:val="en"/>
        </w:rPr>
        <w:br/>
        <w:t>12.1.5 DFISA-like payments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Recipients of Defence Force Income Support Allowance-like (DFISA-like) payments under the </w:t>
      </w:r>
      <w:r>
        <w:rPr>
          <w:rFonts w:ascii="Helvetica" w:hAnsi="Helvetica" w:cs="Helvetica"/>
          <w:i/>
          <w:iCs/>
          <w:sz w:val="19"/>
          <w:szCs w:val="19"/>
          <w:lang w:val="en"/>
        </w:rPr>
        <w:t>Veterans’ Entitlements Act 1986</w:t>
      </w:r>
      <w:r>
        <w:rPr>
          <w:rFonts w:ascii="Helvetica" w:hAnsi="Helvetica" w:cs="Helvetica"/>
          <w:sz w:val="19"/>
          <w:szCs w:val="19"/>
          <w:lang w:val="en"/>
        </w:rPr>
        <w:t xml:space="preserve"> may be eligible for entitlements under the </w:t>
      </w:r>
      <w:hyperlink r:id="rId253" w:history="1">
        <w:r>
          <w:rPr>
            <w:rStyle w:val="Hyperlink"/>
            <w:rFonts w:ascii="Helvetica" w:hAnsi="Helvetica" w:cs="Helvetica"/>
            <w:sz w:val="19"/>
            <w:szCs w:val="19"/>
            <w:lang w:val="en"/>
          </w:rPr>
          <w:t>Part-time Award</w:t>
        </w:r>
      </w:hyperlink>
      <w:r>
        <w:rPr>
          <w:rFonts w:ascii="Helvetica" w:hAnsi="Helvetica" w:cs="Helvetica"/>
          <w:sz w:val="19"/>
          <w:szCs w:val="19"/>
          <w:lang w:val="en"/>
        </w:rPr>
        <w:t>.</w:t>
      </w:r>
    </w:p>
    <w:p w:rsidR="00A11FF8" w:rsidRDefault="00A11FF8" w:rsidP="00A11FF8">
      <w:pPr>
        <w:pStyle w:val="Heading4"/>
        <w:shd w:val="clear" w:color="auto" w:fill="FFFFFF"/>
        <w:rPr>
          <w:rFonts w:ascii="Helvetica" w:hAnsi="Helvetica" w:cs="Helvetica"/>
          <w:sz w:val="25"/>
          <w:szCs w:val="25"/>
          <w:lang w:val="en"/>
        </w:rPr>
      </w:pPr>
      <w:bookmarkStart w:id="220" w:name="12_1_3"/>
      <w:bookmarkEnd w:id="220"/>
      <w:r>
        <w:rPr>
          <w:rFonts w:ascii="Helvetica" w:hAnsi="Helvetica" w:cs="Helvetica"/>
          <w:sz w:val="25"/>
          <w:szCs w:val="25"/>
          <w:lang w:val="en"/>
        </w:rPr>
        <w:br/>
        <w:t xml:space="preserve">12.1.6 </w:t>
      </w:r>
      <w:hyperlink r:id="rId254" w:tooltip="Community Development Employment Projects" w:history="1">
        <w:r>
          <w:rPr>
            <w:rFonts w:ascii="Helvetica" w:hAnsi="Helvetica" w:cs="Helvetica"/>
            <w:color w:val="3344DD"/>
            <w:sz w:val="25"/>
            <w:szCs w:val="25"/>
            <w:u w:val="single"/>
            <w:lang w:val="en"/>
          </w:rPr>
          <w:t>Community Development Employment Projects</w:t>
        </w:r>
      </w:hyperlink>
      <w:r>
        <w:rPr>
          <w:rFonts w:ascii="Helvetica" w:hAnsi="Helvetica" w:cs="Helvetica"/>
          <w:sz w:val="25"/>
          <w:szCs w:val="25"/>
          <w:lang w:val="en"/>
        </w:rPr>
        <w:t xml:space="preserve"> (CDEP)</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i/>
          <w:iCs/>
          <w:sz w:val="19"/>
          <w:szCs w:val="19"/>
          <w:lang w:val="en"/>
        </w:rPr>
        <w:t>While the following policy applies for ABSTUDY, a person is not eligible to be a CDEP participant whilst they are a full-time student in receipt of ABSTUDY Living Allowance. Applicants must inform their CDEP administrator of their decision to apply for ABSTUDY.</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Full-time students and Australian Apprentices receiving CDEP assistance may receive ABSTUDY Living Allowance for their course of study or Australian Apprenticeship if their CDEP wage is not being paid for that activity. In these circumstances the student’s other income, including their Australian Apprentice wage, and the CDEP wage are assessed as income for the purposes of the ABSTUDY personal income test.</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Full-time students are not eligible for ABSTUDY where the course they are undertaking is related to their CDEP activity as they are already in receipt of Government income support for that activity.</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Australian Apprentices who receive CDEP assistance to undertake that Australian Apprenticeship are not eligible for ABSTUDY as they are already in receipt of Government income support for that activity.</w:t>
      </w:r>
    </w:p>
    <w:p w:rsidR="00A11FF8" w:rsidRDefault="00053125" w:rsidP="00A11FF8">
      <w:pPr>
        <w:pStyle w:val="NormalWeb"/>
        <w:shd w:val="clear" w:color="auto" w:fill="FFFFFF"/>
        <w:rPr>
          <w:rFonts w:ascii="Helvetica" w:hAnsi="Helvetica" w:cs="Helvetica"/>
          <w:sz w:val="19"/>
          <w:szCs w:val="19"/>
          <w:lang w:val="en"/>
        </w:rPr>
      </w:pPr>
      <w:hyperlink r:id="rId255"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221" w:name="_Toc387929643"/>
      <w:bookmarkStart w:id="222" w:name="_Toc387930284"/>
      <w:r>
        <w:rPr>
          <w:rFonts w:ascii="Helvetica" w:hAnsi="Helvetica" w:cs="Helvetica"/>
          <w:sz w:val="27"/>
          <w:szCs w:val="27"/>
          <w:lang w:val="en"/>
        </w:rPr>
        <w:t>12.2 Training assistance, wage subsidies and employer assistance</w:t>
      </w:r>
      <w:bookmarkEnd w:id="221"/>
      <w:bookmarkEnd w:id="222"/>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Persons who are receiving training assistance for formal study or who are assisted through an Australian or State/Territory government wage subsidy by an employer, are ineligible for ABSTUDY. Examples of training assistance and wage subsidies include but are not limited to: training schemes, scholarships, bursaries, cadetships and any similar assistance.</w:t>
      </w:r>
    </w:p>
    <w:p w:rsidR="00A11FF8" w:rsidRDefault="00053125" w:rsidP="00A11FF8">
      <w:pPr>
        <w:pStyle w:val="NormalWeb"/>
        <w:shd w:val="clear" w:color="auto" w:fill="FFFFFF"/>
        <w:rPr>
          <w:rFonts w:ascii="Helvetica" w:hAnsi="Helvetica" w:cs="Helvetica"/>
          <w:sz w:val="19"/>
          <w:szCs w:val="19"/>
          <w:lang w:val="en"/>
        </w:rPr>
      </w:pPr>
      <w:hyperlink r:id="rId256" w:tooltip="http://www.dest.gov.au/sectors/indigenous_education/publications_resources/abstudy/glossary/glossary.htm" w:history="1">
        <w:r w:rsidR="00A11FF8">
          <w:rPr>
            <w:rStyle w:val="Hyperlink"/>
            <w:rFonts w:ascii="Helvetica" w:hAnsi="Helvetica" w:cs="Helvetica"/>
            <w:sz w:val="19"/>
            <w:szCs w:val="19"/>
            <w:lang w:val="en"/>
          </w:rPr>
          <w:t>Australian Apprentices</w:t>
        </w:r>
      </w:hyperlink>
      <w:r w:rsidR="00A11FF8">
        <w:rPr>
          <w:rFonts w:ascii="Helvetica" w:hAnsi="Helvetica" w:cs="Helvetica"/>
          <w:sz w:val="19"/>
          <w:szCs w:val="19"/>
          <w:lang w:val="en"/>
        </w:rPr>
        <w:t xml:space="preserve"> who are receiving training assistance for formal study or who are assisted through an Australian Government or State/Territory government wage subsidy via an employer, may be eligible for ABSTUDY, provided they meet the criteria under the </w:t>
      </w:r>
      <w:hyperlink r:id="rId257" w:history="1">
        <w:r w:rsidR="00A11FF8">
          <w:rPr>
            <w:rStyle w:val="Hyperlink"/>
            <w:rFonts w:ascii="Helvetica" w:hAnsi="Helvetica" w:cs="Helvetica"/>
            <w:sz w:val="19"/>
            <w:szCs w:val="19"/>
            <w:lang w:val="en"/>
          </w:rPr>
          <w:t>Tertiary Award</w:t>
        </w:r>
      </w:hyperlink>
      <w:r w:rsidR="00A11FF8">
        <w:rPr>
          <w:rFonts w:ascii="Helvetica" w:hAnsi="Helvetica" w:cs="Helvetica"/>
          <w:sz w:val="19"/>
          <w:szCs w:val="19"/>
          <w:lang w:val="en"/>
        </w:rPr>
        <w:t xml:space="preserve"> for </w:t>
      </w:r>
      <w:hyperlink r:id="rId258" w:tooltip="http://www.dest.gov.au/sectors/indigenous_education/publications_resources/abstudy/glossary/glossary.htm" w:history="1">
        <w:r w:rsidR="00A11FF8">
          <w:rPr>
            <w:rStyle w:val="Hyperlink"/>
            <w:rFonts w:ascii="Helvetica" w:hAnsi="Helvetica" w:cs="Helvetica"/>
            <w:sz w:val="19"/>
            <w:szCs w:val="19"/>
            <w:lang w:val="en"/>
          </w:rPr>
          <w:t>Australian Apprentices</w:t>
        </w:r>
      </w:hyperlink>
      <w:r w:rsidR="00A11FF8">
        <w:rPr>
          <w:rFonts w:ascii="Helvetica" w:hAnsi="Helvetica" w:cs="Helvetica"/>
          <w:sz w:val="19"/>
          <w:szCs w:val="19"/>
          <w:lang w:val="en"/>
        </w:rPr>
        <w:t>.</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xml:space="preserve">: Participation in an Aboriginal School Based Traineeship (ASBT), or the Indigenous Tertiary Education Salary Scheme (ITESS) in the Northern Territory, does not preclude ABSTUDY eligibility. In these circumstances, income from these sources is taken into account under the ABSTUDY </w:t>
      </w:r>
      <w:hyperlink r:id="rId259" w:history="1">
        <w:r>
          <w:rPr>
            <w:rStyle w:val="Hyperlink"/>
            <w:rFonts w:ascii="Helvetica" w:hAnsi="Helvetica" w:cs="Helvetica"/>
            <w:sz w:val="19"/>
            <w:szCs w:val="19"/>
            <w:lang w:val="en"/>
          </w:rPr>
          <w:t>personal income test</w:t>
        </w:r>
      </w:hyperlink>
      <w:r>
        <w:rPr>
          <w:rFonts w:ascii="Helvetica" w:hAnsi="Helvetica" w:cs="Helvetica"/>
          <w:sz w:val="19"/>
          <w:szCs w:val="19"/>
          <w:lang w:val="en"/>
        </w:rPr>
        <w:t>.</w:t>
      </w:r>
    </w:p>
    <w:p w:rsidR="00A11FF8" w:rsidRDefault="00A11FF8" w:rsidP="00A11FF8">
      <w:pPr>
        <w:pStyle w:val="Heading4"/>
        <w:shd w:val="clear" w:color="auto" w:fill="FFFFFF"/>
        <w:rPr>
          <w:rFonts w:ascii="Helvetica" w:hAnsi="Helvetica" w:cs="Helvetica"/>
          <w:sz w:val="25"/>
          <w:szCs w:val="25"/>
          <w:lang w:val="en"/>
        </w:rPr>
      </w:pPr>
      <w:bookmarkStart w:id="223" w:name="12_2_1"/>
      <w:bookmarkEnd w:id="223"/>
      <w:r>
        <w:rPr>
          <w:rFonts w:ascii="Helvetica" w:hAnsi="Helvetica" w:cs="Helvetica"/>
          <w:sz w:val="25"/>
          <w:szCs w:val="25"/>
          <w:lang w:val="en"/>
        </w:rPr>
        <w:br/>
        <w:t>12.2.1 Full-time apprentices or trainees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criteria considered to determine a student’s eligibility for ABSTUDY include:</w:t>
      </w:r>
    </w:p>
    <w:p w:rsidR="00A11FF8" w:rsidRDefault="00A11FF8" w:rsidP="00A11FF8">
      <w:pPr>
        <w:numPr>
          <w:ilvl w:val="0"/>
          <w:numId w:val="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employed as a full-time apprentice or trainee under a training agreement, under the Australian Apprenticeship Scheme;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A11FF8" w:rsidRDefault="00A11FF8" w:rsidP="00A11FF8">
      <w:pPr>
        <w:numPr>
          <w:ilvl w:val="0"/>
          <w:numId w:val="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engaged in the apprenticeship or traineeship on a </w:t>
      </w:r>
      <w:hyperlink r:id="rId260" w:anchor="11_7_1_1" w:history="1">
        <w:r>
          <w:rPr>
            <w:rStyle w:val="Hyperlink"/>
            <w:rFonts w:ascii="Helvetica" w:hAnsi="Helvetica" w:cs="Helvetica"/>
            <w:sz w:val="19"/>
            <w:szCs w:val="19"/>
            <w:lang w:val="en"/>
          </w:rPr>
          <w:t>full-time basis</w:t>
        </w:r>
      </w:hyperlink>
      <w:r>
        <w:rPr>
          <w:rFonts w:ascii="Helvetica" w:hAnsi="Helvetica" w:cs="Helvetica"/>
          <w:color w:val="000000"/>
          <w:sz w:val="19"/>
          <w:szCs w:val="19"/>
          <w:lang w:val="en"/>
        </w:rPr>
        <w:t xml:space="preserve">;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A11FF8" w:rsidRDefault="00A11FF8" w:rsidP="00A11FF8">
      <w:pPr>
        <w:numPr>
          <w:ilvl w:val="0"/>
          <w:numId w:val="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holder of a current </w:t>
      </w:r>
      <w:hyperlink r:id="rId261"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in relation to a full-time apprenticeship, traineeship or trainee apprenticeship.</w:t>
      </w:r>
    </w:p>
    <w:p w:rsidR="00A11FF8" w:rsidRDefault="00A11FF8" w:rsidP="00A11FF8">
      <w:pPr>
        <w:pStyle w:val="Heading4"/>
        <w:shd w:val="clear" w:color="auto" w:fill="FFFFFF"/>
        <w:rPr>
          <w:rFonts w:ascii="Helvetica" w:hAnsi="Helvetica" w:cs="Helvetica"/>
          <w:sz w:val="25"/>
          <w:szCs w:val="25"/>
          <w:lang w:val="en"/>
        </w:rPr>
      </w:pPr>
      <w:bookmarkStart w:id="224" w:name="12_2_2"/>
      <w:bookmarkEnd w:id="224"/>
      <w:r>
        <w:rPr>
          <w:rFonts w:ascii="Helvetica" w:hAnsi="Helvetica" w:cs="Helvetica"/>
          <w:sz w:val="25"/>
          <w:szCs w:val="25"/>
          <w:lang w:val="en"/>
        </w:rPr>
        <w:br/>
        <w:t>12.2.2 Australian Apprenticeships Access Program</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Full-time Australian Apprenticeships Access Program (AAAP) participants are </w:t>
      </w:r>
      <w:r>
        <w:rPr>
          <w:rFonts w:ascii="Helvetica" w:hAnsi="Helvetica" w:cs="Helvetica"/>
          <w:b/>
          <w:bCs/>
          <w:sz w:val="19"/>
          <w:szCs w:val="19"/>
          <w:lang w:val="en"/>
        </w:rPr>
        <w:t>not</w:t>
      </w:r>
      <w:r>
        <w:rPr>
          <w:rFonts w:ascii="Helvetica" w:hAnsi="Helvetica" w:cs="Helvetica"/>
          <w:sz w:val="19"/>
          <w:szCs w:val="19"/>
          <w:lang w:val="en"/>
        </w:rPr>
        <w:t xml:space="preserve"> excluded from ABSTUDY assistance because the program is mostly pre-vocational training. They are, however, </w:t>
      </w:r>
      <w:r>
        <w:rPr>
          <w:rFonts w:ascii="Helvetica" w:hAnsi="Helvetica" w:cs="Helvetica"/>
          <w:sz w:val="19"/>
          <w:szCs w:val="19"/>
          <w:lang w:val="en"/>
        </w:rPr>
        <w:lastRenderedPageBreak/>
        <w:t>not eligible for Incidentals Allowance, as AAAP participants are not required to meet any course fees or charges.</w:t>
      </w:r>
    </w:p>
    <w:p w:rsidR="00A11FF8" w:rsidRDefault="00A11FF8" w:rsidP="00A11FF8">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12.2.3 Green Corps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Green Corps participants are excluded from receiving ABSTUDY Living Allowance but may apply for other ABSTUDY entitlements for a course they are undertaking provided they:</w:t>
      </w:r>
    </w:p>
    <w:p w:rsidR="00A11FF8" w:rsidRDefault="00A11FF8" w:rsidP="00A11FF8">
      <w:pPr>
        <w:numPr>
          <w:ilvl w:val="0"/>
          <w:numId w:val="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ABSTUDY primary eligibility criteria; and </w:t>
      </w:r>
    </w:p>
    <w:p w:rsidR="00A11FF8" w:rsidRDefault="00A11FF8" w:rsidP="00A11FF8">
      <w:pPr>
        <w:numPr>
          <w:ilvl w:val="0"/>
          <w:numId w:val="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meet the specific eligibility criteria for those ABSTUDY entitlements.</w:t>
      </w:r>
    </w:p>
    <w:p w:rsidR="00A11FF8" w:rsidRDefault="00053125" w:rsidP="00A11FF8">
      <w:pPr>
        <w:pStyle w:val="NormalWeb"/>
        <w:shd w:val="clear" w:color="auto" w:fill="FFFFFF"/>
        <w:rPr>
          <w:rFonts w:ascii="Helvetica" w:hAnsi="Helvetica" w:cs="Helvetica"/>
          <w:sz w:val="19"/>
          <w:szCs w:val="19"/>
          <w:lang w:val="en"/>
        </w:rPr>
      </w:pPr>
      <w:hyperlink r:id="rId262"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225" w:name="_Toc387929644"/>
      <w:bookmarkStart w:id="226" w:name="_Toc387930285"/>
      <w:r>
        <w:rPr>
          <w:rFonts w:ascii="Helvetica" w:hAnsi="Helvetica" w:cs="Helvetica"/>
          <w:sz w:val="27"/>
          <w:szCs w:val="27"/>
          <w:lang w:val="en"/>
        </w:rPr>
        <w:t>12.3 Scholarships</w:t>
      </w:r>
      <w:bookmarkEnd w:id="225"/>
      <w:bookmarkEnd w:id="226"/>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In general, the receipt of a scholarship does not preclude ABSTUDY eligibility unless the student is an employee of a government agency and is awarded a scholarship by that agency to undertake secondary or tertiary studies.</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receiving government scholarships can receive ABSTUDY provided they are </w:t>
      </w:r>
      <w:r>
        <w:rPr>
          <w:rFonts w:ascii="Helvetica" w:hAnsi="Helvetica" w:cs="Helvetica"/>
          <w:sz w:val="19"/>
          <w:szCs w:val="19"/>
          <w:u w:val="single"/>
          <w:lang w:val="en"/>
        </w:rPr>
        <w:t>not</w:t>
      </w:r>
      <w:r>
        <w:rPr>
          <w:rFonts w:ascii="Helvetica" w:hAnsi="Helvetica" w:cs="Helvetica"/>
          <w:sz w:val="19"/>
          <w:szCs w:val="19"/>
          <w:lang w:val="en"/>
        </w:rPr>
        <w:t xml:space="preserve"> an employee of the government agency awarding the scholarship. This does not include periods for which the student is an employee for the purposes of work experience. The value of the scholarship however, may be counted as income when assessing the student’s Living Allowance entitlement.</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treatment of scholarships under the personal income test, and the exemption of certain types of scholarships from this test, is discussed in </w:t>
      </w:r>
      <w:hyperlink r:id="rId263" w:history="1">
        <w:r>
          <w:rPr>
            <w:rStyle w:val="Hyperlink"/>
            <w:rFonts w:ascii="Helvetica" w:hAnsi="Helvetica" w:cs="Helvetica"/>
            <w:sz w:val="19"/>
            <w:szCs w:val="19"/>
            <w:lang w:val="en"/>
          </w:rPr>
          <w:t>Chapter 59</w:t>
        </w:r>
      </w:hyperlink>
      <w:r>
        <w:rPr>
          <w:rFonts w:ascii="Helvetica" w:hAnsi="Helvetica" w:cs="Helvetica"/>
          <w:sz w:val="19"/>
          <w:szCs w:val="19"/>
          <w:lang w:val="en"/>
        </w:rPr>
        <w:t>.</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A student is not considered an employee of a government agency where she/he is an employee for the purposes of work experience.</w:t>
      </w:r>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12.3.1 </w:t>
      </w:r>
      <w:hyperlink r:id="rId264" w:tooltip="Commonwealth Scholarships" w:history="1">
        <w:r>
          <w:rPr>
            <w:rStyle w:val="Hyperlink"/>
            <w:rFonts w:ascii="Helvetica" w:hAnsi="Helvetica" w:cs="Helvetica"/>
            <w:sz w:val="19"/>
            <w:szCs w:val="19"/>
            <w:lang w:val="en"/>
          </w:rPr>
          <w:t>Commonwealth Scholarships</w:t>
        </w:r>
      </w:hyperlink>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person is not qualified for a Student Start-up Scholarship for the same period for which they have received or will receive a Commonwealth Education Costs Scholarship or </w:t>
      </w:r>
      <w:hyperlink r:id="rId265" w:tooltip="Start-Up Scholarship" w:history="1">
        <w:r>
          <w:rPr>
            <w:rStyle w:val="Hyperlink"/>
            <w:rFonts w:ascii="Helvetica" w:hAnsi="Helvetica" w:cs="Helvetica"/>
            <w:sz w:val="19"/>
            <w:szCs w:val="19"/>
            <w:lang w:val="en"/>
          </w:rPr>
          <w:t>equivalent scholarship payment</w:t>
        </w:r>
      </w:hyperlink>
      <w:r>
        <w:rPr>
          <w:rFonts w:ascii="Helvetica" w:hAnsi="Helvetica" w:cs="Helvetica"/>
          <w:sz w:val="19"/>
          <w:szCs w:val="19"/>
          <w:lang w:val="en"/>
        </w:rPr>
        <w:t xml:space="preserve">. Similarly, a person is not qualified for Relocation Scholarship for the same period for which they have received or will receive a Commonwealth Accommodation Scholarship or </w:t>
      </w:r>
      <w:hyperlink r:id="rId266" w:tooltip="Relocation Scholarship" w:history="1">
        <w:r>
          <w:rPr>
            <w:rStyle w:val="Hyperlink"/>
            <w:rFonts w:ascii="Helvetica" w:hAnsi="Helvetica" w:cs="Helvetica"/>
            <w:sz w:val="19"/>
            <w:szCs w:val="19"/>
            <w:lang w:val="en"/>
          </w:rPr>
          <w:t>equivalent scholarship payment</w:t>
        </w:r>
      </w:hyperlink>
      <w:r>
        <w:rPr>
          <w:rFonts w:ascii="Helvetica" w:hAnsi="Helvetica" w:cs="Helvetica"/>
          <w:sz w:val="19"/>
          <w:szCs w:val="19"/>
          <w:lang w:val="en"/>
        </w:rPr>
        <w:t>.</w:t>
      </w:r>
    </w:p>
    <w:p w:rsidR="00A11FF8" w:rsidRDefault="00053125" w:rsidP="00A11FF8">
      <w:pPr>
        <w:pStyle w:val="NormalWeb"/>
        <w:shd w:val="clear" w:color="auto" w:fill="FFFFFF"/>
        <w:rPr>
          <w:rFonts w:ascii="Helvetica" w:hAnsi="Helvetica" w:cs="Helvetica"/>
          <w:sz w:val="19"/>
          <w:szCs w:val="19"/>
          <w:lang w:val="en"/>
        </w:rPr>
      </w:pPr>
      <w:hyperlink r:id="rId267"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227" w:name="_Toc387929645"/>
      <w:bookmarkStart w:id="228" w:name="_Toc387930286"/>
      <w:r>
        <w:rPr>
          <w:rFonts w:ascii="Helvetica" w:hAnsi="Helvetica" w:cs="Helvetica"/>
          <w:sz w:val="27"/>
          <w:szCs w:val="27"/>
          <w:lang w:val="en"/>
        </w:rPr>
        <w:t>12.4 Date of commencement of other Government assistance</w:t>
      </w:r>
      <w:bookmarkEnd w:id="227"/>
      <w:bookmarkEnd w:id="228"/>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assistance should be taken as commencing on the date the student or </w:t>
      </w:r>
      <w:hyperlink r:id="rId26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begins study under the program or undertakes an apprenticeship, traineeship or trainee apprenticeship, or the date the agreement commences, whichever is the earlier.</w:t>
      </w:r>
    </w:p>
    <w:p w:rsidR="00A11FF8" w:rsidRDefault="00053125" w:rsidP="00A11FF8">
      <w:pPr>
        <w:pStyle w:val="NormalWeb"/>
        <w:shd w:val="clear" w:color="auto" w:fill="FFFFFF"/>
        <w:rPr>
          <w:rFonts w:ascii="Helvetica" w:hAnsi="Helvetica" w:cs="Helvetica"/>
          <w:sz w:val="19"/>
          <w:szCs w:val="19"/>
          <w:lang w:val="en"/>
        </w:rPr>
      </w:pPr>
      <w:hyperlink r:id="rId269" w:anchor="top" w:history="1">
        <w:r w:rsidR="00A11FF8">
          <w:rPr>
            <w:rStyle w:val="Hyperlink"/>
            <w:rFonts w:ascii="Helvetica" w:hAnsi="Helvetica" w:cs="Helvetica"/>
            <w:sz w:val="19"/>
            <w:szCs w:val="19"/>
            <w:lang w:val="en"/>
          </w:rPr>
          <w:t>[]</w:t>
        </w:r>
      </w:hyperlink>
    </w:p>
    <w:p w:rsidR="00A11FF8" w:rsidRDefault="00A11FF8" w:rsidP="00A11FF8">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229" w:name="_Toc387929646"/>
      <w:bookmarkStart w:id="230" w:name="_Toc387930287"/>
      <w:r>
        <w:rPr>
          <w:rFonts w:ascii="Helvetica" w:hAnsi="Helvetica" w:cs="Helvetica"/>
          <w:sz w:val="27"/>
          <w:szCs w:val="27"/>
          <w:lang w:val="en"/>
        </w:rPr>
        <w:t>12.5 Receiving Government assistance from two sources</w:t>
      </w:r>
      <w:bookmarkEnd w:id="229"/>
      <w:bookmarkEnd w:id="230"/>
    </w:p>
    <w:p w:rsidR="00A11FF8" w:rsidRDefault="00A11FF8" w:rsidP="00A11F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27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may not receive Australian Government assistance from two sources for the same course of study or training.  However, where a student or </w:t>
      </w:r>
      <w:hyperlink r:id="rId27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receiving Government assistance for a particular course of study or training, ABSTUDY may be payable where the student or </w:t>
      </w:r>
      <w:hyperlink r:id="rId27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undertaking an additional course for which the Government assistance is not paid.</w:t>
      </w:r>
    </w:p>
    <w:p w:rsidR="00A11FF8" w:rsidRDefault="00A11FF8" w:rsidP="00E65DE5"/>
    <w:p w:rsidR="000917EF" w:rsidRPr="000917EF" w:rsidRDefault="000917EF" w:rsidP="000917EF">
      <w:pPr>
        <w:shd w:val="clear" w:color="auto" w:fill="FFFFFF"/>
        <w:spacing w:line="225" w:lineRule="atLeast"/>
        <w:outlineLvl w:val="2"/>
        <w:rPr>
          <w:rFonts w:ascii="Helvetica" w:hAnsi="Helvetica" w:cs="Helvetica"/>
          <w:b/>
          <w:color w:val="333333"/>
          <w:sz w:val="27"/>
          <w:szCs w:val="27"/>
          <w:lang w:val="en" w:eastAsia="en-AU"/>
        </w:rPr>
      </w:pPr>
      <w:bookmarkStart w:id="231" w:name="_Toc387929647"/>
      <w:bookmarkStart w:id="232" w:name="_Toc387930288"/>
      <w:r w:rsidRPr="000917EF">
        <w:rPr>
          <w:rFonts w:ascii="Helvetica" w:hAnsi="Helvetica" w:cs="Helvetica"/>
          <w:b/>
          <w:color w:val="333333"/>
          <w:sz w:val="27"/>
          <w:szCs w:val="27"/>
          <w:lang w:val="en" w:eastAsia="en-AU"/>
        </w:rPr>
        <w:t>Primary Eligibility Criteria for ABSTUDY: Chapter 13 - General Provisions Affecting ABSTUDY Eligibility and Entitlement</w:t>
      </w:r>
      <w:bookmarkEnd w:id="231"/>
      <w:bookmarkEnd w:id="232"/>
    </w:p>
    <w:p w:rsidR="000917EF" w:rsidRPr="000917EF" w:rsidRDefault="000917EF" w:rsidP="000917EF">
      <w:pPr>
        <w:shd w:val="clear" w:color="auto" w:fill="FFFFFF"/>
        <w:spacing w:after="240" w:line="312" w:lineRule="atLeast"/>
        <w:rPr>
          <w:rFonts w:ascii="Helvetica" w:hAnsi="Helvetica" w:cs="Helvetica"/>
          <w:color w:val="000000"/>
          <w:sz w:val="19"/>
          <w:szCs w:val="19"/>
          <w:lang w:val="en" w:eastAsia="en-AU"/>
        </w:rPr>
      </w:pPr>
      <w:r w:rsidRPr="000917EF">
        <w:rPr>
          <w:rFonts w:ascii="Helvetica" w:hAnsi="Helvetica" w:cs="Helvetica"/>
          <w:color w:val="000000"/>
          <w:sz w:val="19"/>
          <w:szCs w:val="19"/>
          <w:lang w:val="en" w:eastAsia="en-AU"/>
        </w:rPr>
        <w:t>This chapter discusses the assessment of changes in circumstances, and the effect upon eligibility of certain changes.</w:t>
      </w:r>
    </w:p>
    <w:p w:rsidR="000917EF" w:rsidRDefault="000917EF" w:rsidP="00E65DE5"/>
    <w:p w:rsidR="000917EF" w:rsidRDefault="000917EF" w:rsidP="000917EF">
      <w:pPr>
        <w:pStyle w:val="Heading3"/>
        <w:shd w:val="clear" w:color="auto" w:fill="FFFFFF"/>
        <w:rPr>
          <w:rFonts w:ascii="Helvetica" w:hAnsi="Helvetica" w:cs="Helvetica"/>
          <w:sz w:val="27"/>
          <w:szCs w:val="27"/>
          <w:lang w:val="en"/>
        </w:rPr>
      </w:pPr>
      <w:bookmarkStart w:id="233" w:name="_Toc387929648"/>
      <w:bookmarkStart w:id="234" w:name="_Toc387930289"/>
      <w:r>
        <w:rPr>
          <w:rFonts w:ascii="Helvetica" w:hAnsi="Helvetica" w:cs="Helvetica"/>
          <w:sz w:val="27"/>
          <w:szCs w:val="27"/>
          <w:lang w:val="en"/>
        </w:rPr>
        <w:t>13.1 Change in Circumstances</w:t>
      </w:r>
      <w:bookmarkEnd w:id="233"/>
      <w:bookmarkEnd w:id="234"/>
    </w:p>
    <w:p w:rsidR="000917EF" w:rsidRDefault="000917EF" w:rsidP="000917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change of circumstance occurs, the student’s and </w:t>
      </w:r>
      <w:hyperlink r:id="rId27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eligibility and/or entitlement are reassessed from the date of the change in circumstance.  This is not affected by the date on which the student or </w:t>
      </w:r>
      <w:hyperlink r:id="rId27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notifies of the change.</w:t>
      </w:r>
    </w:p>
    <w:p w:rsidR="000917EF" w:rsidRDefault="000917EF" w:rsidP="000917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changes in circumstances of which a customer must advise Centrelink, and the penalties that may apply if such a change is not advised, are detailed in </w:t>
      </w:r>
      <w:hyperlink r:id="rId275" w:history="1">
        <w:r>
          <w:rPr>
            <w:rStyle w:val="Hyperlink"/>
            <w:rFonts w:ascii="Helvetica" w:hAnsi="Helvetica" w:cs="Helvetica"/>
            <w:sz w:val="19"/>
            <w:szCs w:val="19"/>
            <w:lang w:val="en"/>
          </w:rPr>
          <w:t>Chapter 2 ABSTUDY Customer Obligations</w:t>
        </w:r>
      </w:hyperlink>
      <w:r>
        <w:rPr>
          <w:rFonts w:ascii="Helvetica" w:hAnsi="Helvetica" w:cs="Helvetica"/>
          <w:sz w:val="19"/>
          <w:szCs w:val="19"/>
          <w:lang w:val="en"/>
        </w:rPr>
        <w:t>.</w:t>
      </w:r>
    </w:p>
    <w:p w:rsidR="000917EF" w:rsidRDefault="00053125" w:rsidP="000917EF">
      <w:pPr>
        <w:pStyle w:val="NormalWeb"/>
        <w:shd w:val="clear" w:color="auto" w:fill="FFFFFF"/>
        <w:rPr>
          <w:rFonts w:ascii="Helvetica" w:hAnsi="Helvetica" w:cs="Helvetica"/>
          <w:sz w:val="19"/>
          <w:szCs w:val="19"/>
          <w:lang w:val="en"/>
        </w:rPr>
      </w:pPr>
      <w:hyperlink r:id="rId276" w:anchor="top" w:history="1">
        <w:r w:rsidR="000917EF">
          <w:rPr>
            <w:rStyle w:val="Hyperlink"/>
            <w:rFonts w:ascii="Helvetica" w:hAnsi="Helvetica" w:cs="Helvetica"/>
            <w:sz w:val="19"/>
            <w:szCs w:val="19"/>
            <w:lang w:val="en"/>
          </w:rPr>
          <w:t>[]</w:t>
        </w:r>
      </w:hyperlink>
    </w:p>
    <w:p w:rsidR="000917EF" w:rsidRDefault="000917EF" w:rsidP="000917E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235" w:name="_Toc387929649"/>
      <w:bookmarkStart w:id="236" w:name="_Toc387930290"/>
      <w:r>
        <w:rPr>
          <w:rFonts w:ascii="Helvetica" w:hAnsi="Helvetica" w:cs="Helvetica"/>
          <w:sz w:val="27"/>
          <w:szCs w:val="27"/>
          <w:lang w:val="en"/>
        </w:rPr>
        <w:t>13.2 Student or Australian Apprentice Enters Lawful Custody</w:t>
      </w:r>
      <w:bookmarkEnd w:id="235"/>
      <w:bookmarkEnd w:id="236"/>
    </w:p>
    <w:p w:rsidR="000917EF" w:rsidRDefault="000917EF" w:rsidP="000917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When a person enters lawful custody, eligibility for all ABSTUDY Awards (with the exception of </w:t>
      </w:r>
      <w:hyperlink r:id="rId277"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 ceases for the duration of the custodial sentence.</w:t>
      </w:r>
    </w:p>
    <w:p w:rsidR="000917EF" w:rsidRDefault="00053125" w:rsidP="000917EF">
      <w:pPr>
        <w:pStyle w:val="NormalWeb"/>
        <w:shd w:val="clear" w:color="auto" w:fill="FFFFFF"/>
        <w:rPr>
          <w:rFonts w:ascii="Helvetica" w:hAnsi="Helvetica" w:cs="Helvetica"/>
          <w:sz w:val="19"/>
          <w:szCs w:val="19"/>
          <w:lang w:val="en"/>
        </w:rPr>
      </w:pPr>
      <w:hyperlink r:id="rId278" w:anchor="top" w:history="1">
        <w:r w:rsidR="000917EF">
          <w:rPr>
            <w:rStyle w:val="Hyperlink"/>
            <w:rFonts w:ascii="Helvetica" w:hAnsi="Helvetica" w:cs="Helvetica"/>
            <w:sz w:val="19"/>
            <w:szCs w:val="19"/>
            <w:lang w:val="en"/>
          </w:rPr>
          <w:t>[]</w:t>
        </w:r>
      </w:hyperlink>
    </w:p>
    <w:p w:rsidR="000917EF" w:rsidRDefault="000917EF" w:rsidP="000917E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237" w:name="_Toc387929650"/>
      <w:bookmarkStart w:id="238" w:name="_Toc387930291"/>
      <w:r>
        <w:rPr>
          <w:rFonts w:ascii="Helvetica" w:hAnsi="Helvetica" w:cs="Helvetica"/>
          <w:sz w:val="27"/>
          <w:szCs w:val="27"/>
          <w:lang w:val="en"/>
        </w:rPr>
        <w:t>13.3 Death of a Student or Australian Apprentice</w:t>
      </w:r>
      <w:bookmarkEnd w:id="237"/>
      <w:bookmarkEnd w:id="238"/>
    </w:p>
    <w:p w:rsidR="000917EF" w:rsidRDefault="000917EF" w:rsidP="000917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 or </w:t>
      </w:r>
      <w:hyperlink r:id="rId27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dies, ABSTUDY eligibility will cease from the day on which the student or Australian Apprentice died.</w:t>
      </w:r>
    </w:p>
    <w:p w:rsidR="000917EF" w:rsidRDefault="00053125" w:rsidP="000917EF">
      <w:pPr>
        <w:pStyle w:val="NormalWeb"/>
        <w:shd w:val="clear" w:color="auto" w:fill="FFFFFF"/>
        <w:rPr>
          <w:rFonts w:ascii="Helvetica" w:hAnsi="Helvetica" w:cs="Helvetica"/>
          <w:sz w:val="19"/>
          <w:szCs w:val="19"/>
          <w:lang w:val="en"/>
        </w:rPr>
      </w:pPr>
      <w:hyperlink r:id="rId280" w:anchor="top" w:history="1">
        <w:r w:rsidR="000917EF">
          <w:rPr>
            <w:rStyle w:val="Hyperlink"/>
            <w:rFonts w:ascii="Helvetica" w:hAnsi="Helvetica" w:cs="Helvetica"/>
            <w:sz w:val="19"/>
            <w:szCs w:val="19"/>
            <w:lang w:val="en"/>
          </w:rPr>
          <w:t>[]</w:t>
        </w:r>
      </w:hyperlink>
    </w:p>
    <w:p w:rsidR="000917EF" w:rsidRDefault="000917EF" w:rsidP="000917EF">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br/>
      </w:r>
      <w:bookmarkStart w:id="239" w:name="_Toc387929651"/>
      <w:bookmarkStart w:id="240" w:name="_Toc387930292"/>
      <w:r>
        <w:rPr>
          <w:rFonts w:ascii="Helvetica" w:hAnsi="Helvetica" w:cs="Helvetica"/>
          <w:sz w:val="27"/>
          <w:szCs w:val="27"/>
          <w:lang w:val="en"/>
        </w:rPr>
        <w:t>13.4 Commonwealth Registration Number</w:t>
      </w:r>
      <w:bookmarkEnd w:id="239"/>
      <w:bookmarkEnd w:id="240"/>
    </w:p>
    <w:p w:rsidR="000917EF" w:rsidRDefault="000917EF" w:rsidP="000917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full-time </w:t>
      </w:r>
      <w:hyperlink r:id="rId28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not eligible to receive ABSTUDY unless they have a current Commonwealth Registration Number.  ABSTUDY eligibility will only continue where the status remains current.  If the </w:t>
      </w:r>
      <w:hyperlink r:id="rId282" w:anchor="7_2_4" w:history="1">
        <w:r>
          <w:rPr>
            <w:rStyle w:val="Hyperlink"/>
            <w:rFonts w:ascii="Helvetica" w:hAnsi="Helvetica" w:cs="Helvetica"/>
            <w:sz w:val="19"/>
            <w:szCs w:val="19"/>
            <w:lang w:val="en"/>
          </w:rPr>
          <w:t>Commonwealth Registration Number</w:t>
        </w:r>
      </w:hyperlink>
      <w:r>
        <w:rPr>
          <w:rFonts w:ascii="Helvetica" w:hAnsi="Helvetica" w:cs="Helvetica"/>
          <w:sz w:val="19"/>
          <w:szCs w:val="19"/>
          <w:lang w:val="en"/>
        </w:rPr>
        <w:t xml:space="preserve"> is suspended ABSTUDY payments cannot be made.  ABSTUDY will be cancelled if a Australian Apprentice’s Commonwealth Registration Number is suspended.</w:t>
      </w:r>
    </w:p>
    <w:p w:rsidR="00CF19AB" w:rsidRDefault="00CF19AB">
      <w:r>
        <w:br w:type="page"/>
      </w:r>
    </w:p>
    <w:p w:rsidR="00CF19AB" w:rsidRPr="00CF19AB" w:rsidRDefault="00CF19AB" w:rsidP="00CF19AB">
      <w:pPr>
        <w:pStyle w:val="Heading4"/>
        <w:shd w:val="clear" w:color="auto" w:fill="FFFFFF"/>
        <w:rPr>
          <w:rFonts w:ascii="Helvetica" w:hAnsi="Helvetica" w:cs="Helvetica"/>
          <w:b/>
          <w:sz w:val="28"/>
          <w:szCs w:val="28"/>
          <w:lang w:val="en"/>
        </w:rPr>
      </w:pPr>
      <w:r w:rsidRPr="00CF19AB">
        <w:rPr>
          <w:rFonts w:ascii="Helvetica" w:hAnsi="Helvetica" w:cs="Helvetica"/>
          <w:b/>
          <w:sz w:val="28"/>
          <w:szCs w:val="28"/>
          <w:lang w:val="en"/>
        </w:rPr>
        <w:lastRenderedPageBreak/>
        <w:t>Part IV  Specific Eligibility Criteria for ABSTUDY Awards</w:t>
      </w:r>
    </w:p>
    <w:p w:rsidR="000917EF" w:rsidRDefault="000917EF" w:rsidP="00E65DE5"/>
    <w:p w:rsidR="00CF19AB" w:rsidRPr="00CF19AB" w:rsidRDefault="00CF19AB" w:rsidP="00CF19AB">
      <w:pPr>
        <w:shd w:val="clear" w:color="auto" w:fill="FFFFFF"/>
        <w:spacing w:line="225" w:lineRule="atLeast"/>
        <w:outlineLvl w:val="2"/>
        <w:rPr>
          <w:rFonts w:ascii="Helvetica" w:hAnsi="Helvetica" w:cs="Helvetica"/>
          <w:color w:val="333333"/>
          <w:sz w:val="27"/>
          <w:szCs w:val="27"/>
          <w:lang w:val="en" w:eastAsia="en-AU"/>
        </w:rPr>
      </w:pPr>
      <w:bookmarkStart w:id="241" w:name="_Toc387929652"/>
      <w:bookmarkStart w:id="242" w:name="_Toc387930293"/>
      <w:r w:rsidRPr="00CF19AB">
        <w:rPr>
          <w:rFonts w:ascii="Helvetica" w:hAnsi="Helvetica" w:cs="Helvetica"/>
          <w:color w:val="333333"/>
          <w:sz w:val="27"/>
          <w:szCs w:val="27"/>
          <w:lang w:val="en" w:eastAsia="en-AU"/>
        </w:rPr>
        <w:t>Primary Eligibility Criteria for ABSTUDY: Chapter 14 - ABSTUDY Awards</w:t>
      </w:r>
      <w:bookmarkEnd w:id="241"/>
      <w:bookmarkEnd w:id="242"/>
    </w:p>
    <w:p w:rsidR="00CF19AB" w:rsidRDefault="00CF19AB" w:rsidP="00E65DE5"/>
    <w:p w:rsidR="0075518F" w:rsidRDefault="0075518F" w:rsidP="0075518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concept of ABSTUDY “Awards” is a way of organising the allowances available to particular groups of students or </w:t>
      </w:r>
      <w:hyperlink r:id="rId28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There are seven Awards available under the ABSTUDY scheme; the eligibility of a student or Australian Apprentice for a particular Award will depend upon their study, training and personal circumstances. The following chapters detail these seven Awards, and the specific eligibility criteria needed to qualify for each Award. They also list the benefits and allowances that the applicant may be entitled to under each Award.</w:t>
      </w:r>
    </w:p>
    <w:p w:rsidR="0075518F" w:rsidRDefault="0075518F" w:rsidP="00E65DE5"/>
    <w:p w:rsidR="0075518F" w:rsidRDefault="0075518F" w:rsidP="0075518F">
      <w:pPr>
        <w:pStyle w:val="Heading3"/>
        <w:shd w:val="clear" w:color="auto" w:fill="FFFFFF"/>
        <w:rPr>
          <w:rFonts w:ascii="Helvetica" w:hAnsi="Helvetica" w:cs="Helvetica"/>
          <w:sz w:val="27"/>
          <w:szCs w:val="27"/>
          <w:lang w:val="en"/>
        </w:rPr>
      </w:pPr>
      <w:bookmarkStart w:id="243" w:name="_Toc387929653"/>
      <w:bookmarkStart w:id="244" w:name="_Toc387930294"/>
      <w:r>
        <w:rPr>
          <w:rFonts w:ascii="Helvetica" w:hAnsi="Helvetica" w:cs="Helvetica"/>
          <w:sz w:val="27"/>
          <w:szCs w:val="27"/>
          <w:lang w:val="en"/>
        </w:rPr>
        <w:t>14.1 Specific Eligibility Criteria</w:t>
      </w:r>
      <w:bookmarkEnd w:id="243"/>
      <w:bookmarkEnd w:id="244"/>
    </w:p>
    <w:p w:rsidR="0075518F" w:rsidRDefault="0075518F" w:rsidP="0075518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284"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are eligible for an ABSTUDY Award if they meet:</w:t>
      </w:r>
    </w:p>
    <w:p w:rsidR="0075518F" w:rsidRDefault="0075518F" w:rsidP="0075518F">
      <w:pPr>
        <w:numPr>
          <w:ilvl w:val="0"/>
          <w:numId w:val="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285" w:history="1">
        <w:r>
          <w:rPr>
            <w:rStyle w:val="Hyperlink"/>
            <w:rFonts w:ascii="Helvetica" w:hAnsi="Helvetica" w:cs="Helvetica"/>
            <w:sz w:val="19"/>
            <w:szCs w:val="19"/>
            <w:lang w:val="en"/>
          </w:rPr>
          <w:t>primary eligibility criteria</w:t>
        </w:r>
      </w:hyperlink>
      <w:r>
        <w:rPr>
          <w:rFonts w:ascii="Helvetica" w:hAnsi="Helvetica" w:cs="Helvetica"/>
          <w:color w:val="000000"/>
          <w:sz w:val="19"/>
          <w:szCs w:val="19"/>
          <w:lang w:val="en"/>
        </w:rPr>
        <w:t xml:space="preserve">; and </w:t>
      </w:r>
    </w:p>
    <w:p w:rsidR="0075518F" w:rsidRDefault="0075518F" w:rsidP="0075518F">
      <w:pPr>
        <w:numPr>
          <w:ilvl w:val="0"/>
          <w:numId w:val="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specific eligibility criteria for the type of Award for which they are applying.</w:t>
      </w:r>
    </w:p>
    <w:p w:rsidR="0075518F" w:rsidRDefault="00053125" w:rsidP="0075518F">
      <w:pPr>
        <w:pStyle w:val="NormalWeb"/>
        <w:shd w:val="clear" w:color="auto" w:fill="FFFFFF"/>
        <w:rPr>
          <w:rFonts w:ascii="Helvetica" w:hAnsi="Helvetica" w:cs="Helvetica"/>
          <w:sz w:val="19"/>
          <w:szCs w:val="19"/>
          <w:lang w:val="en"/>
        </w:rPr>
      </w:pPr>
      <w:hyperlink r:id="rId286" w:anchor="top" w:history="1">
        <w:r w:rsidR="0075518F">
          <w:rPr>
            <w:rStyle w:val="Hyperlink"/>
            <w:rFonts w:ascii="Helvetica" w:hAnsi="Helvetica" w:cs="Helvetica"/>
            <w:sz w:val="19"/>
            <w:szCs w:val="19"/>
            <w:lang w:val="en"/>
          </w:rPr>
          <w:t>[]</w:t>
        </w:r>
      </w:hyperlink>
    </w:p>
    <w:p w:rsidR="0075518F" w:rsidRDefault="0075518F" w:rsidP="0075518F">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75518F" w:rsidRDefault="0075518F" w:rsidP="0075518F">
      <w:pPr>
        <w:pStyle w:val="Heading3"/>
        <w:shd w:val="clear" w:color="auto" w:fill="FFFFFF"/>
        <w:rPr>
          <w:rFonts w:ascii="Helvetica" w:hAnsi="Helvetica" w:cs="Helvetica"/>
          <w:sz w:val="27"/>
          <w:szCs w:val="27"/>
          <w:lang w:val="en"/>
        </w:rPr>
      </w:pPr>
      <w:bookmarkStart w:id="245" w:name="_Toc387929654"/>
      <w:bookmarkStart w:id="246" w:name="_Toc387930295"/>
      <w:r>
        <w:rPr>
          <w:rFonts w:ascii="Helvetica" w:hAnsi="Helvetica" w:cs="Helvetica"/>
          <w:sz w:val="27"/>
          <w:szCs w:val="27"/>
          <w:lang w:val="en"/>
        </w:rPr>
        <w:t>14.2 Awards payable</w:t>
      </w:r>
      <w:bookmarkEnd w:id="245"/>
      <w:bookmarkEnd w:id="246"/>
    </w:p>
    <w:p w:rsidR="0075518F" w:rsidRDefault="0075518F" w:rsidP="0075518F">
      <w:pPr>
        <w:pStyle w:val="NormalWeb"/>
        <w:shd w:val="clear" w:color="auto" w:fill="FFFFFF"/>
        <w:rPr>
          <w:rFonts w:ascii="Helvetica" w:hAnsi="Helvetica" w:cs="Helvetica"/>
          <w:sz w:val="19"/>
          <w:szCs w:val="19"/>
          <w:lang w:val="en"/>
        </w:rPr>
      </w:pPr>
      <w:r>
        <w:rPr>
          <w:rFonts w:ascii="Helvetica" w:hAnsi="Helvetica" w:cs="Helvetica"/>
          <w:sz w:val="19"/>
          <w:szCs w:val="19"/>
          <w:lang w:val="en"/>
        </w:rPr>
        <w:t>Only one Award is payable in respect of a course of study, an apprenticeship, traineeship or trainee apprenticeship.</w:t>
      </w:r>
    </w:p>
    <w:p w:rsidR="0075518F" w:rsidRDefault="00053125" w:rsidP="0075518F">
      <w:pPr>
        <w:pStyle w:val="NormalWeb"/>
        <w:shd w:val="clear" w:color="auto" w:fill="FFFFFF"/>
        <w:rPr>
          <w:rFonts w:ascii="Helvetica" w:hAnsi="Helvetica" w:cs="Helvetica"/>
          <w:sz w:val="19"/>
          <w:szCs w:val="19"/>
          <w:lang w:val="en"/>
        </w:rPr>
      </w:pPr>
      <w:hyperlink r:id="rId287" w:anchor="top" w:history="1">
        <w:r w:rsidR="0075518F">
          <w:rPr>
            <w:rStyle w:val="Hyperlink"/>
            <w:rFonts w:ascii="Helvetica" w:hAnsi="Helvetica" w:cs="Helvetica"/>
            <w:sz w:val="19"/>
            <w:szCs w:val="19"/>
            <w:lang w:val="en"/>
          </w:rPr>
          <w:t>[]</w:t>
        </w:r>
      </w:hyperlink>
    </w:p>
    <w:p w:rsidR="0075518F" w:rsidRDefault="0075518F" w:rsidP="0075518F">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75518F" w:rsidRDefault="0075518F" w:rsidP="0075518F">
      <w:pPr>
        <w:pStyle w:val="Heading3"/>
        <w:shd w:val="clear" w:color="auto" w:fill="FFFFFF"/>
        <w:rPr>
          <w:rFonts w:ascii="Helvetica" w:hAnsi="Helvetica" w:cs="Helvetica"/>
          <w:sz w:val="27"/>
          <w:szCs w:val="27"/>
          <w:lang w:val="en"/>
        </w:rPr>
      </w:pPr>
      <w:bookmarkStart w:id="247" w:name="_Toc387929655"/>
      <w:bookmarkStart w:id="248" w:name="_Toc387930296"/>
      <w:r>
        <w:rPr>
          <w:rFonts w:ascii="Helvetica" w:hAnsi="Helvetica" w:cs="Helvetica"/>
          <w:sz w:val="27"/>
          <w:szCs w:val="27"/>
          <w:lang w:val="en"/>
        </w:rPr>
        <w:t>14.3 Concurrent Awards</w:t>
      </w:r>
      <w:bookmarkEnd w:id="247"/>
      <w:bookmarkEnd w:id="248"/>
    </w:p>
    <w:p w:rsidR="0075518F" w:rsidRDefault="0075518F" w:rsidP="0075518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studying two or more courses, the student may hold one or more Awards concurrently providing that only one of the Awards pays </w:t>
      </w:r>
      <w:hyperlink r:id="rId288"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or the Pensioner Education Supplement.</w:t>
      </w:r>
    </w:p>
    <w:p w:rsidR="0075518F" w:rsidRDefault="0075518F" w:rsidP="0075518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Australian Apprentice is undertaking one or more courses of study in addition to undertaking the Apprenticeship Apprenticeship, the person may hold one or more Awards concurrently, providing that only one of the Awards pays </w:t>
      </w:r>
      <w:hyperlink r:id="rId289"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w:t>
      </w:r>
    </w:p>
    <w:p w:rsidR="0075518F" w:rsidRDefault="0075518F" w:rsidP="0075518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concurrent award does not affect benefits in respect of each Award.</w:t>
      </w:r>
    </w:p>
    <w:p w:rsidR="0075518F" w:rsidRDefault="00053125" w:rsidP="0075518F">
      <w:pPr>
        <w:pStyle w:val="NormalWeb"/>
        <w:shd w:val="clear" w:color="auto" w:fill="FFFFFF"/>
        <w:rPr>
          <w:rFonts w:ascii="Helvetica" w:hAnsi="Helvetica" w:cs="Helvetica"/>
          <w:sz w:val="19"/>
          <w:szCs w:val="19"/>
          <w:lang w:val="en"/>
        </w:rPr>
      </w:pPr>
      <w:hyperlink r:id="rId290" w:anchor="top" w:history="1">
        <w:r w:rsidR="0075518F">
          <w:rPr>
            <w:rStyle w:val="Hyperlink"/>
            <w:rFonts w:ascii="Helvetica" w:hAnsi="Helvetica" w:cs="Helvetica"/>
            <w:sz w:val="19"/>
            <w:szCs w:val="19"/>
            <w:lang w:val="en"/>
          </w:rPr>
          <w:t>[]</w:t>
        </w:r>
      </w:hyperlink>
    </w:p>
    <w:p w:rsidR="0075518F" w:rsidRDefault="0075518F" w:rsidP="0075518F">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 </w:t>
      </w:r>
    </w:p>
    <w:p w:rsidR="0075518F" w:rsidRDefault="0075518F" w:rsidP="0075518F">
      <w:pPr>
        <w:pStyle w:val="Heading3"/>
        <w:shd w:val="clear" w:color="auto" w:fill="FFFFFF"/>
        <w:rPr>
          <w:rFonts w:ascii="Helvetica" w:hAnsi="Helvetica" w:cs="Helvetica"/>
          <w:sz w:val="27"/>
          <w:szCs w:val="27"/>
          <w:lang w:val="en"/>
        </w:rPr>
      </w:pPr>
      <w:bookmarkStart w:id="249" w:name="_Toc387929656"/>
      <w:bookmarkStart w:id="250" w:name="_Toc387930297"/>
      <w:r>
        <w:rPr>
          <w:rFonts w:ascii="Helvetica" w:hAnsi="Helvetica" w:cs="Helvetica"/>
          <w:sz w:val="27"/>
          <w:szCs w:val="27"/>
          <w:lang w:val="en"/>
        </w:rPr>
        <w:t>14.4 Benefits and Allowances payable under an Award</w:t>
      </w:r>
      <w:bookmarkEnd w:id="249"/>
      <w:bookmarkEnd w:id="250"/>
    </w:p>
    <w:p w:rsidR="0075518F" w:rsidRDefault="0075518F" w:rsidP="0075518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While a student or </w:t>
      </w:r>
      <w:hyperlink r:id="rId29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may be eligible for an ABSTUDY Award, they are not automatically entitled to all benefits and allowances payable under the Award. Each benefit and allowance has specific qualification criteria and limits upon the assistance payable. Refer to the Chapters on the specific allowances and benefits for details of the qualification and limits for each.</w:t>
      </w:r>
    </w:p>
    <w:p w:rsidR="0075518F" w:rsidRDefault="0075518F" w:rsidP="00E65DE5"/>
    <w:p w:rsidR="00003D3D" w:rsidRDefault="00003D3D" w:rsidP="00D62FA7">
      <w:pPr>
        <w:shd w:val="clear" w:color="auto" w:fill="FFFFFF"/>
        <w:spacing w:line="225" w:lineRule="atLeast"/>
        <w:outlineLvl w:val="2"/>
        <w:rPr>
          <w:rFonts w:ascii="Helvetica" w:hAnsi="Helvetica" w:cs="Helvetica"/>
          <w:b/>
          <w:color w:val="333333"/>
          <w:sz w:val="27"/>
          <w:szCs w:val="27"/>
          <w:lang w:val="en" w:eastAsia="en-AU"/>
        </w:rPr>
      </w:pPr>
      <w:bookmarkStart w:id="251" w:name="_Toc387929657"/>
      <w:bookmarkStart w:id="252" w:name="_Toc387930298"/>
      <w:r>
        <w:rPr>
          <w:rFonts w:ascii="Helvetica" w:hAnsi="Helvetica" w:cs="Helvetica"/>
          <w:b/>
          <w:color w:val="333333"/>
          <w:sz w:val="27"/>
          <w:szCs w:val="27"/>
          <w:lang w:val="en" w:eastAsia="en-AU"/>
        </w:rPr>
        <w:t>Chapter 15</w:t>
      </w:r>
      <w:bookmarkEnd w:id="251"/>
      <w:bookmarkEnd w:id="252"/>
    </w:p>
    <w:p w:rsidR="00003D3D" w:rsidRDefault="00003D3D" w:rsidP="00D62FA7">
      <w:pPr>
        <w:shd w:val="clear" w:color="auto" w:fill="FFFFFF"/>
        <w:spacing w:line="225" w:lineRule="atLeast"/>
        <w:outlineLvl w:val="2"/>
        <w:rPr>
          <w:rFonts w:ascii="Helvetica" w:hAnsi="Helvetica" w:cs="Helvetica"/>
          <w:b/>
          <w:color w:val="333333"/>
          <w:sz w:val="27"/>
          <w:szCs w:val="27"/>
          <w:lang w:val="en" w:eastAsia="en-AU"/>
        </w:rPr>
      </w:pPr>
    </w:p>
    <w:p w:rsidR="00D62FA7" w:rsidRPr="00D62FA7" w:rsidRDefault="00D62FA7" w:rsidP="00D62FA7">
      <w:pPr>
        <w:shd w:val="clear" w:color="auto" w:fill="FFFFFF"/>
        <w:spacing w:line="225" w:lineRule="atLeast"/>
        <w:outlineLvl w:val="2"/>
        <w:rPr>
          <w:rFonts w:ascii="Helvetica" w:hAnsi="Helvetica" w:cs="Helvetica"/>
          <w:b/>
          <w:color w:val="333333"/>
          <w:sz w:val="27"/>
          <w:szCs w:val="27"/>
          <w:lang w:val="en" w:eastAsia="en-AU"/>
        </w:rPr>
      </w:pPr>
      <w:bookmarkStart w:id="253" w:name="_Toc387929658"/>
      <w:bookmarkStart w:id="254" w:name="_Toc387930299"/>
      <w:r w:rsidRPr="00D62FA7">
        <w:rPr>
          <w:rFonts w:ascii="Helvetica" w:hAnsi="Helvetica" w:cs="Helvetica"/>
          <w:b/>
          <w:color w:val="333333"/>
          <w:sz w:val="27"/>
          <w:szCs w:val="27"/>
          <w:lang w:val="en" w:eastAsia="en-AU"/>
        </w:rPr>
        <w:t>Specific Eligibility Criteria for ABSTUDY Awards: Chapter 15 - Schooling A Award</w:t>
      </w:r>
      <w:bookmarkEnd w:id="253"/>
      <w:bookmarkEnd w:id="254"/>
    </w:p>
    <w:p w:rsidR="00D62FA7" w:rsidRPr="00D62FA7" w:rsidRDefault="00D62FA7" w:rsidP="00D62FA7">
      <w:pPr>
        <w:shd w:val="clear" w:color="auto" w:fill="FFFFFF"/>
        <w:spacing w:after="240" w:line="312" w:lineRule="atLeast"/>
        <w:rPr>
          <w:rFonts w:ascii="Helvetica" w:hAnsi="Helvetica" w:cs="Helvetica"/>
          <w:color w:val="000000"/>
          <w:sz w:val="19"/>
          <w:szCs w:val="19"/>
          <w:lang w:val="en" w:eastAsia="en-AU"/>
        </w:rPr>
      </w:pPr>
      <w:r w:rsidRPr="00D62FA7">
        <w:rPr>
          <w:rFonts w:ascii="Helvetica" w:hAnsi="Helvetica" w:cs="Helvetica"/>
          <w:color w:val="000000"/>
          <w:sz w:val="19"/>
          <w:szCs w:val="19"/>
          <w:lang w:val="en" w:eastAsia="en-AU"/>
        </w:rPr>
        <w:t>This chapter outlines the specific eligibility criteria for the Schooling A Award and the allowances that may be available under this Award.</w:t>
      </w:r>
    </w:p>
    <w:p w:rsidR="00D62FA7" w:rsidRDefault="00D62FA7" w:rsidP="00E65DE5"/>
    <w:p w:rsidR="00D62FA7" w:rsidRDefault="00D62FA7" w:rsidP="00D62FA7">
      <w:pPr>
        <w:pStyle w:val="Heading3"/>
        <w:shd w:val="clear" w:color="auto" w:fill="FFFFFF"/>
        <w:rPr>
          <w:rFonts w:ascii="Helvetica" w:hAnsi="Helvetica" w:cs="Helvetica"/>
          <w:sz w:val="27"/>
          <w:szCs w:val="27"/>
          <w:lang w:val="en"/>
        </w:rPr>
      </w:pPr>
      <w:bookmarkStart w:id="255" w:name="_Toc387929659"/>
      <w:bookmarkStart w:id="256" w:name="_Toc387930300"/>
      <w:r>
        <w:rPr>
          <w:rFonts w:ascii="Helvetica" w:hAnsi="Helvetica" w:cs="Helvetica"/>
          <w:sz w:val="27"/>
          <w:szCs w:val="27"/>
          <w:lang w:val="en"/>
        </w:rPr>
        <w:t>15.1 Specific Eligibility Criteria for Schooling A Award</w:t>
      </w:r>
      <w:bookmarkEnd w:id="255"/>
      <w:bookmarkEnd w:id="256"/>
    </w:p>
    <w:p w:rsidR="00D62FA7" w:rsidRDefault="00D62FA7" w:rsidP="00D62FA7">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for the Schooling A Award if s/he meets the general ABSTUDY eligibility criteria and is:</w:t>
      </w:r>
    </w:p>
    <w:p w:rsidR="00D62FA7" w:rsidRDefault="00D62FA7" w:rsidP="00D62FA7">
      <w:pPr>
        <w:numPr>
          <w:ilvl w:val="0"/>
          <w:numId w:val="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15 years of age or younger; and </w:t>
      </w:r>
    </w:p>
    <w:p w:rsidR="00D62FA7" w:rsidRDefault="00D62FA7" w:rsidP="00D62FA7">
      <w:pPr>
        <w:numPr>
          <w:ilvl w:val="0"/>
          <w:numId w:val="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studying a full-time secondary course; and either</w:t>
      </w:r>
    </w:p>
    <w:p w:rsidR="00D62FA7" w:rsidRDefault="00D62FA7" w:rsidP="00D62FA7">
      <w:pPr>
        <w:numPr>
          <w:ilvl w:val="1"/>
          <w:numId w:val="5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living at home, or </w:t>
      </w:r>
    </w:p>
    <w:p w:rsidR="00D62FA7" w:rsidRDefault="00D62FA7" w:rsidP="00D62FA7">
      <w:pPr>
        <w:numPr>
          <w:ilvl w:val="1"/>
          <w:numId w:val="5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not approved for the </w:t>
      </w:r>
      <w:hyperlink r:id="rId292" w:history="1">
        <w:r>
          <w:rPr>
            <w:rStyle w:val="Hyperlink"/>
            <w:rFonts w:ascii="Helvetica" w:hAnsi="Helvetica" w:cs="Helvetica"/>
            <w:sz w:val="19"/>
            <w:szCs w:val="19"/>
            <w:lang w:val="en"/>
          </w:rPr>
          <w:t>living away from home</w:t>
        </w:r>
      </w:hyperlink>
      <w:r>
        <w:rPr>
          <w:rFonts w:ascii="Helvetica" w:hAnsi="Helvetica" w:cs="Helvetica"/>
          <w:color w:val="000000"/>
          <w:sz w:val="19"/>
          <w:szCs w:val="19"/>
          <w:lang w:val="en"/>
        </w:rPr>
        <w:t xml:space="preserve"> or </w:t>
      </w:r>
      <w:hyperlink r:id="rId293" w:history="1">
        <w:r>
          <w:rPr>
            <w:rStyle w:val="Hyperlink"/>
            <w:rFonts w:ascii="Helvetica" w:hAnsi="Helvetica" w:cs="Helvetica"/>
            <w:sz w:val="19"/>
            <w:szCs w:val="19"/>
            <w:lang w:val="en"/>
          </w:rPr>
          <w:t>independent</w:t>
        </w:r>
      </w:hyperlink>
      <w:r>
        <w:rPr>
          <w:rFonts w:ascii="Helvetica" w:hAnsi="Helvetica" w:cs="Helvetica"/>
          <w:color w:val="000000"/>
          <w:sz w:val="19"/>
          <w:szCs w:val="19"/>
          <w:lang w:val="en"/>
        </w:rPr>
        <w:t xml:space="preserve"> rates;</w:t>
      </w:r>
    </w:p>
    <w:p w:rsidR="00D62FA7" w:rsidRDefault="00D62FA7" w:rsidP="00D62FA7">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D62FA7" w:rsidRDefault="00D62FA7" w:rsidP="00D62FA7">
      <w:pPr>
        <w:numPr>
          <w:ilvl w:val="0"/>
          <w:numId w:val="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14 years of age or more at 1 January in the year of study; and </w:t>
      </w:r>
    </w:p>
    <w:p w:rsidR="00D62FA7" w:rsidRDefault="00D62FA7" w:rsidP="00D62FA7">
      <w:pPr>
        <w:numPr>
          <w:ilvl w:val="0"/>
          <w:numId w:val="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full-time primary school student; and </w:t>
      </w:r>
    </w:p>
    <w:p w:rsidR="00D62FA7" w:rsidRDefault="00D62FA7" w:rsidP="00D62FA7">
      <w:pPr>
        <w:numPr>
          <w:ilvl w:val="0"/>
          <w:numId w:val="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living at home.</w:t>
      </w:r>
    </w:p>
    <w:p w:rsidR="00D62FA7" w:rsidRDefault="00053125" w:rsidP="00D62FA7">
      <w:pPr>
        <w:pStyle w:val="NormalWeb"/>
        <w:shd w:val="clear" w:color="auto" w:fill="FFFFFF"/>
        <w:rPr>
          <w:rFonts w:ascii="Helvetica" w:hAnsi="Helvetica" w:cs="Helvetica"/>
          <w:sz w:val="19"/>
          <w:szCs w:val="19"/>
          <w:lang w:val="en"/>
        </w:rPr>
      </w:pPr>
      <w:hyperlink r:id="rId294" w:anchor="top" w:history="1">
        <w:r w:rsidR="00D62FA7">
          <w:rPr>
            <w:rStyle w:val="Hyperlink"/>
            <w:rFonts w:ascii="Helvetica" w:hAnsi="Helvetica" w:cs="Helvetica"/>
            <w:sz w:val="19"/>
            <w:szCs w:val="19"/>
            <w:lang w:val="en"/>
          </w:rPr>
          <w:t>[]</w:t>
        </w:r>
      </w:hyperlink>
    </w:p>
    <w:p w:rsidR="00D62FA7" w:rsidRDefault="00D62FA7" w:rsidP="00D62FA7">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D62FA7" w:rsidRDefault="00D62FA7" w:rsidP="00D62FA7">
      <w:pPr>
        <w:pStyle w:val="Heading3"/>
        <w:shd w:val="clear" w:color="auto" w:fill="FFFFFF"/>
        <w:rPr>
          <w:rFonts w:ascii="Helvetica" w:hAnsi="Helvetica" w:cs="Helvetica"/>
          <w:sz w:val="27"/>
          <w:szCs w:val="27"/>
          <w:lang w:val="en"/>
        </w:rPr>
      </w:pPr>
      <w:bookmarkStart w:id="257" w:name="_Toc387929660"/>
      <w:bookmarkStart w:id="258" w:name="_Toc387930301"/>
      <w:r>
        <w:rPr>
          <w:rFonts w:ascii="Helvetica" w:hAnsi="Helvetica" w:cs="Helvetica"/>
          <w:sz w:val="27"/>
          <w:szCs w:val="27"/>
          <w:lang w:val="en"/>
        </w:rPr>
        <w:t>15.2 Allowances and Benefits available under the Schooling A Award</w:t>
      </w:r>
      <w:bookmarkEnd w:id="257"/>
      <w:bookmarkEnd w:id="258"/>
    </w:p>
    <w:p w:rsidR="00D62FA7" w:rsidRDefault="00D62FA7" w:rsidP="00D62FA7">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the Schooling A Award may be entitled to the following benefits:</w:t>
      </w:r>
    </w:p>
    <w:p w:rsidR="00D62FA7" w:rsidRDefault="00D62FA7" w:rsidP="00D62FA7">
      <w:pPr>
        <w:numPr>
          <w:ilvl w:val="0"/>
          <w:numId w:val="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School Term Allowance; </w:t>
      </w:r>
    </w:p>
    <w:p w:rsidR="00D62FA7" w:rsidRDefault="00053125" w:rsidP="00D62FA7">
      <w:pPr>
        <w:numPr>
          <w:ilvl w:val="0"/>
          <w:numId w:val="59"/>
        </w:numPr>
        <w:shd w:val="clear" w:color="auto" w:fill="FFFFFF"/>
        <w:spacing w:before="100" w:beforeAutospacing="1" w:after="100" w:afterAutospacing="1"/>
        <w:ind w:left="300"/>
        <w:rPr>
          <w:rFonts w:ascii="Helvetica" w:hAnsi="Helvetica" w:cs="Helvetica"/>
          <w:color w:val="000000"/>
          <w:sz w:val="19"/>
          <w:szCs w:val="19"/>
          <w:lang w:val="en"/>
        </w:rPr>
      </w:pPr>
      <w:hyperlink r:id="rId295" w:history="1">
        <w:r w:rsidR="00D62FA7">
          <w:rPr>
            <w:rStyle w:val="Hyperlink"/>
            <w:rFonts w:ascii="Helvetica" w:hAnsi="Helvetica" w:cs="Helvetica"/>
            <w:sz w:val="19"/>
            <w:szCs w:val="19"/>
            <w:lang w:val="en"/>
          </w:rPr>
          <w:t>School Fees Allowance</w:t>
        </w:r>
      </w:hyperlink>
      <w:r w:rsidR="00D62FA7">
        <w:rPr>
          <w:rFonts w:ascii="Helvetica" w:hAnsi="Helvetica" w:cs="Helvetica"/>
          <w:color w:val="000000"/>
          <w:sz w:val="19"/>
          <w:szCs w:val="19"/>
          <w:lang w:val="en"/>
        </w:rPr>
        <w:t xml:space="preserve">; </w:t>
      </w:r>
    </w:p>
    <w:p w:rsidR="00D62FA7" w:rsidRDefault="00053125" w:rsidP="00D62FA7">
      <w:pPr>
        <w:numPr>
          <w:ilvl w:val="0"/>
          <w:numId w:val="59"/>
        </w:numPr>
        <w:shd w:val="clear" w:color="auto" w:fill="FFFFFF"/>
        <w:spacing w:before="100" w:beforeAutospacing="1" w:after="100" w:afterAutospacing="1"/>
        <w:ind w:left="300"/>
        <w:rPr>
          <w:rFonts w:ascii="Helvetica" w:hAnsi="Helvetica" w:cs="Helvetica"/>
          <w:color w:val="000000"/>
          <w:sz w:val="19"/>
          <w:szCs w:val="19"/>
          <w:lang w:val="en"/>
        </w:rPr>
      </w:pPr>
      <w:hyperlink r:id="rId296" w:history="1">
        <w:r w:rsidR="00D62FA7">
          <w:rPr>
            <w:rStyle w:val="Hyperlink"/>
            <w:rFonts w:ascii="Helvetica" w:hAnsi="Helvetica" w:cs="Helvetica"/>
            <w:sz w:val="19"/>
            <w:szCs w:val="19"/>
            <w:lang w:val="en"/>
          </w:rPr>
          <w:t>Away-from-Base assistance for distance education/correspondence students to attend residential schools</w:t>
        </w:r>
      </w:hyperlink>
      <w:r w:rsidR="00D62FA7">
        <w:rPr>
          <w:rFonts w:ascii="Helvetica" w:hAnsi="Helvetica" w:cs="Helvetica"/>
          <w:color w:val="000000"/>
          <w:sz w:val="19"/>
          <w:szCs w:val="19"/>
          <w:lang w:val="en"/>
        </w:rPr>
        <w:t xml:space="preserve">; and </w:t>
      </w:r>
    </w:p>
    <w:p w:rsidR="00D62FA7" w:rsidRDefault="00053125" w:rsidP="00D62FA7">
      <w:pPr>
        <w:numPr>
          <w:ilvl w:val="0"/>
          <w:numId w:val="59"/>
        </w:numPr>
        <w:shd w:val="clear" w:color="auto" w:fill="FFFFFF"/>
        <w:spacing w:before="100" w:beforeAutospacing="1" w:after="100" w:afterAutospacing="1"/>
        <w:ind w:left="300"/>
        <w:rPr>
          <w:rFonts w:ascii="Helvetica" w:hAnsi="Helvetica" w:cs="Helvetica"/>
          <w:color w:val="000000"/>
          <w:sz w:val="19"/>
          <w:szCs w:val="19"/>
          <w:lang w:val="en"/>
        </w:rPr>
      </w:pPr>
      <w:hyperlink r:id="rId297" w:history="1">
        <w:r w:rsidR="00D62FA7">
          <w:rPr>
            <w:rStyle w:val="Hyperlink"/>
            <w:rFonts w:ascii="Helvetica" w:hAnsi="Helvetica" w:cs="Helvetica"/>
            <w:sz w:val="19"/>
            <w:szCs w:val="19"/>
            <w:lang w:val="en"/>
          </w:rPr>
          <w:t>Fares Allowance</w:t>
        </w:r>
      </w:hyperlink>
      <w:r w:rsidR="00D62FA7">
        <w:rPr>
          <w:rFonts w:ascii="Helvetica" w:hAnsi="Helvetica" w:cs="Helvetica"/>
          <w:color w:val="000000"/>
          <w:sz w:val="19"/>
          <w:szCs w:val="19"/>
          <w:lang w:val="en"/>
        </w:rPr>
        <w:t xml:space="preserve"> in order to attend approved Away-from-base activities.</w:t>
      </w:r>
    </w:p>
    <w:p w:rsidR="00D62FA7" w:rsidRDefault="00D62FA7" w:rsidP="00E65DE5"/>
    <w:p w:rsidR="00003D3D" w:rsidRDefault="00003D3D" w:rsidP="00D62FA7">
      <w:pPr>
        <w:shd w:val="clear" w:color="auto" w:fill="FFFFFF"/>
        <w:spacing w:line="225" w:lineRule="atLeast"/>
        <w:outlineLvl w:val="2"/>
        <w:rPr>
          <w:rFonts w:ascii="Helvetica" w:hAnsi="Helvetica" w:cs="Helvetica"/>
          <w:b/>
          <w:color w:val="333333"/>
          <w:sz w:val="27"/>
          <w:szCs w:val="27"/>
          <w:lang w:val="en" w:eastAsia="en-AU"/>
        </w:rPr>
      </w:pPr>
      <w:bookmarkStart w:id="259" w:name="_Toc387929661"/>
      <w:bookmarkStart w:id="260" w:name="_Toc387930302"/>
      <w:r>
        <w:rPr>
          <w:rFonts w:ascii="Helvetica" w:hAnsi="Helvetica" w:cs="Helvetica"/>
          <w:b/>
          <w:color w:val="333333"/>
          <w:sz w:val="27"/>
          <w:szCs w:val="27"/>
          <w:lang w:val="en" w:eastAsia="en-AU"/>
        </w:rPr>
        <w:lastRenderedPageBreak/>
        <w:t>Chapter 16</w:t>
      </w:r>
      <w:bookmarkEnd w:id="259"/>
      <w:bookmarkEnd w:id="260"/>
    </w:p>
    <w:p w:rsidR="00003D3D" w:rsidRDefault="00003D3D" w:rsidP="00D62FA7">
      <w:pPr>
        <w:shd w:val="clear" w:color="auto" w:fill="FFFFFF"/>
        <w:spacing w:line="225" w:lineRule="atLeast"/>
        <w:outlineLvl w:val="2"/>
        <w:rPr>
          <w:rFonts w:ascii="Helvetica" w:hAnsi="Helvetica" w:cs="Helvetica"/>
          <w:b/>
          <w:color w:val="333333"/>
          <w:sz w:val="27"/>
          <w:szCs w:val="27"/>
          <w:lang w:val="en" w:eastAsia="en-AU"/>
        </w:rPr>
      </w:pPr>
    </w:p>
    <w:p w:rsidR="00D62FA7" w:rsidRPr="00D62FA7" w:rsidRDefault="00D62FA7" w:rsidP="00D62FA7">
      <w:pPr>
        <w:shd w:val="clear" w:color="auto" w:fill="FFFFFF"/>
        <w:spacing w:line="225" w:lineRule="atLeast"/>
        <w:outlineLvl w:val="2"/>
        <w:rPr>
          <w:rFonts w:ascii="Helvetica" w:hAnsi="Helvetica" w:cs="Helvetica"/>
          <w:b/>
          <w:color w:val="333333"/>
          <w:sz w:val="27"/>
          <w:szCs w:val="27"/>
          <w:lang w:val="en" w:eastAsia="en-AU"/>
        </w:rPr>
      </w:pPr>
      <w:bookmarkStart w:id="261" w:name="_Toc387929662"/>
      <w:bookmarkStart w:id="262" w:name="_Toc387930303"/>
      <w:r w:rsidRPr="00D62FA7">
        <w:rPr>
          <w:rFonts w:ascii="Helvetica" w:hAnsi="Helvetica" w:cs="Helvetica"/>
          <w:b/>
          <w:color w:val="333333"/>
          <w:sz w:val="27"/>
          <w:szCs w:val="27"/>
          <w:lang w:val="en" w:eastAsia="en-AU"/>
        </w:rPr>
        <w:t>Specific Eligibility Criteria for ABSTUDY Awards: Chapter 16 - Schooling B Award</w:t>
      </w:r>
      <w:bookmarkEnd w:id="261"/>
      <w:bookmarkEnd w:id="262"/>
    </w:p>
    <w:p w:rsidR="00D62FA7" w:rsidRPr="00D62FA7" w:rsidRDefault="00D62FA7" w:rsidP="00D62FA7">
      <w:pPr>
        <w:shd w:val="clear" w:color="auto" w:fill="FFFFFF"/>
        <w:spacing w:after="240" w:line="312" w:lineRule="atLeast"/>
        <w:rPr>
          <w:rFonts w:ascii="Helvetica" w:hAnsi="Helvetica" w:cs="Helvetica"/>
          <w:color w:val="000000"/>
          <w:sz w:val="19"/>
          <w:szCs w:val="19"/>
          <w:lang w:val="en" w:eastAsia="en-AU"/>
        </w:rPr>
      </w:pPr>
      <w:r w:rsidRPr="00D62FA7">
        <w:rPr>
          <w:rFonts w:ascii="Helvetica" w:hAnsi="Helvetica" w:cs="Helvetica"/>
          <w:color w:val="000000"/>
          <w:sz w:val="19"/>
          <w:szCs w:val="19"/>
          <w:lang w:val="en" w:eastAsia="en-AU"/>
        </w:rPr>
        <w:t>This chapter outlines the specific eligibility criteria for the Schooling B Award and the allowances that may be available under this Award.</w:t>
      </w:r>
    </w:p>
    <w:p w:rsidR="00D62FA7" w:rsidRDefault="00D62FA7" w:rsidP="00E65DE5"/>
    <w:p w:rsidR="00D62FA7" w:rsidRDefault="00D62FA7" w:rsidP="00D62FA7">
      <w:pPr>
        <w:pStyle w:val="Heading3"/>
        <w:shd w:val="clear" w:color="auto" w:fill="FFFFFF"/>
        <w:rPr>
          <w:rFonts w:ascii="Helvetica" w:hAnsi="Helvetica" w:cs="Helvetica"/>
          <w:sz w:val="27"/>
          <w:szCs w:val="27"/>
          <w:lang w:val="en"/>
        </w:rPr>
      </w:pPr>
      <w:bookmarkStart w:id="263" w:name="_Toc387929663"/>
      <w:bookmarkStart w:id="264" w:name="_Toc387930304"/>
      <w:r>
        <w:rPr>
          <w:rFonts w:ascii="Helvetica" w:hAnsi="Helvetica" w:cs="Helvetica"/>
          <w:sz w:val="27"/>
          <w:szCs w:val="27"/>
          <w:lang w:val="en"/>
        </w:rPr>
        <w:t>16.1 Specific Eligibility Criteria for Schooling B Award</w:t>
      </w:r>
      <w:bookmarkEnd w:id="263"/>
      <w:bookmarkEnd w:id="264"/>
    </w:p>
    <w:p w:rsidR="00D62FA7" w:rsidRDefault="00D62FA7" w:rsidP="00D62FA7">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for a Schooling B Award if s/he meets the general ABSTUDY eligibility criteria and is:</w:t>
      </w:r>
    </w:p>
    <w:p w:rsidR="00D62FA7" w:rsidRDefault="00D62FA7" w:rsidP="00D62FA7">
      <w:pPr>
        <w:numPr>
          <w:ilvl w:val="0"/>
          <w:numId w:val="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16 years of age or older, or 15 years of age or older and in State Care, and </w:t>
      </w:r>
    </w:p>
    <w:p w:rsidR="00D62FA7" w:rsidRDefault="00D62FA7" w:rsidP="00D62FA7">
      <w:pPr>
        <w:numPr>
          <w:ilvl w:val="0"/>
          <w:numId w:val="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D62FA7" w:rsidRDefault="00D62FA7" w:rsidP="00D62FA7">
      <w:pPr>
        <w:numPr>
          <w:ilvl w:val="1"/>
          <w:numId w:val="6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approved course of full-time primary studies, or </w:t>
      </w:r>
    </w:p>
    <w:p w:rsidR="00D62FA7" w:rsidRDefault="00D62FA7" w:rsidP="00D62FA7">
      <w:pPr>
        <w:numPr>
          <w:ilvl w:val="1"/>
          <w:numId w:val="6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undertaking full-time secondary school studies,</w:t>
      </w:r>
    </w:p>
    <w:p w:rsidR="00D62FA7" w:rsidRDefault="00D62FA7" w:rsidP="00D62FA7">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D62FA7" w:rsidRDefault="00D62FA7" w:rsidP="00D62FA7">
      <w:pPr>
        <w:numPr>
          <w:ilvl w:val="0"/>
          <w:numId w:val="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age, and </w:t>
      </w:r>
    </w:p>
    <w:p w:rsidR="00D62FA7" w:rsidRDefault="00D62FA7" w:rsidP="00D62FA7">
      <w:pPr>
        <w:numPr>
          <w:ilvl w:val="0"/>
          <w:numId w:val="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full-time secondary non-school studies, and </w:t>
      </w:r>
    </w:p>
    <w:p w:rsidR="00D62FA7" w:rsidRDefault="00D62FA7" w:rsidP="00D62FA7">
      <w:pPr>
        <w:numPr>
          <w:ilvl w:val="0"/>
          <w:numId w:val="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meets the ABSTUDY progress and duration of assistance rules, and </w:t>
      </w:r>
    </w:p>
    <w:p w:rsidR="00D62FA7" w:rsidRDefault="00D62FA7" w:rsidP="00D62FA7">
      <w:pPr>
        <w:numPr>
          <w:ilvl w:val="0"/>
          <w:numId w:val="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D62FA7" w:rsidRDefault="00D62FA7" w:rsidP="00D62FA7">
      <w:pPr>
        <w:numPr>
          <w:ilvl w:val="1"/>
          <w:numId w:val="6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reached the minimum school leaving age as defined by the relevant State/Territory education authority, or </w:t>
      </w:r>
    </w:p>
    <w:p w:rsidR="00D62FA7" w:rsidRDefault="00D62FA7" w:rsidP="00D62FA7">
      <w:pPr>
        <w:numPr>
          <w:ilvl w:val="1"/>
          <w:numId w:val="6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has provided evidence that s/he has been granted an exemption by the State/Territory education authority in order to attend a TAFE or other non-school institution,</w:t>
      </w:r>
    </w:p>
    <w:p w:rsidR="00D62FA7" w:rsidRDefault="00D62FA7" w:rsidP="00D62FA7">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D62FA7" w:rsidRDefault="00D62FA7" w:rsidP="00D62FA7">
      <w:pPr>
        <w:numPr>
          <w:ilvl w:val="0"/>
          <w:numId w:val="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under 16 years of age, and</w:t>
      </w:r>
    </w:p>
    <w:p w:rsidR="00D62FA7" w:rsidRDefault="00D62FA7" w:rsidP="00D62FA7">
      <w:pPr>
        <w:numPr>
          <w:ilvl w:val="1"/>
          <w:numId w:val="6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meets one of the conditions for approval to live away from home, and does live away from home, and </w:t>
      </w:r>
    </w:p>
    <w:p w:rsidR="00D62FA7" w:rsidRDefault="00D62FA7" w:rsidP="00D62FA7">
      <w:pPr>
        <w:numPr>
          <w:ilvl w:val="1"/>
          <w:numId w:val="6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is undertaking full-time secondary school studies, or </w:t>
      </w:r>
    </w:p>
    <w:p w:rsidR="00D62FA7" w:rsidRDefault="00D62FA7" w:rsidP="00D62FA7">
      <w:pPr>
        <w:numPr>
          <w:ilvl w:val="1"/>
          <w:numId w:val="6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has already completed the final year of primary school and has moved away from home to undertake secondary schooling but instead needs to repeat the final year of primary school at another location that offers both primary and secondary schooling.</w:t>
      </w:r>
    </w:p>
    <w:p w:rsidR="00D62FA7" w:rsidRPr="007A5D10" w:rsidRDefault="00053125" w:rsidP="007A5D10">
      <w:pPr>
        <w:pStyle w:val="NormalWeb"/>
        <w:shd w:val="clear" w:color="auto" w:fill="FFFFFF"/>
        <w:rPr>
          <w:rFonts w:ascii="Helvetica" w:hAnsi="Helvetica" w:cs="Helvetica"/>
          <w:sz w:val="19"/>
          <w:szCs w:val="19"/>
          <w:lang w:val="en"/>
        </w:rPr>
      </w:pPr>
      <w:hyperlink r:id="rId298" w:anchor="top" w:history="1">
        <w:r w:rsidR="00D62FA7">
          <w:rPr>
            <w:rStyle w:val="Hyperlink"/>
            <w:rFonts w:ascii="Helvetica" w:hAnsi="Helvetica" w:cs="Helvetica"/>
            <w:sz w:val="19"/>
            <w:szCs w:val="19"/>
            <w:lang w:val="en"/>
          </w:rPr>
          <w:t>[]</w:t>
        </w:r>
      </w:hyperlink>
      <w:r w:rsidR="00D62FA7">
        <w:rPr>
          <w:rFonts w:ascii="Helvetica" w:hAnsi="Helvetica" w:cs="Helvetica"/>
          <w:sz w:val="27"/>
          <w:szCs w:val="27"/>
          <w:lang w:val="en"/>
        </w:rPr>
        <w:t> </w:t>
      </w:r>
    </w:p>
    <w:p w:rsidR="00D62FA7" w:rsidRDefault="00D62FA7" w:rsidP="00D62FA7">
      <w:pPr>
        <w:pStyle w:val="Heading3"/>
        <w:shd w:val="clear" w:color="auto" w:fill="FFFFFF"/>
        <w:rPr>
          <w:rFonts w:ascii="Helvetica" w:hAnsi="Helvetica" w:cs="Helvetica"/>
          <w:sz w:val="27"/>
          <w:szCs w:val="27"/>
          <w:lang w:val="en"/>
        </w:rPr>
      </w:pPr>
      <w:bookmarkStart w:id="265" w:name="_Toc387929664"/>
      <w:bookmarkStart w:id="266" w:name="_Toc387930305"/>
      <w:r>
        <w:rPr>
          <w:rFonts w:ascii="Helvetica" w:hAnsi="Helvetica" w:cs="Helvetica"/>
          <w:sz w:val="27"/>
          <w:szCs w:val="27"/>
          <w:lang w:val="en"/>
        </w:rPr>
        <w:t>16.2 Allowances and Benefits available under the Schooling B Award</w:t>
      </w:r>
      <w:bookmarkEnd w:id="265"/>
      <w:bookmarkEnd w:id="266"/>
    </w:p>
    <w:p w:rsidR="00D62FA7" w:rsidRDefault="00D62FA7" w:rsidP="00D62FA7">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a Schooling B Award may be entitled to one or more of the following benefits:</w:t>
      </w:r>
    </w:p>
    <w:p w:rsidR="00D62FA7" w:rsidRDefault="00053125" w:rsidP="00D62FA7">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299" w:history="1">
        <w:r w:rsidR="00D62FA7">
          <w:rPr>
            <w:rStyle w:val="Hyperlink"/>
            <w:rFonts w:ascii="Helvetica" w:hAnsi="Helvetica" w:cs="Helvetica"/>
            <w:sz w:val="19"/>
            <w:szCs w:val="19"/>
            <w:lang w:val="en"/>
          </w:rPr>
          <w:t>Living Allowance</w:t>
        </w:r>
      </w:hyperlink>
      <w:r w:rsidR="00D62FA7">
        <w:rPr>
          <w:rFonts w:ascii="Helvetica" w:hAnsi="Helvetica" w:cs="Helvetica"/>
          <w:color w:val="000000"/>
          <w:sz w:val="19"/>
          <w:szCs w:val="19"/>
          <w:lang w:val="en"/>
        </w:rPr>
        <w:t xml:space="preserve"> OR </w:t>
      </w:r>
      <w:hyperlink r:id="rId300" w:history="1">
        <w:r w:rsidR="00D62FA7">
          <w:rPr>
            <w:rStyle w:val="Hyperlink"/>
            <w:rFonts w:ascii="Helvetica" w:hAnsi="Helvetica" w:cs="Helvetica"/>
            <w:sz w:val="19"/>
            <w:szCs w:val="19"/>
            <w:lang w:val="en"/>
          </w:rPr>
          <w:t>Pensioner Education Supplement</w:t>
        </w:r>
      </w:hyperlink>
      <w:r w:rsidR="00D62FA7">
        <w:rPr>
          <w:rFonts w:ascii="Helvetica" w:hAnsi="Helvetica" w:cs="Helvetica"/>
          <w:color w:val="000000"/>
          <w:sz w:val="19"/>
          <w:szCs w:val="19"/>
          <w:lang w:val="en"/>
        </w:rPr>
        <w:t xml:space="preserve"> (PES), </w:t>
      </w:r>
    </w:p>
    <w:p w:rsidR="00D62FA7" w:rsidRDefault="00053125" w:rsidP="00D62FA7">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01" w:history="1">
        <w:r w:rsidR="00D62FA7">
          <w:rPr>
            <w:rStyle w:val="Hyperlink"/>
            <w:rFonts w:ascii="Helvetica" w:hAnsi="Helvetica" w:cs="Helvetica"/>
            <w:sz w:val="19"/>
            <w:szCs w:val="19"/>
            <w:lang w:val="en"/>
          </w:rPr>
          <w:t>School Fees Allowance</w:t>
        </w:r>
      </w:hyperlink>
      <w:r w:rsidR="00D62FA7">
        <w:rPr>
          <w:rFonts w:ascii="Helvetica" w:hAnsi="Helvetica" w:cs="Helvetica"/>
          <w:color w:val="000000"/>
          <w:sz w:val="19"/>
          <w:szCs w:val="19"/>
          <w:lang w:val="en"/>
        </w:rPr>
        <w:t xml:space="preserve">, </w:t>
      </w:r>
    </w:p>
    <w:p w:rsidR="00D62FA7" w:rsidRDefault="00053125" w:rsidP="00D62FA7">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02" w:history="1">
        <w:r w:rsidR="00D62FA7">
          <w:rPr>
            <w:rStyle w:val="Hyperlink"/>
            <w:rFonts w:ascii="Helvetica" w:hAnsi="Helvetica" w:cs="Helvetica"/>
            <w:sz w:val="19"/>
            <w:szCs w:val="19"/>
            <w:lang w:val="en"/>
          </w:rPr>
          <w:t>Fares Allowance</w:t>
        </w:r>
      </w:hyperlink>
      <w:r w:rsidR="00D62FA7">
        <w:rPr>
          <w:rFonts w:ascii="Helvetica" w:hAnsi="Helvetica" w:cs="Helvetica"/>
          <w:color w:val="000000"/>
          <w:sz w:val="19"/>
          <w:szCs w:val="19"/>
          <w:lang w:val="en"/>
        </w:rPr>
        <w:t xml:space="preserve">, </w:t>
      </w:r>
    </w:p>
    <w:p w:rsidR="00D62FA7" w:rsidRDefault="00053125" w:rsidP="00D62FA7">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03" w:history="1">
        <w:r w:rsidR="00D62FA7">
          <w:rPr>
            <w:rStyle w:val="Hyperlink"/>
            <w:rFonts w:ascii="Helvetica" w:hAnsi="Helvetica" w:cs="Helvetica"/>
            <w:sz w:val="19"/>
            <w:szCs w:val="19"/>
            <w:lang w:val="en"/>
          </w:rPr>
          <w:t>Away-from-base assistance</w:t>
        </w:r>
      </w:hyperlink>
      <w:r w:rsidR="00D62FA7">
        <w:rPr>
          <w:rFonts w:ascii="Helvetica" w:hAnsi="Helvetica" w:cs="Helvetica"/>
          <w:color w:val="000000"/>
          <w:sz w:val="19"/>
          <w:szCs w:val="19"/>
          <w:lang w:val="en"/>
        </w:rPr>
        <w:t xml:space="preserve">, </w:t>
      </w:r>
    </w:p>
    <w:p w:rsidR="00D62FA7" w:rsidRDefault="00053125" w:rsidP="00D62FA7">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04" w:history="1">
        <w:r w:rsidR="00D62FA7">
          <w:rPr>
            <w:rStyle w:val="Hyperlink"/>
            <w:rFonts w:ascii="Helvetica" w:hAnsi="Helvetica" w:cs="Helvetica"/>
            <w:sz w:val="19"/>
            <w:szCs w:val="19"/>
            <w:lang w:val="en"/>
          </w:rPr>
          <w:t>Incidentals Allowance</w:t>
        </w:r>
      </w:hyperlink>
      <w:r w:rsidR="00D62FA7">
        <w:rPr>
          <w:rFonts w:ascii="Helvetica" w:hAnsi="Helvetica" w:cs="Helvetica"/>
          <w:color w:val="000000"/>
          <w:sz w:val="19"/>
          <w:szCs w:val="19"/>
          <w:lang w:val="en"/>
        </w:rPr>
        <w:t xml:space="preserve"> (where student is 18 years or over at 1 January in the year of study), </w:t>
      </w:r>
    </w:p>
    <w:p w:rsidR="00D62FA7" w:rsidRDefault="00053125" w:rsidP="00D62FA7">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05" w:history="1">
        <w:r w:rsidR="00D62FA7">
          <w:rPr>
            <w:rStyle w:val="Hyperlink"/>
            <w:rFonts w:ascii="Helvetica" w:hAnsi="Helvetica" w:cs="Helvetica"/>
            <w:sz w:val="19"/>
            <w:szCs w:val="19"/>
            <w:lang w:val="en"/>
          </w:rPr>
          <w:t>Under 16 Boarding Supplement</w:t>
        </w:r>
      </w:hyperlink>
      <w:r w:rsidR="00D62FA7">
        <w:rPr>
          <w:rFonts w:ascii="Helvetica" w:hAnsi="Helvetica" w:cs="Helvetica"/>
          <w:color w:val="000000"/>
          <w:sz w:val="19"/>
          <w:szCs w:val="19"/>
          <w:lang w:val="en"/>
        </w:rPr>
        <w:t xml:space="preserve">, </w:t>
      </w:r>
    </w:p>
    <w:p w:rsidR="00D62FA7" w:rsidRDefault="00053125" w:rsidP="00D62FA7">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06" w:history="1">
        <w:r w:rsidR="00D62FA7">
          <w:rPr>
            <w:rStyle w:val="Hyperlink"/>
            <w:rFonts w:ascii="Helvetica" w:hAnsi="Helvetica" w:cs="Helvetica"/>
            <w:sz w:val="19"/>
            <w:szCs w:val="19"/>
            <w:lang w:val="en"/>
          </w:rPr>
          <w:t>Rent Assistance</w:t>
        </w:r>
      </w:hyperlink>
      <w:r w:rsidR="00D62FA7">
        <w:rPr>
          <w:rFonts w:ascii="Helvetica" w:hAnsi="Helvetica" w:cs="Helvetica"/>
          <w:color w:val="000000"/>
          <w:sz w:val="19"/>
          <w:szCs w:val="19"/>
          <w:lang w:val="en"/>
        </w:rPr>
        <w:t xml:space="preserve">, </w:t>
      </w:r>
    </w:p>
    <w:p w:rsidR="00D62FA7" w:rsidRDefault="00053125" w:rsidP="00D62FA7">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07" w:history="1">
        <w:r w:rsidR="00D62FA7">
          <w:rPr>
            <w:rStyle w:val="Hyperlink"/>
            <w:rFonts w:ascii="Helvetica" w:hAnsi="Helvetica" w:cs="Helvetica"/>
            <w:sz w:val="19"/>
            <w:szCs w:val="19"/>
            <w:lang w:val="en"/>
          </w:rPr>
          <w:t>Remote Area Allowance</w:t>
        </w:r>
      </w:hyperlink>
      <w:r w:rsidR="00D62FA7">
        <w:rPr>
          <w:rFonts w:ascii="Helvetica" w:hAnsi="Helvetica" w:cs="Helvetica"/>
          <w:color w:val="000000"/>
          <w:sz w:val="19"/>
          <w:szCs w:val="19"/>
          <w:lang w:val="en"/>
        </w:rPr>
        <w:t xml:space="preserve">, </w:t>
      </w:r>
    </w:p>
    <w:p w:rsidR="00D62FA7" w:rsidRDefault="00053125" w:rsidP="00D62FA7">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08" w:history="1">
        <w:r w:rsidR="00D62FA7">
          <w:rPr>
            <w:rStyle w:val="Hyperlink"/>
            <w:rFonts w:ascii="Helvetica" w:hAnsi="Helvetica" w:cs="Helvetica"/>
            <w:sz w:val="19"/>
            <w:szCs w:val="19"/>
            <w:lang w:val="en"/>
          </w:rPr>
          <w:t>Pharmaceutical Allowance</w:t>
        </w:r>
      </w:hyperlink>
      <w:r w:rsidR="00D62FA7">
        <w:rPr>
          <w:rFonts w:ascii="Helvetica" w:hAnsi="Helvetica" w:cs="Helvetica"/>
          <w:color w:val="000000"/>
          <w:sz w:val="19"/>
          <w:szCs w:val="19"/>
          <w:lang w:val="en"/>
        </w:rPr>
        <w:t xml:space="preserve">, </w:t>
      </w:r>
    </w:p>
    <w:p w:rsidR="00D62FA7" w:rsidRDefault="00053125" w:rsidP="00D62FA7">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09" w:history="1">
        <w:r w:rsidR="00D62FA7">
          <w:rPr>
            <w:rStyle w:val="Hyperlink"/>
            <w:rFonts w:ascii="Helvetica" w:hAnsi="Helvetica" w:cs="Helvetica"/>
            <w:sz w:val="19"/>
            <w:szCs w:val="19"/>
            <w:lang w:val="en"/>
          </w:rPr>
          <w:t>Additional Assistance</w:t>
        </w:r>
      </w:hyperlink>
      <w:r w:rsidR="00D62FA7">
        <w:rPr>
          <w:rFonts w:ascii="Helvetica" w:hAnsi="Helvetica" w:cs="Helvetica"/>
          <w:color w:val="000000"/>
          <w:sz w:val="19"/>
          <w:szCs w:val="19"/>
          <w:lang w:val="en"/>
        </w:rPr>
        <w:t>,</w:t>
      </w:r>
    </w:p>
    <w:p w:rsidR="00D62FA7" w:rsidRDefault="00053125" w:rsidP="00D62FA7">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10" w:tooltip="Relocation Scholarship" w:history="1">
        <w:r w:rsidR="00D62FA7">
          <w:rPr>
            <w:rStyle w:val="Hyperlink"/>
            <w:rFonts w:ascii="Helvetica" w:hAnsi="Helvetica" w:cs="Helvetica"/>
            <w:sz w:val="19"/>
            <w:szCs w:val="19"/>
            <w:lang w:val="en"/>
          </w:rPr>
          <w:t>Relocation Scholarship</w:t>
        </w:r>
      </w:hyperlink>
      <w:r w:rsidR="00D62FA7">
        <w:rPr>
          <w:rFonts w:ascii="Helvetica" w:hAnsi="Helvetica" w:cs="Helvetica"/>
          <w:color w:val="000000"/>
          <w:sz w:val="19"/>
          <w:szCs w:val="19"/>
          <w:lang w:val="en"/>
        </w:rPr>
        <w:t>, and</w:t>
      </w:r>
    </w:p>
    <w:p w:rsidR="00D62FA7" w:rsidRDefault="00053125" w:rsidP="00D62FA7">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11" w:tooltip="Start-Up Scholarship" w:history="1">
        <w:r w:rsidR="00D62FA7">
          <w:rPr>
            <w:rStyle w:val="Hyperlink"/>
            <w:rFonts w:ascii="Helvetica" w:hAnsi="Helvetica" w:cs="Helvetica"/>
            <w:sz w:val="19"/>
            <w:szCs w:val="19"/>
            <w:lang w:val="en"/>
          </w:rPr>
          <w:t>Student Start-up Scholarship</w:t>
        </w:r>
      </w:hyperlink>
      <w:r w:rsidR="00D62FA7">
        <w:rPr>
          <w:rFonts w:ascii="Helvetica" w:hAnsi="Helvetica" w:cs="Helvetica"/>
          <w:color w:val="000000"/>
          <w:sz w:val="19"/>
          <w:szCs w:val="19"/>
          <w:lang w:val="en"/>
        </w:rPr>
        <w:t>.</w:t>
      </w:r>
    </w:p>
    <w:p w:rsidR="007A5D10" w:rsidRDefault="007A5D10">
      <w:pPr>
        <w:rPr>
          <w:rFonts w:ascii="Helvetica" w:hAnsi="Helvetica" w:cs="Helvetica"/>
          <w:b/>
          <w:bCs/>
          <w:sz w:val="27"/>
          <w:szCs w:val="27"/>
          <w:lang w:val="en"/>
        </w:rPr>
      </w:pPr>
    </w:p>
    <w:p w:rsidR="00003D3D" w:rsidRPr="00003D3D" w:rsidRDefault="00003D3D">
      <w:pPr>
        <w:rPr>
          <w:rFonts w:ascii="Helvetica" w:hAnsi="Helvetica" w:cs="Helvetica"/>
          <w:b/>
          <w:bCs/>
          <w:sz w:val="27"/>
          <w:szCs w:val="27"/>
          <w:lang w:val="en"/>
        </w:rPr>
      </w:pPr>
      <w:r w:rsidRPr="00003D3D">
        <w:rPr>
          <w:rFonts w:ascii="Helvetica" w:hAnsi="Helvetica" w:cs="Helvetica"/>
          <w:b/>
          <w:bCs/>
          <w:sz w:val="27"/>
          <w:szCs w:val="27"/>
          <w:lang w:val="en"/>
        </w:rPr>
        <w:t>Chapter 17</w:t>
      </w:r>
    </w:p>
    <w:p w:rsidR="00D62FA7" w:rsidRDefault="00D62FA7" w:rsidP="00E65DE5"/>
    <w:p w:rsidR="007A5D10" w:rsidRDefault="007A5D10" w:rsidP="00D62FA7">
      <w:pPr>
        <w:pStyle w:val="Heading3"/>
        <w:shd w:val="clear" w:color="auto" w:fill="FFFFFF"/>
        <w:rPr>
          <w:rFonts w:ascii="Helvetica" w:hAnsi="Helvetica" w:cs="Helvetica"/>
          <w:sz w:val="27"/>
          <w:szCs w:val="27"/>
          <w:lang w:val="en"/>
        </w:rPr>
      </w:pPr>
      <w:bookmarkStart w:id="267" w:name="_Toc387929665"/>
      <w:bookmarkStart w:id="268" w:name="_Toc387930306"/>
      <w:r>
        <w:rPr>
          <w:rFonts w:ascii="Helvetica" w:hAnsi="Helvetica" w:cs="Helvetica"/>
          <w:sz w:val="27"/>
          <w:szCs w:val="27"/>
          <w:lang w:val="en"/>
        </w:rPr>
        <w:t>Chapter 17 - Tertiary Award</w:t>
      </w:r>
      <w:bookmarkEnd w:id="267"/>
      <w:bookmarkEnd w:id="268"/>
    </w:p>
    <w:p w:rsidR="00D62FA7" w:rsidRDefault="00D62FA7" w:rsidP="00D62FA7">
      <w:pPr>
        <w:pStyle w:val="Heading3"/>
        <w:shd w:val="clear" w:color="auto" w:fill="FFFFFF"/>
        <w:rPr>
          <w:rFonts w:ascii="Helvetica" w:hAnsi="Helvetica" w:cs="Helvetica"/>
          <w:sz w:val="27"/>
          <w:szCs w:val="27"/>
          <w:lang w:val="en"/>
        </w:rPr>
      </w:pPr>
      <w:bookmarkStart w:id="269" w:name="_Toc387929666"/>
      <w:bookmarkStart w:id="270" w:name="_Toc387930307"/>
      <w:r>
        <w:rPr>
          <w:rFonts w:ascii="Helvetica" w:hAnsi="Helvetica" w:cs="Helvetica"/>
          <w:sz w:val="27"/>
          <w:szCs w:val="27"/>
          <w:lang w:val="en"/>
        </w:rPr>
        <w:t>Specific Eligibility Criteria for ABSTUDY Awards: Chapter 17 - Tertiary Award</w:t>
      </w:r>
      <w:bookmarkEnd w:id="269"/>
      <w:bookmarkEnd w:id="270"/>
    </w:p>
    <w:p w:rsidR="00D62FA7" w:rsidRDefault="00D62FA7" w:rsidP="00D62FA7">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specific eligibility criteria for the Tertiary Award and the allowances that may be available under this Award.</w:t>
      </w:r>
    </w:p>
    <w:p w:rsidR="00D62FA7" w:rsidRDefault="00D62FA7" w:rsidP="00E65DE5"/>
    <w:p w:rsidR="00003D3D" w:rsidRDefault="00003D3D" w:rsidP="00003D3D">
      <w:pPr>
        <w:pStyle w:val="Heading3"/>
        <w:shd w:val="clear" w:color="auto" w:fill="FFFFFF"/>
        <w:rPr>
          <w:rFonts w:ascii="Helvetica" w:hAnsi="Helvetica" w:cs="Helvetica"/>
          <w:sz w:val="27"/>
          <w:szCs w:val="27"/>
          <w:lang w:val="en"/>
        </w:rPr>
      </w:pPr>
      <w:bookmarkStart w:id="271" w:name="_Toc387929667"/>
      <w:bookmarkStart w:id="272" w:name="_Toc387930308"/>
      <w:r>
        <w:rPr>
          <w:rFonts w:ascii="Helvetica" w:hAnsi="Helvetica" w:cs="Helvetica"/>
          <w:sz w:val="27"/>
          <w:szCs w:val="27"/>
          <w:lang w:val="en"/>
        </w:rPr>
        <w:t>17.1 Specific Eligibility Criteria for Tertiary Award</w:t>
      </w:r>
      <w:bookmarkEnd w:id="271"/>
      <w:bookmarkEnd w:id="272"/>
    </w:p>
    <w:p w:rsidR="00003D3D" w:rsidRDefault="00003D3D" w:rsidP="00003D3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31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eligible for a Tertiary Award if s/he meets the primary ABSTUDY eligibility and:</w:t>
      </w:r>
    </w:p>
    <w:p w:rsidR="00003D3D" w:rsidRDefault="00003D3D" w:rsidP="00003D3D">
      <w:pPr>
        <w:numPr>
          <w:ilvl w:val="0"/>
          <w:numId w:val="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 full-time post-secondary course or undertaking a full-time apprenticeship, traineeship or trainee apprenticeship under the Australian Apprenticeships scheme; and </w:t>
      </w:r>
    </w:p>
    <w:p w:rsidR="00003D3D" w:rsidRDefault="00003D3D" w:rsidP="00003D3D">
      <w:pPr>
        <w:numPr>
          <w:ilvl w:val="1"/>
          <w:numId w:val="6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reached the minimum school leaving age as defined by the relevant State/Territory education authority; or </w:t>
      </w:r>
    </w:p>
    <w:p w:rsidR="00003D3D" w:rsidRDefault="00003D3D" w:rsidP="00003D3D">
      <w:pPr>
        <w:numPr>
          <w:ilvl w:val="1"/>
          <w:numId w:val="6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been granted exemption from the State/Territory education authority in order to attend a TAFE or an Australian Apprenticeship or another tertiary institution; and </w:t>
      </w:r>
    </w:p>
    <w:p w:rsidR="00003D3D" w:rsidRDefault="00003D3D" w:rsidP="00003D3D">
      <w:pPr>
        <w:numPr>
          <w:ilvl w:val="0"/>
          <w:numId w:val="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a student, is studying a full-time (including concessional) study-load and meets the ABSTUDY progress and duration of assistance rules; or </w:t>
      </w:r>
    </w:p>
    <w:p w:rsidR="00003D3D" w:rsidRDefault="00003D3D" w:rsidP="00003D3D">
      <w:pPr>
        <w:numPr>
          <w:ilvl w:val="0"/>
          <w:numId w:val="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an Australian Apprentice, has a current </w:t>
      </w:r>
      <w:hyperlink r:id="rId313"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w:t>
      </w:r>
    </w:p>
    <w:p w:rsidR="00003D3D" w:rsidRDefault="00053125" w:rsidP="00003D3D">
      <w:pPr>
        <w:pStyle w:val="NormalWeb"/>
        <w:shd w:val="clear" w:color="auto" w:fill="FFFFFF"/>
        <w:rPr>
          <w:rFonts w:ascii="Helvetica" w:hAnsi="Helvetica" w:cs="Helvetica"/>
          <w:sz w:val="19"/>
          <w:szCs w:val="19"/>
          <w:lang w:val="en"/>
        </w:rPr>
      </w:pPr>
      <w:hyperlink r:id="rId314" w:anchor="top" w:history="1">
        <w:r w:rsidR="00003D3D">
          <w:rPr>
            <w:rStyle w:val="Hyperlink"/>
            <w:rFonts w:ascii="Helvetica" w:hAnsi="Helvetica" w:cs="Helvetica"/>
            <w:sz w:val="19"/>
            <w:szCs w:val="19"/>
            <w:lang w:val="en"/>
          </w:rPr>
          <w:t>[]</w:t>
        </w:r>
      </w:hyperlink>
    </w:p>
    <w:p w:rsidR="00003D3D" w:rsidRDefault="00003D3D" w:rsidP="00003D3D">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bookmarkStart w:id="273" w:name="_Toc387929668"/>
      <w:bookmarkStart w:id="274" w:name="_Toc387930309"/>
      <w:r>
        <w:rPr>
          <w:rFonts w:ascii="Helvetica" w:hAnsi="Helvetica" w:cs="Helvetica"/>
          <w:sz w:val="27"/>
          <w:szCs w:val="27"/>
          <w:lang w:val="en"/>
        </w:rPr>
        <w:t>17.2 Student Allowances and Benefits available under the Tertiary Award</w:t>
      </w:r>
      <w:bookmarkEnd w:id="273"/>
      <w:bookmarkEnd w:id="274"/>
    </w:p>
    <w:p w:rsidR="00003D3D" w:rsidRDefault="00003D3D" w:rsidP="00003D3D">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a Tertiary Award may be entitled to one or more of the following benefits:</w:t>
      </w:r>
    </w:p>
    <w:p w:rsidR="00003D3D" w:rsidRDefault="00053125" w:rsidP="00003D3D">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15" w:history="1">
        <w:r w:rsidR="00003D3D">
          <w:rPr>
            <w:rStyle w:val="Hyperlink"/>
            <w:rFonts w:ascii="Helvetica" w:hAnsi="Helvetica" w:cs="Helvetica"/>
            <w:sz w:val="19"/>
            <w:szCs w:val="19"/>
            <w:lang w:val="en"/>
          </w:rPr>
          <w:t>Living Allowance</w:t>
        </w:r>
      </w:hyperlink>
      <w:r w:rsidR="00003D3D">
        <w:rPr>
          <w:rFonts w:ascii="Helvetica" w:hAnsi="Helvetica" w:cs="Helvetica"/>
          <w:color w:val="000000"/>
          <w:sz w:val="19"/>
          <w:szCs w:val="19"/>
          <w:lang w:val="en"/>
        </w:rPr>
        <w:t xml:space="preserve"> OR </w:t>
      </w:r>
      <w:hyperlink r:id="rId316" w:history="1">
        <w:r w:rsidR="00003D3D">
          <w:rPr>
            <w:rStyle w:val="Hyperlink"/>
            <w:rFonts w:ascii="Helvetica" w:hAnsi="Helvetica" w:cs="Helvetica"/>
            <w:sz w:val="19"/>
            <w:szCs w:val="19"/>
            <w:lang w:val="en"/>
          </w:rPr>
          <w:t>Pensioner Education Supplement</w:t>
        </w:r>
      </w:hyperlink>
      <w:r w:rsidR="00003D3D">
        <w:rPr>
          <w:rFonts w:ascii="Helvetica" w:hAnsi="Helvetica" w:cs="Helvetica"/>
          <w:color w:val="000000"/>
          <w:sz w:val="19"/>
          <w:szCs w:val="19"/>
          <w:lang w:val="en"/>
        </w:rPr>
        <w:t xml:space="preserve">; </w:t>
      </w:r>
    </w:p>
    <w:p w:rsidR="00003D3D" w:rsidRDefault="00053125" w:rsidP="00003D3D">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17" w:history="1">
        <w:r w:rsidR="00003D3D">
          <w:rPr>
            <w:rStyle w:val="Hyperlink"/>
            <w:rFonts w:ascii="Helvetica" w:hAnsi="Helvetica" w:cs="Helvetica"/>
            <w:sz w:val="19"/>
            <w:szCs w:val="19"/>
            <w:lang w:val="en"/>
          </w:rPr>
          <w:t>Incidentals Allowance</w:t>
        </w:r>
      </w:hyperlink>
      <w:r w:rsidR="00003D3D">
        <w:rPr>
          <w:rFonts w:ascii="Helvetica" w:hAnsi="Helvetica" w:cs="Helvetica"/>
          <w:color w:val="000000"/>
          <w:sz w:val="19"/>
          <w:szCs w:val="19"/>
          <w:lang w:val="en"/>
        </w:rPr>
        <w:t xml:space="preserve">; </w:t>
      </w:r>
    </w:p>
    <w:p w:rsidR="00003D3D" w:rsidRDefault="00053125" w:rsidP="00003D3D">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18" w:history="1">
        <w:r w:rsidR="00003D3D">
          <w:rPr>
            <w:rStyle w:val="Hyperlink"/>
            <w:rFonts w:ascii="Helvetica" w:hAnsi="Helvetica" w:cs="Helvetica"/>
            <w:sz w:val="19"/>
            <w:szCs w:val="19"/>
            <w:lang w:val="en"/>
          </w:rPr>
          <w:t>Additional Incidentals Allowance</w:t>
        </w:r>
      </w:hyperlink>
      <w:r w:rsidR="00003D3D">
        <w:rPr>
          <w:rFonts w:ascii="Helvetica" w:hAnsi="Helvetica" w:cs="Helvetica"/>
          <w:color w:val="000000"/>
          <w:sz w:val="19"/>
          <w:szCs w:val="19"/>
          <w:lang w:val="en"/>
        </w:rPr>
        <w:t xml:space="preserve">; </w:t>
      </w:r>
    </w:p>
    <w:p w:rsidR="00003D3D" w:rsidRDefault="00053125" w:rsidP="00003D3D">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19" w:history="1">
        <w:r w:rsidR="00003D3D">
          <w:rPr>
            <w:rStyle w:val="Hyperlink"/>
            <w:rFonts w:ascii="Helvetica" w:hAnsi="Helvetica" w:cs="Helvetica"/>
            <w:sz w:val="19"/>
            <w:szCs w:val="19"/>
            <w:lang w:val="en"/>
          </w:rPr>
          <w:t>Fares Allowance</w:t>
        </w:r>
      </w:hyperlink>
      <w:r w:rsidR="00003D3D">
        <w:rPr>
          <w:rFonts w:ascii="Helvetica" w:hAnsi="Helvetica" w:cs="Helvetica"/>
          <w:color w:val="000000"/>
          <w:sz w:val="19"/>
          <w:szCs w:val="19"/>
          <w:lang w:val="en"/>
        </w:rPr>
        <w:t xml:space="preserve">; </w:t>
      </w:r>
    </w:p>
    <w:p w:rsidR="00003D3D" w:rsidRDefault="00053125" w:rsidP="00003D3D">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20" w:history="1">
        <w:r w:rsidR="00003D3D">
          <w:rPr>
            <w:rStyle w:val="Hyperlink"/>
            <w:rFonts w:ascii="Helvetica" w:hAnsi="Helvetica" w:cs="Helvetica"/>
            <w:sz w:val="19"/>
            <w:szCs w:val="19"/>
            <w:lang w:val="en"/>
          </w:rPr>
          <w:t>Rent Assistance</w:t>
        </w:r>
      </w:hyperlink>
      <w:r w:rsidR="00003D3D">
        <w:rPr>
          <w:rFonts w:ascii="Helvetica" w:hAnsi="Helvetica" w:cs="Helvetica"/>
          <w:color w:val="000000"/>
          <w:sz w:val="19"/>
          <w:szCs w:val="19"/>
          <w:lang w:val="en"/>
        </w:rPr>
        <w:t xml:space="preserve">; </w:t>
      </w:r>
    </w:p>
    <w:p w:rsidR="00003D3D" w:rsidRDefault="00053125" w:rsidP="00003D3D">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21" w:history="1">
        <w:r w:rsidR="00003D3D">
          <w:rPr>
            <w:rStyle w:val="Hyperlink"/>
            <w:rFonts w:ascii="Helvetica" w:hAnsi="Helvetica" w:cs="Helvetica"/>
            <w:sz w:val="19"/>
            <w:szCs w:val="19"/>
            <w:lang w:val="en"/>
          </w:rPr>
          <w:t>Remote Area Allowance</w:t>
        </w:r>
      </w:hyperlink>
      <w:r w:rsidR="00003D3D">
        <w:rPr>
          <w:rFonts w:ascii="Helvetica" w:hAnsi="Helvetica" w:cs="Helvetica"/>
          <w:color w:val="000000"/>
          <w:sz w:val="19"/>
          <w:szCs w:val="19"/>
          <w:lang w:val="en"/>
        </w:rPr>
        <w:t xml:space="preserve">; </w:t>
      </w:r>
    </w:p>
    <w:p w:rsidR="00003D3D" w:rsidRDefault="00053125" w:rsidP="00003D3D">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22" w:history="1">
        <w:r w:rsidR="00003D3D">
          <w:rPr>
            <w:rStyle w:val="Hyperlink"/>
            <w:rFonts w:ascii="Helvetica" w:hAnsi="Helvetica" w:cs="Helvetica"/>
            <w:sz w:val="19"/>
            <w:szCs w:val="19"/>
            <w:lang w:val="en"/>
          </w:rPr>
          <w:t>Pharmaceutical Allowance</w:t>
        </w:r>
      </w:hyperlink>
      <w:r w:rsidR="00003D3D">
        <w:rPr>
          <w:rFonts w:ascii="Helvetica" w:hAnsi="Helvetica" w:cs="Helvetica"/>
          <w:color w:val="000000"/>
          <w:sz w:val="19"/>
          <w:szCs w:val="19"/>
          <w:lang w:val="en"/>
        </w:rPr>
        <w:t xml:space="preserve">; </w:t>
      </w:r>
    </w:p>
    <w:p w:rsidR="00003D3D" w:rsidRDefault="00053125" w:rsidP="00003D3D">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23" w:history="1">
        <w:r w:rsidR="00003D3D">
          <w:rPr>
            <w:rStyle w:val="Hyperlink"/>
            <w:rFonts w:ascii="Helvetica" w:hAnsi="Helvetica" w:cs="Helvetica"/>
            <w:sz w:val="19"/>
            <w:szCs w:val="19"/>
            <w:lang w:val="en"/>
          </w:rPr>
          <w:t>Away-from-base assistance</w:t>
        </w:r>
      </w:hyperlink>
      <w:r w:rsidR="00003D3D">
        <w:rPr>
          <w:rFonts w:ascii="Helvetica" w:hAnsi="Helvetica" w:cs="Helvetica"/>
          <w:color w:val="000000"/>
          <w:sz w:val="19"/>
          <w:szCs w:val="19"/>
          <w:lang w:val="en"/>
        </w:rPr>
        <w:t xml:space="preserve">; </w:t>
      </w:r>
    </w:p>
    <w:p w:rsidR="00003D3D" w:rsidRDefault="00053125" w:rsidP="00003D3D">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24" w:history="1">
        <w:r w:rsidR="00003D3D">
          <w:rPr>
            <w:rStyle w:val="Hyperlink"/>
            <w:rFonts w:ascii="Helvetica" w:hAnsi="Helvetica" w:cs="Helvetica"/>
            <w:sz w:val="19"/>
            <w:szCs w:val="19"/>
            <w:lang w:val="en"/>
          </w:rPr>
          <w:t>Additional Assistance</w:t>
        </w:r>
      </w:hyperlink>
      <w:r w:rsidR="00003D3D">
        <w:rPr>
          <w:rFonts w:ascii="Helvetica" w:hAnsi="Helvetica" w:cs="Helvetica"/>
          <w:color w:val="000000"/>
          <w:sz w:val="19"/>
          <w:szCs w:val="19"/>
          <w:lang w:val="en"/>
        </w:rPr>
        <w:t>.</w:t>
      </w:r>
    </w:p>
    <w:p w:rsidR="00003D3D" w:rsidRDefault="00053125" w:rsidP="00003D3D">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25" w:history="1">
        <w:r w:rsidR="00003D3D">
          <w:rPr>
            <w:rStyle w:val="Hyperlink"/>
            <w:rFonts w:ascii="Helvetica" w:hAnsi="Helvetica" w:cs="Helvetica"/>
            <w:sz w:val="19"/>
            <w:szCs w:val="19"/>
            <w:lang w:val="en"/>
          </w:rPr>
          <w:t>Relocation Scholarship</w:t>
        </w:r>
      </w:hyperlink>
    </w:p>
    <w:p w:rsidR="00003D3D" w:rsidRDefault="00053125" w:rsidP="00003D3D">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26" w:history="1">
        <w:r w:rsidR="00003D3D">
          <w:rPr>
            <w:rStyle w:val="Hyperlink"/>
            <w:rFonts w:ascii="Helvetica" w:hAnsi="Helvetica" w:cs="Helvetica"/>
            <w:sz w:val="19"/>
            <w:szCs w:val="19"/>
            <w:lang w:val="en"/>
          </w:rPr>
          <w:t>Student Start-up Scholarship</w:t>
        </w:r>
      </w:hyperlink>
    </w:p>
    <w:p w:rsidR="00003D3D" w:rsidRDefault="00003D3D" w:rsidP="00003D3D">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 </w:t>
      </w:r>
      <w:bookmarkStart w:id="275" w:name="_Toc387929669"/>
      <w:bookmarkStart w:id="276" w:name="_Toc387930310"/>
      <w:r>
        <w:rPr>
          <w:rFonts w:ascii="Helvetica" w:hAnsi="Helvetica" w:cs="Helvetica"/>
          <w:sz w:val="27"/>
          <w:szCs w:val="27"/>
          <w:lang w:val="en"/>
        </w:rPr>
        <w:t>17.3 Australian Apprentice Allowances and Benefits Available Under the Tertiary Award</w:t>
      </w:r>
      <w:bookmarkEnd w:id="275"/>
      <w:bookmarkEnd w:id="276"/>
    </w:p>
    <w:p w:rsidR="00003D3D" w:rsidRDefault="00003D3D" w:rsidP="00003D3D">
      <w:pPr>
        <w:pStyle w:val="NormalWeb"/>
        <w:shd w:val="clear" w:color="auto" w:fill="FFFFFF"/>
        <w:rPr>
          <w:rFonts w:ascii="Helvetica" w:hAnsi="Helvetica" w:cs="Helvetica"/>
          <w:sz w:val="19"/>
          <w:szCs w:val="19"/>
          <w:lang w:val="en"/>
        </w:rPr>
      </w:pPr>
      <w:r>
        <w:rPr>
          <w:rFonts w:ascii="Helvetica" w:hAnsi="Helvetica" w:cs="Helvetica"/>
          <w:sz w:val="19"/>
          <w:szCs w:val="19"/>
          <w:lang w:val="en"/>
        </w:rPr>
        <w:t>A New Apprentice may be entitled to one or more of the following benefits:</w:t>
      </w:r>
    </w:p>
    <w:p w:rsidR="00003D3D" w:rsidRDefault="00053125" w:rsidP="00003D3D">
      <w:pPr>
        <w:numPr>
          <w:ilvl w:val="0"/>
          <w:numId w:val="66"/>
        </w:numPr>
        <w:shd w:val="clear" w:color="auto" w:fill="FFFFFF"/>
        <w:spacing w:before="100" w:beforeAutospacing="1" w:after="100" w:afterAutospacing="1"/>
        <w:ind w:left="300"/>
        <w:rPr>
          <w:rFonts w:ascii="Helvetica" w:hAnsi="Helvetica" w:cs="Helvetica"/>
          <w:color w:val="000000"/>
          <w:sz w:val="19"/>
          <w:szCs w:val="19"/>
          <w:lang w:val="en"/>
        </w:rPr>
      </w:pPr>
      <w:hyperlink r:id="rId327" w:history="1">
        <w:r w:rsidR="00003D3D">
          <w:rPr>
            <w:rStyle w:val="Hyperlink"/>
            <w:rFonts w:ascii="Helvetica" w:hAnsi="Helvetica" w:cs="Helvetica"/>
            <w:sz w:val="19"/>
            <w:szCs w:val="19"/>
            <w:lang w:val="en"/>
          </w:rPr>
          <w:t>Living Allowance</w:t>
        </w:r>
      </w:hyperlink>
      <w:r w:rsidR="00003D3D">
        <w:rPr>
          <w:rFonts w:ascii="Helvetica" w:hAnsi="Helvetica" w:cs="Helvetica"/>
          <w:color w:val="000000"/>
          <w:sz w:val="19"/>
          <w:szCs w:val="19"/>
          <w:lang w:val="en"/>
        </w:rPr>
        <w:t xml:space="preserve">; </w:t>
      </w:r>
    </w:p>
    <w:p w:rsidR="00003D3D" w:rsidRDefault="00053125" w:rsidP="00003D3D">
      <w:pPr>
        <w:numPr>
          <w:ilvl w:val="0"/>
          <w:numId w:val="66"/>
        </w:numPr>
        <w:shd w:val="clear" w:color="auto" w:fill="FFFFFF"/>
        <w:spacing w:before="100" w:beforeAutospacing="1" w:after="100" w:afterAutospacing="1"/>
        <w:ind w:left="300"/>
        <w:rPr>
          <w:rFonts w:ascii="Helvetica" w:hAnsi="Helvetica" w:cs="Helvetica"/>
          <w:color w:val="000000"/>
          <w:sz w:val="19"/>
          <w:szCs w:val="19"/>
          <w:lang w:val="en"/>
        </w:rPr>
      </w:pPr>
      <w:hyperlink r:id="rId328" w:history="1">
        <w:r w:rsidR="00003D3D">
          <w:rPr>
            <w:rStyle w:val="Hyperlink"/>
            <w:rFonts w:ascii="Helvetica" w:hAnsi="Helvetica" w:cs="Helvetica"/>
            <w:sz w:val="19"/>
            <w:szCs w:val="19"/>
            <w:lang w:val="en"/>
          </w:rPr>
          <w:t>Incidentals Allowance</w:t>
        </w:r>
      </w:hyperlink>
      <w:r w:rsidR="00003D3D">
        <w:rPr>
          <w:rFonts w:ascii="Helvetica" w:hAnsi="Helvetica" w:cs="Helvetica"/>
          <w:color w:val="000000"/>
          <w:sz w:val="19"/>
          <w:szCs w:val="19"/>
          <w:lang w:val="en"/>
        </w:rPr>
        <w:t xml:space="preserve">; </w:t>
      </w:r>
    </w:p>
    <w:p w:rsidR="00003D3D" w:rsidRDefault="00053125" w:rsidP="00003D3D">
      <w:pPr>
        <w:numPr>
          <w:ilvl w:val="0"/>
          <w:numId w:val="66"/>
        </w:numPr>
        <w:shd w:val="clear" w:color="auto" w:fill="FFFFFF"/>
        <w:spacing w:before="100" w:beforeAutospacing="1" w:after="100" w:afterAutospacing="1"/>
        <w:ind w:left="300"/>
        <w:rPr>
          <w:rFonts w:ascii="Helvetica" w:hAnsi="Helvetica" w:cs="Helvetica"/>
          <w:color w:val="000000"/>
          <w:sz w:val="19"/>
          <w:szCs w:val="19"/>
          <w:lang w:val="en"/>
        </w:rPr>
      </w:pPr>
      <w:hyperlink r:id="rId329" w:history="1">
        <w:r w:rsidR="00003D3D">
          <w:rPr>
            <w:rStyle w:val="Hyperlink"/>
            <w:rFonts w:ascii="Helvetica" w:hAnsi="Helvetica" w:cs="Helvetica"/>
            <w:sz w:val="19"/>
            <w:szCs w:val="19"/>
            <w:lang w:val="en"/>
          </w:rPr>
          <w:t>Rent Assistance</w:t>
        </w:r>
      </w:hyperlink>
      <w:r w:rsidR="00003D3D">
        <w:rPr>
          <w:rFonts w:ascii="Helvetica" w:hAnsi="Helvetica" w:cs="Helvetica"/>
          <w:color w:val="000000"/>
          <w:sz w:val="19"/>
          <w:szCs w:val="19"/>
          <w:lang w:val="en"/>
        </w:rPr>
        <w:t xml:space="preserve">; </w:t>
      </w:r>
    </w:p>
    <w:p w:rsidR="00003D3D" w:rsidRDefault="00053125" w:rsidP="00003D3D">
      <w:pPr>
        <w:numPr>
          <w:ilvl w:val="0"/>
          <w:numId w:val="66"/>
        </w:numPr>
        <w:shd w:val="clear" w:color="auto" w:fill="FFFFFF"/>
        <w:spacing w:before="100" w:beforeAutospacing="1" w:after="100" w:afterAutospacing="1"/>
        <w:ind w:left="300"/>
        <w:rPr>
          <w:rFonts w:ascii="Helvetica" w:hAnsi="Helvetica" w:cs="Helvetica"/>
          <w:color w:val="000000"/>
          <w:sz w:val="19"/>
          <w:szCs w:val="19"/>
          <w:lang w:val="en"/>
        </w:rPr>
      </w:pPr>
      <w:hyperlink r:id="rId330" w:history="1">
        <w:r w:rsidR="00003D3D">
          <w:rPr>
            <w:rStyle w:val="Hyperlink"/>
            <w:rFonts w:ascii="Helvetica" w:hAnsi="Helvetica" w:cs="Helvetica"/>
            <w:sz w:val="19"/>
            <w:szCs w:val="19"/>
            <w:lang w:val="en"/>
          </w:rPr>
          <w:t>Remote Area Allowance</w:t>
        </w:r>
      </w:hyperlink>
      <w:r w:rsidR="00003D3D">
        <w:rPr>
          <w:rFonts w:ascii="Helvetica" w:hAnsi="Helvetica" w:cs="Helvetica"/>
          <w:color w:val="000000"/>
          <w:sz w:val="19"/>
          <w:szCs w:val="19"/>
          <w:lang w:val="en"/>
        </w:rPr>
        <w:t xml:space="preserve">; </w:t>
      </w:r>
    </w:p>
    <w:p w:rsidR="00003D3D" w:rsidRDefault="00053125" w:rsidP="00003D3D">
      <w:pPr>
        <w:numPr>
          <w:ilvl w:val="0"/>
          <w:numId w:val="66"/>
        </w:numPr>
        <w:shd w:val="clear" w:color="auto" w:fill="FFFFFF"/>
        <w:spacing w:before="100" w:beforeAutospacing="1" w:after="100" w:afterAutospacing="1"/>
        <w:ind w:left="300"/>
        <w:rPr>
          <w:rFonts w:ascii="Helvetica" w:hAnsi="Helvetica" w:cs="Helvetica"/>
          <w:color w:val="000000"/>
          <w:sz w:val="19"/>
          <w:szCs w:val="19"/>
          <w:lang w:val="en"/>
        </w:rPr>
      </w:pPr>
      <w:hyperlink r:id="rId331" w:history="1">
        <w:r w:rsidR="00003D3D">
          <w:rPr>
            <w:rStyle w:val="Hyperlink"/>
            <w:rFonts w:ascii="Helvetica" w:hAnsi="Helvetica" w:cs="Helvetica"/>
            <w:sz w:val="19"/>
            <w:szCs w:val="19"/>
            <w:lang w:val="en"/>
          </w:rPr>
          <w:t>Pharmaceutical Allowance</w:t>
        </w:r>
      </w:hyperlink>
      <w:r w:rsidR="00003D3D">
        <w:rPr>
          <w:rFonts w:ascii="Helvetica" w:hAnsi="Helvetica" w:cs="Helvetica"/>
          <w:color w:val="000000"/>
          <w:sz w:val="19"/>
          <w:szCs w:val="19"/>
          <w:lang w:val="en"/>
        </w:rPr>
        <w:t xml:space="preserve">; </w:t>
      </w:r>
    </w:p>
    <w:p w:rsidR="00003D3D" w:rsidRDefault="00053125" w:rsidP="00003D3D">
      <w:pPr>
        <w:numPr>
          <w:ilvl w:val="0"/>
          <w:numId w:val="66"/>
        </w:numPr>
        <w:shd w:val="clear" w:color="auto" w:fill="FFFFFF"/>
        <w:spacing w:before="100" w:beforeAutospacing="1" w:after="100" w:afterAutospacing="1"/>
        <w:ind w:left="300"/>
        <w:rPr>
          <w:rFonts w:ascii="Helvetica" w:hAnsi="Helvetica" w:cs="Helvetica"/>
          <w:color w:val="000000"/>
          <w:sz w:val="19"/>
          <w:szCs w:val="19"/>
          <w:lang w:val="en"/>
        </w:rPr>
      </w:pPr>
      <w:hyperlink r:id="rId332" w:history="1">
        <w:r w:rsidR="00003D3D">
          <w:rPr>
            <w:rStyle w:val="Hyperlink"/>
            <w:rFonts w:ascii="Helvetica" w:hAnsi="Helvetica" w:cs="Helvetica"/>
            <w:sz w:val="19"/>
            <w:szCs w:val="19"/>
            <w:lang w:val="en"/>
          </w:rPr>
          <w:t>Additional Assistance</w:t>
        </w:r>
      </w:hyperlink>
      <w:r w:rsidR="00003D3D">
        <w:rPr>
          <w:rFonts w:ascii="Helvetica" w:hAnsi="Helvetica" w:cs="Helvetica"/>
          <w:color w:val="000000"/>
          <w:sz w:val="19"/>
          <w:szCs w:val="19"/>
          <w:lang w:val="en"/>
        </w:rPr>
        <w:t>.</w:t>
      </w:r>
    </w:p>
    <w:p w:rsidR="00D62FA7" w:rsidRDefault="00D62FA7" w:rsidP="00E65DE5"/>
    <w:p w:rsidR="007A5D10" w:rsidRPr="007A5D10" w:rsidRDefault="007A5D10" w:rsidP="007A5D10">
      <w:pPr>
        <w:shd w:val="clear" w:color="auto" w:fill="FFFFFF"/>
        <w:spacing w:line="225" w:lineRule="atLeast"/>
        <w:outlineLvl w:val="2"/>
        <w:rPr>
          <w:rFonts w:ascii="Helvetica" w:hAnsi="Helvetica" w:cs="Helvetica"/>
          <w:b/>
          <w:color w:val="333333"/>
          <w:sz w:val="28"/>
          <w:szCs w:val="28"/>
          <w:lang w:val="en" w:eastAsia="en-AU"/>
        </w:rPr>
      </w:pPr>
      <w:bookmarkStart w:id="277" w:name="_Toc387929670"/>
      <w:bookmarkStart w:id="278" w:name="_Toc387930311"/>
      <w:r w:rsidRPr="007A5D10">
        <w:rPr>
          <w:rFonts w:ascii="Helvetica" w:hAnsi="Helvetica" w:cs="Helvetica"/>
          <w:b/>
          <w:color w:val="333333"/>
          <w:sz w:val="28"/>
          <w:szCs w:val="28"/>
          <w:lang w:val="en" w:eastAsia="en-AU"/>
        </w:rPr>
        <w:t>Chapter 18 – Part-time Award</w:t>
      </w:r>
      <w:bookmarkEnd w:id="277"/>
      <w:bookmarkEnd w:id="278"/>
    </w:p>
    <w:p w:rsidR="007A5D10" w:rsidRPr="007A5D10" w:rsidRDefault="007A5D10" w:rsidP="007A5D10">
      <w:pPr>
        <w:shd w:val="clear" w:color="auto" w:fill="FFFFFF"/>
        <w:spacing w:line="225" w:lineRule="atLeast"/>
        <w:outlineLvl w:val="2"/>
        <w:rPr>
          <w:rFonts w:ascii="Helvetica" w:hAnsi="Helvetica" w:cs="Helvetica"/>
          <w:b/>
          <w:color w:val="333333"/>
          <w:sz w:val="28"/>
          <w:szCs w:val="28"/>
          <w:lang w:val="en" w:eastAsia="en-AU"/>
        </w:rPr>
      </w:pPr>
    </w:p>
    <w:p w:rsidR="007A5D10" w:rsidRPr="007A5D10" w:rsidRDefault="007A5D10" w:rsidP="007A5D10">
      <w:pPr>
        <w:shd w:val="clear" w:color="auto" w:fill="FFFFFF"/>
        <w:spacing w:line="225" w:lineRule="atLeast"/>
        <w:outlineLvl w:val="2"/>
        <w:rPr>
          <w:rFonts w:ascii="Helvetica" w:hAnsi="Helvetica" w:cs="Helvetica"/>
          <w:b/>
          <w:color w:val="333333"/>
          <w:sz w:val="28"/>
          <w:szCs w:val="28"/>
          <w:lang w:val="en" w:eastAsia="en-AU"/>
        </w:rPr>
      </w:pPr>
      <w:bookmarkStart w:id="279" w:name="_Toc387929671"/>
      <w:bookmarkStart w:id="280" w:name="_Toc387930312"/>
      <w:r w:rsidRPr="007A5D10">
        <w:rPr>
          <w:rFonts w:ascii="Helvetica" w:hAnsi="Helvetica" w:cs="Helvetica"/>
          <w:b/>
          <w:color w:val="333333"/>
          <w:sz w:val="28"/>
          <w:szCs w:val="28"/>
          <w:lang w:val="en" w:eastAsia="en-AU"/>
        </w:rPr>
        <w:t>Specific Eligibility Criteria for ABSTUDY Awards: Chapter 18 - Part-time Award</w:t>
      </w:r>
      <w:bookmarkEnd w:id="279"/>
      <w:bookmarkEnd w:id="280"/>
    </w:p>
    <w:p w:rsidR="007A5D10" w:rsidRDefault="007A5D10" w:rsidP="00E65DE5"/>
    <w:p w:rsidR="007A5D10" w:rsidRDefault="007A5D10" w:rsidP="007A5D10">
      <w:pPr>
        <w:shd w:val="clear" w:color="auto" w:fill="FFFFFF"/>
        <w:spacing w:line="225" w:lineRule="atLeast"/>
        <w:outlineLvl w:val="2"/>
        <w:rPr>
          <w:rFonts w:ascii="Helvetica" w:hAnsi="Helvetica" w:cs="Helvetica"/>
          <w:color w:val="333333"/>
          <w:sz w:val="27"/>
          <w:szCs w:val="27"/>
          <w:lang w:val="en"/>
        </w:rPr>
      </w:pPr>
      <w:bookmarkStart w:id="281" w:name="_Toc387929672"/>
      <w:bookmarkStart w:id="282" w:name="_Toc387930313"/>
      <w:r>
        <w:rPr>
          <w:rFonts w:ascii="Helvetica" w:hAnsi="Helvetica" w:cs="Helvetica"/>
          <w:color w:val="333333"/>
          <w:sz w:val="27"/>
          <w:szCs w:val="27"/>
          <w:lang w:val="en"/>
        </w:rPr>
        <w:t>Specific Eligibility Criteria for ABSTUDY Awards: Chapter 18 - Part-time Award</w:t>
      </w:r>
      <w:bookmarkEnd w:id="281"/>
      <w:bookmarkEnd w:id="282"/>
    </w:p>
    <w:p w:rsidR="007A5D10" w:rsidRDefault="007A5D10" w:rsidP="007A5D10">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specific eligibility criteria for the Part-time Award and the allowances that may be available under this Award.</w:t>
      </w:r>
    </w:p>
    <w:p w:rsidR="007A5D10" w:rsidRDefault="007A5D10" w:rsidP="007A5D10">
      <w:pPr>
        <w:pStyle w:val="Heading4"/>
        <w:shd w:val="clear" w:color="auto" w:fill="FFFFFF"/>
        <w:rPr>
          <w:rFonts w:ascii="Helvetica" w:hAnsi="Helvetica" w:cs="Helvetica"/>
          <w:sz w:val="25"/>
          <w:szCs w:val="25"/>
          <w:lang w:val="en"/>
        </w:rPr>
      </w:pPr>
      <w:r>
        <w:rPr>
          <w:rFonts w:ascii="Helvetica" w:hAnsi="Helvetica" w:cs="Helvetica"/>
          <w:sz w:val="25"/>
          <w:szCs w:val="25"/>
          <w:lang w:val="en"/>
        </w:rPr>
        <w:t>On this page</w:t>
      </w:r>
    </w:p>
    <w:p w:rsidR="007A5D10" w:rsidRDefault="00053125" w:rsidP="007A5D10">
      <w:pPr>
        <w:numPr>
          <w:ilvl w:val="0"/>
          <w:numId w:val="67"/>
        </w:numPr>
        <w:shd w:val="clear" w:color="auto" w:fill="FFFFFF"/>
        <w:spacing w:before="100" w:beforeAutospacing="1" w:after="100" w:afterAutospacing="1"/>
        <w:ind w:left="300"/>
        <w:rPr>
          <w:rFonts w:ascii="Helvetica" w:hAnsi="Helvetica" w:cs="Helvetica"/>
          <w:color w:val="000000"/>
          <w:sz w:val="19"/>
          <w:szCs w:val="19"/>
          <w:lang w:val="en"/>
        </w:rPr>
      </w:pPr>
      <w:hyperlink r:id="rId333" w:anchor="18.1_specific_eligibility_criteria_for_part-time_award" w:history="1">
        <w:r w:rsidR="007A5D10">
          <w:rPr>
            <w:rStyle w:val="Hyperlink"/>
            <w:rFonts w:ascii="Helvetica" w:hAnsi="Helvetica" w:cs="Helvetica"/>
            <w:sz w:val="19"/>
            <w:szCs w:val="19"/>
            <w:lang w:val="en"/>
          </w:rPr>
          <w:t>18.1 Specific Eligibility Criteria for Part-time Award</w:t>
        </w:r>
      </w:hyperlink>
      <w:r w:rsidR="007A5D10">
        <w:rPr>
          <w:rFonts w:ascii="Helvetica" w:hAnsi="Helvetica" w:cs="Helvetica"/>
          <w:color w:val="000000"/>
          <w:sz w:val="19"/>
          <w:szCs w:val="19"/>
          <w:lang w:val="en"/>
        </w:rPr>
        <w:t xml:space="preserve"> </w:t>
      </w:r>
    </w:p>
    <w:p w:rsidR="007A5D10" w:rsidRDefault="00053125" w:rsidP="007A5D10">
      <w:pPr>
        <w:numPr>
          <w:ilvl w:val="0"/>
          <w:numId w:val="67"/>
        </w:numPr>
        <w:shd w:val="clear" w:color="auto" w:fill="FFFFFF"/>
        <w:spacing w:before="100" w:beforeAutospacing="1" w:after="100" w:afterAutospacing="1"/>
        <w:ind w:left="300"/>
        <w:rPr>
          <w:rFonts w:ascii="Helvetica" w:hAnsi="Helvetica" w:cs="Helvetica"/>
          <w:color w:val="000000"/>
          <w:sz w:val="19"/>
          <w:szCs w:val="19"/>
          <w:lang w:val="en"/>
        </w:rPr>
      </w:pPr>
      <w:hyperlink r:id="rId334" w:anchor="18.2_allowances_and_benefits_available_under_the_part-time_award" w:history="1">
        <w:r w:rsidR="007A5D10">
          <w:rPr>
            <w:rStyle w:val="Hyperlink"/>
            <w:rFonts w:ascii="Helvetica" w:hAnsi="Helvetica" w:cs="Helvetica"/>
            <w:sz w:val="19"/>
            <w:szCs w:val="19"/>
            <w:lang w:val="en"/>
          </w:rPr>
          <w:t>18.2 Allowances and Benefits available under the Part-time Award</w:t>
        </w:r>
      </w:hyperlink>
    </w:p>
    <w:p w:rsidR="007A5D10" w:rsidRDefault="007A5D10" w:rsidP="007A5D10">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w:t>
      </w:r>
    </w:p>
    <w:p w:rsidR="007A5D10" w:rsidRDefault="007A5D10" w:rsidP="007A5D10">
      <w:pPr>
        <w:pStyle w:val="Heading3"/>
        <w:shd w:val="clear" w:color="auto" w:fill="FFFFFF"/>
        <w:rPr>
          <w:rFonts w:ascii="Helvetica" w:hAnsi="Helvetica" w:cs="Helvetica"/>
          <w:sz w:val="27"/>
          <w:szCs w:val="27"/>
          <w:lang w:val="en"/>
        </w:rPr>
      </w:pPr>
      <w:bookmarkStart w:id="283" w:name="_Toc387929673"/>
      <w:bookmarkStart w:id="284" w:name="_Toc387930314"/>
      <w:r>
        <w:rPr>
          <w:rFonts w:ascii="Helvetica" w:hAnsi="Helvetica" w:cs="Helvetica"/>
          <w:sz w:val="27"/>
          <w:szCs w:val="27"/>
          <w:lang w:val="en"/>
        </w:rPr>
        <w:t>18.1 Specific Eligibility Criteria for Part-time Award</w:t>
      </w:r>
      <w:bookmarkEnd w:id="283"/>
      <w:bookmarkEnd w:id="284"/>
    </w:p>
    <w:p w:rsidR="007A5D10" w:rsidRDefault="007A5D10" w:rsidP="007A5D10">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for a Part-time Award if s/he meets the general ABSTUDY eligibility criteria and:</w:t>
      </w:r>
    </w:p>
    <w:p w:rsidR="007A5D10" w:rsidRDefault="007A5D10" w:rsidP="007A5D10">
      <w:pPr>
        <w:numPr>
          <w:ilvl w:val="0"/>
          <w:numId w:val="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 post-secondary course; and </w:t>
      </w:r>
    </w:p>
    <w:p w:rsidR="007A5D10" w:rsidRDefault="007A5D10" w:rsidP="007A5D10">
      <w:pPr>
        <w:numPr>
          <w:ilvl w:val="0"/>
          <w:numId w:val="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not studying a full-time workload;</w:t>
      </w:r>
    </w:p>
    <w:p w:rsidR="007A5D10" w:rsidRDefault="007A5D10" w:rsidP="007A5D10">
      <w:pPr>
        <w:pStyle w:val="NormalWeb"/>
        <w:shd w:val="clear" w:color="auto" w:fill="FFFFFF"/>
        <w:rPr>
          <w:rFonts w:ascii="Helvetica" w:hAnsi="Helvetica" w:cs="Helvetica"/>
          <w:sz w:val="19"/>
          <w:szCs w:val="19"/>
          <w:lang w:val="en"/>
        </w:rPr>
      </w:pPr>
      <w:r>
        <w:rPr>
          <w:rFonts w:ascii="Helvetica" w:hAnsi="Helvetica" w:cs="Helvetica"/>
          <w:sz w:val="19"/>
          <w:szCs w:val="19"/>
          <w:lang w:val="en"/>
        </w:rPr>
        <w:t>           OR</w:t>
      </w:r>
    </w:p>
    <w:p w:rsidR="007A5D10" w:rsidRDefault="007A5D10" w:rsidP="007A5D10">
      <w:pPr>
        <w:numPr>
          <w:ilvl w:val="0"/>
          <w:numId w:val="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18 years or older at 1 January in the year of study; and </w:t>
      </w:r>
    </w:p>
    <w:p w:rsidR="007A5D10" w:rsidRDefault="007A5D10" w:rsidP="007A5D10">
      <w:pPr>
        <w:numPr>
          <w:ilvl w:val="0"/>
          <w:numId w:val="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 secondary course; and </w:t>
      </w:r>
    </w:p>
    <w:p w:rsidR="007A5D10" w:rsidRPr="007A5D10" w:rsidRDefault="007A5D10" w:rsidP="007A5D10">
      <w:pPr>
        <w:numPr>
          <w:ilvl w:val="0"/>
          <w:numId w:val="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not studying a full-time workload;</w:t>
      </w:r>
    </w:p>
    <w:p w:rsidR="007A5D10" w:rsidRDefault="007A5D10" w:rsidP="007A5D10">
      <w:pPr>
        <w:pStyle w:val="Heading3"/>
        <w:shd w:val="clear" w:color="auto" w:fill="FFFFFF"/>
        <w:rPr>
          <w:rFonts w:ascii="Helvetica" w:hAnsi="Helvetica" w:cs="Helvetica"/>
          <w:sz w:val="27"/>
          <w:szCs w:val="27"/>
          <w:lang w:val="en"/>
        </w:rPr>
      </w:pPr>
      <w:bookmarkStart w:id="285" w:name="_Toc387929674"/>
      <w:bookmarkStart w:id="286" w:name="_Toc387930315"/>
      <w:r>
        <w:rPr>
          <w:rFonts w:ascii="Helvetica" w:hAnsi="Helvetica" w:cs="Helvetica"/>
          <w:sz w:val="27"/>
          <w:szCs w:val="27"/>
          <w:lang w:val="en"/>
        </w:rPr>
        <w:t>18.2 Allowances and Benefits available under the Part-time Award</w:t>
      </w:r>
      <w:bookmarkEnd w:id="285"/>
      <w:bookmarkEnd w:id="286"/>
    </w:p>
    <w:p w:rsidR="007A5D10" w:rsidRDefault="007A5D10" w:rsidP="007A5D10">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a Part-time Award may be entitled to the following benefits:</w:t>
      </w:r>
    </w:p>
    <w:p w:rsidR="007A5D10" w:rsidRDefault="00053125" w:rsidP="007A5D10">
      <w:pPr>
        <w:numPr>
          <w:ilvl w:val="0"/>
          <w:numId w:val="70"/>
        </w:numPr>
        <w:shd w:val="clear" w:color="auto" w:fill="FFFFFF"/>
        <w:spacing w:before="100" w:beforeAutospacing="1" w:after="100" w:afterAutospacing="1"/>
        <w:ind w:left="300"/>
        <w:rPr>
          <w:rFonts w:ascii="Helvetica" w:hAnsi="Helvetica" w:cs="Helvetica"/>
          <w:color w:val="000000"/>
          <w:sz w:val="19"/>
          <w:szCs w:val="19"/>
          <w:lang w:val="en"/>
        </w:rPr>
      </w:pPr>
      <w:hyperlink r:id="rId335" w:history="1">
        <w:r w:rsidR="007A5D10">
          <w:rPr>
            <w:rStyle w:val="Hyperlink"/>
            <w:rFonts w:ascii="Helvetica" w:hAnsi="Helvetica" w:cs="Helvetica"/>
            <w:sz w:val="19"/>
            <w:szCs w:val="19"/>
            <w:lang w:val="en"/>
          </w:rPr>
          <w:t>Incidentals Allowance</w:t>
        </w:r>
      </w:hyperlink>
      <w:r w:rsidR="007A5D10">
        <w:rPr>
          <w:rFonts w:ascii="Helvetica" w:hAnsi="Helvetica" w:cs="Helvetica"/>
          <w:color w:val="000000"/>
          <w:sz w:val="19"/>
          <w:szCs w:val="19"/>
          <w:lang w:val="en"/>
        </w:rPr>
        <w:t xml:space="preserve"> (not including Additional Incidentals Allowance); </w:t>
      </w:r>
    </w:p>
    <w:p w:rsidR="007A5D10" w:rsidRDefault="00053125" w:rsidP="007A5D10">
      <w:pPr>
        <w:numPr>
          <w:ilvl w:val="0"/>
          <w:numId w:val="70"/>
        </w:numPr>
        <w:shd w:val="clear" w:color="auto" w:fill="FFFFFF"/>
        <w:spacing w:before="100" w:beforeAutospacing="1" w:after="100" w:afterAutospacing="1"/>
        <w:ind w:left="300"/>
        <w:rPr>
          <w:rFonts w:ascii="Helvetica" w:hAnsi="Helvetica" w:cs="Helvetica"/>
          <w:color w:val="000000"/>
          <w:sz w:val="19"/>
          <w:szCs w:val="19"/>
          <w:lang w:val="en"/>
        </w:rPr>
      </w:pPr>
      <w:hyperlink r:id="rId336" w:history="1">
        <w:r w:rsidR="007A5D10">
          <w:rPr>
            <w:rStyle w:val="Hyperlink"/>
            <w:rFonts w:ascii="Helvetica" w:hAnsi="Helvetica" w:cs="Helvetica"/>
            <w:sz w:val="19"/>
            <w:szCs w:val="19"/>
            <w:lang w:val="en"/>
          </w:rPr>
          <w:t>Away-from-base assistance</w:t>
        </w:r>
      </w:hyperlink>
      <w:r w:rsidR="007A5D10">
        <w:rPr>
          <w:rFonts w:ascii="Helvetica" w:hAnsi="Helvetica" w:cs="Helvetica"/>
          <w:color w:val="000000"/>
          <w:sz w:val="19"/>
          <w:szCs w:val="19"/>
          <w:lang w:val="en"/>
        </w:rPr>
        <w:t xml:space="preserve">; </w:t>
      </w:r>
    </w:p>
    <w:p w:rsidR="007A5D10" w:rsidRDefault="00053125" w:rsidP="007A5D10">
      <w:pPr>
        <w:numPr>
          <w:ilvl w:val="0"/>
          <w:numId w:val="70"/>
        </w:numPr>
        <w:shd w:val="clear" w:color="auto" w:fill="FFFFFF"/>
        <w:spacing w:before="100" w:beforeAutospacing="1" w:after="100" w:afterAutospacing="1"/>
        <w:ind w:left="300"/>
        <w:rPr>
          <w:rFonts w:ascii="Helvetica" w:hAnsi="Helvetica" w:cs="Helvetica"/>
          <w:color w:val="000000"/>
          <w:sz w:val="19"/>
          <w:szCs w:val="19"/>
          <w:lang w:val="en"/>
        </w:rPr>
      </w:pPr>
      <w:hyperlink r:id="rId337" w:history="1">
        <w:r w:rsidR="007A5D10">
          <w:rPr>
            <w:rStyle w:val="Hyperlink"/>
            <w:rFonts w:ascii="Helvetica" w:hAnsi="Helvetica" w:cs="Helvetica"/>
            <w:sz w:val="19"/>
            <w:szCs w:val="19"/>
            <w:lang w:val="en"/>
          </w:rPr>
          <w:t>Fares Allowance</w:t>
        </w:r>
      </w:hyperlink>
      <w:r w:rsidR="007A5D10">
        <w:rPr>
          <w:rFonts w:ascii="Helvetica" w:hAnsi="Helvetica" w:cs="Helvetica"/>
          <w:color w:val="000000"/>
          <w:sz w:val="19"/>
          <w:szCs w:val="19"/>
          <w:lang w:val="en"/>
        </w:rPr>
        <w:t xml:space="preserve"> to attend Away-from-base activities.</w:t>
      </w:r>
    </w:p>
    <w:p w:rsidR="007A5D10" w:rsidRPr="007A5D10" w:rsidRDefault="007A5D10" w:rsidP="007A5D10">
      <w:pPr>
        <w:shd w:val="clear" w:color="auto" w:fill="FFFFFF"/>
        <w:spacing w:line="225" w:lineRule="atLeast"/>
        <w:outlineLvl w:val="2"/>
        <w:rPr>
          <w:rFonts w:ascii="Helvetica" w:hAnsi="Helvetica" w:cs="Helvetica"/>
          <w:b/>
          <w:color w:val="333333"/>
          <w:sz w:val="27"/>
          <w:szCs w:val="27"/>
          <w:lang w:val="en" w:eastAsia="en-AU"/>
        </w:rPr>
      </w:pPr>
      <w:bookmarkStart w:id="287" w:name="_Toc387929675"/>
      <w:bookmarkStart w:id="288" w:name="_Toc387930316"/>
      <w:r w:rsidRPr="007A5D10">
        <w:rPr>
          <w:rFonts w:ascii="Helvetica" w:hAnsi="Helvetica" w:cs="Helvetica"/>
          <w:b/>
          <w:color w:val="333333"/>
          <w:sz w:val="27"/>
          <w:szCs w:val="27"/>
          <w:lang w:val="en" w:eastAsia="en-AU"/>
        </w:rPr>
        <w:lastRenderedPageBreak/>
        <w:t>Chapter 19 - Testing and Assessment Award</w:t>
      </w:r>
      <w:bookmarkEnd w:id="287"/>
      <w:bookmarkEnd w:id="288"/>
    </w:p>
    <w:p w:rsidR="007A5D10" w:rsidRDefault="007A5D10" w:rsidP="007A5D10">
      <w:pPr>
        <w:shd w:val="clear" w:color="auto" w:fill="FFFFFF"/>
        <w:spacing w:line="225" w:lineRule="atLeast"/>
        <w:outlineLvl w:val="2"/>
        <w:rPr>
          <w:rFonts w:ascii="Helvetica" w:hAnsi="Helvetica" w:cs="Helvetica"/>
          <w:color w:val="333333"/>
          <w:sz w:val="27"/>
          <w:szCs w:val="27"/>
          <w:lang w:val="en" w:eastAsia="en-AU"/>
        </w:rPr>
      </w:pPr>
    </w:p>
    <w:p w:rsidR="007A5D10" w:rsidRPr="007A5D10" w:rsidRDefault="007A5D10" w:rsidP="007A5D10">
      <w:pPr>
        <w:shd w:val="clear" w:color="auto" w:fill="FFFFFF"/>
        <w:spacing w:line="225" w:lineRule="atLeast"/>
        <w:outlineLvl w:val="2"/>
        <w:rPr>
          <w:rFonts w:ascii="Helvetica" w:hAnsi="Helvetica" w:cs="Helvetica"/>
          <w:b/>
          <w:color w:val="333333"/>
          <w:sz w:val="27"/>
          <w:szCs w:val="27"/>
          <w:lang w:val="en" w:eastAsia="en-AU"/>
        </w:rPr>
      </w:pPr>
      <w:bookmarkStart w:id="289" w:name="_Toc387929676"/>
      <w:bookmarkStart w:id="290" w:name="_Toc387930317"/>
      <w:r w:rsidRPr="007A5D10">
        <w:rPr>
          <w:rFonts w:ascii="Helvetica" w:hAnsi="Helvetica" w:cs="Helvetica"/>
          <w:b/>
          <w:color w:val="333333"/>
          <w:sz w:val="27"/>
          <w:szCs w:val="27"/>
          <w:lang w:val="en" w:eastAsia="en-AU"/>
        </w:rPr>
        <w:t>Specific Eligibility Criteria for ABSTUDY Awards: Chapter 19 - Testing and Assessment Award</w:t>
      </w:r>
      <w:bookmarkEnd w:id="289"/>
      <w:bookmarkEnd w:id="290"/>
    </w:p>
    <w:p w:rsidR="007A5D10" w:rsidRPr="007A5D10" w:rsidRDefault="007A5D10" w:rsidP="007A5D10">
      <w:pPr>
        <w:shd w:val="clear" w:color="auto" w:fill="FFFFFF"/>
        <w:spacing w:after="240" w:line="312" w:lineRule="atLeast"/>
        <w:rPr>
          <w:rFonts w:ascii="Helvetica" w:hAnsi="Helvetica" w:cs="Helvetica"/>
          <w:color w:val="000000"/>
          <w:sz w:val="19"/>
          <w:szCs w:val="19"/>
          <w:lang w:val="en" w:eastAsia="en-AU"/>
        </w:rPr>
      </w:pPr>
      <w:r w:rsidRPr="007A5D10">
        <w:rPr>
          <w:rFonts w:ascii="Helvetica" w:hAnsi="Helvetica" w:cs="Helvetica"/>
          <w:color w:val="000000"/>
          <w:sz w:val="19"/>
          <w:szCs w:val="19"/>
          <w:lang w:val="en" w:eastAsia="en-AU"/>
        </w:rPr>
        <w:t>This chapter outlines the specific eligibility criteria for the Testing and Assessment Award and the allowances that may be available under this Award.</w:t>
      </w:r>
    </w:p>
    <w:p w:rsidR="007A5D10" w:rsidRDefault="007A5D10" w:rsidP="007A5D10">
      <w:pPr>
        <w:pStyle w:val="Heading3"/>
        <w:shd w:val="clear" w:color="auto" w:fill="FFFFFF"/>
        <w:rPr>
          <w:rFonts w:ascii="Helvetica" w:hAnsi="Helvetica" w:cs="Helvetica"/>
          <w:sz w:val="27"/>
          <w:szCs w:val="27"/>
          <w:lang w:val="en"/>
        </w:rPr>
      </w:pPr>
      <w:bookmarkStart w:id="291" w:name="_Toc387929677"/>
      <w:bookmarkStart w:id="292" w:name="_Toc387930318"/>
      <w:r>
        <w:rPr>
          <w:rFonts w:ascii="Helvetica" w:hAnsi="Helvetica" w:cs="Helvetica"/>
          <w:sz w:val="27"/>
          <w:szCs w:val="27"/>
          <w:lang w:val="en"/>
        </w:rPr>
        <w:t>19.1 Specific Eligibility Criteria for Testing and Assessment Award</w:t>
      </w:r>
      <w:bookmarkEnd w:id="291"/>
      <w:bookmarkEnd w:id="292"/>
    </w:p>
    <w:p w:rsidR="007A5D10" w:rsidRDefault="007A5D10" w:rsidP="007A5D10">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eligible for a Testing and Assessment Award if s/he meets the ABSTUDY general eligibility criteria and:</w:t>
      </w:r>
    </w:p>
    <w:p w:rsidR="007A5D10" w:rsidRDefault="007A5D10" w:rsidP="007A5D10">
      <w:pPr>
        <w:numPr>
          <w:ilvl w:val="0"/>
          <w:numId w:val="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undertaking a Testing and Assessment activity to determine the participants suitability for the Indigenous Youth Mobility Programme</w:t>
      </w:r>
      <w:r>
        <w:rPr>
          <w:rStyle w:val="Emphasis"/>
          <w:rFonts w:ascii="Helvetica" w:hAnsi="Helvetica" w:cs="Helvetica"/>
          <w:color w:val="000000"/>
          <w:sz w:val="19"/>
          <w:szCs w:val="19"/>
          <w:lang w:val="en"/>
        </w:rPr>
        <w:t xml:space="preserve"> </w:t>
      </w:r>
      <w:r>
        <w:rPr>
          <w:rFonts w:ascii="Helvetica" w:hAnsi="Helvetica" w:cs="Helvetica"/>
          <w:color w:val="000000"/>
          <w:sz w:val="19"/>
          <w:szCs w:val="19"/>
          <w:lang w:val="en"/>
        </w:rPr>
        <w:t xml:space="preserve">(IYMP); and/or </w:t>
      </w:r>
    </w:p>
    <w:p w:rsidR="007A5D10" w:rsidRDefault="007A5D10" w:rsidP="007A5D10">
      <w:pPr>
        <w:numPr>
          <w:ilvl w:val="0"/>
          <w:numId w:val="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seeks to enrol in an </w:t>
      </w:r>
      <w:hyperlink r:id="rId338" w:anchor="11.5 approved courses" w:history="1">
        <w:r>
          <w:rPr>
            <w:rStyle w:val="Hyperlink"/>
            <w:rFonts w:ascii="Helvetica" w:hAnsi="Helvetica" w:cs="Helvetica"/>
            <w:sz w:val="19"/>
            <w:szCs w:val="19"/>
            <w:lang w:val="en"/>
          </w:rPr>
          <w:t>approved tertiary course</w:t>
        </w:r>
      </w:hyperlink>
      <w:r>
        <w:rPr>
          <w:rFonts w:ascii="Helvetica" w:hAnsi="Helvetica" w:cs="Helvetica"/>
          <w:color w:val="000000"/>
          <w:sz w:val="19"/>
          <w:szCs w:val="19"/>
          <w:lang w:val="en"/>
        </w:rPr>
        <w:t xml:space="preserve"> or a higher degree at the Masters or Doctorate level, and is required to travel away from her/his normal place of residence to attend a selection test or an interview to determine suitability for, and acceptance into, the course, where such a test/interview is a normal requirement for admission to the course; and </w:t>
      </w:r>
    </w:p>
    <w:p w:rsidR="007A5D10" w:rsidRDefault="007A5D10" w:rsidP="007A5D10">
      <w:pPr>
        <w:numPr>
          <w:ilvl w:val="0"/>
          <w:numId w:val="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unable to be assessed from previous study; and </w:t>
      </w:r>
    </w:p>
    <w:p w:rsidR="007A5D10" w:rsidRDefault="007A5D10" w:rsidP="007A5D10">
      <w:pPr>
        <w:numPr>
          <w:ilvl w:val="0"/>
          <w:numId w:val="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not receiving or will not receive any other significant form of financial assistance for the test/interview.</w:t>
      </w:r>
    </w:p>
    <w:p w:rsidR="007A5D10" w:rsidRDefault="007A5D10" w:rsidP="007A5D10">
      <w:pPr>
        <w:pStyle w:val="Heading4"/>
        <w:shd w:val="clear" w:color="auto" w:fill="FFFFFF"/>
        <w:rPr>
          <w:rFonts w:ascii="Helvetica" w:hAnsi="Helvetica" w:cs="Helvetica"/>
          <w:sz w:val="25"/>
          <w:szCs w:val="25"/>
          <w:lang w:val="en"/>
        </w:rPr>
      </w:pPr>
      <w:bookmarkStart w:id="293" w:name="19_1_1"/>
      <w:bookmarkEnd w:id="293"/>
      <w:r>
        <w:rPr>
          <w:rFonts w:ascii="Helvetica" w:hAnsi="Helvetica" w:cs="Helvetica"/>
          <w:sz w:val="25"/>
          <w:szCs w:val="25"/>
          <w:lang w:val="en"/>
        </w:rPr>
        <w:br/>
        <w:t>19.1.1 Limit of assistance</w:t>
      </w:r>
    </w:p>
    <w:p w:rsidR="007A5D10" w:rsidRDefault="007A5D10" w:rsidP="007A5D10">
      <w:pPr>
        <w:pStyle w:val="NormalWeb"/>
        <w:shd w:val="clear" w:color="auto" w:fill="FFFFFF"/>
        <w:rPr>
          <w:rFonts w:ascii="Helvetica" w:hAnsi="Helvetica" w:cs="Helvetica"/>
          <w:sz w:val="19"/>
          <w:szCs w:val="19"/>
          <w:lang w:val="en"/>
        </w:rPr>
      </w:pPr>
      <w:r>
        <w:rPr>
          <w:rFonts w:ascii="Helvetica" w:hAnsi="Helvetica" w:cs="Helvetica"/>
          <w:sz w:val="19"/>
          <w:szCs w:val="19"/>
          <w:lang w:val="en"/>
        </w:rPr>
        <w:t>Applicants may be assisted to attend a maximum of two testing and assessment programs in a year.</w:t>
      </w:r>
    </w:p>
    <w:p w:rsidR="007A5D10" w:rsidRDefault="00053125" w:rsidP="007A5D10">
      <w:pPr>
        <w:pStyle w:val="NormalWeb"/>
        <w:shd w:val="clear" w:color="auto" w:fill="FFFFFF"/>
        <w:rPr>
          <w:rFonts w:ascii="Helvetica" w:hAnsi="Helvetica" w:cs="Helvetica"/>
          <w:sz w:val="19"/>
          <w:szCs w:val="19"/>
          <w:lang w:val="en"/>
        </w:rPr>
      </w:pPr>
      <w:hyperlink r:id="rId339" w:anchor="top" w:history="1">
        <w:r w:rsidR="007A5D10">
          <w:rPr>
            <w:rStyle w:val="Hyperlink"/>
            <w:rFonts w:ascii="Helvetica" w:hAnsi="Helvetica" w:cs="Helvetica"/>
            <w:sz w:val="19"/>
            <w:szCs w:val="19"/>
            <w:lang w:val="en"/>
          </w:rPr>
          <w:t>[]</w:t>
        </w:r>
      </w:hyperlink>
    </w:p>
    <w:p w:rsidR="007A5D10" w:rsidRDefault="007A5D10" w:rsidP="007A5D10">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7A5D10" w:rsidRDefault="007A5D10" w:rsidP="007A5D10">
      <w:pPr>
        <w:pStyle w:val="Heading3"/>
        <w:shd w:val="clear" w:color="auto" w:fill="FFFFFF"/>
        <w:rPr>
          <w:rFonts w:ascii="Helvetica" w:hAnsi="Helvetica" w:cs="Helvetica"/>
          <w:sz w:val="27"/>
          <w:szCs w:val="27"/>
          <w:lang w:val="en"/>
        </w:rPr>
      </w:pPr>
      <w:bookmarkStart w:id="294" w:name="_Toc387929678"/>
      <w:bookmarkStart w:id="295" w:name="_Toc387930319"/>
      <w:r>
        <w:rPr>
          <w:rFonts w:ascii="Helvetica" w:hAnsi="Helvetica" w:cs="Helvetica"/>
          <w:sz w:val="27"/>
          <w:szCs w:val="27"/>
          <w:lang w:val="en"/>
        </w:rPr>
        <w:t>19.2 Allowances and Benefits available under the Testing and Assessment Award</w:t>
      </w:r>
      <w:bookmarkEnd w:id="294"/>
      <w:bookmarkEnd w:id="295"/>
    </w:p>
    <w:p w:rsidR="007A5D10" w:rsidRDefault="007A5D10" w:rsidP="007A5D10">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Testing and Assessment Award may be entitled to the following benefits:</w:t>
      </w:r>
    </w:p>
    <w:p w:rsidR="007A5D10" w:rsidRDefault="00053125" w:rsidP="007A5D10">
      <w:pPr>
        <w:numPr>
          <w:ilvl w:val="0"/>
          <w:numId w:val="72"/>
        </w:numPr>
        <w:shd w:val="clear" w:color="auto" w:fill="FFFFFF"/>
        <w:spacing w:before="100" w:beforeAutospacing="1" w:after="100" w:afterAutospacing="1"/>
        <w:ind w:left="300"/>
        <w:rPr>
          <w:rFonts w:ascii="Helvetica" w:hAnsi="Helvetica" w:cs="Helvetica"/>
          <w:color w:val="000000"/>
          <w:sz w:val="19"/>
          <w:szCs w:val="19"/>
          <w:lang w:val="en"/>
        </w:rPr>
      </w:pPr>
      <w:hyperlink r:id="rId340" w:history="1">
        <w:r w:rsidR="007A5D10">
          <w:rPr>
            <w:rStyle w:val="Hyperlink"/>
            <w:rFonts w:ascii="Helvetica" w:hAnsi="Helvetica" w:cs="Helvetica"/>
            <w:sz w:val="19"/>
            <w:szCs w:val="19"/>
            <w:lang w:val="en"/>
          </w:rPr>
          <w:t>Fares Allowance</w:t>
        </w:r>
      </w:hyperlink>
      <w:r w:rsidR="007A5D10">
        <w:rPr>
          <w:rFonts w:ascii="Helvetica" w:hAnsi="Helvetica" w:cs="Helvetica"/>
          <w:color w:val="000000"/>
          <w:sz w:val="19"/>
          <w:szCs w:val="19"/>
          <w:lang w:val="en"/>
        </w:rPr>
        <w:t xml:space="preserve">; and </w:t>
      </w:r>
    </w:p>
    <w:p w:rsidR="007A5D10" w:rsidRDefault="00053125" w:rsidP="007A5D10">
      <w:pPr>
        <w:numPr>
          <w:ilvl w:val="0"/>
          <w:numId w:val="72"/>
        </w:numPr>
        <w:shd w:val="clear" w:color="auto" w:fill="FFFFFF"/>
        <w:spacing w:before="100" w:beforeAutospacing="1" w:after="100" w:afterAutospacing="1"/>
        <w:ind w:left="300"/>
        <w:rPr>
          <w:rFonts w:ascii="Helvetica" w:hAnsi="Helvetica" w:cs="Helvetica"/>
          <w:color w:val="000000"/>
          <w:sz w:val="19"/>
          <w:szCs w:val="19"/>
          <w:lang w:val="en"/>
        </w:rPr>
      </w:pPr>
      <w:hyperlink r:id="rId341" w:history="1">
        <w:r w:rsidR="007A5D10">
          <w:rPr>
            <w:rStyle w:val="Hyperlink"/>
            <w:rFonts w:ascii="Helvetica" w:hAnsi="Helvetica" w:cs="Helvetica"/>
            <w:sz w:val="19"/>
            <w:szCs w:val="19"/>
            <w:lang w:val="en"/>
          </w:rPr>
          <w:t>Away-from-base assistance</w:t>
        </w:r>
      </w:hyperlink>
      <w:r w:rsidR="007A5D10">
        <w:rPr>
          <w:rFonts w:ascii="Helvetica" w:hAnsi="Helvetica" w:cs="Helvetica"/>
          <w:color w:val="000000"/>
          <w:sz w:val="19"/>
          <w:szCs w:val="19"/>
          <w:lang w:val="en"/>
        </w:rPr>
        <w:t>.</w:t>
      </w:r>
    </w:p>
    <w:p w:rsidR="007A5D10" w:rsidRDefault="007A5D10" w:rsidP="00E65DE5"/>
    <w:p w:rsidR="00D85DF0" w:rsidRDefault="00D85DF0" w:rsidP="00D85DF0">
      <w:pPr>
        <w:pStyle w:val="Heading3"/>
        <w:shd w:val="clear" w:color="auto" w:fill="FFFFFF"/>
        <w:rPr>
          <w:rFonts w:ascii="Helvetica" w:hAnsi="Helvetica" w:cs="Helvetica"/>
          <w:sz w:val="27"/>
          <w:szCs w:val="27"/>
          <w:lang w:val="en"/>
        </w:rPr>
      </w:pPr>
      <w:bookmarkStart w:id="296" w:name="_Toc387929679"/>
      <w:bookmarkStart w:id="297" w:name="_Toc387930320"/>
      <w:r>
        <w:rPr>
          <w:rFonts w:ascii="Helvetica" w:hAnsi="Helvetica" w:cs="Helvetica"/>
          <w:sz w:val="27"/>
          <w:szCs w:val="27"/>
          <w:lang w:val="en"/>
        </w:rPr>
        <w:t>Chapter 20 - Masters and Doctorate Award</w:t>
      </w:r>
      <w:bookmarkEnd w:id="296"/>
      <w:bookmarkEnd w:id="297"/>
    </w:p>
    <w:p w:rsidR="00D85DF0" w:rsidRDefault="00D85DF0" w:rsidP="00D85DF0">
      <w:pPr>
        <w:pStyle w:val="Heading3"/>
        <w:shd w:val="clear" w:color="auto" w:fill="FFFFFF"/>
        <w:rPr>
          <w:rFonts w:ascii="Helvetica" w:hAnsi="Helvetica" w:cs="Helvetica"/>
          <w:sz w:val="27"/>
          <w:szCs w:val="27"/>
          <w:lang w:val="en"/>
        </w:rPr>
      </w:pPr>
      <w:bookmarkStart w:id="298" w:name="_Toc387929680"/>
      <w:bookmarkStart w:id="299" w:name="_Toc387930321"/>
      <w:r>
        <w:rPr>
          <w:rFonts w:ascii="Helvetica" w:hAnsi="Helvetica" w:cs="Helvetica"/>
          <w:sz w:val="27"/>
          <w:szCs w:val="27"/>
          <w:lang w:val="en"/>
        </w:rPr>
        <w:t>Specific Eligibility Criteria for ABSTUDY Awards: Chapter 20 - Masters and Doctorate Award</w:t>
      </w:r>
      <w:bookmarkEnd w:id="298"/>
      <w:bookmarkEnd w:id="299"/>
    </w:p>
    <w:p w:rsidR="00D85DF0" w:rsidRDefault="00D85DF0" w:rsidP="00D85DF0">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specific eligibility criteria for the Masters and Doctorate Award and the allowances that may be available under this Award.</w:t>
      </w:r>
    </w:p>
    <w:p w:rsidR="00D85DF0" w:rsidRDefault="00D85DF0" w:rsidP="00D85DF0">
      <w:pPr>
        <w:pStyle w:val="Heading3"/>
        <w:shd w:val="clear" w:color="auto" w:fill="FFFFFF"/>
        <w:rPr>
          <w:rFonts w:ascii="Helvetica" w:hAnsi="Helvetica" w:cs="Helvetica"/>
          <w:sz w:val="27"/>
          <w:szCs w:val="27"/>
          <w:lang w:val="en"/>
        </w:rPr>
      </w:pPr>
      <w:bookmarkStart w:id="300" w:name="_Toc387929681"/>
      <w:bookmarkStart w:id="301" w:name="_Toc387930322"/>
      <w:r>
        <w:rPr>
          <w:rFonts w:ascii="Helvetica" w:hAnsi="Helvetica" w:cs="Helvetica"/>
          <w:sz w:val="27"/>
          <w:szCs w:val="27"/>
          <w:lang w:val="en"/>
        </w:rPr>
        <w:lastRenderedPageBreak/>
        <w:t>20.1 Specific Eligibility Criteria for the Masters and Doctorate Award</w:t>
      </w:r>
      <w:bookmarkEnd w:id="300"/>
      <w:bookmarkEnd w:id="301"/>
    </w:p>
    <w:p w:rsidR="00D85DF0" w:rsidRDefault="00D85DF0" w:rsidP="00D85DF0">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for a Masters and Doctorate Award if she/he:</w:t>
      </w:r>
    </w:p>
    <w:p w:rsidR="00D85DF0" w:rsidRDefault="00D85DF0" w:rsidP="00D85DF0">
      <w:pPr>
        <w:numPr>
          <w:ilvl w:val="0"/>
          <w:numId w:val="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meets the general ABSTUDY eligibility criteria, and </w:t>
      </w:r>
    </w:p>
    <w:p w:rsidR="00D85DF0" w:rsidRDefault="00D85DF0" w:rsidP="00D85DF0">
      <w:pPr>
        <w:numPr>
          <w:ilvl w:val="0"/>
          <w:numId w:val="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and is enrolled on a full-time or concessional study-load basis in an approved Masters degree or Doctorate (PhD) course, and </w:t>
      </w:r>
    </w:p>
    <w:p w:rsidR="00D85DF0" w:rsidRDefault="00D85DF0" w:rsidP="00D85DF0">
      <w:pPr>
        <w:numPr>
          <w:ilvl w:val="0"/>
          <w:numId w:val="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not receiving, or will not receive, any other form of government assistance (refer </w:t>
      </w:r>
      <w:hyperlink r:id="rId342" w:anchor="12.5_Receiving_two_sources_of_Government_assistance" w:history="1">
        <w:r>
          <w:rPr>
            <w:rStyle w:val="Hyperlink"/>
            <w:rFonts w:ascii="Helvetica" w:hAnsi="Helvetica" w:cs="Helvetica"/>
            <w:sz w:val="19"/>
            <w:szCs w:val="19"/>
            <w:lang w:val="en"/>
          </w:rPr>
          <w:t>12.5</w:t>
        </w:r>
      </w:hyperlink>
      <w:r>
        <w:rPr>
          <w:rFonts w:ascii="Helvetica" w:hAnsi="Helvetica" w:cs="Helvetica"/>
          <w:color w:val="000000"/>
          <w:sz w:val="19"/>
          <w:szCs w:val="19"/>
          <w:lang w:val="en"/>
        </w:rPr>
        <w:t>). For example: a student cannot be in receipt of both the ABSTUDY Masters and Doctorate Award and the Australian Postgraduate Award.</w:t>
      </w:r>
    </w:p>
    <w:p w:rsidR="00D85DF0" w:rsidRDefault="00D85DF0" w:rsidP="00D85DF0">
      <w:pPr>
        <w:pStyle w:val="Heading4"/>
        <w:shd w:val="clear" w:color="auto" w:fill="FFFFFF"/>
        <w:rPr>
          <w:rFonts w:ascii="Helvetica" w:hAnsi="Helvetica" w:cs="Helvetica"/>
          <w:sz w:val="25"/>
          <w:szCs w:val="25"/>
          <w:lang w:val="en"/>
        </w:rPr>
      </w:pPr>
      <w:bookmarkStart w:id="302" w:name="20_1_1"/>
      <w:bookmarkEnd w:id="302"/>
      <w:r>
        <w:rPr>
          <w:rFonts w:ascii="Helvetica" w:hAnsi="Helvetica" w:cs="Helvetica"/>
          <w:sz w:val="25"/>
          <w:szCs w:val="25"/>
          <w:lang w:val="en"/>
        </w:rPr>
        <w:br/>
        <w:t>20.1.1 Approved courses</w:t>
      </w:r>
    </w:p>
    <w:p w:rsidR="00D85DF0" w:rsidRDefault="00D85DF0" w:rsidP="00D85DF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approved course is a </w:t>
      </w:r>
      <w:hyperlink r:id="rId343" w:history="1">
        <w:r>
          <w:rPr>
            <w:rStyle w:val="Hyperlink"/>
            <w:rFonts w:ascii="Helvetica" w:hAnsi="Helvetica" w:cs="Helvetica"/>
            <w:sz w:val="19"/>
            <w:szCs w:val="19"/>
            <w:lang w:val="en"/>
          </w:rPr>
          <w:t>full-time course</w:t>
        </w:r>
      </w:hyperlink>
      <w:r>
        <w:rPr>
          <w:rFonts w:ascii="Helvetica" w:hAnsi="Helvetica" w:cs="Helvetica"/>
          <w:sz w:val="19"/>
          <w:szCs w:val="19"/>
          <w:lang w:val="en"/>
        </w:rPr>
        <w:t xml:space="preserve"> for which a Masters or Doctorate degree is offered by an approved higher education institution.</w:t>
      </w:r>
    </w:p>
    <w:p w:rsidR="00D85DF0" w:rsidRDefault="00D85DF0" w:rsidP="00D85DF0">
      <w:pPr>
        <w:pStyle w:val="NormalWeb"/>
        <w:shd w:val="clear" w:color="auto" w:fill="FFFFFF"/>
        <w:rPr>
          <w:rFonts w:ascii="Helvetica" w:hAnsi="Helvetica" w:cs="Helvetica"/>
          <w:sz w:val="19"/>
          <w:szCs w:val="19"/>
          <w:lang w:val="en"/>
        </w:rPr>
      </w:pPr>
      <w:bookmarkStart w:id="303" w:name="20_1_2"/>
      <w:bookmarkEnd w:id="303"/>
      <w:r>
        <w:rPr>
          <w:rFonts w:ascii="Helvetica" w:hAnsi="Helvetica" w:cs="Helvetica"/>
          <w:sz w:val="19"/>
          <w:szCs w:val="19"/>
          <w:lang w:val="en"/>
        </w:rPr>
        <w:t> </w:t>
      </w:r>
    </w:p>
    <w:p w:rsidR="00D85DF0" w:rsidRDefault="00D85DF0" w:rsidP="00D85DF0">
      <w:pPr>
        <w:pStyle w:val="Heading4"/>
        <w:shd w:val="clear" w:color="auto" w:fill="FFFFFF"/>
        <w:rPr>
          <w:rFonts w:ascii="Helvetica" w:hAnsi="Helvetica" w:cs="Helvetica"/>
          <w:sz w:val="25"/>
          <w:szCs w:val="25"/>
          <w:lang w:val="en"/>
        </w:rPr>
      </w:pPr>
      <w:r>
        <w:rPr>
          <w:rFonts w:ascii="Helvetica" w:hAnsi="Helvetica" w:cs="Helvetica"/>
          <w:sz w:val="25"/>
          <w:szCs w:val="25"/>
          <w:lang w:val="en"/>
        </w:rPr>
        <w:t>20.1.2 Excluded courses</w:t>
      </w:r>
    </w:p>
    <w:p w:rsidR="00D85DF0" w:rsidRDefault="00D85DF0" w:rsidP="00D85DF0">
      <w:pPr>
        <w:pStyle w:val="NormalWeb"/>
        <w:shd w:val="clear" w:color="auto" w:fill="FFFFFF"/>
        <w:rPr>
          <w:rFonts w:ascii="Helvetica" w:hAnsi="Helvetica" w:cs="Helvetica"/>
          <w:sz w:val="19"/>
          <w:szCs w:val="19"/>
          <w:lang w:val="en"/>
        </w:rPr>
      </w:pPr>
      <w:r>
        <w:rPr>
          <w:rFonts w:ascii="Helvetica" w:hAnsi="Helvetica" w:cs="Helvetica"/>
          <w:sz w:val="19"/>
          <w:szCs w:val="19"/>
          <w:lang w:val="en"/>
        </w:rPr>
        <w:t>Other postgraduate courses, such as the following, do not qualify for this Award:</w:t>
      </w:r>
    </w:p>
    <w:p w:rsidR="00D85DF0" w:rsidRDefault="00D85DF0" w:rsidP="00D85DF0">
      <w:pPr>
        <w:numPr>
          <w:ilvl w:val="0"/>
          <w:numId w:val="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Masters qualifying course </w:t>
      </w:r>
    </w:p>
    <w:p w:rsidR="00D85DF0" w:rsidRDefault="00D85DF0" w:rsidP="00D85DF0">
      <w:pPr>
        <w:numPr>
          <w:ilvl w:val="0"/>
          <w:numId w:val="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Postgraduate Diploma, eg Diploma of Education, and </w:t>
      </w:r>
    </w:p>
    <w:p w:rsidR="00D85DF0" w:rsidRDefault="00D85DF0" w:rsidP="00D85DF0">
      <w:pPr>
        <w:numPr>
          <w:ilvl w:val="0"/>
          <w:numId w:val="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Postgraduate Bachelor Degree, eg Bachelor of Letters.</w:t>
      </w:r>
    </w:p>
    <w:p w:rsidR="00D85DF0" w:rsidRDefault="00053125" w:rsidP="00D85DF0">
      <w:pPr>
        <w:pStyle w:val="NormalWeb"/>
        <w:shd w:val="clear" w:color="auto" w:fill="FFFFFF"/>
        <w:rPr>
          <w:rFonts w:ascii="Helvetica" w:hAnsi="Helvetica" w:cs="Helvetica"/>
          <w:sz w:val="19"/>
          <w:szCs w:val="19"/>
          <w:lang w:val="en"/>
        </w:rPr>
      </w:pPr>
      <w:hyperlink r:id="rId344" w:anchor="top" w:history="1">
        <w:r w:rsidR="00D85DF0">
          <w:rPr>
            <w:rStyle w:val="Hyperlink"/>
            <w:rFonts w:ascii="Helvetica" w:hAnsi="Helvetica" w:cs="Helvetica"/>
            <w:sz w:val="19"/>
            <w:szCs w:val="19"/>
            <w:lang w:val="en"/>
          </w:rPr>
          <w:t>[]</w:t>
        </w:r>
      </w:hyperlink>
    </w:p>
    <w:p w:rsidR="00D85DF0" w:rsidRDefault="00D85DF0" w:rsidP="00D85DF0">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bookmarkStart w:id="304" w:name="_Toc387929682"/>
      <w:bookmarkStart w:id="305" w:name="_Toc387930323"/>
      <w:r>
        <w:rPr>
          <w:rFonts w:ascii="Helvetica" w:hAnsi="Helvetica" w:cs="Helvetica"/>
          <w:sz w:val="27"/>
          <w:szCs w:val="27"/>
          <w:lang w:val="en"/>
        </w:rPr>
        <w:t>20.2 Allowances and Benefits available under the Masters and Doctorate Award</w:t>
      </w:r>
      <w:bookmarkEnd w:id="304"/>
      <w:bookmarkEnd w:id="305"/>
    </w:p>
    <w:p w:rsidR="00D85DF0" w:rsidRDefault="00D85DF0" w:rsidP="00D85DF0">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an ABSTUDY Masters and Doctorate Award may be entitled to:</w:t>
      </w:r>
    </w:p>
    <w:p w:rsidR="00D85DF0" w:rsidRDefault="00053125" w:rsidP="00D85DF0">
      <w:pPr>
        <w:numPr>
          <w:ilvl w:val="0"/>
          <w:numId w:val="75"/>
        </w:numPr>
        <w:shd w:val="clear" w:color="auto" w:fill="FFFFFF"/>
        <w:spacing w:before="100" w:beforeAutospacing="1" w:after="100" w:afterAutospacing="1"/>
        <w:ind w:left="300"/>
        <w:rPr>
          <w:rFonts w:ascii="Helvetica" w:hAnsi="Helvetica" w:cs="Helvetica"/>
          <w:color w:val="000000"/>
          <w:sz w:val="19"/>
          <w:szCs w:val="19"/>
          <w:lang w:val="en"/>
        </w:rPr>
      </w:pPr>
      <w:hyperlink r:id="rId345" w:history="1">
        <w:r w:rsidR="00D85DF0">
          <w:rPr>
            <w:rStyle w:val="Hyperlink"/>
            <w:rFonts w:ascii="Helvetica" w:hAnsi="Helvetica" w:cs="Helvetica"/>
            <w:sz w:val="19"/>
            <w:szCs w:val="19"/>
            <w:lang w:val="en"/>
          </w:rPr>
          <w:t>Living Allowance</w:t>
        </w:r>
      </w:hyperlink>
      <w:r w:rsidR="00D85DF0">
        <w:rPr>
          <w:rFonts w:ascii="Helvetica" w:hAnsi="Helvetica" w:cs="Helvetica"/>
          <w:color w:val="000000"/>
          <w:sz w:val="19"/>
          <w:szCs w:val="19"/>
          <w:lang w:val="en"/>
        </w:rPr>
        <w:t xml:space="preserve"> OR </w:t>
      </w:r>
      <w:hyperlink r:id="rId346" w:history="1">
        <w:r w:rsidR="00D85DF0">
          <w:rPr>
            <w:rStyle w:val="Hyperlink"/>
            <w:rFonts w:ascii="Helvetica" w:hAnsi="Helvetica" w:cs="Helvetica"/>
            <w:sz w:val="19"/>
            <w:szCs w:val="19"/>
            <w:lang w:val="en"/>
          </w:rPr>
          <w:t>Pensioner Education Supplement</w:t>
        </w:r>
      </w:hyperlink>
      <w:r w:rsidR="00D85DF0">
        <w:rPr>
          <w:rFonts w:ascii="Helvetica" w:hAnsi="Helvetica" w:cs="Helvetica"/>
          <w:color w:val="000000"/>
          <w:sz w:val="19"/>
          <w:szCs w:val="19"/>
          <w:lang w:val="en"/>
        </w:rPr>
        <w:t xml:space="preserve">, </w:t>
      </w:r>
    </w:p>
    <w:p w:rsidR="00D85DF0" w:rsidRDefault="00053125" w:rsidP="00D85DF0">
      <w:pPr>
        <w:numPr>
          <w:ilvl w:val="0"/>
          <w:numId w:val="75"/>
        </w:numPr>
        <w:shd w:val="clear" w:color="auto" w:fill="FFFFFF"/>
        <w:spacing w:before="100" w:beforeAutospacing="1" w:after="100" w:afterAutospacing="1"/>
        <w:ind w:left="300"/>
        <w:rPr>
          <w:rFonts w:ascii="Helvetica" w:hAnsi="Helvetica" w:cs="Helvetica"/>
          <w:color w:val="000000"/>
          <w:sz w:val="19"/>
          <w:szCs w:val="19"/>
          <w:lang w:val="en"/>
        </w:rPr>
      </w:pPr>
      <w:hyperlink r:id="rId347" w:history="1">
        <w:r w:rsidR="00D85DF0">
          <w:rPr>
            <w:rStyle w:val="Hyperlink"/>
            <w:rFonts w:ascii="Helvetica" w:hAnsi="Helvetica" w:cs="Helvetica"/>
            <w:sz w:val="19"/>
            <w:szCs w:val="19"/>
            <w:lang w:val="en"/>
          </w:rPr>
          <w:t>Incidentals Allowance</w:t>
        </w:r>
      </w:hyperlink>
      <w:r w:rsidR="00D85DF0">
        <w:rPr>
          <w:rFonts w:ascii="Helvetica" w:hAnsi="Helvetica" w:cs="Helvetica"/>
          <w:color w:val="000000"/>
          <w:sz w:val="19"/>
          <w:szCs w:val="19"/>
          <w:lang w:val="en"/>
        </w:rPr>
        <w:t xml:space="preserve">, </w:t>
      </w:r>
    </w:p>
    <w:p w:rsidR="00D85DF0" w:rsidRDefault="00053125" w:rsidP="00D85DF0">
      <w:pPr>
        <w:numPr>
          <w:ilvl w:val="0"/>
          <w:numId w:val="75"/>
        </w:numPr>
        <w:shd w:val="clear" w:color="auto" w:fill="FFFFFF"/>
        <w:spacing w:before="100" w:beforeAutospacing="1" w:after="100" w:afterAutospacing="1"/>
        <w:ind w:left="300"/>
        <w:rPr>
          <w:rFonts w:ascii="Helvetica" w:hAnsi="Helvetica" w:cs="Helvetica"/>
          <w:color w:val="000000"/>
          <w:sz w:val="19"/>
          <w:szCs w:val="19"/>
          <w:lang w:val="en"/>
        </w:rPr>
      </w:pPr>
      <w:hyperlink r:id="rId348" w:history="1">
        <w:r w:rsidR="00D85DF0">
          <w:rPr>
            <w:rStyle w:val="Hyperlink"/>
            <w:rFonts w:ascii="Helvetica" w:hAnsi="Helvetica" w:cs="Helvetica"/>
            <w:sz w:val="19"/>
            <w:szCs w:val="19"/>
            <w:lang w:val="en"/>
          </w:rPr>
          <w:t>Additional Incidentals Allowance</w:t>
        </w:r>
      </w:hyperlink>
      <w:r w:rsidR="00D85DF0">
        <w:rPr>
          <w:rFonts w:ascii="Helvetica" w:hAnsi="Helvetica" w:cs="Helvetica"/>
          <w:color w:val="000000"/>
          <w:sz w:val="19"/>
          <w:szCs w:val="19"/>
          <w:lang w:val="en"/>
        </w:rPr>
        <w:t xml:space="preserve">, </w:t>
      </w:r>
    </w:p>
    <w:p w:rsidR="00D85DF0" w:rsidRDefault="00053125" w:rsidP="00D85DF0">
      <w:pPr>
        <w:numPr>
          <w:ilvl w:val="0"/>
          <w:numId w:val="75"/>
        </w:numPr>
        <w:shd w:val="clear" w:color="auto" w:fill="FFFFFF"/>
        <w:spacing w:before="100" w:beforeAutospacing="1" w:after="100" w:afterAutospacing="1"/>
        <w:ind w:left="300"/>
        <w:rPr>
          <w:rFonts w:ascii="Helvetica" w:hAnsi="Helvetica" w:cs="Helvetica"/>
          <w:color w:val="000000"/>
          <w:sz w:val="19"/>
          <w:szCs w:val="19"/>
          <w:lang w:val="en"/>
        </w:rPr>
      </w:pPr>
      <w:hyperlink r:id="rId349" w:anchor="97.5 thesis allowance" w:history="1">
        <w:r w:rsidR="00D85DF0">
          <w:rPr>
            <w:rStyle w:val="Hyperlink"/>
            <w:rFonts w:ascii="Helvetica" w:hAnsi="Helvetica" w:cs="Helvetica"/>
            <w:sz w:val="19"/>
            <w:szCs w:val="19"/>
            <w:lang w:val="en"/>
          </w:rPr>
          <w:t>Thesis Allowance</w:t>
        </w:r>
      </w:hyperlink>
      <w:r w:rsidR="00D85DF0">
        <w:rPr>
          <w:rFonts w:ascii="Helvetica" w:hAnsi="Helvetica" w:cs="Helvetica"/>
          <w:color w:val="000000"/>
          <w:sz w:val="19"/>
          <w:szCs w:val="19"/>
          <w:lang w:val="en"/>
        </w:rPr>
        <w:t xml:space="preserve">, </w:t>
      </w:r>
    </w:p>
    <w:p w:rsidR="00D85DF0" w:rsidRDefault="00053125" w:rsidP="00D85DF0">
      <w:pPr>
        <w:numPr>
          <w:ilvl w:val="0"/>
          <w:numId w:val="75"/>
        </w:numPr>
        <w:shd w:val="clear" w:color="auto" w:fill="FFFFFF"/>
        <w:spacing w:before="100" w:beforeAutospacing="1" w:after="100" w:afterAutospacing="1"/>
        <w:ind w:left="300"/>
        <w:rPr>
          <w:rFonts w:ascii="Helvetica" w:hAnsi="Helvetica" w:cs="Helvetica"/>
          <w:color w:val="000000"/>
          <w:sz w:val="19"/>
          <w:szCs w:val="19"/>
          <w:lang w:val="en"/>
        </w:rPr>
      </w:pPr>
      <w:hyperlink r:id="rId350" w:anchor="97.6 payment of student contributions (previously known as hecs) or tuition fees" w:history="1">
        <w:r w:rsidR="00D85DF0">
          <w:rPr>
            <w:rStyle w:val="Hyperlink"/>
            <w:rFonts w:ascii="Helvetica" w:hAnsi="Helvetica" w:cs="Helvetica"/>
            <w:sz w:val="19"/>
            <w:szCs w:val="19"/>
            <w:lang w:val="en"/>
          </w:rPr>
          <w:t>Assistance to pay Commonwealth Supported Places commitment</w:t>
        </w:r>
      </w:hyperlink>
      <w:r w:rsidR="00D85DF0">
        <w:rPr>
          <w:rFonts w:ascii="Helvetica" w:hAnsi="Helvetica" w:cs="Helvetica"/>
          <w:color w:val="000000"/>
          <w:sz w:val="19"/>
          <w:szCs w:val="19"/>
          <w:lang w:val="en"/>
        </w:rPr>
        <w:t xml:space="preserve"> (previously known as HECS), OR compulsory course fees, </w:t>
      </w:r>
    </w:p>
    <w:p w:rsidR="00D85DF0" w:rsidRDefault="00053125" w:rsidP="00D85DF0">
      <w:pPr>
        <w:numPr>
          <w:ilvl w:val="0"/>
          <w:numId w:val="75"/>
        </w:numPr>
        <w:shd w:val="clear" w:color="auto" w:fill="FFFFFF"/>
        <w:spacing w:before="100" w:beforeAutospacing="1" w:after="100" w:afterAutospacing="1"/>
        <w:ind w:left="300"/>
        <w:rPr>
          <w:rFonts w:ascii="Helvetica" w:hAnsi="Helvetica" w:cs="Helvetica"/>
          <w:color w:val="000000"/>
          <w:sz w:val="19"/>
          <w:szCs w:val="19"/>
          <w:lang w:val="en"/>
        </w:rPr>
      </w:pPr>
      <w:hyperlink r:id="rId351" w:anchor="97.4 relocation allowance" w:history="1">
        <w:r w:rsidR="00D85DF0">
          <w:rPr>
            <w:rStyle w:val="Hyperlink"/>
            <w:rFonts w:ascii="Helvetica" w:hAnsi="Helvetica" w:cs="Helvetica"/>
            <w:sz w:val="19"/>
            <w:szCs w:val="19"/>
            <w:lang w:val="en"/>
          </w:rPr>
          <w:t>Relocation Allowance</w:t>
        </w:r>
      </w:hyperlink>
      <w:r w:rsidR="00D85DF0">
        <w:rPr>
          <w:rFonts w:ascii="Helvetica" w:hAnsi="Helvetica" w:cs="Helvetica"/>
          <w:color w:val="000000"/>
          <w:sz w:val="19"/>
          <w:szCs w:val="19"/>
          <w:lang w:val="en"/>
        </w:rPr>
        <w:t xml:space="preserve"> OR </w:t>
      </w:r>
      <w:hyperlink r:id="rId352" w:history="1">
        <w:r w:rsidR="00D85DF0">
          <w:rPr>
            <w:rStyle w:val="Hyperlink"/>
            <w:rFonts w:ascii="Helvetica" w:hAnsi="Helvetica" w:cs="Helvetica"/>
            <w:sz w:val="19"/>
            <w:szCs w:val="19"/>
            <w:lang w:val="en"/>
          </w:rPr>
          <w:t>Fares Allowance</w:t>
        </w:r>
      </w:hyperlink>
      <w:r w:rsidR="00D85DF0">
        <w:rPr>
          <w:rFonts w:ascii="Helvetica" w:hAnsi="Helvetica" w:cs="Helvetica"/>
          <w:color w:val="000000"/>
          <w:sz w:val="19"/>
          <w:szCs w:val="19"/>
          <w:lang w:val="en"/>
        </w:rPr>
        <w:t xml:space="preserve">, </w:t>
      </w:r>
    </w:p>
    <w:p w:rsidR="00D85DF0" w:rsidRDefault="00053125" w:rsidP="00D85DF0">
      <w:pPr>
        <w:numPr>
          <w:ilvl w:val="0"/>
          <w:numId w:val="75"/>
        </w:numPr>
        <w:shd w:val="clear" w:color="auto" w:fill="FFFFFF"/>
        <w:spacing w:before="100" w:beforeAutospacing="1" w:after="100" w:afterAutospacing="1"/>
        <w:ind w:left="300"/>
        <w:rPr>
          <w:rFonts w:ascii="Helvetica" w:hAnsi="Helvetica" w:cs="Helvetica"/>
          <w:color w:val="000000"/>
          <w:sz w:val="19"/>
          <w:szCs w:val="19"/>
          <w:lang w:val="en"/>
        </w:rPr>
      </w:pPr>
      <w:hyperlink r:id="rId353" w:history="1">
        <w:r w:rsidR="00D85DF0">
          <w:rPr>
            <w:rStyle w:val="Hyperlink"/>
            <w:rFonts w:ascii="Helvetica" w:hAnsi="Helvetica" w:cs="Helvetica"/>
            <w:sz w:val="19"/>
            <w:szCs w:val="19"/>
            <w:lang w:val="en"/>
          </w:rPr>
          <w:t>Away-from-base assistance</w:t>
        </w:r>
      </w:hyperlink>
      <w:r w:rsidR="00D85DF0">
        <w:rPr>
          <w:rFonts w:ascii="Helvetica" w:hAnsi="Helvetica" w:cs="Helvetica"/>
          <w:color w:val="000000"/>
          <w:sz w:val="19"/>
          <w:szCs w:val="19"/>
          <w:lang w:val="en"/>
        </w:rPr>
        <w:t xml:space="preserve">, </w:t>
      </w:r>
    </w:p>
    <w:p w:rsidR="00D85DF0" w:rsidRDefault="00053125" w:rsidP="00D85DF0">
      <w:pPr>
        <w:numPr>
          <w:ilvl w:val="0"/>
          <w:numId w:val="75"/>
        </w:numPr>
        <w:shd w:val="clear" w:color="auto" w:fill="FFFFFF"/>
        <w:spacing w:before="100" w:beforeAutospacing="1" w:after="100" w:afterAutospacing="1"/>
        <w:ind w:left="300"/>
        <w:rPr>
          <w:rFonts w:ascii="Helvetica" w:hAnsi="Helvetica" w:cs="Helvetica"/>
          <w:color w:val="000000"/>
          <w:sz w:val="19"/>
          <w:szCs w:val="19"/>
          <w:lang w:val="en"/>
        </w:rPr>
      </w:pPr>
      <w:hyperlink r:id="rId354" w:history="1">
        <w:r w:rsidR="00D85DF0">
          <w:rPr>
            <w:rStyle w:val="Hyperlink"/>
            <w:rFonts w:ascii="Helvetica" w:hAnsi="Helvetica" w:cs="Helvetica"/>
            <w:sz w:val="19"/>
            <w:szCs w:val="19"/>
            <w:lang w:val="en"/>
          </w:rPr>
          <w:t>Additional Assistance</w:t>
        </w:r>
      </w:hyperlink>
      <w:r w:rsidR="00D85DF0">
        <w:rPr>
          <w:rFonts w:ascii="Helvetica" w:hAnsi="Helvetica" w:cs="Helvetica"/>
          <w:color w:val="000000"/>
          <w:sz w:val="19"/>
          <w:szCs w:val="19"/>
          <w:lang w:val="en"/>
        </w:rPr>
        <w:t>,</w:t>
      </w:r>
    </w:p>
    <w:p w:rsidR="00D85DF0" w:rsidRDefault="00053125" w:rsidP="00D85DF0">
      <w:pPr>
        <w:numPr>
          <w:ilvl w:val="0"/>
          <w:numId w:val="75"/>
        </w:numPr>
        <w:shd w:val="clear" w:color="auto" w:fill="FFFFFF"/>
        <w:spacing w:before="100" w:beforeAutospacing="1" w:after="100" w:afterAutospacing="1"/>
        <w:ind w:left="300"/>
        <w:rPr>
          <w:rFonts w:ascii="Helvetica" w:hAnsi="Helvetica" w:cs="Helvetica"/>
          <w:color w:val="000000"/>
          <w:sz w:val="19"/>
          <w:szCs w:val="19"/>
          <w:lang w:val="en"/>
        </w:rPr>
      </w:pPr>
      <w:hyperlink r:id="rId355" w:tooltip="Relocation Scholarship" w:history="1">
        <w:r w:rsidR="00D85DF0">
          <w:rPr>
            <w:rStyle w:val="Hyperlink"/>
            <w:rFonts w:ascii="Helvetica" w:hAnsi="Helvetica" w:cs="Helvetica"/>
            <w:sz w:val="19"/>
            <w:szCs w:val="19"/>
            <w:lang w:val="en"/>
          </w:rPr>
          <w:t>Relocation Scholarship</w:t>
        </w:r>
      </w:hyperlink>
      <w:r w:rsidR="00D85DF0">
        <w:rPr>
          <w:rFonts w:ascii="Helvetica" w:hAnsi="Helvetica" w:cs="Helvetica"/>
          <w:color w:val="000000"/>
          <w:sz w:val="19"/>
          <w:szCs w:val="19"/>
          <w:lang w:val="en"/>
        </w:rPr>
        <w:t xml:space="preserve"> (for Masters students only), and</w:t>
      </w:r>
    </w:p>
    <w:p w:rsidR="00D85DF0" w:rsidRDefault="00053125" w:rsidP="00D85DF0">
      <w:pPr>
        <w:numPr>
          <w:ilvl w:val="0"/>
          <w:numId w:val="75"/>
        </w:numPr>
        <w:shd w:val="clear" w:color="auto" w:fill="FFFFFF"/>
        <w:spacing w:before="100" w:beforeAutospacing="1" w:after="100" w:afterAutospacing="1"/>
        <w:ind w:left="300"/>
        <w:rPr>
          <w:rFonts w:ascii="Helvetica" w:hAnsi="Helvetica" w:cs="Helvetica"/>
          <w:color w:val="000000"/>
          <w:sz w:val="19"/>
          <w:szCs w:val="19"/>
          <w:lang w:val="en"/>
        </w:rPr>
      </w:pPr>
      <w:hyperlink r:id="rId356" w:tooltip="Student Start-up Scholarship" w:history="1">
        <w:r w:rsidR="00D85DF0">
          <w:rPr>
            <w:rStyle w:val="Hyperlink"/>
            <w:rFonts w:ascii="Helvetica" w:hAnsi="Helvetica" w:cs="Helvetica"/>
            <w:sz w:val="19"/>
            <w:szCs w:val="19"/>
            <w:lang w:val="en"/>
          </w:rPr>
          <w:t>Student Start-up Scholarship</w:t>
        </w:r>
      </w:hyperlink>
      <w:r w:rsidR="00D85DF0">
        <w:rPr>
          <w:rFonts w:ascii="Helvetica" w:hAnsi="Helvetica" w:cs="Helvetica"/>
          <w:color w:val="000000"/>
          <w:sz w:val="19"/>
          <w:szCs w:val="19"/>
          <w:lang w:val="en"/>
        </w:rPr>
        <w:t xml:space="preserve"> (for Masters students only)</w:t>
      </w:r>
    </w:p>
    <w:p w:rsidR="00D85DF0" w:rsidRDefault="00D85DF0" w:rsidP="00D85DF0">
      <w:pPr>
        <w:pStyle w:val="Heading4"/>
        <w:shd w:val="clear" w:color="auto" w:fill="FFFFFF"/>
        <w:rPr>
          <w:rFonts w:ascii="Helvetica" w:hAnsi="Helvetica" w:cs="Helvetica"/>
          <w:sz w:val="25"/>
          <w:szCs w:val="25"/>
          <w:lang w:val="en"/>
        </w:rPr>
      </w:pPr>
      <w:bookmarkStart w:id="306" w:name="20_2_1"/>
      <w:bookmarkEnd w:id="306"/>
      <w:r>
        <w:rPr>
          <w:rFonts w:ascii="Helvetica" w:hAnsi="Helvetica" w:cs="Helvetica"/>
          <w:sz w:val="25"/>
          <w:szCs w:val="25"/>
          <w:lang w:val="en"/>
        </w:rPr>
        <w:br/>
        <w:t>20.2.1 Commonwealth Supported Students (previously known as students receiving HECS)</w:t>
      </w:r>
    </w:p>
    <w:p w:rsidR="00D85DF0" w:rsidRDefault="00D85DF0" w:rsidP="00D85DF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in receipt of an ABSTUDY Masters and Doctorate living allowance or Pensioner Education Supplement, who are undertaking full-time postgraduate studies as a Commonwealth supported student, can apply to Centrelink for their student contributions to be paid under ABSTUDY. Such students must choose the up-front payment option and provide Centrelink with a </w:t>
      </w:r>
      <w:r>
        <w:rPr>
          <w:rFonts w:ascii="Helvetica" w:hAnsi="Helvetica" w:cs="Helvetica"/>
          <w:sz w:val="19"/>
          <w:szCs w:val="19"/>
          <w:lang w:val="en"/>
        </w:rPr>
        <w:lastRenderedPageBreak/>
        <w:t>copy of their confirmation of enrolment notice to ensure that Centrelink pays the amount owing on or before the census date or the date set by the provider, if earlier.</w:t>
      </w:r>
    </w:p>
    <w:p w:rsidR="00D85DF0" w:rsidRDefault="00D85DF0" w:rsidP="00E65DE5"/>
    <w:p w:rsidR="00D85DF0" w:rsidRDefault="00D85DF0" w:rsidP="00D85DF0">
      <w:pPr>
        <w:shd w:val="clear" w:color="auto" w:fill="FFFFFF"/>
        <w:spacing w:line="225" w:lineRule="atLeast"/>
        <w:outlineLvl w:val="2"/>
        <w:rPr>
          <w:rFonts w:ascii="Helvetica" w:hAnsi="Helvetica" w:cs="Helvetica"/>
          <w:color w:val="333333"/>
          <w:sz w:val="27"/>
          <w:szCs w:val="27"/>
          <w:lang w:val="en" w:eastAsia="en-AU"/>
        </w:rPr>
      </w:pPr>
    </w:p>
    <w:p w:rsidR="00D85DF0" w:rsidRDefault="00D85DF0" w:rsidP="00D85DF0">
      <w:pPr>
        <w:shd w:val="clear" w:color="auto" w:fill="FFFFFF"/>
        <w:spacing w:line="225" w:lineRule="atLeast"/>
        <w:outlineLvl w:val="2"/>
        <w:rPr>
          <w:rFonts w:ascii="Helvetica" w:hAnsi="Helvetica" w:cs="Helvetica"/>
          <w:color w:val="333333"/>
          <w:sz w:val="27"/>
          <w:szCs w:val="27"/>
          <w:lang w:val="en" w:eastAsia="en-AU"/>
        </w:rPr>
      </w:pPr>
      <w:bookmarkStart w:id="307" w:name="_Toc387929683"/>
      <w:bookmarkStart w:id="308" w:name="_Toc387930324"/>
      <w:r w:rsidRPr="00D85DF0">
        <w:rPr>
          <w:rFonts w:ascii="Helvetica" w:hAnsi="Helvetica" w:cs="Helvetica"/>
          <w:b/>
          <w:color w:val="333333"/>
          <w:sz w:val="27"/>
          <w:szCs w:val="27"/>
          <w:lang w:val="en" w:eastAsia="en-AU"/>
        </w:rPr>
        <w:t>Chapter 21 - Lawful Custody Award</w:t>
      </w:r>
      <w:bookmarkEnd w:id="307"/>
      <w:bookmarkEnd w:id="308"/>
    </w:p>
    <w:p w:rsidR="00D85DF0" w:rsidRDefault="00D85DF0" w:rsidP="00D85DF0">
      <w:pPr>
        <w:shd w:val="clear" w:color="auto" w:fill="FFFFFF"/>
        <w:spacing w:line="225" w:lineRule="atLeast"/>
        <w:outlineLvl w:val="2"/>
        <w:rPr>
          <w:rFonts w:ascii="Helvetica" w:hAnsi="Helvetica" w:cs="Helvetica"/>
          <w:color w:val="333333"/>
          <w:sz w:val="27"/>
          <w:szCs w:val="27"/>
          <w:lang w:val="en" w:eastAsia="en-AU"/>
        </w:rPr>
      </w:pPr>
    </w:p>
    <w:p w:rsidR="00D85DF0" w:rsidRDefault="00D85DF0" w:rsidP="00D85DF0">
      <w:pPr>
        <w:shd w:val="clear" w:color="auto" w:fill="FFFFFF"/>
        <w:spacing w:line="225" w:lineRule="atLeast"/>
        <w:outlineLvl w:val="2"/>
        <w:rPr>
          <w:rFonts w:ascii="Helvetica" w:hAnsi="Helvetica" w:cs="Helvetica"/>
          <w:b/>
          <w:color w:val="333333"/>
          <w:sz w:val="27"/>
          <w:szCs w:val="27"/>
          <w:lang w:val="en" w:eastAsia="en-AU"/>
        </w:rPr>
      </w:pPr>
      <w:bookmarkStart w:id="309" w:name="_Toc387929684"/>
      <w:bookmarkStart w:id="310" w:name="_Toc387930325"/>
      <w:r w:rsidRPr="00D85DF0">
        <w:rPr>
          <w:rFonts w:ascii="Helvetica" w:hAnsi="Helvetica" w:cs="Helvetica"/>
          <w:b/>
          <w:color w:val="333333"/>
          <w:sz w:val="27"/>
          <w:szCs w:val="27"/>
          <w:lang w:val="en" w:eastAsia="en-AU"/>
        </w:rPr>
        <w:t>Specific Eligibility Criteria for ABSTUDY Awards: Chapter 21 - Lawful Custody Award</w:t>
      </w:r>
      <w:bookmarkEnd w:id="309"/>
      <w:bookmarkEnd w:id="310"/>
    </w:p>
    <w:p w:rsidR="00D85DF0" w:rsidRPr="00D85DF0" w:rsidRDefault="00D85DF0" w:rsidP="00D85DF0">
      <w:pPr>
        <w:shd w:val="clear" w:color="auto" w:fill="FFFFFF"/>
        <w:spacing w:line="225" w:lineRule="atLeast"/>
        <w:outlineLvl w:val="2"/>
        <w:rPr>
          <w:rFonts w:ascii="Helvetica" w:hAnsi="Helvetica" w:cs="Helvetica"/>
          <w:b/>
          <w:color w:val="333333"/>
          <w:sz w:val="27"/>
          <w:szCs w:val="27"/>
          <w:lang w:val="en" w:eastAsia="en-AU"/>
        </w:rPr>
      </w:pPr>
    </w:p>
    <w:p w:rsidR="00D85DF0" w:rsidRDefault="00D85DF0" w:rsidP="00D85DF0">
      <w:pPr>
        <w:pStyle w:val="Heading3"/>
        <w:shd w:val="clear" w:color="auto" w:fill="FFFFFF"/>
        <w:rPr>
          <w:rFonts w:ascii="Helvetica" w:hAnsi="Helvetica" w:cs="Helvetica"/>
          <w:sz w:val="27"/>
          <w:szCs w:val="27"/>
          <w:lang w:val="en"/>
        </w:rPr>
      </w:pPr>
      <w:bookmarkStart w:id="311" w:name="_Toc387929685"/>
      <w:bookmarkStart w:id="312" w:name="_Toc387930326"/>
      <w:r>
        <w:rPr>
          <w:rFonts w:ascii="Helvetica" w:hAnsi="Helvetica" w:cs="Helvetica"/>
          <w:sz w:val="27"/>
          <w:szCs w:val="27"/>
          <w:lang w:val="en"/>
        </w:rPr>
        <w:t>21.1 Student or New Apprentice in Lawful Custody Award</w:t>
      </w:r>
      <w:bookmarkEnd w:id="311"/>
      <w:bookmarkEnd w:id="312"/>
    </w:p>
    <w:p w:rsidR="00D85DF0" w:rsidRDefault="00D85DF0" w:rsidP="00D85DF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35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eligible for this award if s/he meets the general ABSTUDY eligibility criteria, and:</w:t>
      </w:r>
    </w:p>
    <w:p w:rsidR="00D85DF0" w:rsidRDefault="00D85DF0" w:rsidP="00D85DF0">
      <w:pPr>
        <w:numPr>
          <w:ilvl w:val="0"/>
          <w:numId w:val="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in lawful custody for a period of more than two weeks, and </w:t>
      </w:r>
    </w:p>
    <w:p w:rsidR="00D85DF0" w:rsidRDefault="00D85DF0" w:rsidP="00D85DF0">
      <w:pPr>
        <w:numPr>
          <w:ilvl w:val="0"/>
          <w:numId w:val="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 suitably approved course; or </w:t>
      </w:r>
    </w:p>
    <w:p w:rsidR="00D85DF0" w:rsidRDefault="00D85DF0" w:rsidP="00D85DF0">
      <w:pPr>
        <w:numPr>
          <w:ilvl w:val="0"/>
          <w:numId w:val="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undertaking a full-time apprenticeship, traineeship or trainee apprenticeship under the Australian Apprenticeship scheme.</w:t>
      </w:r>
    </w:p>
    <w:p w:rsidR="00D85DF0" w:rsidRDefault="00D85DF0" w:rsidP="00D85DF0">
      <w:pPr>
        <w:pStyle w:val="Heading4"/>
        <w:shd w:val="clear" w:color="auto" w:fill="FFFFFF"/>
        <w:rPr>
          <w:rFonts w:ascii="Helvetica" w:hAnsi="Helvetica" w:cs="Helvetica"/>
          <w:sz w:val="25"/>
          <w:szCs w:val="25"/>
          <w:lang w:val="en"/>
        </w:rPr>
      </w:pPr>
      <w:r>
        <w:rPr>
          <w:rFonts w:ascii="Helvetica" w:hAnsi="Helvetica" w:cs="Helvetica"/>
          <w:sz w:val="25"/>
          <w:szCs w:val="25"/>
          <w:lang w:val="en"/>
        </w:rPr>
        <w:br/>
        <w:t>21.1.1 Situations that are not lawful custody</w:t>
      </w:r>
    </w:p>
    <w:p w:rsidR="00D85DF0" w:rsidRDefault="00D85DF0" w:rsidP="00D85DF0">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the Lawful Custody Award, a person in any of the following situations is not regarded as being in lawful custody:</w:t>
      </w:r>
    </w:p>
    <w:p w:rsidR="00D85DF0" w:rsidRDefault="00D85DF0" w:rsidP="00D85DF0">
      <w:pPr>
        <w:numPr>
          <w:ilvl w:val="0"/>
          <w:numId w:val="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parole; </w:t>
      </w:r>
    </w:p>
    <w:p w:rsidR="00D85DF0" w:rsidRDefault="00D85DF0" w:rsidP="00D85DF0">
      <w:pPr>
        <w:numPr>
          <w:ilvl w:val="0"/>
          <w:numId w:val="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home detention program; </w:t>
      </w:r>
    </w:p>
    <w:p w:rsidR="00D85DF0" w:rsidRDefault="00D85DF0" w:rsidP="00D85DF0">
      <w:pPr>
        <w:numPr>
          <w:ilvl w:val="0"/>
          <w:numId w:val="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work release, or transfer release while living in the community.</w:t>
      </w:r>
    </w:p>
    <w:p w:rsidR="00D85DF0" w:rsidRDefault="00053125" w:rsidP="00D85DF0">
      <w:pPr>
        <w:pStyle w:val="NormalWeb"/>
        <w:shd w:val="clear" w:color="auto" w:fill="FFFFFF"/>
        <w:rPr>
          <w:rFonts w:ascii="Helvetica" w:hAnsi="Helvetica" w:cs="Helvetica"/>
          <w:sz w:val="19"/>
          <w:szCs w:val="19"/>
          <w:lang w:val="en"/>
        </w:rPr>
      </w:pPr>
      <w:hyperlink r:id="rId358" w:anchor="top" w:history="1">
        <w:r w:rsidR="00D85DF0">
          <w:rPr>
            <w:rStyle w:val="Hyperlink"/>
            <w:rFonts w:ascii="Helvetica" w:hAnsi="Helvetica" w:cs="Helvetica"/>
            <w:sz w:val="19"/>
            <w:szCs w:val="19"/>
            <w:lang w:val="en"/>
          </w:rPr>
          <w:t>[]</w:t>
        </w:r>
      </w:hyperlink>
    </w:p>
    <w:p w:rsidR="00D85DF0" w:rsidRDefault="00D85DF0" w:rsidP="00D85DF0">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bookmarkStart w:id="313" w:name="_Toc387929686"/>
      <w:bookmarkStart w:id="314" w:name="_Toc387930327"/>
      <w:r>
        <w:rPr>
          <w:rFonts w:ascii="Helvetica" w:hAnsi="Helvetica" w:cs="Helvetica"/>
          <w:sz w:val="27"/>
          <w:szCs w:val="27"/>
          <w:lang w:val="en"/>
        </w:rPr>
        <w:t>21.2 Allowances and Benefits</w:t>
      </w:r>
      <w:bookmarkEnd w:id="313"/>
      <w:bookmarkEnd w:id="314"/>
    </w:p>
    <w:p w:rsidR="00D85DF0" w:rsidRDefault="00D85DF0" w:rsidP="00D85DF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35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approved for the Students in Lawful Custody Award may be entitled to the following benefits:</w:t>
      </w:r>
    </w:p>
    <w:p w:rsidR="00D85DF0" w:rsidRDefault="00053125" w:rsidP="00D85DF0">
      <w:pPr>
        <w:numPr>
          <w:ilvl w:val="0"/>
          <w:numId w:val="78"/>
        </w:numPr>
        <w:shd w:val="clear" w:color="auto" w:fill="FFFFFF"/>
        <w:spacing w:before="100" w:beforeAutospacing="1" w:after="100" w:afterAutospacing="1"/>
        <w:ind w:left="300"/>
        <w:rPr>
          <w:rFonts w:ascii="Helvetica" w:hAnsi="Helvetica" w:cs="Helvetica"/>
          <w:color w:val="000000"/>
          <w:sz w:val="19"/>
          <w:szCs w:val="19"/>
          <w:lang w:val="en"/>
        </w:rPr>
      </w:pPr>
      <w:hyperlink r:id="rId360" w:history="1">
        <w:r w:rsidR="00D85DF0">
          <w:rPr>
            <w:rStyle w:val="Hyperlink"/>
            <w:rFonts w:ascii="Helvetica" w:hAnsi="Helvetica" w:cs="Helvetica"/>
            <w:sz w:val="19"/>
            <w:szCs w:val="19"/>
            <w:lang w:val="en"/>
          </w:rPr>
          <w:t>Lawful Custody Allowance</w:t>
        </w:r>
      </w:hyperlink>
      <w:r w:rsidR="00D85DF0">
        <w:rPr>
          <w:rFonts w:ascii="Helvetica" w:hAnsi="Helvetica" w:cs="Helvetica"/>
          <w:color w:val="000000"/>
          <w:sz w:val="19"/>
          <w:szCs w:val="19"/>
          <w:lang w:val="en"/>
        </w:rPr>
        <w:t>; and</w:t>
      </w:r>
    </w:p>
    <w:p w:rsidR="00D85DF0" w:rsidRDefault="00D85DF0" w:rsidP="00D85DF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approved for the Lawful Custody Award may also be entitled to </w:t>
      </w:r>
      <w:hyperlink r:id="rId361" w:history="1">
        <w:r>
          <w:rPr>
            <w:rStyle w:val="Hyperlink"/>
            <w:rFonts w:ascii="Helvetica" w:hAnsi="Helvetica" w:cs="Helvetica"/>
            <w:sz w:val="19"/>
            <w:szCs w:val="19"/>
            <w:lang w:val="en"/>
          </w:rPr>
          <w:t>Away-from-base assistance</w:t>
        </w:r>
      </w:hyperlink>
      <w:r>
        <w:rPr>
          <w:rFonts w:ascii="Helvetica" w:hAnsi="Helvetica" w:cs="Helvetica"/>
          <w:sz w:val="19"/>
          <w:szCs w:val="19"/>
          <w:lang w:val="en"/>
        </w:rPr>
        <w:t> (where permission has been given by correctional institution for the student to attend).</w:t>
      </w:r>
    </w:p>
    <w:p w:rsidR="00D85DF0" w:rsidRDefault="00D85DF0" w:rsidP="00E65DE5"/>
    <w:p w:rsidR="003458E5" w:rsidRDefault="003458E5" w:rsidP="00E65DE5">
      <w:pPr>
        <w:rPr>
          <w:rFonts w:ascii="Helvetica" w:hAnsi="Helvetica" w:cs="Helvetica"/>
          <w:b/>
          <w:sz w:val="27"/>
          <w:szCs w:val="27"/>
          <w:lang w:val="en"/>
        </w:rPr>
      </w:pPr>
    </w:p>
    <w:p w:rsidR="00D85DF0" w:rsidRPr="00D85DF0" w:rsidRDefault="00D85DF0" w:rsidP="00E65DE5">
      <w:pPr>
        <w:rPr>
          <w:b/>
        </w:rPr>
      </w:pPr>
      <w:r w:rsidRPr="00D85DF0">
        <w:rPr>
          <w:rFonts w:ascii="Helvetica" w:hAnsi="Helvetica" w:cs="Helvetica"/>
          <w:b/>
          <w:sz w:val="27"/>
          <w:szCs w:val="27"/>
          <w:lang w:val="en"/>
        </w:rPr>
        <w:t>Chapter 22 - Overview of Allowances available under ABSTUDY Awards</w:t>
      </w:r>
    </w:p>
    <w:p w:rsidR="00D85DF0" w:rsidRDefault="00D85DF0" w:rsidP="00D85DF0">
      <w:pPr>
        <w:pStyle w:val="Heading3"/>
        <w:shd w:val="clear" w:color="auto" w:fill="FFFFFF"/>
        <w:rPr>
          <w:rFonts w:ascii="Helvetica" w:hAnsi="Helvetica" w:cs="Helvetica"/>
          <w:sz w:val="27"/>
          <w:szCs w:val="27"/>
          <w:lang w:val="en"/>
        </w:rPr>
      </w:pPr>
      <w:bookmarkStart w:id="315" w:name="_Toc387929687"/>
      <w:bookmarkStart w:id="316" w:name="_Toc387930328"/>
      <w:r>
        <w:rPr>
          <w:rFonts w:ascii="Helvetica" w:hAnsi="Helvetica" w:cs="Helvetica"/>
          <w:sz w:val="27"/>
          <w:szCs w:val="27"/>
          <w:lang w:val="en"/>
        </w:rPr>
        <w:t>Specific Eligibility Criteria for ABSTUDY Awards: Chapter 22 - Overview of Allowances available under ABSTUDY Awards</w:t>
      </w:r>
      <w:bookmarkEnd w:id="315"/>
      <w:bookmarkEnd w:id="316"/>
    </w:p>
    <w:p w:rsidR="00D85DF0" w:rsidRDefault="00D85DF0" w:rsidP="00D85DF0">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provides a summary of allowances available under each ABSTUDY Award.</w:t>
      </w:r>
    </w:p>
    <w:p w:rsidR="00D85DF0" w:rsidRDefault="00D85DF0" w:rsidP="00D85DF0">
      <w:pPr>
        <w:pStyle w:val="Heading3"/>
        <w:shd w:val="clear" w:color="auto" w:fill="FFFFFF"/>
        <w:rPr>
          <w:rFonts w:ascii="Helvetica" w:hAnsi="Helvetica" w:cs="Helvetica"/>
          <w:sz w:val="27"/>
          <w:szCs w:val="27"/>
          <w:lang w:val="en"/>
        </w:rPr>
      </w:pPr>
      <w:bookmarkStart w:id="317" w:name="_Toc387929688"/>
      <w:bookmarkStart w:id="318" w:name="_Toc387930329"/>
      <w:r>
        <w:rPr>
          <w:rFonts w:ascii="Helvetica" w:hAnsi="Helvetica" w:cs="Helvetica"/>
          <w:sz w:val="27"/>
          <w:szCs w:val="27"/>
          <w:lang w:val="en"/>
        </w:rPr>
        <w:lastRenderedPageBreak/>
        <w:t>22.1 Overview of Student Allowances Available Under each Award</w:t>
      </w:r>
      <w:bookmarkEnd w:id="317"/>
      <w:bookmarkEnd w:id="318"/>
    </w:p>
    <w:p w:rsidR="00D85DF0" w:rsidRDefault="00D85DF0" w:rsidP="00D85DF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approved for an ABSTUDY Award may be entitled to one or more of the allowances listed at </w:t>
      </w:r>
      <w:hyperlink r:id="rId362" w:anchor="22_1_1" w:history="1">
        <w:r>
          <w:rPr>
            <w:rStyle w:val="Hyperlink"/>
            <w:rFonts w:ascii="Helvetica" w:hAnsi="Helvetica" w:cs="Helvetica"/>
            <w:sz w:val="19"/>
            <w:szCs w:val="19"/>
            <w:lang w:val="en"/>
          </w:rPr>
          <w:t>22.1.1.</w:t>
        </w:r>
      </w:hyperlink>
    </w:p>
    <w:p w:rsidR="003458E5" w:rsidRDefault="00D85DF0" w:rsidP="00D85DF0">
      <w:pPr>
        <w:pStyle w:val="Heading4"/>
        <w:shd w:val="clear" w:color="auto" w:fill="FFFFFF"/>
        <w:rPr>
          <w:rFonts w:ascii="Helvetica" w:hAnsi="Helvetica" w:cs="Helvetica"/>
          <w:sz w:val="25"/>
          <w:szCs w:val="25"/>
          <w:lang w:val="en"/>
        </w:rPr>
      </w:pPr>
      <w:bookmarkStart w:id="319" w:name="22_1_1"/>
      <w:bookmarkEnd w:id="319"/>
      <w:r>
        <w:rPr>
          <w:rFonts w:ascii="Helvetica" w:hAnsi="Helvetica" w:cs="Helvetica"/>
          <w:sz w:val="25"/>
          <w:szCs w:val="25"/>
          <w:lang w:val="en"/>
        </w:rPr>
        <w:br/>
      </w:r>
    </w:p>
    <w:p w:rsidR="00D85DF0" w:rsidRPr="003458E5" w:rsidRDefault="00D85DF0" w:rsidP="00D85DF0">
      <w:pPr>
        <w:pStyle w:val="Heading4"/>
        <w:shd w:val="clear" w:color="auto" w:fill="FFFFFF"/>
        <w:rPr>
          <w:rFonts w:ascii="Helvetica" w:hAnsi="Helvetica" w:cs="Helvetica"/>
          <w:b/>
          <w:sz w:val="25"/>
          <w:szCs w:val="25"/>
          <w:lang w:val="en"/>
        </w:rPr>
      </w:pPr>
      <w:r w:rsidRPr="003458E5">
        <w:rPr>
          <w:rFonts w:ascii="Helvetica" w:hAnsi="Helvetica" w:cs="Helvetica"/>
          <w:b/>
          <w:sz w:val="25"/>
          <w:szCs w:val="25"/>
          <w:lang w:val="en"/>
        </w:rPr>
        <w:t>22.1.1 Student Allowances and Benefits available under Awards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005"/>
        <w:gridCol w:w="804"/>
        <w:gridCol w:w="804"/>
        <w:gridCol w:w="779"/>
        <w:gridCol w:w="800"/>
        <w:gridCol w:w="791"/>
        <w:gridCol w:w="800"/>
        <w:gridCol w:w="806"/>
      </w:tblGrid>
      <w:tr w:rsidR="00D85DF0" w:rsidTr="00D85DF0">
        <w:trPr>
          <w:tblCellSpacing w:w="15" w:type="dxa"/>
        </w:trPr>
        <w:tc>
          <w:tcPr>
            <w:tcW w:w="3210" w:type="dxa"/>
            <w:shd w:val="clear" w:color="auto" w:fill="D6E8FF"/>
            <w:tcMar>
              <w:top w:w="0" w:type="dxa"/>
              <w:left w:w="108" w:type="dxa"/>
              <w:bottom w:w="0" w:type="dxa"/>
              <w:right w:w="108" w:type="dxa"/>
            </w:tcMar>
            <w:hideMark/>
          </w:tcPr>
          <w:p w:rsidR="00D85DF0" w:rsidRDefault="00D85DF0">
            <w:pPr>
              <w:ind w:left="150" w:right="150"/>
              <w:rPr>
                <w:rFonts w:ascii="Tahoma" w:hAnsi="Tahoma" w:cs="Tahoma"/>
                <w:color w:val="000000"/>
                <w:sz w:val="20"/>
              </w:rPr>
            </w:pPr>
            <w:r>
              <w:rPr>
                <w:rFonts w:ascii="Tahoma" w:hAnsi="Tahoma" w:cs="Tahoma"/>
                <w:b/>
                <w:bCs/>
                <w:color w:val="000000"/>
                <w:sz w:val="20"/>
              </w:rPr>
              <w:t>ABSTUDY Allowance and Benefits</w:t>
            </w:r>
          </w:p>
        </w:tc>
        <w:tc>
          <w:tcPr>
            <w:tcW w:w="5850" w:type="dxa"/>
            <w:gridSpan w:val="7"/>
            <w:shd w:val="clear" w:color="auto" w:fill="D6E8FF"/>
            <w:tcMar>
              <w:top w:w="0" w:type="dxa"/>
              <w:left w:w="108" w:type="dxa"/>
              <w:bottom w:w="0" w:type="dxa"/>
              <w:right w:w="108" w:type="dxa"/>
            </w:tcMar>
            <w:hideMark/>
          </w:tcPr>
          <w:p w:rsidR="00D85DF0" w:rsidRDefault="00D85DF0">
            <w:pPr>
              <w:ind w:left="150" w:right="150"/>
              <w:rPr>
                <w:rFonts w:ascii="Tahoma" w:hAnsi="Tahoma" w:cs="Tahoma"/>
                <w:color w:val="000000"/>
                <w:sz w:val="20"/>
              </w:rPr>
            </w:pPr>
            <w:r>
              <w:rPr>
                <w:rFonts w:ascii="Tahoma" w:hAnsi="Tahoma" w:cs="Tahoma"/>
                <w:b/>
                <w:bCs/>
                <w:color w:val="000000"/>
                <w:sz w:val="20"/>
              </w:rPr>
              <w:t>ABSTUDY Award Codes</w:t>
            </w:r>
            <w:hyperlink r:id="rId363" w:anchor="award_codes" w:history="1">
              <w:r>
                <w:rPr>
                  <w:rStyle w:val="Hyperlink"/>
                  <w:rFonts w:ascii="Tahoma" w:hAnsi="Tahoma" w:cs="Tahoma"/>
                </w:rPr>
                <w:t>1</w:t>
              </w:r>
            </w:hyperlink>
          </w:p>
        </w:tc>
      </w:tr>
      <w:tr w:rsidR="00D85DF0" w:rsidTr="00D85DF0">
        <w:trPr>
          <w:tblCellSpacing w:w="15" w:type="dxa"/>
        </w:trPr>
        <w:tc>
          <w:tcPr>
            <w:tcW w:w="3210" w:type="dxa"/>
            <w:shd w:val="clear" w:color="auto" w:fill="F2F3F4"/>
            <w:tcMar>
              <w:top w:w="0" w:type="dxa"/>
              <w:left w:w="108" w:type="dxa"/>
              <w:bottom w:w="0" w:type="dxa"/>
              <w:right w:w="108" w:type="dxa"/>
            </w:tcMar>
            <w:hideMark/>
          </w:tcPr>
          <w:p w:rsidR="00D85DF0" w:rsidRDefault="00D85DF0">
            <w:pPr>
              <w:rPr>
                <w:rFonts w:ascii="Tahoma" w:hAnsi="Tahoma" w:cs="Tahoma"/>
                <w:color w:val="666666"/>
                <w:sz w:val="20"/>
              </w:rPr>
            </w:pP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A</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B </w:t>
            </w:r>
          </w:p>
        </w:tc>
        <w:tc>
          <w:tcPr>
            <w:tcW w:w="79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P/t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TA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MD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LC </w:t>
            </w:r>
          </w:p>
        </w:tc>
      </w:tr>
      <w:tr w:rsidR="00D85DF0" w:rsidTr="00D85DF0">
        <w:trPr>
          <w:tblCellSpacing w:w="15" w:type="dxa"/>
        </w:trPr>
        <w:tc>
          <w:tcPr>
            <w:tcW w:w="32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Additional Assistance</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679C8CB5" wp14:editId="7BCEDD75">
                  <wp:extent cx="125730" cy="102870"/>
                  <wp:effectExtent l="0" t="0" r="7620" b="0"/>
                  <wp:docPr id="51" name="Picture 51"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79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4A12CC50" wp14:editId="4E34E7D0">
                  <wp:extent cx="125730" cy="102870"/>
                  <wp:effectExtent l="0" t="0" r="7620" b="0"/>
                  <wp:docPr id="50" name="Picture 50"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5EADECBA" wp14:editId="515F976D">
                  <wp:extent cx="125730" cy="102870"/>
                  <wp:effectExtent l="0" t="0" r="7620" b="0"/>
                  <wp:docPr id="49" name="Picture 49"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Away-from-base assistance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23A4F6B1" wp14:editId="0A98BC92">
                  <wp:extent cx="125730" cy="102870"/>
                  <wp:effectExtent l="0" t="0" r="7620" b="0"/>
                  <wp:docPr id="48" name="Picture 48"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2086DF78" wp14:editId="7137BB6F">
                  <wp:extent cx="125730" cy="102870"/>
                  <wp:effectExtent l="0" t="0" r="7620" b="0"/>
                  <wp:docPr id="47" name="Picture 47"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79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021E7E0D" wp14:editId="66D65B6A">
                  <wp:extent cx="125730" cy="102870"/>
                  <wp:effectExtent l="0" t="0" r="7620" b="0"/>
                  <wp:docPr id="46" name="Picture 46"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487DCF2C" wp14:editId="1D81976A">
                  <wp:extent cx="125730" cy="102870"/>
                  <wp:effectExtent l="0" t="0" r="7620" b="0"/>
                  <wp:docPr id="45" name="Picture 45"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0F9A7B7A" wp14:editId="347FB31D">
                  <wp:extent cx="125730" cy="102870"/>
                  <wp:effectExtent l="0" t="0" r="7620" b="0"/>
                  <wp:docPr id="44" name="Picture 44"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2207376E" wp14:editId="09E62CEA">
                  <wp:extent cx="125730" cy="102870"/>
                  <wp:effectExtent l="0" t="0" r="7620" b="0"/>
                  <wp:docPr id="43" name="Picture 43"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5E55B817" wp14:editId="19843535">
                  <wp:extent cx="125730" cy="102870"/>
                  <wp:effectExtent l="0" t="0" r="7620" b="0"/>
                  <wp:docPr id="42" name="Picture 42"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r>
      <w:tr w:rsidR="00D85DF0" w:rsidTr="00D85DF0">
        <w:trPr>
          <w:tblCellSpacing w:w="15" w:type="dxa"/>
        </w:trPr>
        <w:tc>
          <w:tcPr>
            <w:tcW w:w="32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Under 16 Boarding Supplement</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406985BD" wp14:editId="2B3C7F99">
                  <wp:extent cx="125730" cy="102870"/>
                  <wp:effectExtent l="0" t="0" r="7620" b="0"/>
                  <wp:docPr id="41" name="Picture 41"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79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Incidentals Allowance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51310082" wp14:editId="5FED5BBC">
                  <wp:extent cx="125730" cy="102870"/>
                  <wp:effectExtent l="0" t="0" r="7620" b="0"/>
                  <wp:docPr id="40" name="Picture 40"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79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2FE51357" wp14:editId="0223B47F">
                  <wp:extent cx="125730" cy="102870"/>
                  <wp:effectExtent l="0" t="0" r="7620" b="0"/>
                  <wp:docPr id="39" name="Picture 39"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2ED00EFB" wp14:editId="7EDB786B">
                  <wp:extent cx="125730" cy="102870"/>
                  <wp:effectExtent l="0" t="0" r="7620" b="0"/>
                  <wp:docPr id="38" name="Picture 38"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44A78B6B" wp14:editId="6A9C6CF2">
                  <wp:extent cx="125730" cy="102870"/>
                  <wp:effectExtent l="0" t="0" r="7620" b="0"/>
                  <wp:docPr id="37" name="Picture 37"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Additional Incidentals Allowance </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79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20F9979C" wp14:editId="223A119E">
                  <wp:extent cx="125730" cy="102870"/>
                  <wp:effectExtent l="0" t="0" r="7620" b="0"/>
                  <wp:docPr id="36" name="Picture 36"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28C29AFD" wp14:editId="4CC0A56A">
                  <wp:extent cx="125730" cy="102870"/>
                  <wp:effectExtent l="0" t="0" r="7620" b="0"/>
                  <wp:docPr id="35" name="Picture 35"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Assistance to pay student contributions (formerly HECS) or tuition fees</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79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0C794B40" wp14:editId="244898F0">
                  <wp:extent cx="125730" cy="102870"/>
                  <wp:effectExtent l="0" t="0" r="7620" b="0"/>
                  <wp:docPr id="34" name="Picture 34"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Lawful Custody Allowance </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79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6B46EA5F" wp14:editId="1A9A24A4">
                  <wp:extent cx="125730" cy="102870"/>
                  <wp:effectExtent l="0" t="0" r="7620" b="0"/>
                  <wp:docPr id="33" name="Picture 33"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r>
      <w:tr w:rsidR="00D85DF0" w:rsidTr="00D85DF0">
        <w:trPr>
          <w:tblCellSpacing w:w="15" w:type="dxa"/>
        </w:trPr>
        <w:tc>
          <w:tcPr>
            <w:tcW w:w="32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Living Allowance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056BF121" wp14:editId="190E279A">
                  <wp:extent cx="125730" cy="102870"/>
                  <wp:effectExtent l="0" t="0" r="7620" b="0"/>
                  <wp:docPr id="32" name="Picture 32"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79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4F1203A7" wp14:editId="01230D2A">
                  <wp:extent cx="125730" cy="102870"/>
                  <wp:effectExtent l="0" t="0" r="7620" b="0"/>
                  <wp:docPr id="31" name="Picture 31"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38BCC286" wp14:editId="3C7F6659">
                  <wp:extent cx="125730" cy="102870"/>
                  <wp:effectExtent l="0" t="0" r="7620" b="0"/>
                  <wp:docPr id="30" name="Picture 30"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Pensioner Education Supplement </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4B2A37EE" wp14:editId="2DB08C30">
                  <wp:extent cx="125730" cy="102870"/>
                  <wp:effectExtent l="0" t="0" r="7620" b="0"/>
                  <wp:docPr id="29" name="Picture 29"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79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68FEE866" wp14:editId="16267E87">
                  <wp:extent cx="125730" cy="102870"/>
                  <wp:effectExtent l="0" t="0" r="7620" b="0"/>
                  <wp:docPr id="28" name="Picture 28"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5DD0C2FA" wp14:editId="2CD4EB08">
                  <wp:extent cx="125730" cy="102870"/>
                  <wp:effectExtent l="0" t="0" r="7620" b="0"/>
                  <wp:docPr id="27" name="Picture 27"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Relocation Allowance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79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5156B4CE" wp14:editId="06631782">
                  <wp:extent cx="125730" cy="102870"/>
                  <wp:effectExtent l="0" t="0" r="7620" b="0"/>
                  <wp:docPr id="26" name="Picture 26"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Relocation Scholarship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30634772" wp14:editId="6BB8B455">
                  <wp:extent cx="125730" cy="102870"/>
                  <wp:effectExtent l="0" t="0" r="7620" b="0"/>
                  <wp:docPr id="25" name="Picture 25"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79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27EB0B81" wp14:editId="7F25199E">
                  <wp:extent cx="125730" cy="102870"/>
                  <wp:effectExtent l="0" t="0" r="7620" b="0"/>
                  <wp:docPr id="24" name="Picture 24"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4D54C6B9" wp14:editId="48587881">
                  <wp:extent cx="125730" cy="102870"/>
                  <wp:effectExtent l="0" t="0" r="7620" b="0"/>
                  <wp:docPr id="23" name="Picture 23"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Student Sart-up Scholarship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49B0FA0F" wp14:editId="2575E7EB">
                  <wp:extent cx="125730" cy="102870"/>
                  <wp:effectExtent l="0" t="0" r="7620" b="0"/>
                  <wp:docPr id="22" name="Picture 22"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79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374EED60" wp14:editId="69F54EE5">
                  <wp:extent cx="125730" cy="102870"/>
                  <wp:effectExtent l="0" t="0" r="7620" b="0"/>
                  <wp:docPr id="21" name="Picture 21"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02E08AED" wp14:editId="7B3E5081">
                  <wp:extent cx="125730" cy="102870"/>
                  <wp:effectExtent l="0" t="0" r="7620" b="0"/>
                  <wp:docPr id="20" name="Picture 20"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School Fees Allowance </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0CA71353" wp14:editId="009D052A">
                  <wp:extent cx="125730" cy="102870"/>
                  <wp:effectExtent l="0" t="0" r="7620" b="0"/>
                  <wp:docPr id="19" name="Picture 19"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22DBBD9A" wp14:editId="63059044">
                  <wp:extent cx="125730" cy="102870"/>
                  <wp:effectExtent l="0" t="0" r="7620" b="0"/>
                  <wp:docPr id="18" name="Picture 18"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79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School Term Allowance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7F0E13FC" wp14:editId="5A219E63">
                  <wp:extent cx="125730" cy="102870"/>
                  <wp:effectExtent l="0" t="0" r="7620" b="0"/>
                  <wp:docPr id="17" name="Picture 17"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79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Rent Assistance </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39A736C9" wp14:editId="5EEDA2B2">
                  <wp:extent cx="125730" cy="102870"/>
                  <wp:effectExtent l="0" t="0" r="7620" b="0"/>
                  <wp:docPr id="16" name="Picture 16"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79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5D877329" wp14:editId="3059C656">
                  <wp:extent cx="125730" cy="102870"/>
                  <wp:effectExtent l="0" t="0" r="7620" b="0"/>
                  <wp:docPr id="15" name="Picture 15"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Thesis Allowance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2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795"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38714DEB" wp14:editId="6DC70BDB">
                  <wp:extent cx="125730" cy="102870"/>
                  <wp:effectExtent l="0" t="0" r="7620" b="0"/>
                  <wp:docPr id="14" name="Picture 14"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Fares Allowance </w:t>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5A7442FD" wp14:editId="393AD607">
                  <wp:extent cx="125730" cy="102870"/>
                  <wp:effectExtent l="0" t="0" r="7620" b="0"/>
                  <wp:docPr id="13" name="Picture 13"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2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21319686" wp14:editId="06684D34">
                  <wp:extent cx="125730" cy="102870"/>
                  <wp:effectExtent l="0" t="0" r="7620" b="0"/>
                  <wp:docPr id="12" name="Picture 12"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795"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6A66720B" wp14:editId="77320C00">
                  <wp:extent cx="125730" cy="102870"/>
                  <wp:effectExtent l="0" t="0" r="7620" b="0"/>
                  <wp:docPr id="11" name="Picture 11"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56034D71" wp14:editId="57BEC20A">
                  <wp:extent cx="125730" cy="102870"/>
                  <wp:effectExtent l="0" t="0" r="7620" b="0"/>
                  <wp:docPr id="10" name="Picture 10"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4C26D93E" wp14:editId="0968F0AD">
                  <wp:extent cx="125730" cy="102870"/>
                  <wp:effectExtent l="0" t="0" r="7620" b="0"/>
                  <wp:docPr id="9" name="Picture 9"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19E5C576" wp14:editId="1ED50494">
                  <wp:extent cx="125730" cy="102870"/>
                  <wp:effectExtent l="0" t="0" r="7620" b="0"/>
                  <wp:docPr id="8" name="Picture 8"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810" w:type="dxa"/>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r>
              <w:rPr>
                <w:rFonts w:ascii="Tahoma" w:hAnsi="Tahoma" w:cs="Tahoma"/>
                <w:noProof/>
                <w:color w:val="000000"/>
                <w:sz w:val="20"/>
                <w:lang w:eastAsia="en-AU"/>
              </w:rPr>
              <w:drawing>
                <wp:inline distT="0" distB="0" distL="0" distR="0" wp14:anchorId="6D1D6AE5" wp14:editId="1C9AB7D3">
                  <wp:extent cx="125730" cy="102870"/>
                  <wp:effectExtent l="0" t="0" r="7620" b="0"/>
                  <wp:docPr id="7" name="Picture 7"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r>
    </w:tbl>
    <w:p w:rsidR="00D85DF0" w:rsidRDefault="00D85DF0" w:rsidP="00D85DF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1 Award Codes: </w:t>
      </w:r>
      <w:r>
        <w:rPr>
          <w:rFonts w:ascii="Helvetica" w:hAnsi="Helvetica" w:cs="Helvetica"/>
          <w:b/>
          <w:bCs/>
          <w:sz w:val="19"/>
          <w:szCs w:val="19"/>
          <w:lang w:val="en"/>
        </w:rPr>
        <w:t>A</w:t>
      </w:r>
      <w:r>
        <w:rPr>
          <w:rFonts w:ascii="Helvetica" w:hAnsi="Helvetica" w:cs="Helvetica"/>
          <w:sz w:val="19"/>
          <w:szCs w:val="19"/>
          <w:lang w:val="en"/>
        </w:rPr>
        <w:t xml:space="preserve"> - Schooling Award A, </w:t>
      </w:r>
      <w:r>
        <w:rPr>
          <w:rFonts w:ascii="Helvetica" w:hAnsi="Helvetica" w:cs="Helvetica"/>
          <w:b/>
          <w:bCs/>
          <w:sz w:val="19"/>
          <w:szCs w:val="19"/>
          <w:lang w:val="en"/>
        </w:rPr>
        <w:t xml:space="preserve">B </w:t>
      </w:r>
      <w:r>
        <w:rPr>
          <w:rFonts w:ascii="Helvetica" w:hAnsi="Helvetica" w:cs="Helvetica"/>
          <w:sz w:val="19"/>
          <w:szCs w:val="19"/>
          <w:lang w:val="en"/>
        </w:rPr>
        <w:t xml:space="preserve">- Schooling Award B, </w:t>
      </w:r>
      <w:r>
        <w:rPr>
          <w:rFonts w:ascii="Helvetica" w:hAnsi="Helvetica" w:cs="Helvetica"/>
          <w:b/>
          <w:bCs/>
          <w:sz w:val="19"/>
          <w:szCs w:val="19"/>
          <w:lang w:val="en"/>
        </w:rPr>
        <w:t>T</w:t>
      </w:r>
      <w:r>
        <w:rPr>
          <w:rFonts w:ascii="Helvetica" w:hAnsi="Helvetica" w:cs="Helvetica"/>
          <w:sz w:val="19"/>
          <w:szCs w:val="19"/>
          <w:lang w:val="en"/>
        </w:rPr>
        <w:t xml:space="preserve"> - Tertiary Award, </w:t>
      </w:r>
      <w:r>
        <w:rPr>
          <w:rFonts w:ascii="Helvetica" w:hAnsi="Helvetica" w:cs="Helvetica"/>
          <w:b/>
          <w:bCs/>
          <w:sz w:val="19"/>
          <w:szCs w:val="19"/>
          <w:lang w:val="en"/>
        </w:rPr>
        <w:t xml:space="preserve">Pt </w:t>
      </w:r>
      <w:r>
        <w:rPr>
          <w:rFonts w:ascii="Helvetica" w:hAnsi="Helvetica" w:cs="Helvetica"/>
          <w:sz w:val="19"/>
          <w:szCs w:val="19"/>
          <w:lang w:val="en"/>
        </w:rPr>
        <w:t xml:space="preserve">- Part time Award, </w:t>
      </w:r>
      <w:r>
        <w:rPr>
          <w:rFonts w:ascii="Helvetica" w:hAnsi="Helvetica" w:cs="Helvetica"/>
          <w:b/>
          <w:bCs/>
          <w:sz w:val="19"/>
          <w:szCs w:val="19"/>
          <w:lang w:val="en"/>
        </w:rPr>
        <w:t xml:space="preserve">TA </w:t>
      </w:r>
      <w:r>
        <w:rPr>
          <w:rFonts w:ascii="Helvetica" w:hAnsi="Helvetica" w:cs="Helvetica"/>
          <w:sz w:val="19"/>
          <w:szCs w:val="19"/>
          <w:lang w:val="en"/>
        </w:rPr>
        <w:t xml:space="preserve">- Testing and Assessment Award, </w:t>
      </w:r>
      <w:r>
        <w:rPr>
          <w:rFonts w:ascii="Helvetica" w:hAnsi="Helvetica" w:cs="Helvetica"/>
          <w:b/>
          <w:bCs/>
          <w:sz w:val="19"/>
          <w:szCs w:val="19"/>
          <w:lang w:val="en"/>
        </w:rPr>
        <w:t>MD</w:t>
      </w:r>
      <w:r>
        <w:rPr>
          <w:rFonts w:ascii="Helvetica" w:hAnsi="Helvetica" w:cs="Helvetica"/>
          <w:sz w:val="19"/>
          <w:szCs w:val="19"/>
          <w:lang w:val="en"/>
        </w:rPr>
        <w:t xml:space="preserve"> - Masters and Doctorate Award, </w:t>
      </w:r>
      <w:r>
        <w:rPr>
          <w:rFonts w:ascii="Helvetica" w:hAnsi="Helvetica" w:cs="Helvetica"/>
          <w:b/>
          <w:bCs/>
          <w:sz w:val="19"/>
          <w:szCs w:val="19"/>
          <w:lang w:val="en"/>
        </w:rPr>
        <w:t>LC</w:t>
      </w:r>
      <w:r>
        <w:rPr>
          <w:rFonts w:ascii="Helvetica" w:hAnsi="Helvetica" w:cs="Helvetica"/>
          <w:sz w:val="19"/>
          <w:szCs w:val="19"/>
          <w:lang w:val="en"/>
        </w:rPr>
        <w:t xml:space="preserve"> - Lawful Custody Award</w:t>
      </w:r>
    </w:p>
    <w:p w:rsidR="00D85DF0" w:rsidRDefault="00D85DF0" w:rsidP="00D85DF0">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 xml:space="preserve">Note: * Relocation Scholarship and Student Start-up Scholarship are only available to eligible students under Schooling B Award for undertaking an </w:t>
      </w:r>
      <w:hyperlink r:id="rId365" w:tooltip="Glossary" w:history="1">
        <w:r>
          <w:rPr>
            <w:rStyle w:val="Hyperlink"/>
            <w:rFonts w:ascii="Helvetica" w:hAnsi="Helvetica" w:cs="Helvetica"/>
            <w:i/>
            <w:iCs/>
            <w:sz w:val="19"/>
            <w:szCs w:val="19"/>
            <w:lang w:val="en"/>
          </w:rPr>
          <w:t>approved scholarship course</w:t>
        </w:r>
      </w:hyperlink>
      <w:r>
        <w:rPr>
          <w:rFonts w:ascii="Helvetica" w:hAnsi="Helvetica" w:cs="Helvetica"/>
          <w:sz w:val="19"/>
          <w:szCs w:val="19"/>
          <w:lang w:val="en"/>
        </w:rPr>
        <w:t>.</w:t>
      </w:r>
      <w:r>
        <w:rPr>
          <w:rFonts w:ascii="Helvetica" w:hAnsi="Helvetica" w:cs="Helvetica"/>
          <w:sz w:val="19"/>
          <w:szCs w:val="19"/>
          <w:lang w:val="en"/>
        </w:rPr>
        <w:br/>
        <w:t>         # Relocation Scholarship and Student Start-up Scholarship are only available to eligible Masters students under Masters and Doctorate Award.</w:t>
      </w:r>
      <w:hyperlink r:id="rId366" w:anchor="top" w:history="1">
        <w:r>
          <w:rPr>
            <w:rStyle w:val="Hyperlink"/>
            <w:rFonts w:ascii="Helvetica" w:hAnsi="Helvetica" w:cs="Helvetica"/>
            <w:sz w:val="19"/>
            <w:szCs w:val="19"/>
            <w:lang w:val="en"/>
          </w:rPr>
          <w:t>[]</w:t>
        </w:r>
      </w:hyperlink>
    </w:p>
    <w:p w:rsidR="003458E5" w:rsidRDefault="003458E5">
      <w:pPr>
        <w:rPr>
          <w:rFonts w:ascii="Helvetica" w:hAnsi="Helvetica" w:cs="Helvetica"/>
          <w:b/>
          <w:bCs/>
          <w:sz w:val="27"/>
          <w:szCs w:val="27"/>
          <w:lang w:val="en"/>
        </w:rPr>
      </w:pPr>
      <w:r>
        <w:rPr>
          <w:rFonts w:ascii="Helvetica" w:hAnsi="Helvetica" w:cs="Helvetica"/>
          <w:sz w:val="27"/>
          <w:szCs w:val="27"/>
          <w:lang w:val="en"/>
        </w:rPr>
        <w:br w:type="page"/>
      </w:r>
    </w:p>
    <w:p w:rsidR="003458E5" w:rsidRDefault="003458E5" w:rsidP="00D85DF0">
      <w:pPr>
        <w:pStyle w:val="Heading3"/>
        <w:shd w:val="clear" w:color="auto" w:fill="FFFFFF"/>
        <w:rPr>
          <w:rFonts w:ascii="Helvetica" w:hAnsi="Helvetica" w:cs="Helvetica"/>
          <w:sz w:val="27"/>
          <w:szCs w:val="27"/>
          <w:lang w:val="en"/>
        </w:rPr>
      </w:pPr>
    </w:p>
    <w:p w:rsidR="00D85DF0" w:rsidRDefault="00D85DF0" w:rsidP="00D85DF0">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bookmarkStart w:id="320" w:name="_Toc387929689"/>
      <w:bookmarkStart w:id="321" w:name="_Toc387930330"/>
      <w:r>
        <w:rPr>
          <w:rFonts w:ascii="Helvetica" w:hAnsi="Helvetica" w:cs="Helvetica"/>
          <w:sz w:val="27"/>
          <w:szCs w:val="27"/>
          <w:lang w:val="en"/>
        </w:rPr>
        <w:t>22.2 Overview of Allowances Available to Australian Apprentices</w:t>
      </w:r>
      <w:bookmarkEnd w:id="320"/>
      <w:bookmarkEnd w:id="321"/>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62"/>
        <w:gridCol w:w="2725"/>
        <w:gridCol w:w="2732"/>
      </w:tblGrid>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D6E8FF"/>
            <w:tcMar>
              <w:top w:w="0" w:type="dxa"/>
              <w:left w:w="108" w:type="dxa"/>
              <w:bottom w:w="0" w:type="dxa"/>
              <w:right w:w="108" w:type="dxa"/>
            </w:tcMar>
            <w:hideMark/>
          </w:tcPr>
          <w:p w:rsidR="00D85DF0" w:rsidRDefault="00D85DF0">
            <w:pPr>
              <w:ind w:left="150" w:right="150"/>
              <w:rPr>
                <w:rFonts w:ascii="Tahoma" w:hAnsi="Tahoma" w:cs="Tahoma"/>
                <w:color w:val="000000"/>
                <w:sz w:val="20"/>
              </w:rPr>
            </w:pPr>
            <w:r>
              <w:rPr>
                <w:rStyle w:val="Strong"/>
                <w:rFonts w:ascii="Tahoma" w:hAnsi="Tahoma" w:cs="Tahoma"/>
                <w:color w:val="000000"/>
                <w:sz w:val="20"/>
              </w:rPr>
              <w:t>ABSTUDY Allowance</w:t>
            </w:r>
          </w:p>
        </w:tc>
        <w:tc>
          <w:tcPr>
            <w:tcW w:w="2790" w:type="dxa"/>
            <w:tcBorders>
              <w:top w:val="outset" w:sz="6" w:space="0" w:color="auto"/>
              <w:left w:val="outset" w:sz="6" w:space="0" w:color="auto"/>
              <w:bottom w:val="outset" w:sz="6" w:space="0" w:color="auto"/>
              <w:right w:val="outset" w:sz="6" w:space="0" w:color="auto"/>
            </w:tcBorders>
            <w:shd w:val="clear" w:color="auto" w:fill="D6E8FF"/>
            <w:tcMar>
              <w:top w:w="0" w:type="dxa"/>
              <w:left w:w="108" w:type="dxa"/>
              <w:bottom w:w="0" w:type="dxa"/>
              <w:right w:w="108" w:type="dxa"/>
            </w:tcMar>
            <w:hideMark/>
          </w:tcPr>
          <w:p w:rsidR="00D85DF0" w:rsidRDefault="00D85DF0">
            <w:pPr>
              <w:ind w:left="150" w:right="150"/>
              <w:rPr>
                <w:rFonts w:ascii="Tahoma" w:hAnsi="Tahoma" w:cs="Tahoma"/>
                <w:color w:val="000000"/>
                <w:sz w:val="20"/>
              </w:rPr>
            </w:pPr>
            <w:r>
              <w:rPr>
                <w:rFonts w:ascii="Tahoma" w:hAnsi="Tahoma" w:cs="Tahoma"/>
                <w:b/>
                <w:bCs/>
                <w:color w:val="000000"/>
                <w:sz w:val="20"/>
              </w:rPr>
              <w:t xml:space="preserve">ABSTUDY Tertiary Award </w:t>
            </w:r>
          </w:p>
        </w:tc>
        <w:tc>
          <w:tcPr>
            <w:tcW w:w="2775" w:type="dxa"/>
            <w:tcBorders>
              <w:top w:val="outset" w:sz="6" w:space="0" w:color="auto"/>
              <w:left w:val="outset" w:sz="6" w:space="0" w:color="auto"/>
              <w:bottom w:val="outset" w:sz="6" w:space="0" w:color="auto"/>
              <w:right w:val="outset" w:sz="6" w:space="0" w:color="auto"/>
            </w:tcBorders>
            <w:shd w:val="clear" w:color="auto" w:fill="D6E8FF"/>
            <w:tcMar>
              <w:top w:w="0" w:type="dxa"/>
              <w:left w:w="108" w:type="dxa"/>
              <w:bottom w:w="0" w:type="dxa"/>
              <w:right w:w="108" w:type="dxa"/>
            </w:tcMar>
            <w:hideMark/>
          </w:tcPr>
          <w:p w:rsidR="00D85DF0" w:rsidRDefault="00D85DF0">
            <w:pPr>
              <w:ind w:left="150" w:right="150"/>
              <w:rPr>
                <w:rFonts w:ascii="Tahoma" w:hAnsi="Tahoma" w:cs="Tahoma"/>
                <w:color w:val="000000"/>
                <w:sz w:val="20"/>
              </w:rPr>
            </w:pPr>
            <w:r>
              <w:rPr>
                <w:rFonts w:ascii="Tahoma" w:hAnsi="Tahoma" w:cs="Tahoma"/>
                <w:b/>
                <w:bCs/>
                <w:color w:val="000000"/>
                <w:sz w:val="20"/>
              </w:rPr>
              <w:t>Lawful Custody Allowance</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279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2775"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Additional Assistance</w:t>
            </w:r>
          </w:p>
        </w:tc>
        <w:tc>
          <w:tcPr>
            <w:tcW w:w="279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xml:space="preserve">  </w:t>
            </w:r>
            <w:r>
              <w:rPr>
                <w:rFonts w:ascii="Tahoma" w:hAnsi="Tahoma" w:cs="Tahoma"/>
                <w:noProof/>
                <w:color w:val="000000"/>
                <w:sz w:val="20"/>
                <w:lang w:eastAsia="en-AU"/>
              </w:rPr>
              <w:drawing>
                <wp:inline distT="0" distB="0" distL="0" distR="0" wp14:anchorId="0DC00046" wp14:editId="19D73195">
                  <wp:extent cx="125730" cy="102870"/>
                  <wp:effectExtent l="0" t="0" r="7620" b="0"/>
                  <wp:docPr id="6" name="Picture 6"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2775"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666666"/>
                <w:sz w:val="20"/>
              </w:rPr>
            </w:pP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Away-from-base assistance </w:t>
            </w:r>
          </w:p>
        </w:tc>
        <w:tc>
          <w:tcPr>
            <w:tcW w:w="279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2775"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Under 16 Boarding Supplement</w:t>
            </w:r>
          </w:p>
        </w:tc>
        <w:tc>
          <w:tcPr>
            <w:tcW w:w="279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2775"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Incidentals Allowance </w:t>
            </w:r>
          </w:p>
        </w:tc>
        <w:tc>
          <w:tcPr>
            <w:tcW w:w="279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xml:space="preserve">  </w:t>
            </w:r>
            <w:r>
              <w:rPr>
                <w:rFonts w:ascii="Tahoma" w:hAnsi="Tahoma" w:cs="Tahoma"/>
                <w:noProof/>
                <w:color w:val="000000"/>
                <w:sz w:val="20"/>
                <w:lang w:eastAsia="en-AU"/>
              </w:rPr>
              <w:drawing>
                <wp:inline distT="0" distB="0" distL="0" distR="0" wp14:anchorId="0D4F206F" wp14:editId="2F9C041D">
                  <wp:extent cx="125730" cy="102870"/>
                  <wp:effectExtent l="0" t="0" r="7620" b="0"/>
                  <wp:docPr id="5" name="Picture 5"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2775"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Additional Incidentals Allowance </w:t>
            </w:r>
          </w:p>
        </w:tc>
        <w:tc>
          <w:tcPr>
            <w:tcW w:w="279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2775"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HECS (Assistance to pay HECS commitment or compulsory course fees)</w:t>
            </w:r>
          </w:p>
        </w:tc>
        <w:tc>
          <w:tcPr>
            <w:tcW w:w="279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2775"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Lawful Custody Allowance </w:t>
            </w:r>
          </w:p>
        </w:tc>
        <w:tc>
          <w:tcPr>
            <w:tcW w:w="279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2775"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xml:space="preserve">  </w:t>
            </w:r>
            <w:r>
              <w:rPr>
                <w:rFonts w:ascii="Tahoma" w:hAnsi="Tahoma" w:cs="Tahoma"/>
                <w:noProof/>
                <w:color w:val="000000"/>
                <w:sz w:val="20"/>
                <w:lang w:eastAsia="en-AU"/>
              </w:rPr>
              <w:drawing>
                <wp:inline distT="0" distB="0" distL="0" distR="0" wp14:anchorId="71420AAB" wp14:editId="0DA042C7">
                  <wp:extent cx="125730" cy="102870"/>
                  <wp:effectExtent l="0" t="0" r="7620" b="0"/>
                  <wp:docPr id="4" name="Picture 4"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Living Allowance </w:t>
            </w:r>
          </w:p>
        </w:tc>
        <w:tc>
          <w:tcPr>
            <w:tcW w:w="279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xml:space="preserve">  </w:t>
            </w:r>
            <w:r>
              <w:rPr>
                <w:rFonts w:ascii="Tahoma" w:hAnsi="Tahoma" w:cs="Tahoma"/>
                <w:noProof/>
                <w:color w:val="000000"/>
                <w:sz w:val="20"/>
                <w:lang w:eastAsia="en-AU"/>
              </w:rPr>
              <w:drawing>
                <wp:inline distT="0" distB="0" distL="0" distR="0" wp14:anchorId="0BDEB8A8" wp14:editId="7A5EB62E">
                  <wp:extent cx="125730" cy="102870"/>
                  <wp:effectExtent l="0" t="0" r="7620" b="0"/>
                  <wp:docPr id="3" name="Picture 3"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2775"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Pensioner Education Supplement </w:t>
            </w:r>
          </w:p>
        </w:tc>
        <w:tc>
          <w:tcPr>
            <w:tcW w:w="279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2775"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Relocation Allowance </w:t>
            </w:r>
          </w:p>
        </w:tc>
        <w:tc>
          <w:tcPr>
            <w:tcW w:w="279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2775"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School Fees Allowance </w:t>
            </w:r>
          </w:p>
        </w:tc>
        <w:tc>
          <w:tcPr>
            <w:tcW w:w="279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2775"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School Term Allowance </w:t>
            </w:r>
          </w:p>
        </w:tc>
        <w:tc>
          <w:tcPr>
            <w:tcW w:w="279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2775"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Rent Assistance </w:t>
            </w:r>
          </w:p>
        </w:tc>
        <w:tc>
          <w:tcPr>
            <w:tcW w:w="279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xml:space="preserve">  </w:t>
            </w:r>
            <w:r>
              <w:rPr>
                <w:rFonts w:ascii="Tahoma" w:hAnsi="Tahoma" w:cs="Tahoma"/>
                <w:noProof/>
                <w:color w:val="000000"/>
                <w:sz w:val="20"/>
                <w:lang w:eastAsia="en-AU"/>
              </w:rPr>
              <w:drawing>
                <wp:inline distT="0" distB="0" distL="0" distR="0" wp14:anchorId="16F497F3" wp14:editId="4075FF1F">
                  <wp:extent cx="125730" cy="102870"/>
                  <wp:effectExtent l="0" t="0" r="7620" b="0"/>
                  <wp:docPr id="2" name="Picture 2" descr="http://web.archive.org/web/20110321225551im_/http:/www.deewr.gov.au/Indigenous/Schooling/Programs/ABSTUDY/2010/SpecificeligibilitycriteriaforABSTUDY/Publishing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eb.archive.org/web/20110321225551im_/http:/www.deewr.gov.au/Indigenous/Schooling/Programs/ABSTUDY/2010/SpecificeligibilitycriteriaforABSTUDY/PublishingImages/tick.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5730" cy="102870"/>
                          </a:xfrm>
                          <a:prstGeom prst="rect">
                            <a:avLst/>
                          </a:prstGeom>
                          <a:noFill/>
                          <a:ln>
                            <a:noFill/>
                          </a:ln>
                        </pic:spPr>
                      </pic:pic>
                    </a:graphicData>
                  </a:graphic>
                </wp:inline>
              </w:drawing>
            </w:r>
          </w:p>
        </w:tc>
        <w:tc>
          <w:tcPr>
            <w:tcW w:w="2775"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Thesis Allowance </w:t>
            </w:r>
          </w:p>
        </w:tc>
        <w:tc>
          <w:tcPr>
            <w:tcW w:w="2790"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c>
          <w:tcPr>
            <w:tcW w:w="2775" w:type="dxa"/>
            <w:tcBorders>
              <w:top w:val="outset" w:sz="6" w:space="0" w:color="auto"/>
              <w:left w:val="outset" w:sz="6" w:space="0" w:color="auto"/>
              <w:bottom w:val="outset" w:sz="6" w:space="0" w:color="auto"/>
              <w:right w:val="outset" w:sz="6" w:space="0" w:color="auto"/>
            </w:tcBorders>
            <w:shd w:val="clear" w:color="auto" w:fill="F2F3F4"/>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color w:val="000000"/>
                <w:sz w:val="20"/>
              </w:rPr>
              <w:t> </w:t>
            </w:r>
          </w:p>
        </w:tc>
      </w:tr>
      <w:tr w:rsidR="00D85DF0" w:rsidTr="00D85DF0">
        <w:trPr>
          <w:tblCellSpacing w:w="15" w:type="dxa"/>
        </w:trPr>
        <w:tc>
          <w:tcPr>
            <w:tcW w:w="3240" w:type="dxa"/>
            <w:tcBorders>
              <w:top w:val="outset" w:sz="6" w:space="0" w:color="auto"/>
              <w:left w:val="outset" w:sz="6" w:space="0" w:color="auto"/>
              <w:bottom w:val="outset" w:sz="6" w:space="0" w:color="auto"/>
              <w:right w:val="outset" w:sz="6" w:space="0" w:color="auto"/>
            </w:tcBorders>
            <w:shd w:val="clear" w:color="auto" w:fill="E7EBF7"/>
            <w:tcMar>
              <w:top w:w="0" w:type="dxa"/>
              <w:left w:w="108" w:type="dxa"/>
              <w:bottom w:w="0" w:type="dxa"/>
              <w:right w:w="108" w:type="dxa"/>
            </w:tcMar>
            <w:hideMark/>
          </w:tcPr>
          <w:p w:rsidR="00D85DF0" w:rsidRDefault="00D85DF0">
            <w:pPr>
              <w:rPr>
                <w:rFonts w:ascii="Tahoma" w:hAnsi="Tahoma" w:cs="Tahoma"/>
                <w:color w:val="000000"/>
                <w:sz w:val="20"/>
              </w:rPr>
            </w:pPr>
            <w:r>
              <w:rPr>
                <w:rFonts w:ascii="Tahoma" w:hAnsi="Tahoma" w:cs="Tahoma"/>
                <w:b/>
                <w:bCs/>
                <w:color w:val="000000"/>
                <w:sz w:val="20"/>
              </w:rPr>
              <w:t xml:space="preserve">Fares Allowance </w:t>
            </w:r>
          </w:p>
        </w:tc>
        <w:tc>
          <w:tcPr>
            <w:tcW w:w="0" w:type="auto"/>
            <w:shd w:val="clear" w:color="auto" w:fill="E7EBF7"/>
            <w:hideMark/>
          </w:tcPr>
          <w:p w:rsidR="00D85DF0" w:rsidRDefault="00D85DF0">
            <w:pPr>
              <w:rPr>
                <w:sz w:val="20"/>
              </w:rPr>
            </w:pPr>
          </w:p>
        </w:tc>
        <w:tc>
          <w:tcPr>
            <w:tcW w:w="0" w:type="auto"/>
            <w:shd w:val="clear" w:color="auto" w:fill="E7EBF7"/>
            <w:hideMark/>
          </w:tcPr>
          <w:p w:rsidR="00D85DF0" w:rsidRDefault="00D85DF0">
            <w:pPr>
              <w:rPr>
                <w:sz w:val="20"/>
              </w:rPr>
            </w:pPr>
          </w:p>
        </w:tc>
      </w:tr>
    </w:tbl>
    <w:p w:rsidR="003458E5" w:rsidRDefault="003458E5" w:rsidP="00E65DE5"/>
    <w:p w:rsidR="003458E5" w:rsidRDefault="003458E5">
      <w:r>
        <w:br w:type="page"/>
      </w:r>
    </w:p>
    <w:p w:rsidR="003458E5" w:rsidRPr="003458E5" w:rsidRDefault="003458E5" w:rsidP="003458E5">
      <w:pPr>
        <w:pStyle w:val="Heading4"/>
        <w:shd w:val="clear" w:color="auto" w:fill="FFFFFF"/>
        <w:rPr>
          <w:rFonts w:ascii="Helvetica" w:hAnsi="Helvetica" w:cs="Helvetica"/>
          <w:b/>
          <w:sz w:val="28"/>
          <w:szCs w:val="28"/>
          <w:lang w:val="en"/>
        </w:rPr>
      </w:pPr>
      <w:r w:rsidRPr="003458E5">
        <w:rPr>
          <w:rFonts w:ascii="Helvetica" w:hAnsi="Helvetica" w:cs="Helvetica"/>
          <w:b/>
          <w:sz w:val="28"/>
          <w:szCs w:val="28"/>
          <w:lang w:val="en"/>
        </w:rPr>
        <w:lastRenderedPageBreak/>
        <w:t>Part V  Student and Australian Apprentice Status</w:t>
      </w:r>
    </w:p>
    <w:p w:rsidR="00D85DF0" w:rsidRDefault="00D85DF0" w:rsidP="00E65DE5"/>
    <w:p w:rsidR="003458E5" w:rsidRDefault="00130B12" w:rsidP="00E65DE5">
      <w:r w:rsidRPr="00130B12">
        <w:rPr>
          <w:rFonts w:ascii="Helvetica" w:hAnsi="Helvetica" w:cs="Helvetica"/>
          <w:b/>
          <w:color w:val="333333"/>
          <w:sz w:val="27"/>
          <w:szCs w:val="27"/>
          <w:lang w:val="en" w:eastAsia="en-AU"/>
        </w:rPr>
        <w:t>Chapter 23 - Introduction to Student and Australian Apprentice Status</w:t>
      </w:r>
    </w:p>
    <w:p w:rsidR="00130B12" w:rsidRDefault="00130B12" w:rsidP="00E65DE5"/>
    <w:p w:rsidR="00130B12" w:rsidRPr="00130B12" w:rsidRDefault="00130B12" w:rsidP="00130B12">
      <w:pPr>
        <w:shd w:val="clear" w:color="auto" w:fill="FFFFFF"/>
        <w:spacing w:line="225" w:lineRule="atLeast"/>
        <w:outlineLvl w:val="2"/>
        <w:rPr>
          <w:rFonts w:ascii="Helvetica" w:hAnsi="Helvetica" w:cs="Helvetica"/>
          <w:b/>
          <w:color w:val="333333"/>
          <w:sz w:val="27"/>
          <w:szCs w:val="27"/>
          <w:lang w:val="en" w:eastAsia="en-AU"/>
        </w:rPr>
      </w:pPr>
      <w:bookmarkStart w:id="322" w:name="_Toc387929690"/>
      <w:bookmarkStart w:id="323" w:name="_Toc387930331"/>
      <w:r w:rsidRPr="00130B12">
        <w:rPr>
          <w:rFonts w:ascii="Helvetica" w:hAnsi="Helvetica" w:cs="Helvetica"/>
          <w:b/>
          <w:color w:val="333333"/>
          <w:sz w:val="27"/>
          <w:szCs w:val="27"/>
          <w:lang w:val="en" w:eastAsia="en-AU"/>
        </w:rPr>
        <w:t>ABSTUDY Student Status: Chapter 23 - Introduction to Student and Australian Apprentice Status</w:t>
      </w:r>
      <w:bookmarkEnd w:id="322"/>
      <w:bookmarkEnd w:id="323"/>
    </w:p>
    <w:p w:rsidR="00130B12" w:rsidRPr="00130B12" w:rsidRDefault="00130B12" w:rsidP="00130B12">
      <w:pPr>
        <w:shd w:val="clear" w:color="auto" w:fill="FFFFFF"/>
        <w:spacing w:after="240" w:line="312" w:lineRule="atLeast"/>
        <w:rPr>
          <w:rFonts w:ascii="Helvetica" w:hAnsi="Helvetica" w:cs="Helvetica"/>
          <w:color w:val="000000"/>
          <w:sz w:val="19"/>
          <w:szCs w:val="19"/>
          <w:lang w:val="en" w:eastAsia="en-AU"/>
        </w:rPr>
      </w:pPr>
      <w:r w:rsidRPr="00130B12">
        <w:rPr>
          <w:rFonts w:ascii="Helvetica" w:hAnsi="Helvetica" w:cs="Helvetica"/>
          <w:color w:val="000000"/>
          <w:sz w:val="19"/>
          <w:szCs w:val="19"/>
          <w:lang w:val="en" w:eastAsia="en-AU"/>
        </w:rPr>
        <w:t xml:space="preserve">This chapter provides an overview of the different categories of student and </w:t>
      </w:r>
      <w:hyperlink r:id="rId367" w:anchor="new_apprentice" w:history="1">
        <w:r w:rsidRPr="00130B12">
          <w:rPr>
            <w:rFonts w:ascii="Helvetica" w:hAnsi="Helvetica" w:cs="Helvetica"/>
            <w:color w:val="3344DD"/>
            <w:sz w:val="19"/>
            <w:szCs w:val="19"/>
            <w:u w:val="single"/>
            <w:lang w:val="en" w:eastAsia="en-AU"/>
          </w:rPr>
          <w:t>Australian Apprentice</w:t>
        </w:r>
      </w:hyperlink>
      <w:r w:rsidRPr="00130B12">
        <w:rPr>
          <w:rFonts w:ascii="Helvetica" w:hAnsi="Helvetica" w:cs="Helvetica"/>
          <w:color w:val="000000"/>
          <w:sz w:val="19"/>
          <w:szCs w:val="19"/>
          <w:lang w:val="en" w:eastAsia="en-AU"/>
        </w:rPr>
        <w:t xml:space="preserve"> status</w:t>
      </w:r>
    </w:p>
    <w:p w:rsidR="003458E5" w:rsidRDefault="003458E5" w:rsidP="00E65DE5"/>
    <w:p w:rsidR="00130B12" w:rsidRDefault="00130B12" w:rsidP="00130B12">
      <w:pPr>
        <w:pStyle w:val="Heading3"/>
        <w:shd w:val="clear" w:color="auto" w:fill="FFFFFF"/>
        <w:rPr>
          <w:rFonts w:ascii="Helvetica" w:hAnsi="Helvetica" w:cs="Helvetica"/>
          <w:sz w:val="27"/>
          <w:szCs w:val="27"/>
          <w:lang w:val="en"/>
        </w:rPr>
      </w:pPr>
      <w:bookmarkStart w:id="324" w:name="_Toc387929691"/>
      <w:bookmarkStart w:id="325" w:name="_Toc387930332"/>
      <w:r>
        <w:rPr>
          <w:rFonts w:ascii="Helvetica" w:hAnsi="Helvetica" w:cs="Helvetica"/>
          <w:sz w:val="27"/>
          <w:szCs w:val="27"/>
          <w:lang w:val="en"/>
        </w:rPr>
        <w:t>23.1 Student and Australian Apprentice status categories</w:t>
      </w:r>
      <w:bookmarkEnd w:id="324"/>
      <w:bookmarkEnd w:id="325"/>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368"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are categorised as meeting either:</w:t>
      </w:r>
    </w:p>
    <w:p w:rsidR="00130B12" w:rsidRDefault="00053125" w:rsidP="00130B12">
      <w:pPr>
        <w:numPr>
          <w:ilvl w:val="0"/>
          <w:numId w:val="79"/>
        </w:numPr>
        <w:shd w:val="clear" w:color="auto" w:fill="FFFFFF"/>
        <w:spacing w:before="100" w:beforeAutospacing="1" w:after="100" w:afterAutospacing="1"/>
        <w:ind w:left="300"/>
        <w:rPr>
          <w:rFonts w:ascii="Helvetica" w:hAnsi="Helvetica" w:cs="Helvetica"/>
          <w:color w:val="000000"/>
          <w:sz w:val="19"/>
          <w:szCs w:val="19"/>
          <w:lang w:val="en"/>
        </w:rPr>
      </w:pPr>
      <w:hyperlink r:id="rId369" w:history="1">
        <w:r w:rsidR="00130B12">
          <w:rPr>
            <w:rStyle w:val="Hyperlink"/>
            <w:rFonts w:ascii="Helvetica" w:hAnsi="Helvetica" w:cs="Helvetica"/>
            <w:sz w:val="19"/>
            <w:szCs w:val="19"/>
            <w:lang w:val="en"/>
          </w:rPr>
          <w:t>dependent status</w:t>
        </w:r>
      </w:hyperlink>
      <w:r w:rsidR="00130B12">
        <w:rPr>
          <w:rFonts w:ascii="Helvetica" w:hAnsi="Helvetica" w:cs="Helvetica"/>
          <w:color w:val="000000"/>
          <w:sz w:val="19"/>
          <w:szCs w:val="19"/>
          <w:lang w:val="en"/>
        </w:rPr>
        <w:t xml:space="preserve">; </w:t>
      </w:r>
    </w:p>
    <w:p w:rsidR="00130B12" w:rsidRDefault="00053125" w:rsidP="00130B12">
      <w:pPr>
        <w:numPr>
          <w:ilvl w:val="0"/>
          <w:numId w:val="79"/>
        </w:numPr>
        <w:shd w:val="clear" w:color="auto" w:fill="FFFFFF"/>
        <w:spacing w:before="100" w:beforeAutospacing="1" w:after="100" w:afterAutospacing="1"/>
        <w:ind w:left="300"/>
        <w:rPr>
          <w:rFonts w:ascii="Helvetica" w:hAnsi="Helvetica" w:cs="Helvetica"/>
          <w:color w:val="000000"/>
          <w:sz w:val="19"/>
          <w:szCs w:val="19"/>
          <w:lang w:val="en"/>
        </w:rPr>
      </w:pPr>
      <w:hyperlink r:id="rId370" w:history="1">
        <w:r w:rsidR="00130B12">
          <w:rPr>
            <w:rStyle w:val="Hyperlink"/>
            <w:rFonts w:ascii="Helvetica" w:hAnsi="Helvetica" w:cs="Helvetica"/>
            <w:sz w:val="19"/>
            <w:szCs w:val="19"/>
            <w:lang w:val="en"/>
          </w:rPr>
          <w:t>independent status</w:t>
        </w:r>
      </w:hyperlink>
      <w:r w:rsidR="00130B12">
        <w:rPr>
          <w:rFonts w:ascii="Helvetica" w:hAnsi="Helvetica" w:cs="Helvetica"/>
          <w:color w:val="000000"/>
          <w:sz w:val="19"/>
          <w:szCs w:val="19"/>
          <w:lang w:val="en"/>
        </w:rPr>
        <w:t xml:space="preserve">; or </w:t>
      </w:r>
    </w:p>
    <w:p w:rsidR="00130B12" w:rsidRDefault="00053125" w:rsidP="00130B12">
      <w:pPr>
        <w:numPr>
          <w:ilvl w:val="0"/>
          <w:numId w:val="79"/>
        </w:numPr>
        <w:shd w:val="clear" w:color="auto" w:fill="FFFFFF"/>
        <w:spacing w:before="100" w:beforeAutospacing="1" w:after="100" w:afterAutospacing="1"/>
        <w:ind w:left="300"/>
        <w:rPr>
          <w:rFonts w:ascii="Helvetica" w:hAnsi="Helvetica" w:cs="Helvetica"/>
          <w:color w:val="000000"/>
          <w:sz w:val="19"/>
          <w:szCs w:val="19"/>
          <w:lang w:val="en"/>
        </w:rPr>
      </w:pPr>
      <w:hyperlink r:id="rId371" w:history="1">
        <w:r w:rsidR="00130B12">
          <w:rPr>
            <w:rStyle w:val="Hyperlink"/>
            <w:rFonts w:ascii="Helvetica" w:hAnsi="Helvetica" w:cs="Helvetica"/>
            <w:sz w:val="19"/>
            <w:szCs w:val="19"/>
            <w:lang w:val="en"/>
          </w:rPr>
          <w:t>student or Australian Apprentice in State care</w:t>
        </w:r>
      </w:hyperlink>
      <w:r w:rsidR="00130B12">
        <w:rPr>
          <w:rFonts w:ascii="Helvetica" w:hAnsi="Helvetica" w:cs="Helvetica"/>
          <w:color w:val="000000"/>
          <w:sz w:val="19"/>
          <w:szCs w:val="19"/>
          <w:lang w:val="en"/>
        </w:rPr>
        <w:t>.</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37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can belong to only one category at any one time.</w:t>
      </w:r>
    </w:p>
    <w:p w:rsidR="00130B12" w:rsidRDefault="00130B12" w:rsidP="00130B12">
      <w:pPr>
        <w:pStyle w:val="Heading4"/>
        <w:shd w:val="clear" w:color="auto" w:fill="FFFFFF"/>
        <w:rPr>
          <w:rFonts w:ascii="Helvetica" w:hAnsi="Helvetica" w:cs="Helvetica"/>
          <w:sz w:val="25"/>
          <w:szCs w:val="25"/>
          <w:lang w:val="en"/>
        </w:rPr>
      </w:pPr>
      <w:bookmarkStart w:id="326" w:name="23_1_1"/>
      <w:bookmarkEnd w:id="326"/>
      <w:r>
        <w:rPr>
          <w:rFonts w:ascii="Helvetica" w:hAnsi="Helvetica" w:cs="Helvetica"/>
          <w:sz w:val="25"/>
          <w:szCs w:val="25"/>
          <w:lang w:val="en"/>
        </w:rPr>
        <w:br/>
        <w:t>23.1.1 Awards for which student and Australian Apprentice status is relevant</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 and </w:t>
      </w:r>
      <w:hyperlink r:id="rId37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status is relevant to determining entitlements under the following Awards:</w:t>
      </w:r>
    </w:p>
    <w:p w:rsidR="00130B12" w:rsidRDefault="00053125" w:rsidP="00130B12">
      <w:pPr>
        <w:numPr>
          <w:ilvl w:val="0"/>
          <w:numId w:val="80"/>
        </w:numPr>
        <w:shd w:val="clear" w:color="auto" w:fill="FFFFFF"/>
        <w:spacing w:before="100" w:beforeAutospacing="1" w:after="100" w:afterAutospacing="1"/>
        <w:ind w:left="300"/>
        <w:rPr>
          <w:rFonts w:ascii="Helvetica" w:hAnsi="Helvetica" w:cs="Helvetica"/>
          <w:color w:val="000000"/>
          <w:sz w:val="19"/>
          <w:szCs w:val="19"/>
          <w:lang w:val="en"/>
        </w:rPr>
      </w:pPr>
      <w:hyperlink r:id="rId374" w:history="1">
        <w:r w:rsidR="00130B12">
          <w:rPr>
            <w:rStyle w:val="Hyperlink"/>
            <w:rFonts w:ascii="Helvetica" w:hAnsi="Helvetica" w:cs="Helvetica"/>
            <w:sz w:val="19"/>
            <w:szCs w:val="19"/>
            <w:lang w:val="en"/>
          </w:rPr>
          <w:t>Schooling A Award</w:t>
        </w:r>
      </w:hyperlink>
      <w:r w:rsidR="00130B12">
        <w:rPr>
          <w:rFonts w:ascii="Helvetica" w:hAnsi="Helvetica" w:cs="Helvetica"/>
          <w:color w:val="000000"/>
          <w:sz w:val="19"/>
          <w:szCs w:val="19"/>
          <w:lang w:val="en"/>
        </w:rPr>
        <w:t xml:space="preserve">; </w:t>
      </w:r>
    </w:p>
    <w:p w:rsidR="00130B12" w:rsidRDefault="00053125" w:rsidP="00130B12">
      <w:pPr>
        <w:numPr>
          <w:ilvl w:val="0"/>
          <w:numId w:val="80"/>
        </w:numPr>
        <w:shd w:val="clear" w:color="auto" w:fill="FFFFFF"/>
        <w:spacing w:before="100" w:beforeAutospacing="1" w:after="100" w:afterAutospacing="1"/>
        <w:ind w:left="300"/>
        <w:rPr>
          <w:rFonts w:ascii="Helvetica" w:hAnsi="Helvetica" w:cs="Helvetica"/>
          <w:color w:val="000000"/>
          <w:sz w:val="19"/>
          <w:szCs w:val="19"/>
          <w:lang w:val="en"/>
        </w:rPr>
      </w:pPr>
      <w:hyperlink r:id="rId375" w:history="1">
        <w:r w:rsidR="00130B12">
          <w:rPr>
            <w:rStyle w:val="Hyperlink"/>
            <w:rFonts w:ascii="Helvetica" w:hAnsi="Helvetica" w:cs="Helvetica"/>
            <w:sz w:val="19"/>
            <w:szCs w:val="19"/>
            <w:lang w:val="en"/>
          </w:rPr>
          <w:t>Schooling B Award</w:t>
        </w:r>
      </w:hyperlink>
      <w:r w:rsidR="00130B12">
        <w:rPr>
          <w:rFonts w:ascii="Helvetica" w:hAnsi="Helvetica" w:cs="Helvetica"/>
          <w:color w:val="000000"/>
          <w:sz w:val="19"/>
          <w:szCs w:val="19"/>
          <w:lang w:val="en"/>
        </w:rPr>
        <w:t xml:space="preserve">; </w:t>
      </w:r>
    </w:p>
    <w:p w:rsidR="00130B12" w:rsidRDefault="00053125" w:rsidP="00130B12">
      <w:pPr>
        <w:numPr>
          <w:ilvl w:val="0"/>
          <w:numId w:val="80"/>
        </w:numPr>
        <w:shd w:val="clear" w:color="auto" w:fill="FFFFFF"/>
        <w:spacing w:before="100" w:beforeAutospacing="1" w:after="100" w:afterAutospacing="1"/>
        <w:ind w:left="300"/>
        <w:rPr>
          <w:rFonts w:ascii="Helvetica" w:hAnsi="Helvetica" w:cs="Helvetica"/>
          <w:color w:val="000000"/>
          <w:sz w:val="19"/>
          <w:szCs w:val="19"/>
          <w:lang w:val="en"/>
        </w:rPr>
      </w:pPr>
      <w:hyperlink r:id="rId376" w:history="1">
        <w:r w:rsidR="00130B12">
          <w:rPr>
            <w:rStyle w:val="Hyperlink"/>
            <w:rFonts w:ascii="Helvetica" w:hAnsi="Helvetica" w:cs="Helvetica"/>
            <w:sz w:val="19"/>
            <w:szCs w:val="19"/>
            <w:lang w:val="en"/>
          </w:rPr>
          <w:t>Tertiary Award</w:t>
        </w:r>
      </w:hyperlink>
      <w:r w:rsidR="00130B12">
        <w:rPr>
          <w:rFonts w:ascii="Helvetica" w:hAnsi="Helvetica" w:cs="Helvetica"/>
          <w:color w:val="000000"/>
          <w:sz w:val="19"/>
          <w:szCs w:val="19"/>
          <w:lang w:val="en"/>
        </w:rPr>
        <w:t xml:space="preserve">; and </w:t>
      </w:r>
    </w:p>
    <w:p w:rsidR="00130B12" w:rsidRDefault="00053125" w:rsidP="00130B12">
      <w:pPr>
        <w:numPr>
          <w:ilvl w:val="0"/>
          <w:numId w:val="80"/>
        </w:numPr>
        <w:shd w:val="clear" w:color="auto" w:fill="FFFFFF"/>
        <w:spacing w:before="100" w:beforeAutospacing="1" w:after="100" w:afterAutospacing="1"/>
        <w:ind w:left="300"/>
        <w:rPr>
          <w:rFonts w:ascii="Helvetica" w:hAnsi="Helvetica" w:cs="Helvetica"/>
          <w:color w:val="000000"/>
          <w:sz w:val="19"/>
          <w:szCs w:val="19"/>
          <w:lang w:val="en"/>
        </w:rPr>
      </w:pPr>
      <w:hyperlink r:id="rId377" w:history="1">
        <w:r w:rsidR="00130B12">
          <w:rPr>
            <w:rStyle w:val="Hyperlink"/>
            <w:rFonts w:ascii="Helvetica" w:hAnsi="Helvetica" w:cs="Helvetica"/>
            <w:sz w:val="19"/>
            <w:szCs w:val="19"/>
            <w:lang w:val="en"/>
          </w:rPr>
          <w:t>Masters and Doctorate Award</w:t>
        </w:r>
      </w:hyperlink>
      <w:r w:rsidR="00130B12">
        <w:rPr>
          <w:rFonts w:ascii="Helvetica" w:hAnsi="Helvetica" w:cs="Helvetica"/>
          <w:color w:val="000000"/>
          <w:sz w:val="19"/>
          <w:szCs w:val="19"/>
          <w:lang w:val="en"/>
        </w:rPr>
        <w:t>.</w:t>
      </w:r>
    </w:p>
    <w:p w:rsidR="00130B12" w:rsidRDefault="00130B12" w:rsidP="00130B12">
      <w:pPr>
        <w:pStyle w:val="NormalWeb"/>
        <w:shd w:val="clear" w:color="auto" w:fill="FFFFFF"/>
        <w:rPr>
          <w:rFonts w:ascii="Helvetica" w:hAnsi="Helvetica" w:cs="Helvetica"/>
          <w:sz w:val="19"/>
          <w:szCs w:val="19"/>
          <w:lang w:val="en"/>
        </w:rPr>
      </w:pPr>
      <w:bookmarkStart w:id="327" w:name="23_1_2"/>
      <w:bookmarkEnd w:id="327"/>
      <w:r>
        <w:rPr>
          <w:rFonts w:ascii="Helvetica" w:hAnsi="Helvetica" w:cs="Helvetica"/>
          <w:sz w:val="19"/>
          <w:szCs w:val="19"/>
          <w:lang w:val="en"/>
        </w:rPr>
        <w:t> </w:t>
      </w:r>
    </w:p>
    <w:p w:rsidR="00130B12" w:rsidRDefault="00130B12" w:rsidP="00130B12">
      <w:pPr>
        <w:pStyle w:val="Heading4"/>
        <w:shd w:val="clear" w:color="auto" w:fill="FFFFFF"/>
        <w:rPr>
          <w:rFonts w:ascii="Helvetica" w:hAnsi="Helvetica" w:cs="Helvetica"/>
          <w:sz w:val="25"/>
          <w:szCs w:val="25"/>
          <w:lang w:val="en"/>
        </w:rPr>
      </w:pPr>
      <w:r>
        <w:rPr>
          <w:rFonts w:ascii="Helvetica" w:hAnsi="Helvetica" w:cs="Helvetica"/>
          <w:sz w:val="25"/>
          <w:szCs w:val="25"/>
          <w:lang w:val="en"/>
        </w:rPr>
        <w:t>23.1.2 Awards for which student and Australian Apprentice status is not relevant</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 and </w:t>
      </w:r>
      <w:hyperlink r:id="rId37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status is not relevant to determining entitlements under the following Awards:</w:t>
      </w:r>
    </w:p>
    <w:p w:rsidR="00130B12" w:rsidRDefault="00053125" w:rsidP="00130B12">
      <w:pPr>
        <w:numPr>
          <w:ilvl w:val="0"/>
          <w:numId w:val="81"/>
        </w:numPr>
        <w:shd w:val="clear" w:color="auto" w:fill="FFFFFF"/>
        <w:spacing w:before="100" w:beforeAutospacing="1" w:after="100" w:afterAutospacing="1"/>
        <w:ind w:left="300"/>
        <w:rPr>
          <w:rFonts w:ascii="Helvetica" w:hAnsi="Helvetica" w:cs="Helvetica"/>
          <w:color w:val="000000"/>
          <w:sz w:val="19"/>
          <w:szCs w:val="19"/>
          <w:lang w:val="en"/>
        </w:rPr>
      </w:pPr>
      <w:hyperlink r:id="rId379" w:history="1">
        <w:r w:rsidR="00130B12">
          <w:rPr>
            <w:rStyle w:val="Hyperlink"/>
            <w:rFonts w:ascii="Helvetica" w:hAnsi="Helvetica" w:cs="Helvetica"/>
            <w:sz w:val="19"/>
            <w:szCs w:val="19"/>
            <w:lang w:val="en"/>
          </w:rPr>
          <w:t>Part-time Award</w:t>
        </w:r>
      </w:hyperlink>
      <w:r w:rsidR="00130B12">
        <w:rPr>
          <w:rFonts w:ascii="Helvetica" w:hAnsi="Helvetica" w:cs="Helvetica"/>
          <w:color w:val="000000"/>
          <w:sz w:val="19"/>
          <w:szCs w:val="19"/>
          <w:lang w:val="en"/>
        </w:rPr>
        <w:t xml:space="preserve">; </w:t>
      </w:r>
    </w:p>
    <w:p w:rsidR="00130B12" w:rsidRDefault="00053125" w:rsidP="00130B12">
      <w:pPr>
        <w:numPr>
          <w:ilvl w:val="0"/>
          <w:numId w:val="81"/>
        </w:numPr>
        <w:shd w:val="clear" w:color="auto" w:fill="FFFFFF"/>
        <w:spacing w:before="100" w:beforeAutospacing="1" w:after="100" w:afterAutospacing="1"/>
        <w:ind w:left="300"/>
        <w:rPr>
          <w:rFonts w:ascii="Helvetica" w:hAnsi="Helvetica" w:cs="Helvetica"/>
          <w:color w:val="000000"/>
          <w:sz w:val="19"/>
          <w:szCs w:val="19"/>
          <w:lang w:val="en"/>
        </w:rPr>
      </w:pPr>
      <w:hyperlink r:id="rId380" w:history="1">
        <w:r w:rsidR="00130B12">
          <w:rPr>
            <w:rStyle w:val="Hyperlink"/>
            <w:rFonts w:ascii="Helvetica" w:hAnsi="Helvetica" w:cs="Helvetica"/>
            <w:sz w:val="19"/>
            <w:szCs w:val="19"/>
            <w:lang w:val="en"/>
          </w:rPr>
          <w:t>Lawful Custody Award</w:t>
        </w:r>
      </w:hyperlink>
      <w:r w:rsidR="00130B12">
        <w:rPr>
          <w:rFonts w:ascii="Helvetica" w:hAnsi="Helvetica" w:cs="Helvetica"/>
          <w:color w:val="000000"/>
          <w:sz w:val="19"/>
          <w:szCs w:val="19"/>
          <w:lang w:val="en"/>
        </w:rPr>
        <w:t xml:space="preserve">; and </w:t>
      </w:r>
    </w:p>
    <w:p w:rsidR="00130B12" w:rsidRDefault="00053125" w:rsidP="00130B12">
      <w:pPr>
        <w:numPr>
          <w:ilvl w:val="0"/>
          <w:numId w:val="81"/>
        </w:numPr>
        <w:shd w:val="clear" w:color="auto" w:fill="FFFFFF"/>
        <w:spacing w:before="100" w:beforeAutospacing="1" w:after="100" w:afterAutospacing="1"/>
        <w:ind w:left="300"/>
        <w:rPr>
          <w:rFonts w:ascii="Helvetica" w:hAnsi="Helvetica" w:cs="Helvetica"/>
          <w:color w:val="000000"/>
          <w:sz w:val="19"/>
          <w:szCs w:val="19"/>
          <w:lang w:val="en"/>
        </w:rPr>
      </w:pPr>
      <w:hyperlink r:id="rId381" w:history="1">
        <w:r w:rsidR="00130B12">
          <w:rPr>
            <w:rStyle w:val="Hyperlink"/>
            <w:rFonts w:ascii="Helvetica" w:hAnsi="Helvetica" w:cs="Helvetica"/>
            <w:sz w:val="19"/>
            <w:szCs w:val="19"/>
            <w:lang w:val="en"/>
          </w:rPr>
          <w:t>Testing and Assessment Award</w:t>
        </w:r>
      </w:hyperlink>
      <w:r w:rsidR="00130B12">
        <w:rPr>
          <w:rFonts w:ascii="Helvetica" w:hAnsi="Helvetica" w:cs="Helvetica"/>
          <w:color w:val="000000"/>
          <w:sz w:val="19"/>
          <w:szCs w:val="19"/>
          <w:lang w:val="en"/>
        </w:rPr>
        <w:t>.</w:t>
      </w:r>
    </w:p>
    <w:p w:rsidR="008553B0" w:rsidRPr="008553B0" w:rsidRDefault="00053125" w:rsidP="008553B0">
      <w:pPr>
        <w:pStyle w:val="NormalWeb"/>
        <w:shd w:val="clear" w:color="auto" w:fill="FFFFFF"/>
        <w:rPr>
          <w:rFonts w:ascii="Helvetica" w:hAnsi="Helvetica" w:cs="Helvetica"/>
          <w:sz w:val="19"/>
          <w:szCs w:val="19"/>
          <w:lang w:val="en"/>
        </w:rPr>
      </w:pPr>
      <w:hyperlink r:id="rId382" w:anchor="top" w:history="1">
        <w:r w:rsidR="00130B12">
          <w:rPr>
            <w:rStyle w:val="Hyperlink"/>
            <w:rFonts w:ascii="Helvetica" w:hAnsi="Helvetica" w:cs="Helvetica"/>
            <w:sz w:val="19"/>
            <w:szCs w:val="19"/>
            <w:lang w:val="en"/>
          </w:rPr>
          <w:t>[]</w:t>
        </w:r>
      </w:hyperlink>
      <w:r w:rsidR="00130B12">
        <w:rPr>
          <w:rFonts w:ascii="Helvetica" w:hAnsi="Helvetica" w:cs="Helvetica"/>
          <w:sz w:val="27"/>
          <w:szCs w:val="27"/>
          <w:lang w:val="en"/>
        </w:rPr>
        <w:t> </w:t>
      </w:r>
    </w:p>
    <w:p w:rsidR="008553B0" w:rsidRDefault="008553B0" w:rsidP="00130B12">
      <w:pPr>
        <w:pStyle w:val="Heading3"/>
        <w:shd w:val="clear" w:color="auto" w:fill="FFFFFF"/>
        <w:rPr>
          <w:rFonts w:ascii="Helvetica" w:hAnsi="Helvetica" w:cs="Helvetica"/>
          <w:sz w:val="27"/>
          <w:szCs w:val="27"/>
          <w:lang w:val="en"/>
        </w:rPr>
      </w:pPr>
    </w:p>
    <w:p w:rsidR="00130B12" w:rsidRDefault="00130B12" w:rsidP="00130B12">
      <w:pPr>
        <w:pStyle w:val="Heading3"/>
        <w:shd w:val="clear" w:color="auto" w:fill="FFFFFF"/>
        <w:rPr>
          <w:rFonts w:ascii="Helvetica" w:hAnsi="Helvetica" w:cs="Helvetica"/>
          <w:sz w:val="27"/>
          <w:szCs w:val="27"/>
          <w:lang w:val="en"/>
        </w:rPr>
      </w:pPr>
      <w:bookmarkStart w:id="328" w:name="_Toc387929692"/>
      <w:bookmarkStart w:id="329" w:name="_Toc387930333"/>
      <w:r>
        <w:rPr>
          <w:rFonts w:ascii="Helvetica" w:hAnsi="Helvetica" w:cs="Helvetica"/>
          <w:sz w:val="27"/>
          <w:szCs w:val="27"/>
          <w:lang w:val="en"/>
        </w:rPr>
        <w:t>23.2 What does student and Australian Apprentice status determine?</w:t>
      </w:r>
      <w:bookmarkEnd w:id="328"/>
      <w:bookmarkEnd w:id="329"/>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status of a student and </w:t>
      </w:r>
      <w:hyperlink r:id="rId38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a factor that determines:</w:t>
      </w:r>
    </w:p>
    <w:p w:rsidR="00130B12" w:rsidRDefault="00130B12" w:rsidP="00130B12">
      <w:pPr>
        <w:numPr>
          <w:ilvl w:val="0"/>
          <w:numId w:val="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benefits to which a student or </w:t>
      </w:r>
      <w:hyperlink r:id="rId384"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entitled; </w:t>
      </w:r>
    </w:p>
    <w:p w:rsidR="00130B12" w:rsidRDefault="00130B12" w:rsidP="00130B12">
      <w:pPr>
        <w:numPr>
          <w:ilvl w:val="0"/>
          <w:numId w:val="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means tests to be applied; and/or </w:t>
      </w:r>
    </w:p>
    <w:p w:rsidR="00130B12" w:rsidRDefault="00130B12" w:rsidP="00130B12">
      <w:pPr>
        <w:numPr>
          <w:ilvl w:val="0"/>
          <w:numId w:val="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rate of entitlement for certain allowances.</w:t>
      </w:r>
    </w:p>
    <w:p w:rsidR="003458E5" w:rsidRDefault="003458E5" w:rsidP="00E65DE5"/>
    <w:p w:rsidR="00130B12" w:rsidRDefault="00130B12" w:rsidP="00E65DE5">
      <w:pPr>
        <w:rPr>
          <w:rFonts w:ascii="Helvetica" w:hAnsi="Helvetica" w:cs="Helvetica"/>
          <w:b/>
          <w:color w:val="333333"/>
          <w:sz w:val="27"/>
          <w:szCs w:val="27"/>
          <w:lang w:val="en" w:eastAsia="en-AU"/>
        </w:rPr>
      </w:pPr>
      <w:r w:rsidRPr="00130B12">
        <w:rPr>
          <w:rFonts w:ascii="Helvetica" w:hAnsi="Helvetica" w:cs="Helvetica"/>
          <w:b/>
          <w:color w:val="333333"/>
          <w:sz w:val="27"/>
          <w:szCs w:val="27"/>
          <w:lang w:val="en" w:eastAsia="en-AU"/>
        </w:rPr>
        <w:t>Chapter 24 - Introduction to Dependent Status</w:t>
      </w:r>
    </w:p>
    <w:p w:rsidR="00130B12" w:rsidRDefault="00130B12" w:rsidP="00E65DE5"/>
    <w:p w:rsidR="00130B12" w:rsidRPr="00130B12" w:rsidRDefault="00130B12" w:rsidP="00130B12">
      <w:pPr>
        <w:shd w:val="clear" w:color="auto" w:fill="FFFFFF"/>
        <w:spacing w:line="225" w:lineRule="atLeast"/>
        <w:outlineLvl w:val="2"/>
        <w:rPr>
          <w:rFonts w:ascii="Helvetica" w:hAnsi="Helvetica" w:cs="Helvetica"/>
          <w:b/>
          <w:color w:val="333333"/>
          <w:sz w:val="27"/>
          <w:szCs w:val="27"/>
          <w:lang w:val="en" w:eastAsia="en-AU"/>
        </w:rPr>
      </w:pPr>
      <w:bookmarkStart w:id="330" w:name="_Toc387929693"/>
      <w:bookmarkStart w:id="331" w:name="_Toc387930334"/>
      <w:r w:rsidRPr="00130B12">
        <w:rPr>
          <w:rFonts w:ascii="Helvetica" w:hAnsi="Helvetica" w:cs="Helvetica"/>
          <w:b/>
          <w:color w:val="333333"/>
          <w:sz w:val="27"/>
          <w:szCs w:val="27"/>
          <w:lang w:val="en" w:eastAsia="en-AU"/>
        </w:rPr>
        <w:t>ABSTUDY Student Status:</w:t>
      </w:r>
      <w:bookmarkEnd w:id="330"/>
      <w:bookmarkEnd w:id="331"/>
      <w:r w:rsidRPr="00130B12">
        <w:rPr>
          <w:rFonts w:ascii="Helvetica" w:hAnsi="Helvetica" w:cs="Helvetica"/>
          <w:b/>
          <w:color w:val="333333"/>
          <w:sz w:val="27"/>
          <w:szCs w:val="27"/>
          <w:lang w:val="en" w:eastAsia="en-AU"/>
        </w:rPr>
        <w:t xml:space="preserve"> </w:t>
      </w:r>
    </w:p>
    <w:p w:rsidR="00130B12" w:rsidRPr="00130B12" w:rsidRDefault="00130B12" w:rsidP="00130B12">
      <w:pPr>
        <w:shd w:val="clear" w:color="auto" w:fill="FFFFFF"/>
        <w:spacing w:after="240" w:line="312" w:lineRule="atLeast"/>
        <w:rPr>
          <w:rFonts w:ascii="Helvetica" w:hAnsi="Helvetica" w:cs="Helvetica"/>
          <w:color w:val="000000"/>
          <w:sz w:val="19"/>
          <w:szCs w:val="19"/>
          <w:lang w:val="en" w:eastAsia="en-AU"/>
        </w:rPr>
      </w:pPr>
      <w:r w:rsidRPr="00130B12">
        <w:rPr>
          <w:rFonts w:ascii="Helvetica" w:hAnsi="Helvetica" w:cs="Helvetica"/>
          <w:color w:val="000000"/>
          <w:sz w:val="19"/>
          <w:szCs w:val="19"/>
          <w:lang w:val="en" w:eastAsia="en-AU"/>
        </w:rPr>
        <w:t>This chapter provides an overview of dependent status.</w:t>
      </w:r>
    </w:p>
    <w:p w:rsidR="00130B12" w:rsidRDefault="00130B12" w:rsidP="00E65DE5"/>
    <w:p w:rsidR="00130B12" w:rsidRDefault="00130B12" w:rsidP="00130B12">
      <w:pPr>
        <w:pStyle w:val="Heading3"/>
        <w:shd w:val="clear" w:color="auto" w:fill="FFFFFF"/>
        <w:rPr>
          <w:rFonts w:ascii="Helvetica" w:hAnsi="Helvetica" w:cs="Helvetica"/>
          <w:sz w:val="27"/>
          <w:szCs w:val="27"/>
          <w:lang w:val="en"/>
        </w:rPr>
      </w:pPr>
      <w:bookmarkStart w:id="332" w:name="_Toc387929694"/>
      <w:bookmarkStart w:id="333" w:name="_Toc387930335"/>
      <w:r>
        <w:rPr>
          <w:rFonts w:ascii="Helvetica" w:hAnsi="Helvetica" w:cs="Helvetica"/>
          <w:sz w:val="27"/>
          <w:szCs w:val="27"/>
          <w:lang w:val="en"/>
        </w:rPr>
        <w:t>24.1 Dependent Status</w:t>
      </w:r>
      <w:bookmarkEnd w:id="332"/>
      <w:bookmarkEnd w:id="333"/>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38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have a dependent status if s/he:</w:t>
      </w:r>
    </w:p>
    <w:p w:rsidR="00130B12" w:rsidRDefault="00130B12" w:rsidP="00130B12">
      <w:pPr>
        <w:numPr>
          <w:ilvl w:val="0"/>
          <w:numId w:val="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does not meet any of the criteria for </w:t>
      </w:r>
      <w:hyperlink r:id="rId386"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and </w:t>
      </w:r>
    </w:p>
    <w:p w:rsidR="00130B12" w:rsidRDefault="00130B12" w:rsidP="00130B12">
      <w:pPr>
        <w:numPr>
          <w:ilvl w:val="0"/>
          <w:numId w:val="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does not receive a pension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the </w:t>
      </w:r>
      <w:r>
        <w:rPr>
          <w:rFonts w:ascii="Helvetica" w:hAnsi="Helvetica" w:cs="Helvetica"/>
          <w:i/>
          <w:iCs/>
          <w:color w:val="000000"/>
          <w:sz w:val="19"/>
          <w:szCs w:val="19"/>
          <w:lang w:val="en"/>
        </w:rPr>
        <w:t>Veterans’ Entitlement Act 1986</w:t>
      </w:r>
      <w:r>
        <w:rPr>
          <w:rFonts w:ascii="Helvetica" w:hAnsi="Helvetica" w:cs="Helvetica"/>
          <w:color w:val="000000"/>
          <w:sz w:val="19"/>
          <w:szCs w:val="19"/>
          <w:lang w:val="en"/>
        </w:rPr>
        <w:t xml:space="preserve">; and </w:t>
      </w:r>
    </w:p>
    <w:p w:rsidR="00130B12" w:rsidRDefault="00130B12" w:rsidP="00130B12">
      <w:pPr>
        <w:numPr>
          <w:ilvl w:val="0"/>
          <w:numId w:val="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not a </w:t>
      </w:r>
      <w:hyperlink r:id="rId387" w:history="1">
        <w:r>
          <w:rPr>
            <w:rStyle w:val="Hyperlink"/>
            <w:rFonts w:ascii="Helvetica" w:hAnsi="Helvetica" w:cs="Helvetica"/>
            <w:sz w:val="19"/>
            <w:szCs w:val="19"/>
            <w:lang w:val="en"/>
          </w:rPr>
          <w:t>student or Australian Apprentice in State Care</w:t>
        </w:r>
      </w:hyperlink>
      <w:r>
        <w:rPr>
          <w:rFonts w:ascii="Helvetica" w:hAnsi="Helvetica" w:cs="Helvetica"/>
          <w:color w:val="000000"/>
          <w:sz w:val="19"/>
          <w:szCs w:val="19"/>
          <w:lang w:val="en"/>
        </w:rPr>
        <w:t xml:space="preserve">; and </w:t>
      </w:r>
    </w:p>
    <w:p w:rsidR="00130B12" w:rsidRDefault="00130B12" w:rsidP="00130B12">
      <w:pPr>
        <w:numPr>
          <w:ilvl w:val="0"/>
          <w:numId w:val="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not in </w:t>
      </w:r>
      <w:hyperlink r:id="rId388" w:history="1">
        <w:r>
          <w:rPr>
            <w:rStyle w:val="Hyperlink"/>
            <w:rFonts w:ascii="Helvetica" w:hAnsi="Helvetica" w:cs="Helvetica"/>
            <w:sz w:val="19"/>
            <w:szCs w:val="19"/>
            <w:lang w:val="en"/>
          </w:rPr>
          <w:t>lawful custody</w:t>
        </w:r>
      </w:hyperlink>
      <w:r>
        <w:rPr>
          <w:rFonts w:ascii="Helvetica" w:hAnsi="Helvetica" w:cs="Helvetica"/>
          <w:color w:val="000000"/>
          <w:sz w:val="19"/>
          <w:szCs w:val="19"/>
          <w:lang w:val="en"/>
        </w:rPr>
        <w:t>.</w:t>
      </w:r>
    </w:p>
    <w:p w:rsidR="00130B12" w:rsidRDefault="00053125" w:rsidP="00130B12">
      <w:pPr>
        <w:pStyle w:val="NormalWeb"/>
        <w:shd w:val="clear" w:color="auto" w:fill="FFFFFF"/>
        <w:rPr>
          <w:rFonts w:ascii="Helvetica" w:hAnsi="Helvetica" w:cs="Helvetica"/>
          <w:sz w:val="19"/>
          <w:szCs w:val="19"/>
          <w:lang w:val="en"/>
        </w:rPr>
      </w:pPr>
      <w:hyperlink r:id="rId389" w:anchor="top" w:history="1">
        <w:r w:rsidR="00130B12">
          <w:rPr>
            <w:rStyle w:val="Hyperlink"/>
            <w:rFonts w:ascii="Helvetica" w:hAnsi="Helvetica" w:cs="Helvetica"/>
            <w:sz w:val="19"/>
            <w:szCs w:val="19"/>
            <w:lang w:val="en"/>
          </w:rPr>
          <w:t>[]</w:t>
        </w:r>
      </w:hyperlink>
    </w:p>
    <w:p w:rsidR="00130B12" w:rsidRDefault="00130B12" w:rsidP="00130B12">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130B12" w:rsidRDefault="00130B12" w:rsidP="00130B12">
      <w:pPr>
        <w:pStyle w:val="Heading3"/>
        <w:shd w:val="clear" w:color="auto" w:fill="FFFFFF"/>
        <w:rPr>
          <w:rFonts w:ascii="Helvetica" w:hAnsi="Helvetica" w:cs="Helvetica"/>
          <w:sz w:val="27"/>
          <w:szCs w:val="27"/>
          <w:lang w:val="en"/>
        </w:rPr>
      </w:pPr>
      <w:bookmarkStart w:id="334" w:name="_Toc387929695"/>
      <w:bookmarkStart w:id="335" w:name="_Toc387930336"/>
      <w:r>
        <w:rPr>
          <w:rFonts w:ascii="Helvetica" w:hAnsi="Helvetica" w:cs="Helvetica"/>
          <w:sz w:val="27"/>
          <w:szCs w:val="27"/>
          <w:lang w:val="en"/>
        </w:rPr>
        <w:t>24.2 Types of Dependent Status</w:t>
      </w:r>
      <w:bookmarkEnd w:id="334"/>
      <w:bookmarkEnd w:id="335"/>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are two types of dependent students and </w:t>
      </w:r>
      <w:hyperlink r:id="rId390"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130B12" w:rsidRDefault="00130B12" w:rsidP="00130B12">
      <w:pPr>
        <w:numPr>
          <w:ilvl w:val="0"/>
          <w:numId w:val="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students or Australian Apprentices who:</w:t>
      </w:r>
    </w:p>
    <w:p w:rsidR="00130B12" w:rsidRDefault="00130B12" w:rsidP="00130B12">
      <w:pPr>
        <w:numPr>
          <w:ilvl w:val="1"/>
          <w:numId w:val="8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live at the permanent home to study or undertake an apprenticeship, traineeship or trainee apprenticeship; or </w:t>
      </w:r>
    </w:p>
    <w:p w:rsidR="00130B12" w:rsidRDefault="00130B12" w:rsidP="00130B12">
      <w:pPr>
        <w:numPr>
          <w:ilvl w:val="1"/>
          <w:numId w:val="8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live away from the permanent home but do not qualify for assistance to live away from home; or </w:t>
      </w:r>
    </w:p>
    <w:p w:rsidR="00130B12" w:rsidRDefault="00130B12" w:rsidP="00130B12">
      <w:pPr>
        <w:numPr>
          <w:ilvl w:val="1"/>
          <w:numId w:val="8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would qualify for assistance to live away from home, but choose not to live away from home to study or undertake an apprenticeship, traineeship or trainee apprenticeship; and </w:t>
      </w:r>
    </w:p>
    <w:p w:rsidR="00130B12" w:rsidRDefault="00130B12" w:rsidP="00130B12">
      <w:pPr>
        <w:numPr>
          <w:ilvl w:val="0"/>
          <w:numId w:val="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or Australian Apprentices who live away from home and qualify for assistance to live away from the permanent home to study or undertake an apprenticeship, traineeship or trainee apprenticeship. Refer to </w:t>
      </w:r>
      <w:hyperlink r:id="rId391" w:history="1">
        <w:r>
          <w:rPr>
            <w:rStyle w:val="Hyperlink"/>
            <w:rFonts w:ascii="Helvetica" w:hAnsi="Helvetica" w:cs="Helvetica"/>
            <w:sz w:val="19"/>
            <w:szCs w:val="19"/>
            <w:lang w:val="en"/>
          </w:rPr>
          <w:t>Chapter 25 Eligibility Criteria for Away from Home entitlements</w:t>
        </w:r>
      </w:hyperlink>
      <w:r>
        <w:rPr>
          <w:rFonts w:ascii="Helvetica" w:hAnsi="Helvetica" w:cs="Helvetica"/>
          <w:color w:val="000000"/>
          <w:sz w:val="19"/>
          <w:szCs w:val="19"/>
          <w:lang w:val="en"/>
        </w:rPr>
        <w:t>.</w:t>
      </w:r>
    </w:p>
    <w:p w:rsidR="00130B12" w:rsidRDefault="00130B12" w:rsidP="00130B12">
      <w:pPr>
        <w:pStyle w:val="Heading4"/>
        <w:shd w:val="clear" w:color="auto" w:fill="FFFFFF"/>
        <w:rPr>
          <w:rFonts w:ascii="Helvetica" w:hAnsi="Helvetica" w:cs="Helvetica"/>
          <w:sz w:val="25"/>
          <w:szCs w:val="25"/>
          <w:lang w:val="en"/>
        </w:rPr>
      </w:pPr>
      <w:bookmarkStart w:id="336" w:name="24_2_1"/>
      <w:bookmarkEnd w:id="336"/>
      <w:r>
        <w:rPr>
          <w:rFonts w:ascii="Helvetica" w:hAnsi="Helvetica" w:cs="Helvetica"/>
          <w:sz w:val="25"/>
          <w:szCs w:val="25"/>
          <w:lang w:val="en"/>
        </w:rPr>
        <w:br/>
        <w:t>24.2.1 Rate of Living Allowance</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dependent student or </w:t>
      </w:r>
      <w:hyperlink r:id="rId39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lives away from the permanent home and qualifies for assistance to live away from home to study or undertake an apprenticeship, traineeship or trainee apprenticeship, s/he is entitled to receive the Away from Home rate of Living Allowance, subject to the relevant means tests.</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A dependent student or Australian Apprentice who is not in the above category is entitled to receive the standard (at-home) rate of Living Allowance, subject to the relevant means tests.</w:t>
      </w:r>
    </w:p>
    <w:p w:rsidR="00130B12" w:rsidRDefault="00130B12" w:rsidP="00E65DE5"/>
    <w:p w:rsidR="00130B12" w:rsidRDefault="00130B12" w:rsidP="00130B12">
      <w:pPr>
        <w:shd w:val="clear" w:color="auto" w:fill="FFFFFF"/>
        <w:spacing w:line="225" w:lineRule="atLeast"/>
        <w:outlineLvl w:val="2"/>
        <w:rPr>
          <w:rFonts w:ascii="Helvetica" w:hAnsi="Helvetica" w:cs="Helvetica"/>
          <w:b/>
          <w:color w:val="333333"/>
          <w:sz w:val="27"/>
          <w:szCs w:val="27"/>
          <w:lang w:val="en" w:eastAsia="en-AU"/>
        </w:rPr>
      </w:pPr>
      <w:bookmarkStart w:id="337" w:name="_Toc387929696"/>
      <w:bookmarkStart w:id="338" w:name="_Toc387930337"/>
      <w:r w:rsidRPr="00130B12">
        <w:rPr>
          <w:rFonts w:ascii="Helvetica" w:hAnsi="Helvetica" w:cs="Helvetica"/>
          <w:b/>
          <w:color w:val="333333"/>
          <w:sz w:val="27"/>
          <w:szCs w:val="27"/>
          <w:lang w:val="en" w:eastAsia="en-AU"/>
        </w:rPr>
        <w:t>Chapter 25 - Eligibility Criteria for Away from Home Entitlements</w:t>
      </w:r>
      <w:bookmarkEnd w:id="337"/>
      <w:bookmarkEnd w:id="338"/>
    </w:p>
    <w:p w:rsidR="00130B12" w:rsidRDefault="00130B12" w:rsidP="00130B12">
      <w:pPr>
        <w:shd w:val="clear" w:color="auto" w:fill="FFFFFF"/>
        <w:spacing w:line="225" w:lineRule="atLeast"/>
        <w:outlineLvl w:val="2"/>
        <w:rPr>
          <w:rFonts w:ascii="Helvetica" w:hAnsi="Helvetica" w:cs="Helvetica"/>
          <w:b/>
          <w:color w:val="333333"/>
          <w:sz w:val="27"/>
          <w:szCs w:val="27"/>
          <w:lang w:val="en" w:eastAsia="en-AU"/>
        </w:rPr>
      </w:pPr>
    </w:p>
    <w:p w:rsidR="00130B12" w:rsidRPr="00130B12" w:rsidRDefault="00130B12" w:rsidP="00130B12">
      <w:pPr>
        <w:shd w:val="clear" w:color="auto" w:fill="FFFFFF"/>
        <w:spacing w:line="225" w:lineRule="atLeast"/>
        <w:outlineLvl w:val="2"/>
        <w:rPr>
          <w:rFonts w:ascii="Helvetica" w:hAnsi="Helvetica" w:cs="Helvetica"/>
          <w:b/>
          <w:color w:val="333333"/>
          <w:sz w:val="27"/>
          <w:szCs w:val="27"/>
          <w:lang w:val="en" w:eastAsia="en-AU"/>
        </w:rPr>
      </w:pPr>
      <w:bookmarkStart w:id="339" w:name="_Toc387929697"/>
      <w:bookmarkStart w:id="340" w:name="_Toc387930338"/>
      <w:r w:rsidRPr="00130B12">
        <w:rPr>
          <w:rFonts w:ascii="Helvetica" w:hAnsi="Helvetica" w:cs="Helvetica"/>
          <w:b/>
          <w:color w:val="333333"/>
          <w:sz w:val="27"/>
          <w:szCs w:val="27"/>
          <w:lang w:val="en" w:eastAsia="en-AU"/>
        </w:rPr>
        <w:t>ABSTUDY Student Status: Chapter 25 - Eligibility Criteria for Away from Home Entitlements</w:t>
      </w:r>
      <w:bookmarkEnd w:id="339"/>
      <w:bookmarkEnd w:id="340"/>
    </w:p>
    <w:p w:rsidR="00130B12" w:rsidRPr="00130B12" w:rsidRDefault="00130B12" w:rsidP="00130B12">
      <w:pPr>
        <w:shd w:val="clear" w:color="auto" w:fill="FFFFFF"/>
        <w:spacing w:after="240" w:line="312" w:lineRule="atLeast"/>
        <w:rPr>
          <w:rFonts w:ascii="Helvetica" w:hAnsi="Helvetica" w:cs="Helvetica"/>
          <w:color w:val="000000"/>
          <w:sz w:val="19"/>
          <w:szCs w:val="19"/>
          <w:lang w:val="en" w:eastAsia="en-AU"/>
        </w:rPr>
      </w:pPr>
      <w:r w:rsidRPr="00130B12">
        <w:rPr>
          <w:rFonts w:ascii="Helvetica" w:hAnsi="Helvetica" w:cs="Helvetica"/>
          <w:color w:val="000000"/>
          <w:sz w:val="19"/>
          <w:szCs w:val="19"/>
          <w:lang w:val="en" w:eastAsia="en-AU"/>
        </w:rPr>
        <w:t>This chapter outlines the eligibility criteria for Away from Home entitlements.</w:t>
      </w:r>
    </w:p>
    <w:p w:rsidR="00130B12" w:rsidRDefault="00130B12" w:rsidP="00E65DE5"/>
    <w:p w:rsidR="00130B12" w:rsidRDefault="00130B12" w:rsidP="00130B12">
      <w:pPr>
        <w:pStyle w:val="Heading3"/>
        <w:shd w:val="clear" w:color="auto" w:fill="FFFFFF"/>
        <w:rPr>
          <w:rFonts w:ascii="Helvetica" w:hAnsi="Helvetica" w:cs="Helvetica"/>
          <w:sz w:val="27"/>
          <w:szCs w:val="27"/>
          <w:lang w:val="en"/>
        </w:rPr>
      </w:pPr>
      <w:bookmarkStart w:id="341" w:name="_Toc387929698"/>
      <w:bookmarkStart w:id="342" w:name="_Toc387930339"/>
      <w:r>
        <w:rPr>
          <w:rFonts w:ascii="Helvetica" w:hAnsi="Helvetica" w:cs="Helvetica"/>
          <w:sz w:val="27"/>
          <w:szCs w:val="27"/>
          <w:lang w:val="en"/>
        </w:rPr>
        <w:t>25.1 Eligibility Criteria for Away from Home entitlements</w:t>
      </w:r>
      <w:bookmarkEnd w:id="341"/>
      <w:bookmarkEnd w:id="342"/>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39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approved for Away from Home entitlements in the following circumstances:</w:t>
      </w:r>
    </w:p>
    <w:p w:rsidR="00130B12" w:rsidRDefault="00130B12" w:rsidP="00130B12">
      <w:pPr>
        <w:numPr>
          <w:ilvl w:val="0"/>
          <w:numId w:val="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130B12" w:rsidRDefault="00130B12" w:rsidP="00130B12">
      <w:pPr>
        <w:numPr>
          <w:ilvl w:val="1"/>
          <w:numId w:val="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does not have </w:t>
      </w:r>
      <w:hyperlink r:id="rId394" w:anchor="25.2_what_is_reasonable_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an </w:t>
      </w:r>
      <w:hyperlink r:id="rId395"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color w:val="000000"/>
          <w:sz w:val="19"/>
          <w:szCs w:val="19"/>
          <w:lang w:val="en"/>
        </w:rPr>
        <w:t xml:space="preserve"> or work place whilst living in the permanent home; or </w:t>
      </w:r>
    </w:p>
    <w:p w:rsidR="00130B12" w:rsidRDefault="00130B12" w:rsidP="00130B12">
      <w:pPr>
        <w:numPr>
          <w:ilvl w:val="1"/>
          <w:numId w:val="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cannot reasonably be expected to study or undertake a Australian Apprenticeship whilst </w:t>
      </w:r>
      <w:hyperlink r:id="rId396" w:anchor="25.4 cannot study whilst living at the permanent home" w:history="1">
        <w:r>
          <w:rPr>
            <w:rStyle w:val="Hyperlink"/>
            <w:rFonts w:ascii="Helvetica" w:hAnsi="Helvetica" w:cs="Helvetica"/>
            <w:sz w:val="19"/>
            <w:szCs w:val="19"/>
            <w:lang w:val="en"/>
          </w:rPr>
          <w:t>living in the permanent home</w:t>
        </w:r>
      </w:hyperlink>
      <w:r>
        <w:rPr>
          <w:rFonts w:ascii="Helvetica" w:hAnsi="Helvetica" w:cs="Helvetica"/>
          <w:color w:val="000000"/>
          <w:sz w:val="19"/>
          <w:szCs w:val="19"/>
          <w:lang w:val="en"/>
        </w:rPr>
        <w:t>;</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and</w:t>
      </w:r>
    </w:p>
    <w:p w:rsidR="00130B12" w:rsidRDefault="00130B12" w:rsidP="00130B12">
      <w:pPr>
        <w:numPr>
          <w:ilvl w:val="0"/>
          <w:numId w:val="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lives away from the </w:t>
      </w:r>
      <w:hyperlink r:id="rId397"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aged student may be approved for Away from Home entitlements in the following circumstances:</w:t>
      </w:r>
    </w:p>
    <w:p w:rsidR="00130B12" w:rsidRDefault="00130B12" w:rsidP="00130B12">
      <w:pPr>
        <w:numPr>
          <w:ilvl w:val="0"/>
          <w:numId w:val="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does not have reasonable access to an appropriate secondary education institution; or </w:t>
      </w:r>
    </w:p>
    <w:p w:rsidR="00130B12" w:rsidRDefault="00130B12" w:rsidP="00130B12">
      <w:pPr>
        <w:numPr>
          <w:ilvl w:val="0"/>
          <w:numId w:val="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cannot reasonably be expected to undertake secondary schooling whilst living in the permanent home; and </w:t>
      </w:r>
    </w:p>
    <w:p w:rsidR="00130B12" w:rsidRDefault="00130B12" w:rsidP="00130B12">
      <w:pPr>
        <w:numPr>
          <w:ilvl w:val="0"/>
          <w:numId w:val="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intends to undertake secondary studies, however in order to do so is required to repeat the final year of primary school in preparation for a successful transition to secondary studies; and </w:t>
      </w:r>
    </w:p>
    <w:p w:rsidR="00130B12" w:rsidRDefault="00130B12" w:rsidP="00130B12">
      <w:pPr>
        <w:numPr>
          <w:ilvl w:val="0"/>
          <w:numId w:val="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s/he has enrolled in offers this year of schooling; and </w:t>
      </w:r>
    </w:p>
    <w:p w:rsidR="00130B12" w:rsidRDefault="00130B12" w:rsidP="00130B12">
      <w:pPr>
        <w:numPr>
          <w:ilvl w:val="0"/>
          <w:numId w:val="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s/he has enrolled in the final year of primary schooling</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and</w:t>
      </w:r>
    </w:p>
    <w:p w:rsidR="00130B12" w:rsidRDefault="00130B12" w:rsidP="00130B12">
      <w:pPr>
        <w:numPr>
          <w:ilvl w:val="0"/>
          <w:numId w:val="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s/he lives away from the permanent home.</w:t>
      </w:r>
    </w:p>
    <w:p w:rsidR="00130B12" w:rsidRDefault="00130B12" w:rsidP="00130B12">
      <w:pPr>
        <w:pStyle w:val="Heading4"/>
        <w:shd w:val="clear" w:color="auto" w:fill="FFFFFF"/>
        <w:rPr>
          <w:rFonts w:ascii="Helvetica" w:hAnsi="Helvetica" w:cs="Helvetica"/>
          <w:sz w:val="25"/>
          <w:szCs w:val="25"/>
          <w:lang w:val="en"/>
        </w:rPr>
      </w:pPr>
      <w:bookmarkStart w:id="343" w:name="25_1_1"/>
      <w:bookmarkEnd w:id="343"/>
      <w:r>
        <w:rPr>
          <w:rFonts w:ascii="Helvetica" w:hAnsi="Helvetica" w:cs="Helvetica"/>
          <w:sz w:val="25"/>
          <w:szCs w:val="25"/>
          <w:lang w:val="en"/>
        </w:rPr>
        <w:br/>
        <w:t>25.1.1 Evidence supporting claims for Away from Home entitlements</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As determined by Centrelink, evidence may be required to support a student’s or </w:t>
      </w:r>
      <w:hyperlink r:id="rId398"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claim for Away from Home entitlements.</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25.1.2 Australian Apprentices</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Where a person who wishes to undertake a full-time apprenticeship, traineeship or trainee apprenticeship is required to live away from the permanent home in order to undertake their Australian Apprenticeship, Away from Home entitlements may be approved.</w:t>
      </w:r>
    </w:p>
    <w:p w:rsidR="00130B12" w:rsidRDefault="00053125" w:rsidP="00130B12">
      <w:pPr>
        <w:pStyle w:val="NormalWeb"/>
        <w:shd w:val="clear" w:color="auto" w:fill="FFFFFF"/>
        <w:rPr>
          <w:rFonts w:ascii="Helvetica" w:hAnsi="Helvetica" w:cs="Helvetica"/>
          <w:sz w:val="19"/>
          <w:szCs w:val="19"/>
          <w:lang w:val="en"/>
        </w:rPr>
      </w:pPr>
      <w:hyperlink r:id="rId399" w:anchor="top" w:history="1">
        <w:r w:rsidR="00130B12">
          <w:rPr>
            <w:rStyle w:val="Hyperlink"/>
            <w:rFonts w:ascii="Helvetica" w:hAnsi="Helvetica" w:cs="Helvetica"/>
            <w:sz w:val="19"/>
            <w:szCs w:val="19"/>
            <w:lang w:val="en"/>
          </w:rPr>
          <w:t>[]</w:t>
        </w:r>
      </w:hyperlink>
    </w:p>
    <w:p w:rsidR="00130B12" w:rsidRDefault="00130B12" w:rsidP="00130B12">
      <w:pPr>
        <w:pStyle w:val="Heading3"/>
        <w:shd w:val="clear" w:color="auto" w:fill="FFFFFF"/>
        <w:rPr>
          <w:rFonts w:ascii="Helvetica" w:hAnsi="Helvetica" w:cs="Helvetica"/>
          <w:sz w:val="27"/>
          <w:szCs w:val="27"/>
          <w:lang w:val="en"/>
        </w:rPr>
      </w:pPr>
      <w:bookmarkStart w:id="344" w:name="25.2_What_is_Reasonable_Access?"/>
      <w:bookmarkEnd w:id="344"/>
      <w:r>
        <w:rPr>
          <w:rFonts w:ascii="Helvetica" w:hAnsi="Helvetica" w:cs="Helvetica"/>
          <w:sz w:val="27"/>
          <w:szCs w:val="27"/>
          <w:lang w:val="en"/>
        </w:rPr>
        <w:t> </w:t>
      </w:r>
      <w:bookmarkStart w:id="345" w:name="_Toc387929699"/>
      <w:bookmarkStart w:id="346" w:name="_Toc387930340"/>
      <w:r>
        <w:rPr>
          <w:rFonts w:ascii="Helvetica" w:hAnsi="Helvetica" w:cs="Helvetica"/>
          <w:sz w:val="27"/>
          <w:szCs w:val="27"/>
          <w:lang w:val="en"/>
        </w:rPr>
        <w:t>25.2 What is Reasonable Access?</w:t>
      </w:r>
      <w:bookmarkEnd w:id="345"/>
      <w:bookmarkEnd w:id="346"/>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is considered to not have reasonable access to an </w:t>
      </w:r>
      <w:hyperlink r:id="rId400"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in the following circumstance:</w:t>
      </w:r>
    </w:p>
    <w:p w:rsidR="00130B12" w:rsidRDefault="00130B12" w:rsidP="00130B12">
      <w:pPr>
        <w:numPr>
          <w:ilvl w:val="0"/>
          <w:numId w:val="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travelling time and/or access between the </w:t>
      </w:r>
      <w:hyperlink r:id="rId401"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and the appropriate education institution/s make daily travel impossible or unreasonable, as set out in </w:t>
      </w:r>
      <w:hyperlink r:id="rId402" w:history="1">
        <w:r>
          <w:rPr>
            <w:rStyle w:val="Hyperlink"/>
            <w:rFonts w:ascii="Helvetica" w:hAnsi="Helvetica" w:cs="Helvetica"/>
            <w:sz w:val="19"/>
            <w:szCs w:val="19"/>
            <w:lang w:val="en"/>
          </w:rPr>
          <w:t>Chapter 26</w:t>
        </w:r>
      </w:hyperlink>
      <w:r>
        <w:rPr>
          <w:rFonts w:ascii="Helvetica" w:hAnsi="Helvetica" w:cs="Helvetica"/>
          <w:color w:val="000000"/>
          <w:sz w:val="19"/>
          <w:szCs w:val="19"/>
          <w:lang w:val="en"/>
        </w:rPr>
        <w:t>.</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Reasonable Access provisions may apply where an </w:t>
      </w:r>
      <w:hyperlink r:id="rId40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undertaking an apprenticeship, traineeship, or trainee apprenticeship with an employer or training provider and the travelling time and/or access between the permanent home and the employer or training provider make daily travel impossible or unreasonable, as set out in Chapter 26.</w:t>
      </w:r>
    </w:p>
    <w:p w:rsidR="00130B12" w:rsidRDefault="00053125" w:rsidP="00130B12">
      <w:pPr>
        <w:pStyle w:val="NormalWeb"/>
        <w:shd w:val="clear" w:color="auto" w:fill="FFFFFF"/>
        <w:rPr>
          <w:rFonts w:ascii="Helvetica" w:hAnsi="Helvetica" w:cs="Helvetica"/>
          <w:sz w:val="19"/>
          <w:szCs w:val="19"/>
          <w:lang w:val="en"/>
        </w:rPr>
      </w:pPr>
      <w:hyperlink r:id="rId404" w:anchor="top" w:history="1">
        <w:r w:rsidR="00130B12">
          <w:rPr>
            <w:rStyle w:val="Hyperlink"/>
            <w:rFonts w:ascii="Helvetica" w:hAnsi="Helvetica" w:cs="Helvetica"/>
            <w:sz w:val="19"/>
            <w:szCs w:val="19"/>
            <w:lang w:val="en"/>
          </w:rPr>
          <w:t>[]</w:t>
        </w:r>
      </w:hyperlink>
    </w:p>
    <w:p w:rsidR="00130B12" w:rsidRDefault="00130B12" w:rsidP="00130B12">
      <w:pPr>
        <w:pStyle w:val="Heading3"/>
        <w:shd w:val="clear" w:color="auto" w:fill="FFFFFF"/>
        <w:rPr>
          <w:rFonts w:ascii="Helvetica" w:hAnsi="Helvetica" w:cs="Helvetica"/>
          <w:sz w:val="27"/>
          <w:szCs w:val="27"/>
          <w:lang w:val="en"/>
        </w:rPr>
      </w:pPr>
      <w:bookmarkStart w:id="347" w:name="25.3_What_is_an_Appropriate_Education_In"/>
      <w:bookmarkEnd w:id="347"/>
      <w:r>
        <w:rPr>
          <w:rFonts w:ascii="Helvetica" w:hAnsi="Helvetica" w:cs="Helvetica"/>
          <w:sz w:val="27"/>
          <w:szCs w:val="27"/>
          <w:lang w:val="en"/>
        </w:rPr>
        <w:t> </w:t>
      </w:r>
      <w:bookmarkStart w:id="348" w:name="_Toc387929700"/>
      <w:bookmarkStart w:id="349" w:name="_Toc387930341"/>
      <w:r>
        <w:rPr>
          <w:rFonts w:ascii="Helvetica" w:hAnsi="Helvetica" w:cs="Helvetica"/>
          <w:sz w:val="27"/>
          <w:szCs w:val="27"/>
          <w:lang w:val="en"/>
        </w:rPr>
        <w:t>25.3 What is an Appropriate Education Institution?</w:t>
      </w:r>
      <w:bookmarkEnd w:id="348"/>
      <w:bookmarkEnd w:id="349"/>
    </w:p>
    <w:p w:rsidR="00130B12" w:rsidRDefault="00130B12" w:rsidP="00130B12">
      <w:pPr>
        <w:pStyle w:val="Heading4"/>
        <w:shd w:val="clear" w:color="auto" w:fill="FFFFFF"/>
        <w:rPr>
          <w:rFonts w:ascii="Helvetica" w:hAnsi="Helvetica" w:cs="Helvetica"/>
          <w:sz w:val="25"/>
          <w:szCs w:val="25"/>
          <w:lang w:val="en"/>
        </w:rPr>
      </w:pPr>
      <w:bookmarkStart w:id="350" w:name="25_3_1"/>
      <w:bookmarkEnd w:id="350"/>
      <w:r>
        <w:rPr>
          <w:rFonts w:ascii="Helvetica" w:hAnsi="Helvetica" w:cs="Helvetica"/>
          <w:sz w:val="25"/>
          <w:szCs w:val="25"/>
          <w:lang w:val="en"/>
        </w:rPr>
        <w:br/>
        <w:t>25.3.1 Appropriate Education Institution for Secondary School Students</w:t>
      </w:r>
      <w:bookmarkStart w:id="351" w:name="25.3.1"/>
      <w:bookmarkEnd w:id="351"/>
      <w:r>
        <w:rPr>
          <w:rFonts w:ascii="Helvetica" w:hAnsi="Helvetica" w:cs="Helvetica"/>
          <w:sz w:val="25"/>
          <w:szCs w:val="25"/>
          <w:lang w:val="en"/>
        </w:rPr>
        <w:t xml:space="preserve"> </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secondary school students, an appropriate education institution is any government school that offers tuition at the student’s level, that is, the year or grade for which the student is qualified to enrol.</w:t>
      </w:r>
      <w:r>
        <w:rPr>
          <w:rFonts w:ascii="Helvetica" w:hAnsi="Helvetica" w:cs="Helvetica"/>
          <w:sz w:val="19"/>
          <w:szCs w:val="19"/>
          <w:lang w:val="en"/>
        </w:rPr>
        <w:br/>
      </w:r>
      <w:r>
        <w:rPr>
          <w:rFonts w:ascii="Helvetica" w:hAnsi="Helvetica" w:cs="Helvetica"/>
          <w:sz w:val="19"/>
          <w:szCs w:val="19"/>
          <w:lang w:val="en"/>
        </w:rPr>
        <w:br/>
        <w:t>However, the determination of what is an appropriate education institution for a secondary school student may vary in the following circumstances:</w:t>
      </w:r>
    </w:p>
    <w:p w:rsidR="00130B12" w:rsidRDefault="00130B12" w:rsidP="00130B12">
      <w:pPr>
        <w:numPr>
          <w:ilvl w:val="0"/>
          <w:numId w:val="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government school/s to which the student has </w:t>
      </w:r>
      <w:hyperlink r:id="rId405" w:anchor="25.2_what_is_reasonable_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is considered a limited programme school, as set out in </w:t>
      </w:r>
      <w:hyperlink r:id="rId406" w:history="1">
        <w:r>
          <w:rPr>
            <w:rStyle w:val="Hyperlink"/>
            <w:rFonts w:ascii="Helvetica" w:hAnsi="Helvetica" w:cs="Helvetica"/>
            <w:sz w:val="19"/>
            <w:szCs w:val="19"/>
            <w:lang w:val="en"/>
          </w:rPr>
          <w:t>Chapter 27</w:t>
        </w:r>
      </w:hyperlink>
      <w:r>
        <w:rPr>
          <w:rFonts w:ascii="Helvetica" w:hAnsi="Helvetica" w:cs="Helvetica"/>
          <w:color w:val="000000"/>
          <w:sz w:val="19"/>
          <w:szCs w:val="19"/>
          <w:lang w:val="en"/>
        </w:rPr>
        <w:t xml:space="preserve">; or </w:t>
      </w:r>
    </w:p>
    <w:p w:rsidR="00130B12" w:rsidRDefault="00130B12" w:rsidP="00130B12">
      <w:pPr>
        <w:numPr>
          <w:ilvl w:val="0"/>
          <w:numId w:val="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wishes to undertake an approved special course, as set out in </w:t>
      </w:r>
      <w:hyperlink r:id="rId407" w:history="1">
        <w:r>
          <w:rPr>
            <w:rStyle w:val="Hyperlink"/>
            <w:rFonts w:ascii="Helvetica" w:hAnsi="Helvetica" w:cs="Helvetica"/>
            <w:sz w:val="19"/>
            <w:szCs w:val="19"/>
            <w:lang w:val="en"/>
          </w:rPr>
          <w:t>Chapter 28</w:t>
        </w:r>
      </w:hyperlink>
      <w:r>
        <w:rPr>
          <w:rFonts w:ascii="Helvetica" w:hAnsi="Helvetica" w:cs="Helvetica"/>
          <w:color w:val="000000"/>
          <w:sz w:val="19"/>
          <w:szCs w:val="19"/>
          <w:lang w:val="en"/>
        </w:rPr>
        <w:t xml:space="preserve">; or </w:t>
      </w:r>
    </w:p>
    <w:p w:rsidR="00130B12" w:rsidRDefault="00130B12" w:rsidP="00130B12">
      <w:pPr>
        <w:numPr>
          <w:ilvl w:val="0"/>
          <w:numId w:val="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a disability for which the government school/s to which the student has reasonable access cannot cater, as set out in </w:t>
      </w:r>
      <w:hyperlink r:id="rId408" w:history="1">
        <w:r>
          <w:rPr>
            <w:rStyle w:val="Hyperlink"/>
            <w:rFonts w:ascii="Helvetica" w:hAnsi="Helvetica" w:cs="Helvetica"/>
            <w:sz w:val="19"/>
            <w:szCs w:val="19"/>
            <w:lang w:val="en"/>
          </w:rPr>
          <w:t>Chapter 29</w:t>
        </w:r>
      </w:hyperlink>
      <w:r>
        <w:rPr>
          <w:rFonts w:ascii="Helvetica" w:hAnsi="Helvetica" w:cs="Helvetica"/>
          <w:color w:val="000000"/>
          <w:sz w:val="19"/>
          <w:szCs w:val="19"/>
          <w:lang w:val="en"/>
        </w:rPr>
        <w:t xml:space="preserve">; or </w:t>
      </w:r>
    </w:p>
    <w:p w:rsidR="00130B12" w:rsidRDefault="00130B12" w:rsidP="00130B12">
      <w:pPr>
        <w:numPr>
          <w:ilvl w:val="0"/>
          <w:numId w:val="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excluded from attending the government school/s to which the student has reasonable access, as set out in </w:t>
      </w:r>
      <w:hyperlink r:id="rId409" w:history="1">
        <w:r>
          <w:rPr>
            <w:rStyle w:val="Hyperlink"/>
            <w:rFonts w:ascii="Helvetica" w:hAnsi="Helvetica" w:cs="Helvetica"/>
            <w:sz w:val="19"/>
            <w:szCs w:val="19"/>
            <w:lang w:val="en"/>
          </w:rPr>
          <w:t>Chapter 30</w:t>
        </w:r>
      </w:hyperlink>
      <w:r>
        <w:rPr>
          <w:rFonts w:ascii="Helvetica" w:hAnsi="Helvetica" w:cs="Helvetica"/>
          <w:color w:val="000000"/>
          <w:sz w:val="19"/>
          <w:szCs w:val="19"/>
          <w:lang w:val="en"/>
        </w:rPr>
        <w:t xml:space="preserve">; or </w:t>
      </w:r>
    </w:p>
    <w:p w:rsidR="00130B12" w:rsidRDefault="00130B12" w:rsidP="00130B12">
      <w:pPr>
        <w:numPr>
          <w:ilvl w:val="0"/>
          <w:numId w:val="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subjected to racial discrimination of a serious and continuing nature at the government school/s to which the student has </w:t>
      </w:r>
      <w:hyperlink r:id="rId410" w:anchor="25.2_what_is_reasonable_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as set out in </w:t>
      </w:r>
      <w:hyperlink r:id="rId411" w:history="1">
        <w:r>
          <w:rPr>
            <w:rStyle w:val="Hyperlink"/>
            <w:rFonts w:ascii="Helvetica" w:hAnsi="Helvetica" w:cs="Helvetica"/>
            <w:sz w:val="19"/>
            <w:szCs w:val="19"/>
            <w:lang w:val="en"/>
          </w:rPr>
          <w:t>Chapter 31</w:t>
        </w:r>
      </w:hyperlink>
      <w:r>
        <w:rPr>
          <w:rFonts w:ascii="Helvetica" w:hAnsi="Helvetica" w:cs="Helvetica"/>
          <w:color w:val="000000"/>
          <w:sz w:val="19"/>
          <w:szCs w:val="19"/>
          <w:lang w:val="en"/>
        </w:rPr>
        <w:t xml:space="preserve">; or </w:t>
      </w:r>
    </w:p>
    <w:p w:rsidR="00130B12" w:rsidRDefault="00130B12" w:rsidP="00130B12">
      <w:pPr>
        <w:numPr>
          <w:ilvl w:val="0"/>
          <w:numId w:val="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would be unreasonable for the student to break continuity of study, as set out in </w:t>
      </w:r>
      <w:hyperlink r:id="rId412" w:history="1">
        <w:r>
          <w:rPr>
            <w:rStyle w:val="Hyperlink"/>
            <w:rFonts w:ascii="Helvetica" w:hAnsi="Helvetica" w:cs="Helvetica"/>
            <w:sz w:val="19"/>
            <w:szCs w:val="19"/>
            <w:lang w:val="en"/>
          </w:rPr>
          <w:t>Chapter 32</w:t>
        </w:r>
      </w:hyperlink>
      <w:r>
        <w:rPr>
          <w:rFonts w:ascii="Helvetica" w:hAnsi="Helvetica" w:cs="Helvetica"/>
          <w:color w:val="000000"/>
          <w:sz w:val="19"/>
          <w:szCs w:val="19"/>
          <w:lang w:val="en"/>
        </w:rPr>
        <w:t>.</w:t>
      </w:r>
    </w:p>
    <w:p w:rsidR="00130B12" w:rsidRDefault="00130B12" w:rsidP="00130B12">
      <w:pPr>
        <w:pStyle w:val="Heading4"/>
        <w:shd w:val="clear" w:color="auto" w:fill="FFFFFF"/>
        <w:rPr>
          <w:rFonts w:ascii="Helvetica" w:hAnsi="Helvetica" w:cs="Helvetica"/>
          <w:sz w:val="25"/>
          <w:szCs w:val="25"/>
          <w:lang w:val="en"/>
        </w:rPr>
      </w:pPr>
      <w:r>
        <w:rPr>
          <w:rFonts w:ascii="Helvetica" w:hAnsi="Helvetica" w:cs="Helvetica"/>
          <w:sz w:val="25"/>
          <w:szCs w:val="25"/>
          <w:lang w:val="en"/>
        </w:rPr>
        <w:br/>
      </w:r>
      <w:bookmarkStart w:id="352" w:name="25_3_1_1"/>
      <w:bookmarkEnd w:id="352"/>
      <w:r>
        <w:rPr>
          <w:rFonts w:ascii="Helvetica" w:hAnsi="Helvetica" w:cs="Helvetica"/>
          <w:sz w:val="25"/>
          <w:szCs w:val="25"/>
          <w:lang w:val="en"/>
        </w:rPr>
        <w:t>25.3.1.1 Away from Home entitlements not approved</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Not withstanding the provisions set out in </w:t>
      </w:r>
      <w:hyperlink r:id="rId413" w:anchor="25_3_1" w:history="1">
        <w:r>
          <w:rPr>
            <w:rStyle w:val="Hyperlink"/>
            <w:rFonts w:ascii="Helvetica" w:hAnsi="Helvetica" w:cs="Helvetica"/>
            <w:sz w:val="19"/>
            <w:szCs w:val="19"/>
            <w:lang w:val="en"/>
          </w:rPr>
          <w:t>25.3.1</w:t>
        </w:r>
      </w:hyperlink>
      <w:r>
        <w:rPr>
          <w:rFonts w:ascii="Helvetica" w:hAnsi="Helvetica" w:cs="Helvetica"/>
          <w:sz w:val="19"/>
          <w:szCs w:val="19"/>
          <w:lang w:val="en"/>
        </w:rPr>
        <w:t xml:space="preserve">, Away from Home entitlements </w:t>
      </w:r>
      <w:r>
        <w:rPr>
          <w:rFonts w:ascii="Helvetica" w:hAnsi="Helvetica" w:cs="Helvetica"/>
          <w:b/>
          <w:bCs/>
          <w:sz w:val="19"/>
          <w:szCs w:val="19"/>
          <w:lang w:val="en"/>
        </w:rPr>
        <w:t>will not</w:t>
      </w:r>
      <w:r>
        <w:rPr>
          <w:rFonts w:ascii="Helvetica" w:hAnsi="Helvetica" w:cs="Helvetica"/>
          <w:sz w:val="19"/>
          <w:szCs w:val="19"/>
          <w:lang w:val="en"/>
        </w:rPr>
        <w:t xml:space="preserve"> be approved for a secondary student: </w:t>
      </w:r>
    </w:p>
    <w:p w:rsidR="00130B12" w:rsidRDefault="00130B12" w:rsidP="00130B12">
      <w:pPr>
        <w:numPr>
          <w:ilvl w:val="0"/>
          <w:numId w:val="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to assist the student to bypass a school to which s/he has </w:t>
      </w:r>
      <w:hyperlink r:id="rId414" w:anchor="25.2_what_is_reasonable_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attend another school of their choice; </w:t>
      </w:r>
    </w:p>
    <w:p w:rsidR="00130B12" w:rsidRDefault="00130B12" w:rsidP="00130B12">
      <w:pPr>
        <w:numPr>
          <w:ilvl w:val="0"/>
          <w:numId w:val="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simply because particular subjects which the student wishes to study are unavailable at the nearby school; </w:t>
      </w:r>
    </w:p>
    <w:p w:rsidR="00130B12" w:rsidRDefault="00130B12" w:rsidP="00130B12">
      <w:pPr>
        <w:numPr>
          <w:ilvl w:val="0"/>
          <w:numId w:val="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there is an appropriate education institution to which the student has reasonable access; </w:t>
      </w:r>
    </w:p>
    <w:p w:rsidR="00130B12" w:rsidRDefault="00130B12" w:rsidP="00130B12">
      <w:pPr>
        <w:numPr>
          <w:ilvl w:val="0"/>
          <w:numId w:val="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State or Territory education authority objects to the bypassing of the particular school or type of school involved; or </w:t>
      </w:r>
    </w:p>
    <w:p w:rsidR="00130B12" w:rsidRDefault="00130B12" w:rsidP="00130B12">
      <w:pPr>
        <w:numPr>
          <w:ilvl w:val="0"/>
          <w:numId w:val="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will be undertaking distance education or correspondence studies; </w:t>
      </w:r>
    </w:p>
    <w:p w:rsidR="00130B12" w:rsidRDefault="00130B12" w:rsidP="00130B12">
      <w:pPr>
        <w:numPr>
          <w:ilvl w:val="0"/>
          <w:numId w:val="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to enable the student to attend a special course if the student already has reasonable access to the applicable special course at an appropriate education whilst living at the permanent home; or </w:t>
      </w:r>
    </w:p>
    <w:p w:rsidR="00130B12" w:rsidRDefault="00130B12" w:rsidP="00130B12">
      <w:pPr>
        <w:numPr>
          <w:ilvl w:val="0"/>
          <w:numId w:val="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specifically to attend an Aboriginal or Torres Strait Islander school (unless the provisions set out in </w:t>
      </w:r>
      <w:hyperlink r:id="rId415" w:anchor="28.2 indigenous studies" w:history="1">
        <w:r>
          <w:rPr>
            <w:rStyle w:val="Hyperlink"/>
            <w:rFonts w:ascii="Helvetica" w:hAnsi="Helvetica" w:cs="Helvetica"/>
            <w:sz w:val="19"/>
            <w:szCs w:val="19"/>
            <w:lang w:val="en"/>
          </w:rPr>
          <w:t>28.2</w:t>
        </w:r>
      </w:hyperlink>
      <w:r>
        <w:rPr>
          <w:rFonts w:ascii="Helvetica" w:hAnsi="Helvetica" w:cs="Helvetica"/>
          <w:color w:val="000000"/>
          <w:sz w:val="19"/>
          <w:szCs w:val="19"/>
          <w:lang w:val="en"/>
        </w:rPr>
        <w:t> apply).</w:t>
      </w:r>
    </w:p>
    <w:p w:rsidR="00130B12" w:rsidRDefault="00130B12" w:rsidP="00130B12">
      <w:pPr>
        <w:pStyle w:val="Heading4"/>
        <w:shd w:val="clear" w:color="auto" w:fill="FFFFFF"/>
        <w:rPr>
          <w:rFonts w:ascii="Helvetica" w:hAnsi="Helvetica" w:cs="Helvetica"/>
          <w:sz w:val="25"/>
          <w:szCs w:val="25"/>
          <w:lang w:val="en"/>
        </w:rPr>
      </w:pPr>
      <w:bookmarkStart w:id="353" w:name="25_3_2"/>
      <w:bookmarkEnd w:id="353"/>
      <w:r>
        <w:rPr>
          <w:rFonts w:ascii="Helvetica" w:hAnsi="Helvetica" w:cs="Helvetica"/>
          <w:sz w:val="25"/>
          <w:szCs w:val="25"/>
          <w:lang w:val="en"/>
        </w:rPr>
        <w:br/>
        <w:t>25.3.2 Appropriate Education Institution for Secondary Non-school Students</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secondary non-school students, an appropriate education institution is any government TAFE college or senior matriculation college to which the student has </w:t>
      </w:r>
      <w:hyperlink r:id="rId416" w:anchor="25.2_what_is_reasonable_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 xml:space="preserve"> that offers the secondary non-school course that the student wishes to undertake.</w:t>
      </w:r>
    </w:p>
    <w:p w:rsidR="00130B12" w:rsidRDefault="00130B12" w:rsidP="00130B12">
      <w:pPr>
        <w:pStyle w:val="Heading4"/>
        <w:shd w:val="clear" w:color="auto" w:fill="FFFFFF"/>
        <w:rPr>
          <w:rFonts w:ascii="Helvetica" w:hAnsi="Helvetica" w:cs="Helvetica"/>
          <w:sz w:val="25"/>
          <w:szCs w:val="25"/>
          <w:lang w:val="en"/>
        </w:rPr>
      </w:pPr>
      <w:bookmarkStart w:id="354" w:name="25_3_3"/>
      <w:bookmarkEnd w:id="354"/>
      <w:r>
        <w:rPr>
          <w:rFonts w:ascii="Helvetica" w:hAnsi="Helvetica" w:cs="Helvetica"/>
          <w:sz w:val="25"/>
          <w:szCs w:val="25"/>
          <w:lang w:val="en"/>
        </w:rPr>
        <w:br/>
        <w:t>25.3.3 Appropriate Education Institution for Tertiary Students</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tertiary students, an appropriate education institution is whichever institution the student chooses to attend.</w:t>
      </w:r>
    </w:p>
    <w:p w:rsidR="00130B12" w:rsidRDefault="00053125" w:rsidP="00130B12">
      <w:pPr>
        <w:pStyle w:val="NormalWeb"/>
        <w:shd w:val="clear" w:color="auto" w:fill="FFFFFF"/>
        <w:rPr>
          <w:rFonts w:ascii="Helvetica" w:hAnsi="Helvetica" w:cs="Helvetica"/>
          <w:sz w:val="19"/>
          <w:szCs w:val="19"/>
          <w:lang w:val="en"/>
        </w:rPr>
      </w:pPr>
      <w:hyperlink r:id="rId417" w:anchor="top" w:history="1">
        <w:r w:rsidR="00130B12">
          <w:rPr>
            <w:rStyle w:val="Hyperlink"/>
            <w:rFonts w:ascii="Helvetica" w:hAnsi="Helvetica" w:cs="Helvetica"/>
            <w:sz w:val="19"/>
            <w:szCs w:val="19"/>
            <w:lang w:val="en"/>
          </w:rPr>
          <w:t>[]</w:t>
        </w:r>
      </w:hyperlink>
    </w:p>
    <w:p w:rsidR="00130B12" w:rsidRDefault="00130B12" w:rsidP="00130B12">
      <w:pPr>
        <w:pStyle w:val="Heading3"/>
        <w:shd w:val="clear" w:color="auto" w:fill="FFFFFF"/>
        <w:rPr>
          <w:rFonts w:ascii="Helvetica" w:hAnsi="Helvetica" w:cs="Helvetica"/>
          <w:sz w:val="27"/>
          <w:szCs w:val="27"/>
          <w:lang w:val="en"/>
        </w:rPr>
      </w:pPr>
      <w:bookmarkStart w:id="355" w:name="25.4_Cannot_Study_or_undertake_Australia"/>
      <w:bookmarkEnd w:id="355"/>
      <w:r>
        <w:rPr>
          <w:rFonts w:ascii="Helvetica" w:hAnsi="Helvetica" w:cs="Helvetica"/>
          <w:sz w:val="27"/>
          <w:szCs w:val="27"/>
          <w:lang w:val="en"/>
        </w:rPr>
        <w:t> </w:t>
      </w:r>
      <w:bookmarkStart w:id="356" w:name="_Toc387929701"/>
      <w:bookmarkStart w:id="357" w:name="_Toc387930342"/>
      <w:r>
        <w:rPr>
          <w:rFonts w:ascii="Helvetica" w:hAnsi="Helvetica" w:cs="Helvetica"/>
          <w:sz w:val="27"/>
          <w:szCs w:val="27"/>
          <w:lang w:val="en"/>
        </w:rPr>
        <w:t>25.4 Cannot Study or undertake Australian Apprenticeship whilst Living at the Permanent Home</w:t>
      </w:r>
      <w:bookmarkEnd w:id="356"/>
      <w:bookmarkEnd w:id="357"/>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It is considered that a student or </w:t>
      </w:r>
      <w:hyperlink r:id="rId41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cannot reasonably be expected to study whilst living at the </w:t>
      </w:r>
      <w:hyperlink r:id="rId419"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in the following circumstances:</w:t>
      </w:r>
    </w:p>
    <w:p w:rsidR="00130B12" w:rsidRDefault="00130B12" w:rsidP="00130B12">
      <w:pPr>
        <w:numPr>
          <w:ilvl w:val="0"/>
          <w:numId w:val="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conditions at the permanent home are a serious impediment to educational progress, as set out in </w:t>
      </w:r>
      <w:hyperlink r:id="rId420" w:history="1">
        <w:r>
          <w:rPr>
            <w:rStyle w:val="Hyperlink"/>
            <w:rFonts w:ascii="Helvetica" w:hAnsi="Helvetica" w:cs="Helvetica"/>
            <w:sz w:val="19"/>
            <w:szCs w:val="19"/>
            <w:lang w:val="en"/>
          </w:rPr>
          <w:t>Chapter 33</w:t>
        </w:r>
      </w:hyperlink>
      <w:r>
        <w:rPr>
          <w:rFonts w:ascii="Helvetica" w:hAnsi="Helvetica" w:cs="Helvetica"/>
          <w:color w:val="000000"/>
          <w:sz w:val="19"/>
          <w:szCs w:val="19"/>
          <w:lang w:val="en"/>
        </w:rPr>
        <w:t xml:space="preserve">; or </w:t>
      </w:r>
    </w:p>
    <w:p w:rsidR="00130B12" w:rsidRDefault="00130B12" w:rsidP="00130B12">
      <w:pPr>
        <w:numPr>
          <w:ilvl w:val="0"/>
          <w:numId w:val="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from an itinerant family (secondary school students only) as set out in </w:t>
      </w:r>
      <w:hyperlink r:id="rId421" w:history="1">
        <w:r>
          <w:rPr>
            <w:rStyle w:val="Hyperlink"/>
            <w:rFonts w:ascii="Helvetica" w:hAnsi="Helvetica" w:cs="Helvetica"/>
            <w:sz w:val="19"/>
            <w:szCs w:val="19"/>
            <w:lang w:val="en"/>
          </w:rPr>
          <w:t>Chapter 34</w:t>
        </w:r>
      </w:hyperlink>
      <w:r>
        <w:rPr>
          <w:rFonts w:ascii="Helvetica" w:hAnsi="Helvetica" w:cs="Helvetica"/>
          <w:color w:val="000000"/>
          <w:sz w:val="19"/>
          <w:szCs w:val="19"/>
          <w:lang w:val="en"/>
        </w:rPr>
        <w:t xml:space="preserve">; or </w:t>
      </w:r>
    </w:p>
    <w:p w:rsidR="00130B12" w:rsidRDefault="00130B12" w:rsidP="00130B12">
      <w:pPr>
        <w:numPr>
          <w:ilvl w:val="0"/>
          <w:numId w:val="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awarded an approved Independent Boarding School scholarship (secondary school students only), as set out in </w:t>
      </w:r>
      <w:hyperlink r:id="rId422" w:history="1">
        <w:r>
          <w:rPr>
            <w:rStyle w:val="Hyperlink"/>
            <w:rFonts w:ascii="Helvetica" w:hAnsi="Helvetica" w:cs="Helvetica"/>
            <w:sz w:val="19"/>
            <w:szCs w:val="19"/>
            <w:lang w:val="en"/>
          </w:rPr>
          <w:t>Chapter 35</w:t>
        </w:r>
      </w:hyperlink>
      <w:r>
        <w:rPr>
          <w:rFonts w:ascii="Helvetica" w:hAnsi="Helvetica" w:cs="Helvetica"/>
          <w:color w:val="000000"/>
          <w:sz w:val="19"/>
          <w:szCs w:val="19"/>
          <w:lang w:val="en"/>
        </w:rPr>
        <w:t xml:space="preserve">; or </w:t>
      </w:r>
    </w:p>
    <w:p w:rsidR="00130B12" w:rsidRDefault="00130B12" w:rsidP="00130B12">
      <w:pPr>
        <w:numPr>
          <w:ilvl w:val="0"/>
          <w:numId w:val="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is a compulsory requirement of the course to reside at the education institution whilst studying (tertiary students only) as set out in </w:t>
      </w:r>
      <w:hyperlink r:id="rId423" w:history="1">
        <w:r>
          <w:rPr>
            <w:rStyle w:val="Hyperlink"/>
            <w:rFonts w:ascii="Helvetica" w:hAnsi="Helvetica" w:cs="Helvetica"/>
            <w:sz w:val="19"/>
            <w:szCs w:val="19"/>
            <w:lang w:val="en"/>
          </w:rPr>
          <w:t>Chapter 36</w:t>
        </w:r>
      </w:hyperlink>
      <w:r>
        <w:rPr>
          <w:rFonts w:ascii="Helvetica" w:hAnsi="Helvetica" w:cs="Helvetica"/>
          <w:color w:val="000000"/>
          <w:sz w:val="19"/>
          <w:szCs w:val="19"/>
          <w:lang w:val="en"/>
        </w:rPr>
        <w:t>.</w:t>
      </w:r>
    </w:p>
    <w:p w:rsidR="00130B12" w:rsidRDefault="00053125" w:rsidP="00130B12">
      <w:pPr>
        <w:pStyle w:val="NormalWeb"/>
        <w:shd w:val="clear" w:color="auto" w:fill="FFFFFF"/>
        <w:rPr>
          <w:rFonts w:ascii="Helvetica" w:hAnsi="Helvetica" w:cs="Helvetica"/>
          <w:sz w:val="19"/>
          <w:szCs w:val="19"/>
          <w:lang w:val="en"/>
        </w:rPr>
      </w:pPr>
      <w:hyperlink r:id="rId424" w:anchor="top" w:history="1">
        <w:r w:rsidR="00130B12">
          <w:rPr>
            <w:rStyle w:val="Hyperlink"/>
            <w:rFonts w:ascii="Helvetica" w:hAnsi="Helvetica" w:cs="Helvetica"/>
            <w:sz w:val="19"/>
            <w:szCs w:val="19"/>
            <w:lang w:val="en"/>
          </w:rPr>
          <w:t>[]</w:t>
        </w:r>
      </w:hyperlink>
    </w:p>
    <w:p w:rsidR="00130B12" w:rsidRDefault="00130B12" w:rsidP="00130B12">
      <w:pPr>
        <w:pStyle w:val="Heading3"/>
        <w:shd w:val="clear" w:color="auto" w:fill="FFFFFF"/>
        <w:rPr>
          <w:rFonts w:ascii="Helvetica" w:hAnsi="Helvetica" w:cs="Helvetica"/>
          <w:sz w:val="27"/>
          <w:szCs w:val="27"/>
          <w:lang w:val="en"/>
        </w:rPr>
      </w:pPr>
      <w:bookmarkStart w:id="358" w:name="25.5_Entitlement_Period_for_Away_from_Ho"/>
      <w:bookmarkStart w:id="359" w:name="_Toc387929702"/>
      <w:bookmarkStart w:id="360" w:name="_Toc387930343"/>
      <w:bookmarkEnd w:id="358"/>
      <w:r>
        <w:rPr>
          <w:rFonts w:ascii="Helvetica" w:hAnsi="Helvetica" w:cs="Helvetica"/>
          <w:sz w:val="27"/>
          <w:szCs w:val="27"/>
          <w:lang w:val="en"/>
        </w:rPr>
        <w:t>25.5 Entitlement Period for Away from Home Rate of Living Allowance</w:t>
      </w:r>
      <w:bookmarkEnd w:id="359"/>
      <w:bookmarkEnd w:id="360"/>
    </w:p>
    <w:p w:rsidR="00130B12" w:rsidRDefault="00130B12" w:rsidP="00130B12">
      <w:pPr>
        <w:pStyle w:val="Heading4"/>
        <w:shd w:val="clear" w:color="auto" w:fill="FFFFFF"/>
        <w:rPr>
          <w:rFonts w:ascii="Helvetica" w:hAnsi="Helvetica" w:cs="Helvetica"/>
          <w:sz w:val="25"/>
          <w:szCs w:val="25"/>
          <w:lang w:val="en"/>
        </w:rPr>
      </w:pPr>
      <w:bookmarkStart w:id="361" w:name="25_5_1"/>
      <w:bookmarkEnd w:id="361"/>
      <w:r>
        <w:rPr>
          <w:rFonts w:ascii="Helvetica" w:hAnsi="Helvetica" w:cs="Helvetica"/>
          <w:sz w:val="25"/>
          <w:szCs w:val="25"/>
          <w:lang w:val="en"/>
        </w:rPr>
        <w:br/>
        <w:t>25.5.1 Away from Home Rate for Secondary School Students</w:t>
      </w:r>
      <w:bookmarkStart w:id="362" w:name="25.5.1"/>
      <w:bookmarkEnd w:id="362"/>
      <w:r>
        <w:rPr>
          <w:rFonts w:ascii="Helvetica" w:hAnsi="Helvetica" w:cs="Helvetica"/>
          <w:sz w:val="25"/>
          <w:szCs w:val="25"/>
          <w:lang w:val="en"/>
        </w:rPr>
        <w:t xml:space="preserve"> </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secondary school student has been approved for Away from Home entitlements, the period of entitlement for the Away from Home Rate of Living Allowance will:</w:t>
      </w:r>
    </w:p>
    <w:p w:rsidR="00130B12" w:rsidRDefault="00130B12" w:rsidP="00130B12">
      <w:pPr>
        <w:numPr>
          <w:ilvl w:val="0"/>
          <w:numId w:val="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start on either:</w:t>
      </w:r>
    </w:p>
    <w:p w:rsidR="00130B12" w:rsidRDefault="00130B12" w:rsidP="00130B12">
      <w:pPr>
        <w:numPr>
          <w:ilvl w:val="1"/>
          <w:numId w:val="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start date of the entitlement period for that term as set out in </w:t>
      </w:r>
      <w:hyperlink r:id="rId425" w:history="1">
        <w:r>
          <w:rPr>
            <w:rStyle w:val="Hyperlink"/>
            <w:rFonts w:ascii="Helvetica" w:hAnsi="Helvetica" w:cs="Helvetica"/>
            <w:sz w:val="19"/>
            <w:szCs w:val="19"/>
            <w:lang w:val="en"/>
          </w:rPr>
          <w:t>Chapter 73</w:t>
        </w:r>
      </w:hyperlink>
      <w:r>
        <w:rPr>
          <w:rFonts w:ascii="Helvetica" w:hAnsi="Helvetica" w:cs="Helvetica"/>
          <w:color w:val="000000"/>
          <w:sz w:val="19"/>
          <w:szCs w:val="19"/>
          <w:lang w:val="en"/>
        </w:rPr>
        <w:t xml:space="preserve">, where the student is approved for Away from Home entitlements and commences study at the relevant institution by the 3rd Friday of term; or </w:t>
      </w:r>
    </w:p>
    <w:p w:rsidR="00130B12" w:rsidRDefault="00130B12" w:rsidP="00130B12">
      <w:pPr>
        <w:numPr>
          <w:ilvl w:val="1"/>
          <w:numId w:val="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date from which the student is approved for Away from Home entitlements, where this occurs after the 3rd Friday of term; </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and</w:t>
      </w:r>
    </w:p>
    <w:p w:rsidR="00130B12" w:rsidRDefault="00130B12" w:rsidP="00130B12">
      <w:pPr>
        <w:numPr>
          <w:ilvl w:val="0"/>
          <w:numId w:val="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ceases on either: </w:t>
      </w:r>
    </w:p>
    <w:p w:rsidR="00130B12" w:rsidRDefault="00130B12" w:rsidP="00130B12">
      <w:pPr>
        <w:numPr>
          <w:ilvl w:val="1"/>
          <w:numId w:val="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end date of the entitlement period for that term as set out in </w:t>
      </w:r>
      <w:hyperlink r:id="rId426" w:history="1">
        <w:r>
          <w:rPr>
            <w:rStyle w:val="Hyperlink"/>
            <w:rFonts w:ascii="Helvetica" w:hAnsi="Helvetica" w:cs="Helvetica"/>
            <w:sz w:val="19"/>
            <w:szCs w:val="19"/>
            <w:lang w:val="en"/>
          </w:rPr>
          <w:t>Chapter 73</w:t>
        </w:r>
      </w:hyperlink>
      <w:r>
        <w:rPr>
          <w:rFonts w:ascii="Helvetica" w:hAnsi="Helvetica" w:cs="Helvetica"/>
          <w:color w:val="000000"/>
          <w:sz w:val="19"/>
          <w:szCs w:val="19"/>
          <w:lang w:val="en"/>
        </w:rPr>
        <w:t xml:space="preserve"> where the student completes the full term’s study; or </w:t>
      </w:r>
    </w:p>
    <w:p w:rsidR="00130B12" w:rsidRDefault="00130B12" w:rsidP="00130B12">
      <w:pPr>
        <w:numPr>
          <w:ilvl w:val="1"/>
          <w:numId w:val="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date from which the student ceases to be approved for Away from Home entitlements.</w:t>
      </w:r>
    </w:p>
    <w:p w:rsidR="00130B12" w:rsidRDefault="00130B12" w:rsidP="00130B12">
      <w:pPr>
        <w:pStyle w:val="Heading4"/>
        <w:shd w:val="clear" w:color="auto" w:fill="FFFFFF"/>
        <w:rPr>
          <w:rFonts w:ascii="Helvetica" w:hAnsi="Helvetica" w:cs="Helvetica"/>
          <w:sz w:val="25"/>
          <w:szCs w:val="25"/>
          <w:lang w:val="en"/>
        </w:rPr>
      </w:pPr>
      <w:bookmarkStart w:id="363" w:name="25_5_1_1"/>
      <w:bookmarkEnd w:id="363"/>
      <w:r>
        <w:rPr>
          <w:rFonts w:ascii="Helvetica" w:hAnsi="Helvetica" w:cs="Helvetica"/>
          <w:sz w:val="25"/>
          <w:szCs w:val="25"/>
          <w:lang w:val="en"/>
        </w:rPr>
        <w:br/>
        <w:t>25.5.1.1 Temporary return to the permanent home for vacation period</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school student remains entitled to the Away from Home rate of Living Allowance throughout any vacation periods where they temporarily return to the </w:t>
      </w:r>
      <w:hyperlink r:id="rId427"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w:t>
      </w:r>
    </w:p>
    <w:p w:rsidR="00130B12" w:rsidRDefault="00130B12" w:rsidP="00130B12">
      <w:pPr>
        <w:pStyle w:val="Heading4"/>
        <w:shd w:val="clear" w:color="auto" w:fill="FFFFFF"/>
        <w:rPr>
          <w:rFonts w:ascii="Helvetica" w:hAnsi="Helvetica" w:cs="Helvetica"/>
          <w:sz w:val="25"/>
          <w:szCs w:val="25"/>
          <w:lang w:val="en"/>
        </w:rPr>
      </w:pPr>
      <w:bookmarkStart w:id="364" w:name="25_5_2"/>
      <w:bookmarkEnd w:id="364"/>
      <w:r>
        <w:rPr>
          <w:rFonts w:ascii="Helvetica" w:hAnsi="Helvetica" w:cs="Helvetica"/>
          <w:sz w:val="25"/>
          <w:szCs w:val="25"/>
          <w:lang w:val="en"/>
        </w:rPr>
        <w:br/>
        <w:t>25.5.2 Away from Home Rate for Secondary Non-school or Tertiary Students or Australian Apprentices</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secondary non-school or tertiary student or </w:t>
      </w:r>
      <w:hyperlink r:id="rId42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has been approved for Away from Home entitlements in respect of a course, the period of entitlement for the Away from Home Rate of Living Allowance will:</w:t>
      </w:r>
    </w:p>
    <w:p w:rsidR="00130B12" w:rsidRDefault="00130B12" w:rsidP="00130B12">
      <w:pPr>
        <w:numPr>
          <w:ilvl w:val="0"/>
          <w:numId w:val="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start from the course start date, unless one of the following apply:</w:t>
      </w:r>
    </w:p>
    <w:p w:rsidR="00130B12" w:rsidRDefault="00130B12" w:rsidP="00130B12">
      <w:pPr>
        <w:numPr>
          <w:ilvl w:val="1"/>
          <w:numId w:val="9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commences living away from the permanent home prior to the course or Australian Apprenticeship start date and can demonstrate a reasonable need to do so, e.g. to secure rental accommodation. In this situation, the Away from Home rate of Living Allowance will start from the date the student or Australian Apprentice commences living away from the permanent home; or </w:t>
      </w:r>
    </w:p>
    <w:p w:rsidR="00130B12" w:rsidRDefault="00130B12" w:rsidP="00130B12">
      <w:pPr>
        <w:numPr>
          <w:ilvl w:val="1"/>
          <w:numId w:val="9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intended to commence living away from the permanent home prior to the course or Australian Apprenticeship start date, and began to incur the costs of this term accommodation from this date, but was prevented from moving on this date as a result of circumstances beyond his/her control. In this situation, the Away from Home rate of Living Allowance will start from the date the student or Australian Apprentice intended to commence living away from the permanent home, provided that this date also meets the conditions set out in the previous dot point; </w:t>
      </w:r>
    </w:p>
    <w:p w:rsidR="00130B12" w:rsidRDefault="00130B12" w:rsidP="00130B12">
      <w:pPr>
        <w:numPr>
          <w:ilvl w:val="1"/>
          <w:numId w:val="9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commenced living away from the permanent home after the course or Australian Apprenticeship start date, and the conditions set out in the previous dot point do not apply. In this situation, the Away from Home rate of Living Allowance will start from the date the student or Australian Apprentice commences living away from the permanent home;</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and</w:t>
      </w:r>
    </w:p>
    <w:p w:rsidR="00130B12" w:rsidRDefault="00130B12" w:rsidP="00130B12">
      <w:pPr>
        <w:numPr>
          <w:ilvl w:val="0"/>
          <w:numId w:val="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cease on the earlier of:</w:t>
      </w:r>
    </w:p>
    <w:p w:rsidR="00130B12" w:rsidRDefault="00130B12" w:rsidP="00130B12">
      <w:pPr>
        <w:numPr>
          <w:ilvl w:val="1"/>
          <w:numId w:val="9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date that the student or Australian Apprentice returns, on a permanent basis, to live at the permanent home; or </w:t>
      </w:r>
    </w:p>
    <w:p w:rsidR="00130B12" w:rsidRDefault="00130B12" w:rsidP="00130B12">
      <w:pPr>
        <w:numPr>
          <w:ilvl w:val="1"/>
          <w:numId w:val="9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last day of study in the relevant course or Australian Apprenticeship; or </w:t>
      </w:r>
    </w:p>
    <w:p w:rsidR="00130B12" w:rsidRDefault="00130B12" w:rsidP="00130B12">
      <w:pPr>
        <w:numPr>
          <w:ilvl w:val="1"/>
          <w:numId w:val="9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date from which the student or Australian Apprentice ceases to be approved for Away from Home entitlements.</w:t>
      </w:r>
    </w:p>
    <w:p w:rsidR="00130B12" w:rsidRDefault="00130B12" w:rsidP="00130B12">
      <w:pPr>
        <w:pStyle w:val="Heading4"/>
        <w:shd w:val="clear" w:color="auto" w:fill="FFFFFF"/>
        <w:rPr>
          <w:rFonts w:ascii="Helvetica" w:hAnsi="Helvetica" w:cs="Helvetica"/>
          <w:sz w:val="25"/>
          <w:szCs w:val="25"/>
          <w:lang w:val="en"/>
        </w:rPr>
      </w:pPr>
      <w:bookmarkStart w:id="365" w:name="25_5_2_1"/>
      <w:bookmarkEnd w:id="365"/>
      <w:r>
        <w:rPr>
          <w:rFonts w:ascii="Helvetica" w:hAnsi="Helvetica" w:cs="Helvetica"/>
          <w:sz w:val="25"/>
          <w:szCs w:val="25"/>
          <w:lang w:val="en"/>
        </w:rPr>
        <w:br/>
        <w:t>25.5.2.1 Temporary return to the permanent home for vacation period</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 secondary non-school or tertiary student or </w:t>
      </w:r>
      <w:hyperlink r:id="rId42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remains entitled to the Away from Home rate of Living Allowance throughout any vacation periods where they temporarily return to the permanent home, provided that they maintain their residence at the study or Australian Apprenticeship location.</w:t>
      </w:r>
    </w:p>
    <w:p w:rsidR="00130B12" w:rsidRDefault="00130B12" w:rsidP="00130B12">
      <w:pPr>
        <w:pStyle w:val="Heading4"/>
        <w:shd w:val="clear" w:color="auto" w:fill="FFFFFF"/>
        <w:rPr>
          <w:rFonts w:ascii="Helvetica" w:hAnsi="Helvetica" w:cs="Helvetica"/>
          <w:sz w:val="25"/>
          <w:szCs w:val="25"/>
          <w:lang w:val="en"/>
        </w:rPr>
      </w:pPr>
      <w:bookmarkStart w:id="366" w:name="25_5_3"/>
      <w:bookmarkEnd w:id="366"/>
      <w:r>
        <w:rPr>
          <w:rFonts w:ascii="Helvetica" w:hAnsi="Helvetica" w:cs="Helvetica"/>
          <w:sz w:val="25"/>
          <w:szCs w:val="25"/>
          <w:lang w:val="en"/>
        </w:rPr>
        <w:br/>
        <w:t>25.5.3 Temporary return to the permanent home for study</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students or </w:t>
      </w:r>
      <w:hyperlink r:id="rId430"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who normally live away from home opt to return to the parental home on a temporary basis while studying an integral part of their course or undertaking their Australian Apprenticeship eg, for a period of practical training, they remain entitled to the Away from Home rate unless that period is equal to or greater than one term or semester in length, depending on the structure of the course. </w:t>
      </w:r>
      <w:r>
        <w:rPr>
          <w:rFonts w:ascii="Helvetica" w:hAnsi="Helvetica" w:cs="Helvetica"/>
          <w:sz w:val="19"/>
          <w:szCs w:val="19"/>
          <w:lang w:val="en"/>
        </w:rPr>
        <w:br/>
      </w:r>
      <w:r>
        <w:rPr>
          <w:rFonts w:ascii="Helvetica" w:hAnsi="Helvetica" w:cs="Helvetica"/>
          <w:sz w:val="19"/>
          <w:szCs w:val="19"/>
          <w:lang w:val="en"/>
        </w:rPr>
        <w:br/>
        <w:t>If the period is longer, the student or Australian Apprentice will be regarded as residing permanently at home from the start of the period, including any vacations.</w:t>
      </w:r>
    </w:p>
    <w:p w:rsidR="00130B12" w:rsidRDefault="00053125" w:rsidP="00130B12">
      <w:pPr>
        <w:pStyle w:val="NormalWeb"/>
        <w:shd w:val="clear" w:color="auto" w:fill="FFFFFF"/>
        <w:rPr>
          <w:rFonts w:ascii="Helvetica" w:hAnsi="Helvetica" w:cs="Helvetica"/>
          <w:sz w:val="19"/>
          <w:szCs w:val="19"/>
          <w:lang w:val="en"/>
        </w:rPr>
      </w:pPr>
      <w:hyperlink r:id="rId431" w:anchor="top" w:history="1">
        <w:r w:rsidR="00130B12">
          <w:rPr>
            <w:rStyle w:val="Hyperlink"/>
            <w:rFonts w:ascii="Helvetica" w:hAnsi="Helvetica" w:cs="Helvetica"/>
            <w:sz w:val="19"/>
            <w:szCs w:val="19"/>
            <w:lang w:val="en"/>
          </w:rPr>
          <w:t>[]</w:t>
        </w:r>
      </w:hyperlink>
    </w:p>
    <w:p w:rsidR="00130B12" w:rsidRDefault="00130B12" w:rsidP="00130B12">
      <w:pPr>
        <w:pStyle w:val="Heading3"/>
        <w:shd w:val="clear" w:color="auto" w:fill="FFFFFF"/>
        <w:rPr>
          <w:rFonts w:ascii="Helvetica" w:hAnsi="Helvetica" w:cs="Helvetica"/>
          <w:sz w:val="27"/>
          <w:szCs w:val="27"/>
          <w:lang w:val="en"/>
        </w:rPr>
      </w:pPr>
      <w:bookmarkStart w:id="367" w:name="25.6_Change_in_Location_of_Permanent_Hom"/>
      <w:bookmarkEnd w:id="367"/>
      <w:r>
        <w:rPr>
          <w:rFonts w:ascii="Helvetica" w:hAnsi="Helvetica" w:cs="Helvetica"/>
          <w:sz w:val="27"/>
          <w:szCs w:val="27"/>
          <w:lang w:val="en"/>
        </w:rPr>
        <w:br/>
      </w:r>
      <w:bookmarkStart w:id="368" w:name="_Toc387929703"/>
      <w:bookmarkStart w:id="369" w:name="_Toc387930344"/>
      <w:r>
        <w:rPr>
          <w:rFonts w:ascii="Helvetica" w:hAnsi="Helvetica" w:cs="Helvetica"/>
          <w:sz w:val="27"/>
          <w:szCs w:val="27"/>
          <w:lang w:val="en"/>
        </w:rPr>
        <w:t>25.6 Change in Location of Permanent Home</w:t>
      </w:r>
      <w:bookmarkEnd w:id="368"/>
      <w:bookmarkEnd w:id="369"/>
    </w:p>
    <w:p w:rsidR="00130B12" w:rsidRDefault="00130B12" w:rsidP="00130B12">
      <w:pPr>
        <w:pStyle w:val="Heading4"/>
        <w:shd w:val="clear" w:color="auto" w:fill="FFFFFF"/>
        <w:rPr>
          <w:rFonts w:ascii="Helvetica" w:hAnsi="Helvetica" w:cs="Helvetica"/>
          <w:sz w:val="25"/>
          <w:szCs w:val="25"/>
          <w:lang w:val="en"/>
        </w:rPr>
      </w:pPr>
      <w:bookmarkStart w:id="370" w:name="25_6_1"/>
      <w:bookmarkEnd w:id="370"/>
      <w:r>
        <w:rPr>
          <w:rFonts w:ascii="Helvetica" w:hAnsi="Helvetica" w:cs="Helvetica"/>
          <w:sz w:val="25"/>
          <w:szCs w:val="25"/>
          <w:lang w:val="en"/>
        </w:rPr>
        <w:br/>
        <w:t xml:space="preserve">25.6.1 Tertiary or secondary non-school students and Australian Apprentices </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Approval of Away from Home entitlements ceases if a tertiary or secondary non-school student's or </w:t>
      </w:r>
      <w:hyperlink r:id="rId43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t>
      </w:r>
      <w:hyperlink r:id="rId433"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changes to a location that is within </w:t>
      </w:r>
      <w:hyperlink r:id="rId434" w:anchor="26.2 reasonable travelling time" w:history="1">
        <w:r>
          <w:rPr>
            <w:rStyle w:val="Hyperlink"/>
            <w:rFonts w:ascii="Helvetica" w:hAnsi="Helvetica" w:cs="Helvetica"/>
            <w:sz w:val="19"/>
            <w:szCs w:val="19"/>
            <w:lang w:val="en"/>
          </w:rPr>
          <w:t>reasonable travelling time</w:t>
        </w:r>
      </w:hyperlink>
      <w:r>
        <w:rPr>
          <w:rFonts w:ascii="Helvetica" w:hAnsi="Helvetica" w:cs="Helvetica"/>
          <w:sz w:val="19"/>
          <w:szCs w:val="19"/>
          <w:lang w:val="en"/>
        </w:rPr>
        <w:t xml:space="preserve"> or </w:t>
      </w:r>
      <w:hyperlink r:id="rId435" w:anchor="26.3 Reasonable Travelling Distance" w:tgtFrame="_blank" w:history="1">
        <w:r>
          <w:rPr>
            <w:rStyle w:val="Hyperlink"/>
            <w:rFonts w:ascii="Helvetica" w:hAnsi="Helvetica" w:cs="Helvetica"/>
            <w:sz w:val="19"/>
            <w:szCs w:val="19"/>
            <w:lang w:val="en"/>
          </w:rPr>
          <w:t>distance</w:t>
        </w:r>
      </w:hyperlink>
      <w:r>
        <w:rPr>
          <w:rFonts w:ascii="Helvetica" w:hAnsi="Helvetica" w:cs="Helvetica"/>
          <w:sz w:val="19"/>
          <w:szCs w:val="19"/>
          <w:lang w:val="en"/>
        </w:rPr>
        <w:t xml:space="preserve"> of an </w:t>
      </w:r>
      <w:hyperlink r:id="rId436" w:anchor="25_3"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employer or training provider. This is the case even if the student or Australian Apprentice does not return to live in the permanent home. </w:t>
      </w:r>
    </w:p>
    <w:p w:rsidR="00130B12" w:rsidRDefault="00130B12" w:rsidP="00130B12">
      <w:pPr>
        <w:pStyle w:val="Heading4"/>
        <w:shd w:val="clear" w:color="auto" w:fill="FFFFFF"/>
        <w:rPr>
          <w:rFonts w:ascii="Helvetica" w:hAnsi="Helvetica" w:cs="Helvetica"/>
          <w:sz w:val="25"/>
          <w:szCs w:val="25"/>
          <w:lang w:val="en"/>
        </w:rPr>
      </w:pPr>
      <w:bookmarkStart w:id="371" w:name="25_6_2"/>
      <w:bookmarkEnd w:id="371"/>
      <w:r>
        <w:rPr>
          <w:rFonts w:ascii="Helvetica" w:hAnsi="Helvetica" w:cs="Helvetica"/>
          <w:sz w:val="25"/>
          <w:szCs w:val="25"/>
          <w:lang w:val="en"/>
        </w:rPr>
        <w:br/>
        <w:t>25.6.2 Secondary school students</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Approval of Away from Home entitlements for a secondary school student ceases if:</w:t>
      </w:r>
    </w:p>
    <w:p w:rsidR="00130B12" w:rsidRDefault="00130B12" w:rsidP="00130B12">
      <w:pPr>
        <w:numPr>
          <w:ilvl w:val="0"/>
          <w:numId w:val="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437"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changes to a location that is within </w:t>
      </w:r>
      <w:hyperlink r:id="rId438" w:anchor="26.2 reasonable travelling time" w:history="1">
        <w:r>
          <w:rPr>
            <w:rStyle w:val="Hyperlink"/>
            <w:rFonts w:ascii="Helvetica" w:hAnsi="Helvetica" w:cs="Helvetica"/>
            <w:sz w:val="19"/>
            <w:szCs w:val="19"/>
            <w:lang w:val="en"/>
          </w:rPr>
          <w:t>reasonable travelling time</w:t>
        </w:r>
      </w:hyperlink>
      <w:r>
        <w:rPr>
          <w:rFonts w:ascii="Helvetica" w:hAnsi="Helvetica" w:cs="Helvetica"/>
          <w:color w:val="000000"/>
          <w:sz w:val="19"/>
          <w:szCs w:val="19"/>
          <w:lang w:val="en"/>
        </w:rPr>
        <w:t xml:space="preserve"> or </w:t>
      </w:r>
      <w:hyperlink r:id="rId439" w:anchor="26.3 reasonable travelling distance" w:history="1">
        <w:r>
          <w:rPr>
            <w:rStyle w:val="Hyperlink"/>
            <w:rFonts w:ascii="Helvetica" w:hAnsi="Helvetica" w:cs="Helvetica"/>
            <w:sz w:val="19"/>
            <w:szCs w:val="19"/>
            <w:lang w:val="en"/>
          </w:rPr>
          <w:t>distance</w:t>
        </w:r>
      </w:hyperlink>
      <w:r>
        <w:rPr>
          <w:rFonts w:ascii="Helvetica" w:hAnsi="Helvetica" w:cs="Helvetica"/>
          <w:color w:val="000000"/>
          <w:sz w:val="19"/>
          <w:szCs w:val="19"/>
          <w:lang w:val="en"/>
        </w:rPr>
        <w:t xml:space="preserve"> of an </w:t>
      </w:r>
      <w:hyperlink r:id="rId440" w:anchor="25_3" w:history="1">
        <w:r>
          <w:rPr>
            <w:rStyle w:val="Hyperlink"/>
            <w:rFonts w:ascii="Helvetica" w:hAnsi="Helvetica" w:cs="Helvetica"/>
            <w:sz w:val="19"/>
            <w:szCs w:val="19"/>
            <w:lang w:val="en"/>
          </w:rPr>
          <w:t>appropriate education institution</w:t>
        </w:r>
      </w:hyperlink>
      <w:r>
        <w:rPr>
          <w:rFonts w:ascii="Helvetica" w:hAnsi="Helvetica" w:cs="Helvetica"/>
          <w:color w:val="000000"/>
          <w:sz w:val="19"/>
          <w:szCs w:val="19"/>
          <w:lang w:val="en"/>
        </w:rPr>
        <w:t xml:space="preserve">; or </w:t>
      </w:r>
    </w:p>
    <w:p w:rsidR="00130B12" w:rsidRDefault="00130B12" w:rsidP="00130B12">
      <w:pPr>
        <w:numPr>
          <w:ilvl w:val="0"/>
          <w:numId w:val="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returns to live on a permanent basis in the permanent home.</w:t>
      </w:r>
    </w:p>
    <w:p w:rsidR="00130B12" w:rsidRDefault="00130B12" w:rsidP="00130B1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However, </w:t>
      </w:r>
      <w:hyperlink r:id="rId441" w:history="1">
        <w:r>
          <w:rPr>
            <w:rStyle w:val="Hyperlink"/>
            <w:rFonts w:ascii="Helvetica" w:hAnsi="Helvetica" w:cs="Helvetica"/>
            <w:sz w:val="19"/>
            <w:szCs w:val="19"/>
            <w:lang w:val="en"/>
          </w:rPr>
          <w:t>continuity of study</w:t>
        </w:r>
      </w:hyperlink>
      <w:r>
        <w:rPr>
          <w:rFonts w:ascii="Helvetica" w:hAnsi="Helvetica" w:cs="Helvetica"/>
          <w:sz w:val="19"/>
          <w:szCs w:val="19"/>
          <w:lang w:val="en"/>
        </w:rPr>
        <w:t xml:space="preserve"> provisions apply in certain circumstances.</w:t>
      </w:r>
    </w:p>
    <w:p w:rsidR="00130B12" w:rsidRDefault="006F2AE3" w:rsidP="00E65DE5">
      <w:r w:rsidRPr="006F2AE3">
        <w:rPr>
          <w:rFonts w:ascii="Helvetica" w:hAnsi="Helvetica" w:cs="Helvetica"/>
          <w:b/>
          <w:color w:val="333333"/>
          <w:sz w:val="27"/>
          <w:szCs w:val="27"/>
          <w:lang w:val="en" w:eastAsia="en-AU"/>
        </w:rPr>
        <w:t>Chapter 26 - Travel Time and Access</w:t>
      </w:r>
    </w:p>
    <w:p w:rsidR="006F2AE3" w:rsidRDefault="006F2AE3" w:rsidP="006F2AE3">
      <w:pPr>
        <w:shd w:val="clear" w:color="auto" w:fill="FFFFFF"/>
        <w:spacing w:line="225" w:lineRule="atLeast"/>
        <w:outlineLvl w:val="2"/>
        <w:rPr>
          <w:rFonts w:ascii="Helvetica" w:hAnsi="Helvetica" w:cs="Helvetica"/>
          <w:color w:val="333333"/>
          <w:sz w:val="27"/>
          <w:szCs w:val="27"/>
          <w:lang w:val="en" w:eastAsia="en-AU"/>
        </w:rPr>
      </w:pPr>
    </w:p>
    <w:p w:rsidR="006F2AE3" w:rsidRPr="006F2AE3" w:rsidRDefault="006F2AE3" w:rsidP="006F2AE3">
      <w:pPr>
        <w:shd w:val="clear" w:color="auto" w:fill="FFFFFF"/>
        <w:spacing w:line="225" w:lineRule="atLeast"/>
        <w:outlineLvl w:val="2"/>
        <w:rPr>
          <w:rFonts w:ascii="Helvetica" w:hAnsi="Helvetica" w:cs="Helvetica"/>
          <w:b/>
          <w:color w:val="333333"/>
          <w:sz w:val="27"/>
          <w:szCs w:val="27"/>
          <w:lang w:val="en" w:eastAsia="en-AU"/>
        </w:rPr>
      </w:pPr>
      <w:bookmarkStart w:id="372" w:name="_Toc387929704"/>
      <w:bookmarkStart w:id="373" w:name="_Toc387930345"/>
      <w:r w:rsidRPr="006F2AE3">
        <w:rPr>
          <w:rFonts w:ascii="Helvetica" w:hAnsi="Helvetica" w:cs="Helvetica"/>
          <w:b/>
          <w:color w:val="333333"/>
          <w:sz w:val="27"/>
          <w:szCs w:val="27"/>
          <w:lang w:val="en" w:eastAsia="en-AU"/>
        </w:rPr>
        <w:t>ABSTUDY Student Status:</w:t>
      </w:r>
      <w:bookmarkEnd w:id="372"/>
      <w:bookmarkEnd w:id="373"/>
      <w:r w:rsidRPr="006F2AE3">
        <w:rPr>
          <w:rFonts w:ascii="Helvetica" w:hAnsi="Helvetica" w:cs="Helvetica"/>
          <w:b/>
          <w:color w:val="333333"/>
          <w:sz w:val="27"/>
          <w:szCs w:val="27"/>
          <w:lang w:val="en" w:eastAsia="en-AU"/>
        </w:rPr>
        <w:t xml:space="preserve"> </w:t>
      </w:r>
    </w:p>
    <w:p w:rsidR="006F2AE3" w:rsidRPr="006F2AE3" w:rsidRDefault="006F2AE3" w:rsidP="006F2AE3">
      <w:pPr>
        <w:shd w:val="clear" w:color="auto" w:fill="FFFFFF"/>
        <w:spacing w:after="240" w:line="312" w:lineRule="atLeast"/>
        <w:rPr>
          <w:rFonts w:ascii="Helvetica" w:hAnsi="Helvetica" w:cs="Helvetica"/>
          <w:color w:val="000000"/>
          <w:sz w:val="19"/>
          <w:szCs w:val="19"/>
          <w:lang w:val="en" w:eastAsia="en-AU"/>
        </w:rPr>
      </w:pPr>
      <w:r w:rsidRPr="006F2AE3">
        <w:rPr>
          <w:rFonts w:ascii="Helvetica" w:hAnsi="Helvetica" w:cs="Helvetica"/>
          <w:color w:val="000000"/>
          <w:sz w:val="19"/>
          <w:szCs w:val="19"/>
          <w:lang w:val="en" w:eastAsia="en-AU"/>
        </w:rPr>
        <w:t xml:space="preserve">Unreasonable travelling time and distance between the student's or </w:t>
      </w:r>
      <w:hyperlink r:id="rId442" w:anchor="new_apprentice" w:history="1">
        <w:r w:rsidRPr="006F2AE3">
          <w:rPr>
            <w:rFonts w:ascii="Helvetica" w:hAnsi="Helvetica" w:cs="Helvetica"/>
            <w:color w:val="3344DD"/>
            <w:sz w:val="19"/>
            <w:szCs w:val="19"/>
            <w:u w:val="single"/>
            <w:lang w:val="en" w:eastAsia="en-AU"/>
          </w:rPr>
          <w:t>Australian Apprentice's</w:t>
        </w:r>
      </w:hyperlink>
      <w:r w:rsidRPr="006F2AE3">
        <w:rPr>
          <w:rFonts w:ascii="Helvetica" w:hAnsi="Helvetica" w:cs="Helvetica"/>
          <w:color w:val="000000"/>
          <w:sz w:val="19"/>
          <w:szCs w:val="19"/>
          <w:lang w:val="en" w:eastAsia="en-AU"/>
        </w:rPr>
        <w:t xml:space="preserve"> permanent home and the appropriate education institution/s or employer is grounds for approval of Away from Home entitlements.</w:t>
      </w:r>
    </w:p>
    <w:p w:rsidR="006F2AE3" w:rsidRDefault="006F2AE3" w:rsidP="006F2AE3">
      <w:pPr>
        <w:pStyle w:val="Heading3"/>
        <w:shd w:val="clear" w:color="auto" w:fill="FFFFFF"/>
        <w:rPr>
          <w:rFonts w:ascii="Helvetica" w:hAnsi="Helvetica" w:cs="Helvetica"/>
          <w:sz w:val="27"/>
          <w:szCs w:val="27"/>
          <w:lang w:val="en"/>
        </w:rPr>
      </w:pPr>
      <w:bookmarkStart w:id="374" w:name="_Toc387929705"/>
      <w:bookmarkStart w:id="375" w:name="_Toc387930346"/>
      <w:r>
        <w:rPr>
          <w:rFonts w:ascii="Helvetica" w:hAnsi="Helvetica" w:cs="Helvetica"/>
          <w:sz w:val="27"/>
          <w:szCs w:val="27"/>
          <w:lang w:val="en"/>
        </w:rPr>
        <w:lastRenderedPageBreak/>
        <w:t>26.1 Reasonable Access</w:t>
      </w:r>
      <w:bookmarkEnd w:id="374"/>
      <w:bookmarkEnd w:id="375"/>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school student is considered to not have </w:t>
      </w:r>
      <w:hyperlink r:id="rId443" w:anchor="25.2_what_is_reasonable_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 xml:space="preserve"> to an </w:t>
      </w:r>
      <w:hyperlink r:id="rId444"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where the </w:t>
      </w:r>
      <w:hyperlink r:id="rId445"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is not within a </w:t>
      </w:r>
      <w:hyperlink r:id="rId446" w:anchor="26.2_reasonable_travelling_time" w:history="1">
        <w:r>
          <w:rPr>
            <w:rStyle w:val="Hyperlink"/>
            <w:rFonts w:ascii="Helvetica" w:hAnsi="Helvetica" w:cs="Helvetica"/>
            <w:sz w:val="19"/>
            <w:szCs w:val="19"/>
            <w:lang w:val="en"/>
          </w:rPr>
          <w:t>reasonable travelling time</w:t>
        </w:r>
      </w:hyperlink>
      <w:r>
        <w:rPr>
          <w:rFonts w:ascii="Helvetica" w:hAnsi="Helvetica" w:cs="Helvetica"/>
          <w:sz w:val="19"/>
          <w:szCs w:val="19"/>
          <w:lang w:val="en"/>
        </w:rPr>
        <w:t xml:space="preserve"> and/or a </w:t>
      </w:r>
      <w:hyperlink r:id="rId447" w:anchor="26.2_reasonable_travelling_time" w:history="1">
        <w:r>
          <w:rPr>
            <w:rStyle w:val="Hyperlink"/>
            <w:rFonts w:ascii="Helvetica" w:hAnsi="Helvetica" w:cs="Helvetica"/>
            <w:sz w:val="19"/>
            <w:szCs w:val="19"/>
            <w:lang w:val="en"/>
          </w:rPr>
          <w:t>reasonable travelling distance</w:t>
        </w:r>
      </w:hyperlink>
      <w:r>
        <w:rPr>
          <w:rFonts w:ascii="Helvetica" w:hAnsi="Helvetica" w:cs="Helvetica"/>
          <w:sz w:val="19"/>
          <w:szCs w:val="19"/>
          <w:lang w:val="en"/>
        </w:rPr>
        <w:t xml:space="preserve"> of an appropriate education institution/s.</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tertiary or secondary non-school school student is considered to not have reasonable access to an appropriate education institution where the </w:t>
      </w:r>
      <w:hyperlink r:id="rId448"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is not within a </w:t>
      </w:r>
      <w:hyperlink r:id="rId449" w:anchor="26.2_reasonable_travelling_time" w:history="1">
        <w:r>
          <w:rPr>
            <w:rStyle w:val="Hyperlink"/>
            <w:rFonts w:ascii="Helvetica" w:hAnsi="Helvetica" w:cs="Helvetica"/>
            <w:sz w:val="19"/>
            <w:szCs w:val="19"/>
            <w:lang w:val="en"/>
          </w:rPr>
          <w:t>reasonable travelling time</w:t>
        </w:r>
      </w:hyperlink>
      <w:r>
        <w:rPr>
          <w:rFonts w:ascii="Helvetica" w:hAnsi="Helvetica" w:cs="Helvetica"/>
          <w:sz w:val="19"/>
          <w:szCs w:val="19"/>
          <w:lang w:val="en"/>
        </w:rPr>
        <w:t xml:space="preserve"> of an </w:t>
      </w:r>
      <w:hyperlink r:id="rId450" w:anchor="25.3_What_is_an_Appropriate_Education_Institution?" w:history="1">
        <w:r>
          <w:rPr>
            <w:rStyle w:val="Hyperlink"/>
            <w:rFonts w:ascii="Helvetica" w:hAnsi="Helvetica" w:cs="Helvetica"/>
            <w:sz w:val="19"/>
            <w:szCs w:val="19"/>
            <w:lang w:val="en"/>
          </w:rPr>
          <w:t>appropriate education institution/s</w:t>
        </w:r>
      </w:hyperlink>
      <w:r>
        <w:rPr>
          <w:rFonts w:ascii="Helvetica" w:hAnsi="Helvetica" w:cs="Helvetica"/>
          <w:sz w:val="19"/>
          <w:szCs w:val="19"/>
          <w:lang w:val="en"/>
        </w:rPr>
        <w:t>.</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45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not to have reasonable access to an employer and/or a training provider where the permanent home is not within a </w:t>
      </w:r>
      <w:hyperlink r:id="rId452" w:anchor="26.2_reasonable_travelling_time" w:history="1">
        <w:r>
          <w:rPr>
            <w:rStyle w:val="Hyperlink"/>
            <w:rFonts w:ascii="Helvetica" w:hAnsi="Helvetica" w:cs="Helvetica"/>
            <w:sz w:val="19"/>
            <w:szCs w:val="19"/>
            <w:lang w:val="en"/>
          </w:rPr>
          <w:t>reasonable travelling time</w:t>
        </w:r>
      </w:hyperlink>
      <w:r>
        <w:rPr>
          <w:rFonts w:ascii="Helvetica" w:hAnsi="Helvetica" w:cs="Helvetica"/>
          <w:sz w:val="19"/>
          <w:szCs w:val="19"/>
          <w:lang w:val="en"/>
        </w:rPr>
        <w:t xml:space="preserve"> of the employer or training provider.</w:t>
      </w:r>
    </w:p>
    <w:p w:rsidR="006F2AE3" w:rsidRDefault="00053125" w:rsidP="006F2AE3">
      <w:pPr>
        <w:pStyle w:val="NormalWeb"/>
        <w:shd w:val="clear" w:color="auto" w:fill="FFFFFF"/>
        <w:rPr>
          <w:rFonts w:ascii="Helvetica" w:hAnsi="Helvetica" w:cs="Helvetica"/>
          <w:sz w:val="19"/>
          <w:szCs w:val="19"/>
          <w:lang w:val="en"/>
        </w:rPr>
      </w:pPr>
      <w:hyperlink r:id="rId453" w:anchor="top" w:history="1">
        <w:r w:rsidR="006F2AE3">
          <w:rPr>
            <w:rStyle w:val="Hyperlink"/>
            <w:rFonts w:ascii="Helvetica" w:hAnsi="Helvetica" w:cs="Helvetica"/>
            <w:sz w:val="19"/>
            <w:szCs w:val="19"/>
            <w:lang w:val="en"/>
          </w:rPr>
          <w:t>[]</w:t>
        </w:r>
      </w:hyperlink>
    </w:p>
    <w:p w:rsidR="006F2AE3" w:rsidRDefault="006F2AE3" w:rsidP="006F2AE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F2AE3" w:rsidRDefault="006F2AE3" w:rsidP="006F2AE3">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376" w:name="_Toc387929706"/>
      <w:bookmarkStart w:id="377" w:name="_Toc387930347"/>
      <w:r>
        <w:rPr>
          <w:rFonts w:ascii="Helvetica" w:hAnsi="Helvetica" w:cs="Helvetica"/>
          <w:sz w:val="27"/>
          <w:szCs w:val="27"/>
          <w:lang w:val="en"/>
        </w:rPr>
        <w:t>26.2 Reasonable Travelling Time</w:t>
      </w:r>
      <w:bookmarkEnd w:id="376"/>
      <w:bookmarkEnd w:id="377"/>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or </w:t>
      </w:r>
      <w:hyperlink r:id="rId454"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t>
      </w:r>
      <w:hyperlink r:id="rId455"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is not within a reasonable travelling time of an </w:t>
      </w:r>
      <w:hyperlink r:id="rId456"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or Australian Apprentice's employer or training provider if:</w:t>
      </w:r>
    </w:p>
    <w:p w:rsidR="006F2AE3" w:rsidRDefault="006F2AE3" w:rsidP="006F2AE3">
      <w:pPr>
        <w:numPr>
          <w:ilvl w:val="0"/>
          <w:numId w:val="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travel time taken for a single journey by the most convenient transport service available, including reasonable walking and waiting time, would, on average, exceed one and a half hours; or </w:t>
      </w:r>
    </w:p>
    <w:p w:rsidR="006F2AE3" w:rsidRDefault="006F2AE3" w:rsidP="006F2AE3">
      <w:pPr>
        <w:numPr>
          <w:ilvl w:val="0"/>
          <w:numId w:val="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there are special circumstances which periodically affect access between the permanent home and the appropriate education institution/s or Australian Apprentice's employer or training provider for at least 20 days of the academic year, not necessarily consecutive, because of adverse travel conditions, e.g. impassable roads, flooding or unreliable transport.</w:t>
      </w:r>
    </w:p>
    <w:p w:rsidR="006F2AE3" w:rsidRDefault="006F2AE3" w:rsidP="006F2AE3">
      <w:pPr>
        <w:pStyle w:val="Heading4"/>
        <w:shd w:val="clear" w:color="auto" w:fill="FFFFFF"/>
        <w:rPr>
          <w:rFonts w:ascii="Helvetica" w:hAnsi="Helvetica" w:cs="Helvetica"/>
          <w:sz w:val="25"/>
          <w:szCs w:val="25"/>
          <w:lang w:val="en"/>
        </w:rPr>
      </w:pPr>
      <w:bookmarkStart w:id="378" w:name="26_2_1"/>
      <w:bookmarkEnd w:id="378"/>
      <w:r>
        <w:rPr>
          <w:rFonts w:ascii="Helvetica" w:hAnsi="Helvetica" w:cs="Helvetica"/>
          <w:sz w:val="25"/>
          <w:szCs w:val="25"/>
          <w:lang w:val="en"/>
        </w:rPr>
        <w:br/>
        <w:t>26.2.1 Assessing Reasonable travelling time</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reasonable travel time, all time spent undertaking the following is to be included:</w:t>
      </w:r>
    </w:p>
    <w:p w:rsidR="006F2AE3" w:rsidRDefault="006F2AE3" w:rsidP="006F2AE3">
      <w:pPr>
        <w:numPr>
          <w:ilvl w:val="0"/>
          <w:numId w:val="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walking from home to a transport stop; </w:t>
      </w:r>
    </w:p>
    <w:p w:rsidR="006F2AE3" w:rsidRDefault="006F2AE3" w:rsidP="006F2AE3">
      <w:pPr>
        <w:numPr>
          <w:ilvl w:val="0"/>
          <w:numId w:val="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waiting for (and between) transport; </w:t>
      </w:r>
    </w:p>
    <w:p w:rsidR="006F2AE3" w:rsidRDefault="006F2AE3" w:rsidP="006F2AE3">
      <w:pPr>
        <w:numPr>
          <w:ilvl w:val="0"/>
          <w:numId w:val="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travelling on the actual mode of transport; </w:t>
      </w:r>
    </w:p>
    <w:p w:rsidR="006F2AE3" w:rsidRDefault="006F2AE3" w:rsidP="006F2AE3">
      <w:pPr>
        <w:numPr>
          <w:ilvl w:val="0"/>
          <w:numId w:val="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walking from a transport stop to the </w:t>
      </w:r>
      <w:hyperlink r:id="rId457"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employer or training provider; and </w:t>
      </w:r>
    </w:p>
    <w:p w:rsidR="006F2AE3" w:rsidRDefault="006F2AE3" w:rsidP="006F2AE3">
      <w:pPr>
        <w:numPr>
          <w:ilvl w:val="0"/>
          <w:numId w:val="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walking from a transport stop to the education institution.</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 total time for any one journey (in either direction) is 90 minutes or more, then the student's or Australian Apprentice's </w:t>
      </w:r>
      <w:hyperlink r:id="rId458"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is not within a reasonable travelling time of an </w:t>
      </w:r>
      <w:hyperlink r:id="rId459"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or Australian Apprentice's employer or training provider.</w:t>
      </w:r>
    </w:p>
    <w:p w:rsidR="006F2AE3" w:rsidRDefault="006F2AE3" w:rsidP="006F2AE3">
      <w:pPr>
        <w:pStyle w:val="Heading4"/>
        <w:shd w:val="clear" w:color="auto" w:fill="FFFFFF"/>
        <w:rPr>
          <w:rFonts w:ascii="Helvetica" w:hAnsi="Helvetica" w:cs="Helvetica"/>
          <w:sz w:val="25"/>
          <w:szCs w:val="25"/>
          <w:lang w:val="en"/>
        </w:rPr>
      </w:pPr>
      <w:bookmarkStart w:id="379" w:name="26_2_2"/>
      <w:bookmarkEnd w:id="379"/>
      <w:r>
        <w:rPr>
          <w:rFonts w:ascii="Helvetica" w:hAnsi="Helvetica" w:cs="Helvetica"/>
          <w:sz w:val="25"/>
          <w:szCs w:val="25"/>
          <w:lang w:val="en"/>
        </w:rPr>
        <w:br/>
        <w:t>26.2.2 Assessing special circumstances periodically affecting access</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When determining whether access to an </w:t>
      </w:r>
      <w:hyperlink r:id="rId460"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is affected for at least 20 school days in the academic year, the assessment would normally be based on access in the previous years and the following is to be considered:</w:t>
      </w:r>
    </w:p>
    <w:p w:rsidR="006F2AE3" w:rsidRDefault="006F2AE3" w:rsidP="006F2AE3">
      <w:pPr>
        <w:numPr>
          <w:ilvl w:val="0"/>
          <w:numId w:val="1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historical weather or council records indicating regular years where access to school is interrupted on 20 days or more; particularly where the preceding year did not prevent access on 20 days or more due to unusual weather conditions for that particular year; or </w:t>
      </w:r>
    </w:p>
    <w:p w:rsidR="006F2AE3" w:rsidRDefault="006F2AE3" w:rsidP="006F2AE3">
      <w:pPr>
        <w:numPr>
          <w:ilvl w:val="0"/>
          <w:numId w:val="1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 do not have access to a vehicle or are medically unfit or legally unable to drive a vehicle; or </w:t>
      </w:r>
    </w:p>
    <w:p w:rsidR="006F2AE3" w:rsidRDefault="006F2AE3" w:rsidP="006F2AE3">
      <w:pPr>
        <w:numPr>
          <w:ilvl w:val="0"/>
          <w:numId w:val="1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regular unavailability of public transport; or </w:t>
      </w:r>
    </w:p>
    <w:p w:rsidR="006F2AE3" w:rsidRDefault="006F2AE3" w:rsidP="006F2AE3">
      <w:pPr>
        <w:numPr>
          <w:ilvl w:val="0"/>
          <w:numId w:val="1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other unusual circumstances of isolation (e.g. student lives on an island which is not serviced by regular public transport, transport is regularly affected by weather and/or sea conditions or students must cross dangerous watercourses that do not have a secure bridge or similar structure).</w:t>
      </w:r>
    </w:p>
    <w:p w:rsidR="006F2AE3" w:rsidRDefault="00053125" w:rsidP="006F2AE3">
      <w:pPr>
        <w:pStyle w:val="NormalWeb"/>
        <w:shd w:val="clear" w:color="auto" w:fill="FFFFFF"/>
        <w:rPr>
          <w:rFonts w:ascii="Helvetica" w:hAnsi="Helvetica" w:cs="Helvetica"/>
          <w:sz w:val="19"/>
          <w:szCs w:val="19"/>
          <w:lang w:val="en"/>
        </w:rPr>
      </w:pPr>
      <w:hyperlink r:id="rId461" w:anchor="top" w:history="1">
        <w:r w:rsidR="006F2AE3">
          <w:rPr>
            <w:rStyle w:val="Hyperlink"/>
            <w:rFonts w:ascii="Helvetica" w:hAnsi="Helvetica" w:cs="Helvetica"/>
            <w:sz w:val="19"/>
            <w:szCs w:val="19"/>
            <w:lang w:val="en"/>
          </w:rPr>
          <w:t>[]</w:t>
        </w:r>
      </w:hyperlink>
    </w:p>
    <w:p w:rsidR="006F2AE3" w:rsidRDefault="006F2AE3" w:rsidP="006F2AE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F2AE3" w:rsidRDefault="006F2AE3" w:rsidP="006F2AE3">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380" w:name="_Toc387929707"/>
      <w:bookmarkStart w:id="381" w:name="_Toc387930348"/>
      <w:r>
        <w:rPr>
          <w:rFonts w:ascii="Helvetica" w:hAnsi="Helvetica" w:cs="Helvetica"/>
          <w:sz w:val="27"/>
          <w:szCs w:val="27"/>
          <w:lang w:val="en"/>
        </w:rPr>
        <w:t>26.3 Reasonable Travelling Distance</w:t>
      </w:r>
      <w:bookmarkEnd w:id="380"/>
      <w:bookmarkEnd w:id="381"/>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student's </w:t>
      </w:r>
      <w:hyperlink r:id="rId462"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is not within a reasonable travelling distance of an </w:t>
      </w:r>
      <w:hyperlink r:id="rId463"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if:</w:t>
      </w:r>
    </w:p>
    <w:p w:rsidR="006F2AE3" w:rsidRDefault="006F2AE3" w:rsidP="006F2AE3">
      <w:pPr>
        <w:numPr>
          <w:ilvl w:val="0"/>
          <w:numId w:val="101"/>
        </w:numPr>
        <w:shd w:val="clear" w:color="auto" w:fill="FFFFFF"/>
        <w:spacing w:before="100" w:beforeAutospacing="1" w:after="100" w:afterAutospacing="1"/>
        <w:ind w:left="300"/>
        <w:rPr>
          <w:rFonts w:ascii="Helvetica" w:hAnsi="Helvetica" w:cs="Helvetica"/>
          <w:color w:val="000000"/>
          <w:sz w:val="19"/>
          <w:szCs w:val="19"/>
          <w:lang w:val="en"/>
        </w:rPr>
      </w:pPr>
      <w:bookmarkStart w:id="382" w:name="Rule_1"/>
      <w:r>
        <w:rPr>
          <w:rFonts w:ascii="Helvetica" w:hAnsi="Helvetica" w:cs="Helvetica"/>
          <w:b/>
          <w:bCs/>
          <w:color w:val="000000"/>
          <w:sz w:val="19"/>
          <w:szCs w:val="19"/>
          <w:lang w:val="en"/>
        </w:rPr>
        <w:t>Rule 1</w:t>
      </w:r>
      <w:bookmarkEnd w:id="382"/>
      <w:r>
        <w:rPr>
          <w:rFonts w:ascii="Helvetica" w:hAnsi="Helvetica" w:cs="Helvetica"/>
          <w:color w:val="000000"/>
          <w:sz w:val="19"/>
          <w:szCs w:val="19"/>
          <w:lang w:val="en"/>
        </w:rPr>
        <w:t xml:space="preserve">: the distance between the permanent home and the appropriate education institution (via the shortest practicable route) is at least 56 kilometres; or </w:t>
      </w:r>
    </w:p>
    <w:p w:rsidR="006F2AE3" w:rsidRDefault="006F2AE3" w:rsidP="006F2AE3">
      <w:pPr>
        <w:numPr>
          <w:ilvl w:val="0"/>
          <w:numId w:val="101"/>
        </w:numPr>
        <w:shd w:val="clear" w:color="auto" w:fill="FFFFFF"/>
        <w:spacing w:before="100" w:beforeAutospacing="1" w:after="100" w:afterAutospacing="1"/>
        <w:ind w:left="300"/>
        <w:rPr>
          <w:rFonts w:ascii="Helvetica" w:hAnsi="Helvetica" w:cs="Helvetica"/>
          <w:color w:val="000000"/>
          <w:sz w:val="19"/>
          <w:szCs w:val="19"/>
          <w:lang w:val="en"/>
        </w:rPr>
      </w:pPr>
      <w:bookmarkStart w:id="383" w:name="Rule_2"/>
      <w:r>
        <w:rPr>
          <w:rFonts w:ascii="Helvetica" w:hAnsi="Helvetica" w:cs="Helvetica"/>
          <w:b/>
          <w:bCs/>
          <w:color w:val="000000"/>
          <w:sz w:val="19"/>
          <w:szCs w:val="19"/>
          <w:lang w:val="en"/>
        </w:rPr>
        <w:t>Rule 2</w:t>
      </w:r>
      <w:bookmarkEnd w:id="383"/>
      <w:r>
        <w:rPr>
          <w:rFonts w:ascii="Helvetica" w:hAnsi="Helvetica" w:cs="Helvetica"/>
          <w:color w:val="000000"/>
          <w:sz w:val="19"/>
          <w:szCs w:val="19"/>
          <w:lang w:val="en"/>
        </w:rPr>
        <w:t>: the distance between the permanent home and the appropriate education institution (via the shortest practicable route) is at least 16 kilometres, AND the distance between the permanent home and the nearest available transport service to the appropriate education institution is at least 4.5 kilometres via the shortest practicable route.</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xml:space="preserve">: Rule 2 also includes circumstances where the permanent home is at least 16 kilometres from the </w:t>
      </w:r>
      <w:hyperlink r:id="rId464"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and no transport exists between the permanent home and the appropriate education institution.</w:t>
      </w:r>
    </w:p>
    <w:p w:rsidR="006F2AE3" w:rsidRDefault="006F2AE3" w:rsidP="006F2AE3">
      <w:pPr>
        <w:pStyle w:val="Heading4"/>
        <w:shd w:val="clear" w:color="auto" w:fill="FFFFFF"/>
        <w:rPr>
          <w:rFonts w:ascii="Helvetica" w:hAnsi="Helvetica" w:cs="Helvetica"/>
          <w:sz w:val="25"/>
          <w:szCs w:val="25"/>
          <w:lang w:val="en"/>
        </w:rPr>
      </w:pPr>
      <w:bookmarkStart w:id="384" w:name="26_3_1"/>
      <w:bookmarkEnd w:id="384"/>
      <w:r>
        <w:rPr>
          <w:rFonts w:ascii="Helvetica" w:hAnsi="Helvetica" w:cs="Helvetica"/>
          <w:sz w:val="25"/>
          <w:szCs w:val="25"/>
          <w:lang w:val="en"/>
        </w:rPr>
        <w:br/>
        <w:t>26.3.1 Assessing reasonable travelling distance</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To determine whether a student's </w:t>
      </w:r>
      <w:hyperlink r:id="rId465"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is within reasonable travelling distance of an </w:t>
      </w:r>
      <w:hyperlink r:id="rId466"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it is necessary to ascertain the actual distance in kilometres from the door of the permanent home to the nearest transport pick-up point and/or the appropriate education institution.</w:t>
      </w:r>
    </w:p>
    <w:p w:rsidR="006F2AE3" w:rsidRDefault="006F2AE3" w:rsidP="006F2AE3">
      <w:pPr>
        <w:pStyle w:val="Heading4"/>
        <w:shd w:val="clear" w:color="auto" w:fill="FFFFFF"/>
        <w:rPr>
          <w:rFonts w:ascii="Helvetica" w:hAnsi="Helvetica" w:cs="Helvetica"/>
          <w:sz w:val="25"/>
          <w:szCs w:val="25"/>
          <w:lang w:val="en"/>
        </w:rPr>
      </w:pPr>
      <w:bookmarkStart w:id="385" w:name="26_3_1_1"/>
      <w:bookmarkEnd w:id="385"/>
      <w:r>
        <w:rPr>
          <w:rFonts w:ascii="Helvetica" w:hAnsi="Helvetica" w:cs="Helvetica"/>
          <w:sz w:val="25"/>
          <w:szCs w:val="25"/>
          <w:lang w:val="en"/>
        </w:rPr>
        <w:br/>
        <w:t>26.3.1.1 Assessing reasonable travelling distance where no transport service exists</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no transport service exists to the </w:t>
      </w:r>
      <w:hyperlink r:id="rId467"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the calculation of distance is to be based on the distance from the </w:t>
      </w:r>
      <w:hyperlink r:id="rId468"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to the appropriate education institution by the most direct route in a private vehicle.</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travelling distance meets the provisions of Rule </w:t>
      </w:r>
      <w:hyperlink r:id="rId469" w:anchor="rule 1" w:history="1">
        <w:r>
          <w:rPr>
            <w:rStyle w:val="Hyperlink"/>
            <w:rFonts w:ascii="Helvetica" w:hAnsi="Helvetica" w:cs="Helvetica"/>
            <w:sz w:val="19"/>
            <w:szCs w:val="19"/>
            <w:lang w:val="en"/>
          </w:rPr>
          <w:t>1</w:t>
        </w:r>
      </w:hyperlink>
      <w:r>
        <w:rPr>
          <w:rFonts w:ascii="Helvetica" w:hAnsi="Helvetica" w:cs="Helvetica"/>
          <w:sz w:val="19"/>
          <w:szCs w:val="19"/>
          <w:lang w:val="en"/>
        </w:rPr>
        <w:t xml:space="preserve"> or </w:t>
      </w:r>
      <w:hyperlink r:id="rId470" w:anchor="rule 2" w:history="1">
        <w:r>
          <w:rPr>
            <w:rStyle w:val="Hyperlink"/>
            <w:rFonts w:ascii="Helvetica" w:hAnsi="Helvetica" w:cs="Helvetica"/>
            <w:sz w:val="19"/>
            <w:szCs w:val="19"/>
            <w:lang w:val="en"/>
          </w:rPr>
          <w:t>2</w:t>
        </w:r>
      </w:hyperlink>
      <w:r>
        <w:rPr>
          <w:rFonts w:ascii="Helvetica" w:hAnsi="Helvetica" w:cs="Helvetica"/>
          <w:sz w:val="19"/>
          <w:szCs w:val="19"/>
          <w:lang w:val="en"/>
        </w:rPr>
        <w:t>, then it is determined that a student's permanent home is not within reasonable travelling distance of an appropriate education institution.</w:t>
      </w:r>
    </w:p>
    <w:p w:rsidR="006F2AE3" w:rsidRDefault="006F2AE3" w:rsidP="006F2AE3">
      <w:pPr>
        <w:pStyle w:val="Heading4"/>
        <w:shd w:val="clear" w:color="auto" w:fill="FFFFFF"/>
        <w:rPr>
          <w:rFonts w:ascii="Helvetica" w:hAnsi="Helvetica" w:cs="Helvetica"/>
          <w:sz w:val="25"/>
          <w:szCs w:val="25"/>
          <w:lang w:val="en"/>
        </w:rPr>
      </w:pPr>
      <w:bookmarkStart w:id="386" w:name="26_3_1_2"/>
      <w:bookmarkEnd w:id="386"/>
      <w:r>
        <w:rPr>
          <w:rFonts w:ascii="Helvetica" w:hAnsi="Helvetica" w:cs="Helvetica"/>
          <w:sz w:val="25"/>
          <w:szCs w:val="25"/>
          <w:lang w:val="en"/>
        </w:rPr>
        <w:lastRenderedPageBreak/>
        <w:br/>
        <w:t>26.3.1.2 Assessing reasonable travelling distance where a transport service exists</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transport service exists (or would be available upon request) to the </w:t>
      </w:r>
      <w:hyperlink r:id="rId471"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the calculation of distance is to be based on the route from the permanent home to the nearest transport pick-up point, and then from the pick-up point to the appropriate education institution. This is the case even if a more direct route is available by private vehicle from home to the school.</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combination of the distance from the permanent home to the transport pick-up point, and from the transport pick-up point to the appropriate education institution meets the requirements of Rule </w:t>
      </w:r>
      <w:hyperlink r:id="rId472" w:anchor="rule 1" w:history="1">
        <w:r>
          <w:rPr>
            <w:rStyle w:val="Hyperlink"/>
            <w:rFonts w:ascii="Helvetica" w:hAnsi="Helvetica" w:cs="Helvetica"/>
            <w:sz w:val="19"/>
            <w:szCs w:val="19"/>
            <w:lang w:val="en"/>
          </w:rPr>
          <w:t>1</w:t>
        </w:r>
      </w:hyperlink>
      <w:r>
        <w:rPr>
          <w:rFonts w:ascii="Helvetica" w:hAnsi="Helvetica" w:cs="Helvetica"/>
          <w:sz w:val="19"/>
          <w:szCs w:val="19"/>
          <w:lang w:val="en"/>
        </w:rPr>
        <w:t xml:space="preserve"> or Rule </w:t>
      </w:r>
      <w:hyperlink r:id="rId473" w:anchor="rule 2" w:history="1">
        <w:r>
          <w:rPr>
            <w:rStyle w:val="Hyperlink"/>
            <w:rFonts w:ascii="Helvetica" w:hAnsi="Helvetica" w:cs="Helvetica"/>
            <w:sz w:val="19"/>
            <w:szCs w:val="19"/>
            <w:lang w:val="en"/>
          </w:rPr>
          <w:t>2</w:t>
        </w:r>
      </w:hyperlink>
      <w:r>
        <w:rPr>
          <w:rFonts w:ascii="Helvetica" w:hAnsi="Helvetica" w:cs="Helvetica"/>
          <w:sz w:val="19"/>
          <w:szCs w:val="19"/>
          <w:lang w:val="en"/>
        </w:rPr>
        <w:t>, then it is determined that a student's home is not within reasonable travelling distance of an appropriate education institution. Therefore, the journey exceeds a reasonable travelling distance in any of the following circumstances:</w:t>
      </w:r>
    </w:p>
    <w:p w:rsidR="006F2AE3" w:rsidRDefault="006F2AE3" w:rsidP="006F2AE3">
      <w:pPr>
        <w:numPr>
          <w:ilvl w:val="0"/>
          <w:numId w:val="1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combination of the distance from the permanent family home to the transport pick-up point, and from the transport pick-up point to the appropriate education institution is greater than 56 kilometres; or </w:t>
      </w:r>
    </w:p>
    <w:p w:rsidR="006F2AE3" w:rsidRDefault="006F2AE3" w:rsidP="006F2AE3">
      <w:pPr>
        <w:numPr>
          <w:ilvl w:val="0"/>
          <w:numId w:val="1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distance from home to the appropriate education institution is less than 16 kilometres but the distance from home to the transport pick-up point is at least 4.5 kilometres, the combination of the distance from home to the transport pick-up point and from the transport pick-up point to the appropriate education institution exceeds 16 kilometres; or </w:t>
      </w:r>
    </w:p>
    <w:p w:rsidR="006F2AE3" w:rsidRDefault="006F2AE3" w:rsidP="006F2AE3">
      <w:pPr>
        <w:numPr>
          <w:ilvl w:val="0"/>
          <w:numId w:val="1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distance from home to the appropriate education institution is at least 16 kilometres, and the distance from the student's permanent family home to the nearest transport pick-up point going to the appropriate education institution is at least </w:t>
      </w:r>
      <w:r>
        <w:rPr>
          <w:rStyle w:val="Strong"/>
          <w:rFonts w:ascii="Helvetica" w:hAnsi="Helvetica" w:cs="Helvetica"/>
          <w:color w:val="000000"/>
          <w:sz w:val="19"/>
          <w:szCs w:val="19"/>
          <w:lang w:val="en"/>
        </w:rPr>
        <w:t>4.5 kilometres</w:t>
      </w:r>
      <w:r>
        <w:rPr>
          <w:rFonts w:ascii="Helvetica" w:hAnsi="Helvetica" w:cs="Helvetica"/>
          <w:color w:val="000000"/>
          <w:sz w:val="19"/>
          <w:szCs w:val="19"/>
          <w:lang w:val="en"/>
        </w:rPr>
        <w:t>, (irrespective of the distance from transport pick-up point to the appropriate education institution).</w:t>
      </w:r>
    </w:p>
    <w:p w:rsidR="006F2AE3" w:rsidRPr="006F2AE3" w:rsidRDefault="006F2AE3" w:rsidP="006F2AE3">
      <w:pPr>
        <w:pStyle w:val="Heading4"/>
        <w:shd w:val="clear" w:color="auto" w:fill="FFFFFF"/>
        <w:rPr>
          <w:rFonts w:ascii="Helvetica" w:hAnsi="Helvetica" w:cs="Helvetica"/>
          <w:b/>
          <w:sz w:val="25"/>
          <w:szCs w:val="25"/>
          <w:lang w:val="en"/>
        </w:rPr>
      </w:pPr>
      <w:bookmarkStart w:id="387" w:name="26_3_1_3"/>
      <w:bookmarkEnd w:id="387"/>
      <w:r>
        <w:rPr>
          <w:rFonts w:ascii="Helvetica" w:hAnsi="Helvetica" w:cs="Helvetica"/>
          <w:sz w:val="25"/>
          <w:szCs w:val="25"/>
          <w:lang w:val="en"/>
        </w:rPr>
        <w:br/>
      </w:r>
      <w:r w:rsidRPr="006F2AE3">
        <w:rPr>
          <w:rFonts w:ascii="Helvetica" w:hAnsi="Helvetica" w:cs="Helvetica"/>
          <w:b/>
          <w:sz w:val="25"/>
          <w:szCs w:val="25"/>
          <w:lang w:val="en"/>
        </w:rPr>
        <w:t>26.3.1.3 Table summarising assessment of reasonable travelling distance</w:t>
      </w:r>
    </w:p>
    <w:p w:rsidR="006F2AE3" w:rsidRDefault="006F2AE3" w:rsidP="006F2AE3">
      <w:pPr>
        <w:pStyle w:val="Heading4"/>
        <w:shd w:val="clear" w:color="auto" w:fill="FFFFFF"/>
        <w:rPr>
          <w:rFonts w:ascii="Helvetica" w:hAnsi="Helvetica" w:cs="Helvetica"/>
          <w:sz w:val="25"/>
          <w:szCs w:val="25"/>
          <w:lang w:val="en"/>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159"/>
        <w:gridCol w:w="2300"/>
        <w:gridCol w:w="1741"/>
        <w:gridCol w:w="1723"/>
        <w:gridCol w:w="1666"/>
      </w:tblGrid>
      <w:tr w:rsidR="006F2AE3" w:rsidTr="006F2AE3">
        <w:trPr>
          <w:tblCellSpacing w:w="15" w:type="dxa"/>
        </w:trPr>
        <w:tc>
          <w:tcPr>
            <w:tcW w:w="550" w:type="pct"/>
            <w:shd w:val="clear" w:color="auto" w:fill="D6E8FF"/>
            <w:tcMar>
              <w:top w:w="0" w:type="dxa"/>
              <w:left w:w="108" w:type="dxa"/>
              <w:bottom w:w="0" w:type="dxa"/>
              <w:right w:w="108" w:type="dxa"/>
            </w:tcMar>
            <w:hideMark/>
          </w:tcPr>
          <w:p w:rsidR="006F2AE3" w:rsidRDefault="006F2AE3">
            <w:pPr>
              <w:ind w:left="150" w:right="150"/>
              <w:rPr>
                <w:rFonts w:ascii="Tahoma" w:hAnsi="Tahoma" w:cs="Tahoma"/>
                <w:color w:val="000000"/>
                <w:sz w:val="20"/>
              </w:rPr>
            </w:pPr>
            <w:r>
              <w:rPr>
                <w:rFonts w:ascii="Tahoma" w:hAnsi="Tahoma" w:cs="Tahoma"/>
                <w:b/>
                <w:bCs/>
                <w:color w:val="000000"/>
                <w:sz w:val="20"/>
              </w:rPr>
              <w:t xml:space="preserve">Rule </w:t>
            </w:r>
          </w:p>
        </w:tc>
        <w:tc>
          <w:tcPr>
            <w:tcW w:w="1400" w:type="pct"/>
            <w:shd w:val="clear" w:color="auto" w:fill="D6E8FF"/>
            <w:tcMar>
              <w:top w:w="0" w:type="dxa"/>
              <w:left w:w="108" w:type="dxa"/>
              <w:bottom w:w="0" w:type="dxa"/>
              <w:right w:w="108" w:type="dxa"/>
            </w:tcMar>
            <w:hideMark/>
          </w:tcPr>
          <w:p w:rsidR="006F2AE3" w:rsidRDefault="006F2AE3">
            <w:pPr>
              <w:ind w:left="150" w:right="150"/>
              <w:rPr>
                <w:rFonts w:ascii="Tahoma" w:hAnsi="Tahoma" w:cs="Tahoma"/>
                <w:color w:val="000000"/>
                <w:sz w:val="20"/>
              </w:rPr>
            </w:pPr>
            <w:r>
              <w:rPr>
                <w:rFonts w:ascii="Tahoma" w:hAnsi="Tahoma" w:cs="Tahoma"/>
                <w:b/>
                <w:bCs/>
                <w:color w:val="000000"/>
                <w:sz w:val="20"/>
              </w:rPr>
              <w:t xml:space="preserve">If distance from the permanent home to the appropriate education institution is… </w:t>
            </w:r>
          </w:p>
        </w:tc>
        <w:tc>
          <w:tcPr>
            <w:tcW w:w="950" w:type="pct"/>
            <w:shd w:val="clear" w:color="auto" w:fill="D6E8FF"/>
            <w:tcMar>
              <w:top w:w="0" w:type="dxa"/>
              <w:left w:w="108" w:type="dxa"/>
              <w:bottom w:w="0" w:type="dxa"/>
              <w:right w:w="108" w:type="dxa"/>
            </w:tcMar>
            <w:hideMark/>
          </w:tcPr>
          <w:p w:rsidR="006F2AE3" w:rsidRDefault="006F2AE3">
            <w:pPr>
              <w:ind w:left="150" w:right="150"/>
              <w:rPr>
                <w:rFonts w:ascii="Tahoma" w:hAnsi="Tahoma" w:cs="Tahoma"/>
                <w:color w:val="000000"/>
                <w:sz w:val="20"/>
              </w:rPr>
            </w:pPr>
            <w:r>
              <w:rPr>
                <w:rFonts w:ascii="Tahoma" w:hAnsi="Tahoma" w:cs="Tahoma"/>
                <w:b/>
                <w:bCs/>
                <w:color w:val="000000"/>
                <w:sz w:val="20"/>
              </w:rPr>
              <w:t>Distance from permanent home to transport pick-up point (where transport goes to the appropriate education institution).</w:t>
            </w:r>
          </w:p>
        </w:tc>
        <w:tc>
          <w:tcPr>
            <w:tcW w:w="900" w:type="pct"/>
            <w:shd w:val="clear" w:color="auto" w:fill="D6E8FF"/>
            <w:tcMar>
              <w:top w:w="0" w:type="dxa"/>
              <w:left w:w="108" w:type="dxa"/>
              <w:bottom w:w="0" w:type="dxa"/>
              <w:right w:w="108" w:type="dxa"/>
            </w:tcMar>
            <w:hideMark/>
          </w:tcPr>
          <w:p w:rsidR="006F2AE3" w:rsidRDefault="006F2AE3">
            <w:pPr>
              <w:ind w:left="150" w:right="150"/>
              <w:rPr>
                <w:rFonts w:ascii="Tahoma" w:hAnsi="Tahoma" w:cs="Tahoma"/>
                <w:color w:val="000000"/>
                <w:sz w:val="20"/>
              </w:rPr>
            </w:pPr>
            <w:r>
              <w:rPr>
                <w:rFonts w:ascii="Tahoma" w:hAnsi="Tahoma" w:cs="Tahoma"/>
                <w:b/>
                <w:bCs/>
                <w:color w:val="000000"/>
                <w:sz w:val="20"/>
              </w:rPr>
              <w:t>Distance from transport pick-up point to the appropriate education institution, via the route taken by the public transport service.</w:t>
            </w:r>
          </w:p>
          <w:p w:rsidR="006F2AE3" w:rsidRDefault="006F2AE3">
            <w:pPr>
              <w:ind w:left="150" w:right="150"/>
              <w:rPr>
                <w:rFonts w:ascii="Tahoma" w:hAnsi="Tahoma" w:cs="Tahoma"/>
                <w:color w:val="000000"/>
                <w:sz w:val="20"/>
              </w:rPr>
            </w:pPr>
            <w:r>
              <w:rPr>
                <w:rFonts w:ascii="Tahoma" w:hAnsi="Tahoma" w:cs="Tahoma"/>
                <w:color w:val="000000"/>
                <w:sz w:val="20"/>
              </w:rPr>
              <w:t> </w:t>
            </w:r>
          </w:p>
        </w:tc>
        <w:tc>
          <w:tcPr>
            <w:tcW w:w="950" w:type="pct"/>
            <w:shd w:val="clear" w:color="auto" w:fill="D6E8FF"/>
            <w:tcMar>
              <w:top w:w="0" w:type="dxa"/>
              <w:left w:w="108" w:type="dxa"/>
              <w:bottom w:w="0" w:type="dxa"/>
              <w:right w:w="108" w:type="dxa"/>
            </w:tcMar>
            <w:hideMark/>
          </w:tcPr>
          <w:p w:rsidR="006F2AE3" w:rsidRDefault="006F2AE3">
            <w:pPr>
              <w:ind w:left="150" w:right="150"/>
              <w:rPr>
                <w:rFonts w:ascii="Tahoma" w:hAnsi="Tahoma" w:cs="Tahoma"/>
                <w:color w:val="000000"/>
                <w:sz w:val="20"/>
              </w:rPr>
            </w:pPr>
            <w:r>
              <w:rPr>
                <w:rFonts w:ascii="Tahoma" w:hAnsi="Tahoma" w:cs="Tahoma"/>
                <w:b/>
                <w:bCs/>
                <w:color w:val="000000"/>
                <w:sz w:val="20"/>
              </w:rPr>
              <w:t xml:space="preserve">Does the journey exceed the reasonable travelling distance? </w:t>
            </w:r>
          </w:p>
        </w:tc>
      </w:tr>
      <w:tr w:rsidR="006F2AE3" w:rsidTr="006F2AE3">
        <w:trPr>
          <w:tblCellSpacing w:w="15" w:type="dxa"/>
        </w:trPr>
        <w:tc>
          <w:tcPr>
            <w:tcW w:w="55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b/>
                <w:bCs/>
                <w:color w:val="000000"/>
                <w:sz w:val="20"/>
              </w:rPr>
              <w:t xml:space="preserve">Rule 1 </w:t>
            </w:r>
          </w:p>
        </w:tc>
        <w:tc>
          <w:tcPr>
            <w:tcW w:w="140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at least 56km </w:t>
            </w:r>
          </w:p>
        </w:tc>
        <w:tc>
          <w:tcPr>
            <w:tcW w:w="95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n/a </w:t>
            </w:r>
          </w:p>
        </w:tc>
        <w:tc>
          <w:tcPr>
            <w:tcW w:w="90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n/a </w:t>
            </w:r>
          </w:p>
        </w:tc>
        <w:tc>
          <w:tcPr>
            <w:tcW w:w="95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Yes </w:t>
            </w:r>
          </w:p>
        </w:tc>
      </w:tr>
      <w:tr w:rsidR="006F2AE3" w:rsidTr="006F2AE3">
        <w:trPr>
          <w:tblCellSpacing w:w="15" w:type="dxa"/>
        </w:trPr>
        <w:tc>
          <w:tcPr>
            <w:tcW w:w="550" w:type="pct"/>
            <w:shd w:val="clear" w:color="auto" w:fill="E7EBF7"/>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b/>
                <w:bCs/>
                <w:color w:val="000000"/>
                <w:sz w:val="20"/>
              </w:rPr>
              <w:t xml:space="preserve">Rule 1 </w:t>
            </w:r>
            <w:r>
              <w:rPr>
                <w:rFonts w:ascii="Tahoma" w:hAnsi="Tahoma" w:cs="Tahoma"/>
                <w:b/>
                <w:bCs/>
                <w:color w:val="000000"/>
                <w:sz w:val="20"/>
              </w:rPr>
              <w:br/>
              <w:t xml:space="preserve">variation </w:t>
            </w:r>
          </w:p>
        </w:tc>
        <w:tc>
          <w:tcPr>
            <w:tcW w:w="1400" w:type="pct"/>
            <w:shd w:val="clear" w:color="auto" w:fill="E7EBF7"/>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at least 16km, and no transport is available. </w:t>
            </w:r>
          </w:p>
        </w:tc>
        <w:tc>
          <w:tcPr>
            <w:tcW w:w="950" w:type="pct"/>
            <w:shd w:val="clear" w:color="auto" w:fill="E7EBF7"/>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n/a </w:t>
            </w:r>
          </w:p>
        </w:tc>
        <w:tc>
          <w:tcPr>
            <w:tcW w:w="900" w:type="pct"/>
            <w:shd w:val="clear" w:color="auto" w:fill="E7EBF7"/>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n/a </w:t>
            </w:r>
          </w:p>
        </w:tc>
        <w:tc>
          <w:tcPr>
            <w:tcW w:w="950" w:type="pct"/>
            <w:shd w:val="clear" w:color="auto" w:fill="E7EBF7"/>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Yes </w:t>
            </w:r>
          </w:p>
        </w:tc>
      </w:tr>
      <w:tr w:rsidR="006F2AE3" w:rsidTr="006F2AE3">
        <w:trPr>
          <w:tblCellSpacing w:w="15" w:type="dxa"/>
        </w:trPr>
        <w:tc>
          <w:tcPr>
            <w:tcW w:w="55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b/>
                <w:bCs/>
                <w:color w:val="000000"/>
                <w:sz w:val="20"/>
              </w:rPr>
              <w:t xml:space="preserve">Rule 1 </w:t>
            </w:r>
          </w:p>
          <w:p w:rsidR="006F2AE3" w:rsidRDefault="006F2AE3">
            <w:pPr>
              <w:rPr>
                <w:rFonts w:ascii="Tahoma" w:hAnsi="Tahoma" w:cs="Tahoma"/>
                <w:color w:val="000000"/>
                <w:sz w:val="20"/>
              </w:rPr>
            </w:pPr>
            <w:r>
              <w:rPr>
                <w:rFonts w:ascii="Tahoma" w:hAnsi="Tahoma" w:cs="Tahoma"/>
                <w:b/>
                <w:bCs/>
                <w:color w:val="000000"/>
                <w:sz w:val="20"/>
              </w:rPr>
              <w:t xml:space="preserve">variation </w:t>
            </w:r>
          </w:p>
        </w:tc>
        <w:tc>
          <w:tcPr>
            <w:tcW w:w="140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at least 16km, and </w:t>
            </w:r>
            <w:r>
              <w:rPr>
                <w:rFonts w:ascii="Tahoma" w:hAnsi="Tahoma" w:cs="Tahoma"/>
                <w:color w:val="000000"/>
                <w:sz w:val="20"/>
              </w:rPr>
              <w:br/>
              <w:t xml:space="preserve">transport is available </w:t>
            </w:r>
          </w:p>
        </w:tc>
        <w:tc>
          <w:tcPr>
            <w:tcW w:w="95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a </w:t>
            </w:r>
          </w:p>
        </w:tc>
        <w:tc>
          <w:tcPr>
            <w:tcW w:w="90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b </w:t>
            </w:r>
          </w:p>
        </w:tc>
        <w:tc>
          <w:tcPr>
            <w:tcW w:w="95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Yes if total distance of </w:t>
            </w:r>
          </w:p>
          <w:p w:rsidR="006F2AE3" w:rsidRDefault="006F2AE3">
            <w:pPr>
              <w:rPr>
                <w:rFonts w:ascii="Tahoma" w:hAnsi="Tahoma" w:cs="Tahoma"/>
                <w:color w:val="000000"/>
                <w:sz w:val="20"/>
              </w:rPr>
            </w:pPr>
            <w:r>
              <w:rPr>
                <w:rFonts w:ascii="Tahoma" w:hAnsi="Tahoma" w:cs="Tahoma"/>
                <w:color w:val="000000"/>
                <w:sz w:val="20"/>
              </w:rPr>
              <w:t xml:space="preserve">a + b </w:t>
            </w:r>
            <w:r>
              <w:rPr>
                <w:rFonts w:ascii="Tahoma" w:hAnsi="Tahoma" w:cs="Tahoma"/>
                <w:color w:val="000000"/>
                <w:sz w:val="20"/>
              </w:rPr>
              <w:br/>
              <w:t xml:space="preserve">is at least 56 </w:t>
            </w:r>
            <w:r>
              <w:rPr>
                <w:rFonts w:ascii="Tahoma" w:hAnsi="Tahoma" w:cs="Tahoma"/>
                <w:color w:val="000000"/>
                <w:sz w:val="20"/>
              </w:rPr>
              <w:lastRenderedPageBreak/>
              <w:t>km</w:t>
            </w:r>
          </w:p>
        </w:tc>
      </w:tr>
      <w:tr w:rsidR="006F2AE3" w:rsidTr="006F2AE3">
        <w:trPr>
          <w:tblCellSpacing w:w="15" w:type="dxa"/>
        </w:trPr>
        <w:tc>
          <w:tcPr>
            <w:tcW w:w="550" w:type="pct"/>
            <w:shd w:val="clear" w:color="auto" w:fill="E7EBF7"/>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b/>
                <w:bCs/>
                <w:color w:val="000000"/>
                <w:sz w:val="20"/>
              </w:rPr>
              <w:lastRenderedPageBreak/>
              <w:t xml:space="preserve">Rule 2 </w:t>
            </w:r>
          </w:p>
        </w:tc>
        <w:tc>
          <w:tcPr>
            <w:tcW w:w="1400" w:type="pct"/>
            <w:shd w:val="clear" w:color="auto" w:fill="E7EBF7"/>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at least 16km </w:t>
            </w:r>
          </w:p>
        </w:tc>
        <w:tc>
          <w:tcPr>
            <w:tcW w:w="950" w:type="pct"/>
            <w:shd w:val="clear" w:color="auto" w:fill="E7EBF7"/>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At least 4.5 km </w:t>
            </w:r>
          </w:p>
        </w:tc>
        <w:tc>
          <w:tcPr>
            <w:tcW w:w="900" w:type="pct"/>
            <w:shd w:val="clear" w:color="auto" w:fill="E7EBF7"/>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n/a </w:t>
            </w:r>
          </w:p>
        </w:tc>
        <w:tc>
          <w:tcPr>
            <w:tcW w:w="950" w:type="pct"/>
            <w:shd w:val="clear" w:color="auto" w:fill="E7EBF7"/>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Yes </w:t>
            </w:r>
          </w:p>
        </w:tc>
      </w:tr>
      <w:tr w:rsidR="006F2AE3" w:rsidTr="006F2AE3">
        <w:trPr>
          <w:tblCellSpacing w:w="15" w:type="dxa"/>
        </w:trPr>
        <w:tc>
          <w:tcPr>
            <w:tcW w:w="55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b/>
                <w:bCs/>
                <w:color w:val="000000"/>
                <w:sz w:val="20"/>
              </w:rPr>
              <w:t xml:space="preserve">Rule 2 </w:t>
            </w:r>
            <w:r>
              <w:rPr>
                <w:rFonts w:ascii="Tahoma" w:hAnsi="Tahoma" w:cs="Tahoma"/>
                <w:b/>
                <w:bCs/>
                <w:color w:val="000000"/>
                <w:sz w:val="20"/>
              </w:rPr>
              <w:br/>
              <w:t xml:space="preserve">variation </w:t>
            </w:r>
          </w:p>
        </w:tc>
        <w:tc>
          <w:tcPr>
            <w:tcW w:w="140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less than 16 km </w:t>
            </w:r>
          </w:p>
        </w:tc>
        <w:tc>
          <w:tcPr>
            <w:tcW w:w="95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At least 4.5 km</w:t>
            </w:r>
          </w:p>
          <w:p w:rsidR="006F2AE3" w:rsidRDefault="006F2AE3">
            <w:pPr>
              <w:rPr>
                <w:rFonts w:ascii="Tahoma" w:hAnsi="Tahoma" w:cs="Tahoma"/>
                <w:color w:val="000000"/>
                <w:sz w:val="20"/>
              </w:rPr>
            </w:pPr>
            <w:r>
              <w:rPr>
                <w:rFonts w:ascii="Tahoma" w:hAnsi="Tahoma" w:cs="Tahoma"/>
                <w:color w:val="000000"/>
                <w:sz w:val="20"/>
              </w:rPr>
              <w:t xml:space="preserve">a </w:t>
            </w:r>
          </w:p>
        </w:tc>
        <w:tc>
          <w:tcPr>
            <w:tcW w:w="90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b </w:t>
            </w:r>
          </w:p>
        </w:tc>
        <w:tc>
          <w:tcPr>
            <w:tcW w:w="950" w:type="pct"/>
            <w:shd w:val="clear" w:color="auto" w:fill="F2F3F4"/>
            <w:tcMar>
              <w:top w:w="0" w:type="dxa"/>
              <w:left w:w="108" w:type="dxa"/>
              <w:bottom w:w="0" w:type="dxa"/>
              <w:right w:w="108" w:type="dxa"/>
            </w:tcMar>
            <w:hideMark/>
          </w:tcPr>
          <w:p w:rsidR="006F2AE3" w:rsidRDefault="006F2AE3">
            <w:pPr>
              <w:rPr>
                <w:rFonts w:ascii="Tahoma" w:hAnsi="Tahoma" w:cs="Tahoma"/>
                <w:color w:val="000000"/>
                <w:sz w:val="20"/>
              </w:rPr>
            </w:pPr>
            <w:r>
              <w:rPr>
                <w:rFonts w:ascii="Tahoma" w:hAnsi="Tahoma" w:cs="Tahoma"/>
                <w:color w:val="000000"/>
                <w:sz w:val="20"/>
              </w:rPr>
              <w:t xml:space="preserve">Yes if total distance of </w:t>
            </w:r>
          </w:p>
          <w:p w:rsidR="006F2AE3" w:rsidRDefault="006F2AE3">
            <w:pPr>
              <w:rPr>
                <w:rFonts w:ascii="Tahoma" w:hAnsi="Tahoma" w:cs="Tahoma"/>
                <w:color w:val="000000"/>
                <w:sz w:val="20"/>
              </w:rPr>
            </w:pPr>
            <w:r>
              <w:rPr>
                <w:rFonts w:ascii="Tahoma" w:hAnsi="Tahoma" w:cs="Tahoma"/>
                <w:color w:val="000000"/>
                <w:sz w:val="20"/>
              </w:rPr>
              <w:t xml:space="preserve">a + b </w:t>
            </w:r>
            <w:r>
              <w:rPr>
                <w:rFonts w:ascii="Tahoma" w:hAnsi="Tahoma" w:cs="Tahoma"/>
                <w:color w:val="000000"/>
                <w:sz w:val="20"/>
              </w:rPr>
              <w:br/>
              <w:t>is at least 16 km</w:t>
            </w:r>
          </w:p>
        </w:tc>
      </w:tr>
    </w:tbl>
    <w:p w:rsidR="00130B12" w:rsidRDefault="00130B12" w:rsidP="00E65DE5"/>
    <w:p w:rsidR="006F2AE3" w:rsidRPr="006F2AE3" w:rsidRDefault="006F2AE3" w:rsidP="006F2AE3">
      <w:pPr>
        <w:shd w:val="clear" w:color="auto" w:fill="FFFFFF"/>
        <w:spacing w:line="225" w:lineRule="atLeast"/>
        <w:outlineLvl w:val="2"/>
        <w:rPr>
          <w:rFonts w:ascii="Helvetica" w:hAnsi="Helvetica" w:cs="Helvetica"/>
          <w:b/>
          <w:color w:val="333333"/>
          <w:sz w:val="27"/>
          <w:szCs w:val="27"/>
          <w:lang w:val="en" w:eastAsia="en-AU"/>
        </w:rPr>
      </w:pPr>
      <w:bookmarkStart w:id="388" w:name="_Toc387929708"/>
      <w:bookmarkStart w:id="389" w:name="_Toc387930349"/>
      <w:r w:rsidRPr="006F2AE3">
        <w:rPr>
          <w:rFonts w:ascii="Helvetica" w:hAnsi="Helvetica" w:cs="Helvetica"/>
          <w:b/>
          <w:color w:val="333333"/>
          <w:sz w:val="27"/>
          <w:szCs w:val="27"/>
          <w:lang w:val="en" w:eastAsia="en-AU"/>
        </w:rPr>
        <w:t>Chapter 27 - Limited Local School Facilities/Programme</w:t>
      </w:r>
      <w:bookmarkEnd w:id="388"/>
      <w:bookmarkEnd w:id="389"/>
    </w:p>
    <w:p w:rsidR="006F2AE3" w:rsidRDefault="006F2AE3" w:rsidP="00E65DE5"/>
    <w:p w:rsidR="006F2AE3" w:rsidRPr="006F2AE3" w:rsidRDefault="006F2AE3" w:rsidP="006F2AE3">
      <w:pPr>
        <w:shd w:val="clear" w:color="auto" w:fill="FFFFFF"/>
        <w:spacing w:line="225" w:lineRule="atLeast"/>
        <w:outlineLvl w:val="2"/>
        <w:rPr>
          <w:rFonts w:ascii="Helvetica" w:hAnsi="Helvetica" w:cs="Helvetica"/>
          <w:b/>
          <w:color w:val="333333"/>
          <w:sz w:val="27"/>
          <w:szCs w:val="27"/>
          <w:lang w:val="en" w:eastAsia="en-AU"/>
        </w:rPr>
      </w:pPr>
      <w:bookmarkStart w:id="390" w:name="_Toc387929709"/>
      <w:bookmarkStart w:id="391" w:name="_Toc387930350"/>
      <w:r w:rsidRPr="006F2AE3">
        <w:rPr>
          <w:rFonts w:ascii="Helvetica" w:hAnsi="Helvetica" w:cs="Helvetica"/>
          <w:b/>
          <w:color w:val="333333"/>
          <w:sz w:val="27"/>
          <w:szCs w:val="27"/>
          <w:lang w:val="en" w:eastAsia="en-AU"/>
        </w:rPr>
        <w:t>ABSTUDY Student Status: Chapter 27 - Limited Local School Facilities/Programme</w:t>
      </w:r>
      <w:bookmarkEnd w:id="390"/>
      <w:bookmarkEnd w:id="391"/>
    </w:p>
    <w:p w:rsidR="006F2AE3" w:rsidRPr="006F2AE3" w:rsidRDefault="006F2AE3" w:rsidP="006F2AE3">
      <w:pPr>
        <w:shd w:val="clear" w:color="auto" w:fill="FFFFFF"/>
        <w:spacing w:after="240" w:line="312" w:lineRule="atLeast"/>
        <w:rPr>
          <w:rFonts w:ascii="Helvetica" w:hAnsi="Helvetica" w:cs="Helvetica"/>
          <w:color w:val="000000"/>
          <w:sz w:val="19"/>
          <w:szCs w:val="19"/>
          <w:lang w:val="en" w:eastAsia="en-AU"/>
        </w:rPr>
      </w:pPr>
      <w:r w:rsidRPr="006F2AE3">
        <w:rPr>
          <w:rFonts w:ascii="Helvetica" w:hAnsi="Helvetica" w:cs="Helvetica"/>
          <w:color w:val="000000"/>
          <w:sz w:val="19"/>
          <w:szCs w:val="19"/>
          <w:lang w:val="en" w:eastAsia="en-AU"/>
        </w:rPr>
        <w:t>Students may not be able to study required subjects due to a local government school not being able to offer a full curriculum, and may be required to move away from home to study at a suitable school.</w:t>
      </w:r>
    </w:p>
    <w:p w:rsidR="006F2AE3" w:rsidRDefault="006F2AE3" w:rsidP="006F2AE3">
      <w:pPr>
        <w:pStyle w:val="Heading3"/>
        <w:shd w:val="clear" w:color="auto" w:fill="FFFFFF"/>
        <w:rPr>
          <w:rFonts w:ascii="Helvetica" w:hAnsi="Helvetica" w:cs="Helvetica"/>
          <w:sz w:val="27"/>
          <w:szCs w:val="27"/>
          <w:lang w:val="en"/>
        </w:rPr>
      </w:pPr>
      <w:bookmarkStart w:id="392" w:name="_Toc387929710"/>
      <w:bookmarkStart w:id="393" w:name="_Toc387930351"/>
      <w:r>
        <w:rPr>
          <w:rFonts w:ascii="Helvetica" w:hAnsi="Helvetica" w:cs="Helvetica"/>
          <w:sz w:val="27"/>
          <w:szCs w:val="27"/>
          <w:lang w:val="en"/>
        </w:rPr>
        <w:t>27.1 Limited Programme School</w:t>
      </w:r>
      <w:bookmarkEnd w:id="392"/>
      <w:bookmarkEnd w:id="393"/>
    </w:p>
    <w:p w:rsidR="006F2AE3" w:rsidRDefault="006F2AE3" w:rsidP="006F2AE3">
      <w:pPr>
        <w:pStyle w:val="Heading4"/>
        <w:shd w:val="clear" w:color="auto" w:fill="FFFFFF"/>
        <w:rPr>
          <w:rFonts w:ascii="Helvetica" w:hAnsi="Helvetica" w:cs="Helvetica"/>
          <w:sz w:val="25"/>
          <w:szCs w:val="25"/>
          <w:lang w:val="en"/>
        </w:rPr>
      </w:pPr>
      <w:bookmarkStart w:id="394" w:name="27_1_1"/>
      <w:bookmarkEnd w:id="394"/>
      <w:r>
        <w:rPr>
          <w:rFonts w:ascii="Helvetica" w:hAnsi="Helvetica" w:cs="Helvetica"/>
          <w:sz w:val="25"/>
          <w:szCs w:val="25"/>
          <w:lang w:val="en"/>
        </w:rPr>
        <w:br/>
        <w:t>27.1.1 State/Territory education authority lists school as a limited programme school</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 Where the State/Territory education authority lists a school as a limited programme school, sometimes known as a bypass school, the school will not be considered an </w:t>
      </w:r>
      <w:hyperlink r:id="rId474"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the purposes of assessing eligibility for Away from Home entitlements under the provisions set out in </w:t>
      </w:r>
      <w:hyperlink r:id="rId475" w:history="1">
        <w:r>
          <w:rPr>
            <w:rStyle w:val="Hyperlink"/>
            <w:rFonts w:ascii="Helvetica" w:hAnsi="Helvetica" w:cs="Helvetica"/>
            <w:sz w:val="19"/>
            <w:szCs w:val="19"/>
            <w:lang w:val="en"/>
          </w:rPr>
          <w:t>Chapter 25</w:t>
        </w:r>
      </w:hyperlink>
      <w:r>
        <w:rPr>
          <w:rFonts w:ascii="Helvetica" w:hAnsi="Helvetica" w:cs="Helvetica"/>
          <w:sz w:val="19"/>
          <w:szCs w:val="19"/>
          <w:lang w:val="en"/>
        </w:rPr>
        <w:t>.</w:t>
      </w:r>
    </w:p>
    <w:p w:rsidR="006F2AE3" w:rsidRDefault="006F2AE3" w:rsidP="006F2AE3">
      <w:pPr>
        <w:pStyle w:val="Heading4"/>
        <w:shd w:val="clear" w:color="auto" w:fill="FFFFFF"/>
        <w:rPr>
          <w:rFonts w:ascii="Helvetica" w:hAnsi="Helvetica" w:cs="Helvetica"/>
          <w:sz w:val="25"/>
          <w:szCs w:val="25"/>
          <w:lang w:val="en"/>
        </w:rPr>
      </w:pPr>
      <w:bookmarkStart w:id="395" w:name="27_1_2"/>
      <w:bookmarkEnd w:id="395"/>
      <w:r>
        <w:rPr>
          <w:rFonts w:ascii="Helvetica" w:hAnsi="Helvetica" w:cs="Helvetica"/>
          <w:sz w:val="25"/>
          <w:szCs w:val="25"/>
          <w:lang w:val="en"/>
        </w:rPr>
        <w:br/>
        <w:t>27.1.2 “Limited Programme School” - individual assessment</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student’s local school has not been included on the State/Territory education authority’s list of bypassable schools, an individual assessment of whether the local school offers appropriate schooling for that student can be made by the education authority and confirmed in writing. Where the assessment determines that the school does not offer appropriate schooling for that student, the school will not be considered an </w:t>
      </w:r>
      <w:hyperlink r:id="rId476"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the purposes of assessing eligibility for Away from Home entitlements under the provisions set out in </w:t>
      </w:r>
      <w:hyperlink r:id="rId477" w:history="1">
        <w:r>
          <w:rPr>
            <w:rStyle w:val="Hyperlink"/>
            <w:rFonts w:ascii="Helvetica" w:hAnsi="Helvetica" w:cs="Helvetica"/>
            <w:sz w:val="19"/>
            <w:szCs w:val="19"/>
            <w:lang w:val="en"/>
          </w:rPr>
          <w:t>Chapter 25</w:t>
        </w:r>
      </w:hyperlink>
      <w:r>
        <w:rPr>
          <w:rFonts w:ascii="Helvetica" w:hAnsi="Helvetica" w:cs="Helvetica"/>
          <w:sz w:val="19"/>
          <w:szCs w:val="19"/>
          <w:lang w:val="en"/>
        </w:rPr>
        <w:t>.</w:t>
      </w:r>
    </w:p>
    <w:p w:rsidR="006F2AE3" w:rsidRDefault="006F2AE3" w:rsidP="006F2AE3">
      <w:pPr>
        <w:pStyle w:val="Heading4"/>
        <w:shd w:val="clear" w:color="auto" w:fill="FFFFFF"/>
        <w:rPr>
          <w:rFonts w:ascii="Helvetica" w:hAnsi="Helvetica" w:cs="Helvetica"/>
          <w:sz w:val="25"/>
          <w:szCs w:val="25"/>
          <w:lang w:val="en"/>
        </w:rPr>
      </w:pPr>
      <w:bookmarkStart w:id="396" w:name="27_1_3"/>
      <w:bookmarkEnd w:id="396"/>
      <w:r>
        <w:rPr>
          <w:rFonts w:ascii="Helvetica" w:hAnsi="Helvetica" w:cs="Helvetica"/>
          <w:sz w:val="25"/>
          <w:szCs w:val="25"/>
          <w:lang w:val="en"/>
        </w:rPr>
        <w:br/>
        <w:t>27.1.3 School’s ability to assess a “Limited Programme”</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school that is not listed as a “Limited Programme School” by the State/Territory authority will, subject to the provisions of </w:t>
      </w:r>
      <w:hyperlink r:id="rId478" w:history="1">
        <w:r>
          <w:rPr>
            <w:rStyle w:val="Hyperlink"/>
            <w:rFonts w:ascii="Helvetica" w:hAnsi="Helvetica" w:cs="Helvetica"/>
            <w:sz w:val="19"/>
            <w:szCs w:val="19"/>
            <w:lang w:val="en"/>
          </w:rPr>
          <w:t>Chapter 29</w:t>
        </w:r>
      </w:hyperlink>
      <w:r>
        <w:rPr>
          <w:rFonts w:ascii="Helvetica" w:hAnsi="Helvetica" w:cs="Helvetica"/>
          <w:sz w:val="19"/>
          <w:szCs w:val="19"/>
          <w:lang w:val="en"/>
        </w:rPr>
        <w:t xml:space="preserve">, be regarded as an </w:t>
      </w:r>
      <w:hyperlink r:id="rId479"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irrespective of any claims about the adequacy of the programme.</w:t>
      </w:r>
    </w:p>
    <w:p w:rsidR="006F2AE3" w:rsidRDefault="006F2AE3" w:rsidP="006F2AE3">
      <w:pPr>
        <w:pStyle w:val="Heading4"/>
        <w:shd w:val="clear" w:color="auto" w:fill="FFFFFF"/>
        <w:rPr>
          <w:rFonts w:ascii="Helvetica" w:hAnsi="Helvetica" w:cs="Helvetica"/>
          <w:sz w:val="25"/>
          <w:szCs w:val="25"/>
          <w:lang w:val="en"/>
        </w:rPr>
      </w:pPr>
      <w:bookmarkStart w:id="397" w:name="27_1_4"/>
      <w:bookmarkEnd w:id="397"/>
      <w:r>
        <w:rPr>
          <w:rFonts w:ascii="Helvetica" w:hAnsi="Helvetica" w:cs="Helvetica"/>
          <w:sz w:val="25"/>
          <w:szCs w:val="25"/>
          <w:lang w:val="en"/>
        </w:rPr>
        <w:br/>
        <w:t>27.1.4 South Australian Rural School or an Aboriginal/Anangu School</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wishes to bypass a South Australian Rural School or an Aboriginal/Anangu School in order to attend a larger secondary school, the South Australian Rural School or Aboriginal/Anangu School will not be regarded as an </w:t>
      </w:r>
      <w:hyperlink r:id="rId480"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the purposes of assessing eligibility for Away from Home entitlements under the provisions set out in </w:t>
      </w:r>
      <w:hyperlink r:id="rId481" w:history="1">
        <w:r>
          <w:rPr>
            <w:rStyle w:val="Hyperlink"/>
            <w:rFonts w:ascii="Helvetica" w:hAnsi="Helvetica" w:cs="Helvetica"/>
            <w:sz w:val="19"/>
            <w:szCs w:val="19"/>
            <w:lang w:val="en"/>
          </w:rPr>
          <w:t>Chapter 25</w:t>
        </w:r>
      </w:hyperlink>
      <w:r>
        <w:rPr>
          <w:rFonts w:ascii="Helvetica" w:hAnsi="Helvetica" w:cs="Helvetica"/>
          <w:sz w:val="19"/>
          <w:szCs w:val="19"/>
          <w:lang w:val="en"/>
        </w:rPr>
        <w:t>.</w:t>
      </w:r>
    </w:p>
    <w:p w:rsidR="006F2AE3" w:rsidRDefault="006F2AE3" w:rsidP="00E65DE5"/>
    <w:p w:rsidR="006F2AE3" w:rsidRDefault="006F2AE3" w:rsidP="006F2AE3">
      <w:pPr>
        <w:shd w:val="clear" w:color="auto" w:fill="FFFFFF"/>
        <w:spacing w:line="225" w:lineRule="atLeast"/>
        <w:outlineLvl w:val="2"/>
        <w:rPr>
          <w:rFonts w:ascii="Helvetica" w:hAnsi="Helvetica" w:cs="Helvetica"/>
          <w:color w:val="333333"/>
          <w:sz w:val="27"/>
          <w:szCs w:val="27"/>
          <w:lang w:val="en" w:eastAsia="en-AU"/>
        </w:rPr>
      </w:pPr>
      <w:bookmarkStart w:id="398" w:name="_Toc387929711"/>
      <w:bookmarkStart w:id="399" w:name="_Toc387930352"/>
      <w:r w:rsidRPr="006F2AE3">
        <w:rPr>
          <w:rFonts w:ascii="Helvetica" w:hAnsi="Helvetica" w:cs="Helvetica"/>
          <w:b/>
          <w:color w:val="333333"/>
          <w:sz w:val="27"/>
          <w:szCs w:val="27"/>
          <w:lang w:val="en" w:eastAsia="en-AU"/>
        </w:rPr>
        <w:t>Chapter 28 - Special Courses</w:t>
      </w:r>
      <w:bookmarkEnd w:id="398"/>
      <w:bookmarkEnd w:id="399"/>
    </w:p>
    <w:p w:rsidR="006F2AE3" w:rsidRDefault="006F2AE3" w:rsidP="006F2AE3">
      <w:pPr>
        <w:shd w:val="clear" w:color="auto" w:fill="FFFFFF"/>
        <w:spacing w:line="225" w:lineRule="atLeast"/>
        <w:outlineLvl w:val="2"/>
        <w:rPr>
          <w:rFonts w:ascii="Helvetica" w:hAnsi="Helvetica" w:cs="Helvetica"/>
          <w:color w:val="333333"/>
          <w:sz w:val="27"/>
          <w:szCs w:val="27"/>
          <w:lang w:val="en" w:eastAsia="en-AU"/>
        </w:rPr>
      </w:pPr>
    </w:p>
    <w:p w:rsidR="006F2AE3" w:rsidRPr="006F2AE3" w:rsidRDefault="006F2AE3" w:rsidP="006F2AE3">
      <w:pPr>
        <w:shd w:val="clear" w:color="auto" w:fill="FFFFFF"/>
        <w:spacing w:line="225" w:lineRule="atLeast"/>
        <w:outlineLvl w:val="2"/>
        <w:rPr>
          <w:rFonts w:ascii="Helvetica" w:hAnsi="Helvetica" w:cs="Helvetica"/>
          <w:b/>
          <w:color w:val="333333"/>
          <w:sz w:val="27"/>
          <w:szCs w:val="27"/>
          <w:lang w:val="en" w:eastAsia="en-AU"/>
        </w:rPr>
      </w:pPr>
      <w:bookmarkStart w:id="400" w:name="_Toc387929712"/>
      <w:bookmarkStart w:id="401" w:name="_Toc387930353"/>
      <w:r w:rsidRPr="006F2AE3">
        <w:rPr>
          <w:rFonts w:ascii="Helvetica" w:hAnsi="Helvetica" w:cs="Helvetica"/>
          <w:b/>
          <w:color w:val="333333"/>
          <w:sz w:val="27"/>
          <w:szCs w:val="27"/>
          <w:lang w:val="en" w:eastAsia="en-AU"/>
        </w:rPr>
        <w:t>ABSTUDY Student Status: Chapter 28 - Special Courses</w:t>
      </w:r>
      <w:bookmarkEnd w:id="400"/>
      <w:bookmarkEnd w:id="401"/>
    </w:p>
    <w:p w:rsidR="006F2AE3" w:rsidRPr="006F2AE3" w:rsidRDefault="006F2AE3" w:rsidP="006F2AE3">
      <w:pPr>
        <w:shd w:val="clear" w:color="auto" w:fill="FFFFFF"/>
        <w:spacing w:after="240" w:line="312" w:lineRule="atLeast"/>
        <w:rPr>
          <w:rFonts w:ascii="Helvetica" w:hAnsi="Helvetica" w:cs="Helvetica"/>
          <w:color w:val="000000"/>
          <w:sz w:val="19"/>
          <w:szCs w:val="19"/>
          <w:lang w:val="en" w:eastAsia="en-AU"/>
        </w:rPr>
      </w:pPr>
      <w:r w:rsidRPr="006F2AE3">
        <w:rPr>
          <w:rFonts w:ascii="Helvetica" w:hAnsi="Helvetica" w:cs="Helvetica"/>
          <w:color w:val="000000"/>
          <w:sz w:val="19"/>
          <w:szCs w:val="19"/>
          <w:lang w:val="en" w:eastAsia="en-AU"/>
        </w:rPr>
        <w:t>Students may have specific educational needs that cannot be provided by local schools, necessitating movement to a school outside the local area that can provide the course requirement.</w:t>
      </w:r>
    </w:p>
    <w:p w:rsidR="006F2AE3" w:rsidRDefault="006F2AE3" w:rsidP="006F2AE3">
      <w:pPr>
        <w:pStyle w:val="Heading3"/>
        <w:shd w:val="clear" w:color="auto" w:fill="FFFFFF"/>
        <w:rPr>
          <w:rFonts w:ascii="Helvetica" w:hAnsi="Helvetica" w:cs="Helvetica"/>
          <w:sz w:val="27"/>
          <w:szCs w:val="27"/>
          <w:lang w:val="en"/>
        </w:rPr>
      </w:pPr>
      <w:bookmarkStart w:id="402" w:name="_Toc387929713"/>
      <w:bookmarkStart w:id="403" w:name="_Toc387930354"/>
      <w:r>
        <w:rPr>
          <w:rFonts w:ascii="Helvetica" w:hAnsi="Helvetica" w:cs="Helvetica"/>
          <w:sz w:val="27"/>
          <w:szCs w:val="27"/>
          <w:lang w:val="en"/>
        </w:rPr>
        <w:t>28.1 Approval as a Special Course</w:t>
      </w:r>
      <w:bookmarkEnd w:id="402"/>
      <w:bookmarkEnd w:id="403"/>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assessing eligibility for Away from Home entitlements under the provisions set out in </w:t>
      </w:r>
      <w:hyperlink r:id="rId482" w:history="1">
        <w:r>
          <w:rPr>
            <w:rStyle w:val="Hyperlink"/>
            <w:rFonts w:ascii="Helvetica" w:hAnsi="Helvetica" w:cs="Helvetica"/>
            <w:sz w:val="19"/>
            <w:szCs w:val="19"/>
            <w:lang w:val="en"/>
          </w:rPr>
          <w:t>Chapter 25</w:t>
        </w:r>
      </w:hyperlink>
      <w:r>
        <w:rPr>
          <w:rFonts w:ascii="Helvetica" w:hAnsi="Helvetica" w:cs="Helvetica"/>
          <w:sz w:val="19"/>
          <w:szCs w:val="19"/>
          <w:lang w:val="en"/>
        </w:rPr>
        <w:t xml:space="preserve">, an institution offering the following types of special course is considered to be an </w:t>
      </w:r>
      <w:hyperlink r:id="rId483" w:anchor="25.3 what is an appropriate education 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a secondary school student:</w:t>
      </w:r>
    </w:p>
    <w:p w:rsidR="006F2AE3" w:rsidRDefault="00053125" w:rsidP="006F2AE3">
      <w:pPr>
        <w:numPr>
          <w:ilvl w:val="0"/>
          <w:numId w:val="103"/>
        </w:numPr>
        <w:shd w:val="clear" w:color="auto" w:fill="FFFFFF"/>
        <w:spacing w:before="100" w:beforeAutospacing="1" w:after="100" w:afterAutospacing="1"/>
        <w:ind w:left="300"/>
        <w:rPr>
          <w:rFonts w:ascii="Helvetica" w:hAnsi="Helvetica" w:cs="Helvetica"/>
          <w:color w:val="000000"/>
          <w:sz w:val="19"/>
          <w:szCs w:val="19"/>
          <w:lang w:val="en"/>
        </w:rPr>
      </w:pPr>
      <w:hyperlink r:id="rId484" w:anchor="28.2_indigenous_studies" w:history="1">
        <w:r w:rsidR="006F2AE3">
          <w:rPr>
            <w:rStyle w:val="Hyperlink"/>
            <w:rFonts w:ascii="Helvetica" w:hAnsi="Helvetica" w:cs="Helvetica"/>
            <w:sz w:val="19"/>
            <w:szCs w:val="19"/>
            <w:lang w:val="en"/>
          </w:rPr>
          <w:t>Indigenous Studies</w:t>
        </w:r>
      </w:hyperlink>
      <w:r w:rsidR="006F2AE3">
        <w:rPr>
          <w:rFonts w:ascii="Helvetica" w:hAnsi="Helvetica" w:cs="Helvetica"/>
          <w:color w:val="000000"/>
          <w:sz w:val="19"/>
          <w:szCs w:val="19"/>
          <w:lang w:val="en"/>
        </w:rPr>
        <w:t xml:space="preserve">; </w:t>
      </w:r>
    </w:p>
    <w:p w:rsidR="006F2AE3" w:rsidRDefault="00053125" w:rsidP="006F2AE3">
      <w:pPr>
        <w:numPr>
          <w:ilvl w:val="0"/>
          <w:numId w:val="103"/>
        </w:numPr>
        <w:shd w:val="clear" w:color="auto" w:fill="FFFFFF"/>
        <w:spacing w:before="100" w:beforeAutospacing="1" w:after="100" w:afterAutospacing="1"/>
        <w:ind w:left="300"/>
        <w:rPr>
          <w:rFonts w:ascii="Helvetica" w:hAnsi="Helvetica" w:cs="Helvetica"/>
          <w:color w:val="000000"/>
          <w:sz w:val="19"/>
          <w:szCs w:val="19"/>
          <w:lang w:val="en"/>
        </w:rPr>
      </w:pPr>
      <w:hyperlink r:id="rId485" w:anchor="28.3_prerequisite_to_post-secondary_course" w:history="1">
        <w:r w:rsidR="006F2AE3">
          <w:rPr>
            <w:rStyle w:val="Hyperlink"/>
            <w:rFonts w:ascii="Helvetica" w:hAnsi="Helvetica" w:cs="Helvetica"/>
            <w:sz w:val="19"/>
            <w:szCs w:val="19"/>
            <w:lang w:val="en"/>
          </w:rPr>
          <w:t>Pre-requisite to post-secondary course</w:t>
        </w:r>
      </w:hyperlink>
      <w:r w:rsidR="006F2AE3">
        <w:rPr>
          <w:rFonts w:ascii="Helvetica" w:hAnsi="Helvetica" w:cs="Helvetica"/>
          <w:color w:val="000000"/>
          <w:sz w:val="19"/>
          <w:szCs w:val="19"/>
          <w:lang w:val="en"/>
        </w:rPr>
        <w:t xml:space="preserve">; </w:t>
      </w:r>
    </w:p>
    <w:p w:rsidR="006F2AE3" w:rsidRDefault="00053125" w:rsidP="006F2AE3">
      <w:pPr>
        <w:numPr>
          <w:ilvl w:val="0"/>
          <w:numId w:val="103"/>
        </w:numPr>
        <w:shd w:val="clear" w:color="auto" w:fill="FFFFFF"/>
        <w:spacing w:before="100" w:beforeAutospacing="1" w:after="100" w:afterAutospacing="1"/>
        <w:ind w:left="300"/>
        <w:rPr>
          <w:rFonts w:ascii="Helvetica" w:hAnsi="Helvetica" w:cs="Helvetica"/>
          <w:color w:val="000000"/>
          <w:sz w:val="19"/>
          <w:szCs w:val="19"/>
          <w:lang w:val="en"/>
        </w:rPr>
      </w:pPr>
      <w:hyperlink r:id="rId486" w:anchor="28.4_formal_specialising_qualification" w:history="1">
        <w:r w:rsidR="006F2AE3">
          <w:rPr>
            <w:rStyle w:val="Hyperlink"/>
            <w:rFonts w:ascii="Helvetica" w:hAnsi="Helvetica" w:cs="Helvetica"/>
            <w:sz w:val="19"/>
            <w:szCs w:val="19"/>
            <w:lang w:val="en"/>
          </w:rPr>
          <w:t>Formal specialising qualification</w:t>
        </w:r>
      </w:hyperlink>
      <w:r w:rsidR="006F2AE3">
        <w:rPr>
          <w:rFonts w:ascii="Helvetica" w:hAnsi="Helvetica" w:cs="Helvetica"/>
          <w:color w:val="000000"/>
          <w:sz w:val="19"/>
          <w:szCs w:val="19"/>
          <w:lang w:val="en"/>
        </w:rPr>
        <w:t xml:space="preserve">; </w:t>
      </w:r>
    </w:p>
    <w:p w:rsidR="006F2AE3" w:rsidRDefault="00053125" w:rsidP="006F2AE3">
      <w:pPr>
        <w:numPr>
          <w:ilvl w:val="0"/>
          <w:numId w:val="103"/>
        </w:numPr>
        <w:shd w:val="clear" w:color="auto" w:fill="FFFFFF"/>
        <w:spacing w:before="100" w:beforeAutospacing="1" w:after="100" w:afterAutospacing="1"/>
        <w:ind w:left="300"/>
        <w:rPr>
          <w:rFonts w:ascii="Helvetica" w:hAnsi="Helvetica" w:cs="Helvetica"/>
          <w:color w:val="000000"/>
          <w:sz w:val="19"/>
          <w:szCs w:val="19"/>
          <w:lang w:val="en"/>
        </w:rPr>
      </w:pPr>
      <w:hyperlink r:id="rId487" w:anchor="28.5 agricultural courses" w:history="1">
        <w:r w:rsidR="006F2AE3">
          <w:rPr>
            <w:rStyle w:val="Hyperlink"/>
            <w:rFonts w:ascii="Helvetica" w:hAnsi="Helvetica" w:cs="Helvetica"/>
            <w:sz w:val="19"/>
            <w:szCs w:val="19"/>
            <w:lang w:val="en"/>
          </w:rPr>
          <w:t>Agricultural Courses</w:t>
        </w:r>
      </w:hyperlink>
      <w:r w:rsidR="006F2AE3">
        <w:rPr>
          <w:rFonts w:ascii="Helvetica" w:hAnsi="Helvetica" w:cs="Helvetica"/>
          <w:color w:val="000000"/>
          <w:sz w:val="19"/>
          <w:szCs w:val="19"/>
          <w:lang w:val="en"/>
        </w:rPr>
        <w:t xml:space="preserve">; </w:t>
      </w:r>
    </w:p>
    <w:p w:rsidR="006F2AE3" w:rsidRDefault="00053125" w:rsidP="006F2AE3">
      <w:pPr>
        <w:numPr>
          <w:ilvl w:val="0"/>
          <w:numId w:val="103"/>
        </w:numPr>
        <w:shd w:val="clear" w:color="auto" w:fill="FFFFFF"/>
        <w:spacing w:before="100" w:beforeAutospacing="1" w:after="100" w:afterAutospacing="1"/>
        <w:ind w:left="300"/>
        <w:rPr>
          <w:rFonts w:ascii="Helvetica" w:hAnsi="Helvetica" w:cs="Helvetica"/>
          <w:color w:val="000000"/>
          <w:sz w:val="19"/>
          <w:szCs w:val="19"/>
          <w:lang w:val="en"/>
        </w:rPr>
      </w:pPr>
      <w:hyperlink r:id="rId488" w:anchor="28.6_specialist_courses_in_the_arts,_sport,_technology" w:history="1">
        <w:r w:rsidR="006F2AE3">
          <w:rPr>
            <w:rStyle w:val="Hyperlink"/>
            <w:rFonts w:ascii="Helvetica" w:hAnsi="Helvetica" w:cs="Helvetica"/>
            <w:sz w:val="19"/>
            <w:szCs w:val="19"/>
            <w:lang w:val="en"/>
          </w:rPr>
          <w:t>Specialist course in the arts, sport or technology</w:t>
        </w:r>
      </w:hyperlink>
      <w:r w:rsidR="006F2AE3">
        <w:rPr>
          <w:rFonts w:ascii="Helvetica" w:hAnsi="Helvetica" w:cs="Helvetica"/>
          <w:color w:val="000000"/>
          <w:sz w:val="19"/>
          <w:szCs w:val="19"/>
          <w:lang w:val="en"/>
        </w:rPr>
        <w:t>.</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will be attending a special course, any education institution that does not offer the applicable special course will not be considered an </w:t>
      </w:r>
      <w:hyperlink r:id="rId489" w:anchor="25.3 what is an appropriate education 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may not be approved for Away from Home entitlements where an applicable special course is available to which the student has </w:t>
      </w:r>
      <w:hyperlink r:id="rId490" w:anchor="25.2_what_is_reasonable_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w:t>
      </w:r>
    </w:p>
    <w:p w:rsidR="006F2AE3" w:rsidRDefault="00053125" w:rsidP="006F2AE3">
      <w:pPr>
        <w:pStyle w:val="NormalWeb"/>
        <w:shd w:val="clear" w:color="auto" w:fill="FFFFFF"/>
        <w:rPr>
          <w:rFonts w:ascii="Helvetica" w:hAnsi="Helvetica" w:cs="Helvetica"/>
          <w:sz w:val="19"/>
          <w:szCs w:val="19"/>
          <w:lang w:val="en"/>
        </w:rPr>
      </w:pPr>
      <w:hyperlink r:id="rId491" w:anchor="top" w:history="1">
        <w:r w:rsidR="006F2AE3">
          <w:rPr>
            <w:rStyle w:val="Hyperlink"/>
            <w:rFonts w:ascii="Helvetica" w:hAnsi="Helvetica" w:cs="Helvetica"/>
            <w:sz w:val="19"/>
            <w:szCs w:val="19"/>
            <w:lang w:val="en"/>
          </w:rPr>
          <w:t>[]</w:t>
        </w:r>
      </w:hyperlink>
    </w:p>
    <w:p w:rsidR="006F2AE3" w:rsidRDefault="006F2AE3" w:rsidP="006F2AE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F2AE3" w:rsidRDefault="006F2AE3" w:rsidP="006F2AE3">
      <w:pPr>
        <w:pStyle w:val="Heading3"/>
        <w:shd w:val="clear" w:color="auto" w:fill="FFFFFF"/>
        <w:rPr>
          <w:rFonts w:ascii="Helvetica" w:hAnsi="Helvetica" w:cs="Helvetica"/>
          <w:sz w:val="27"/>
          <w:szCs w:val="27"/>
          <w:lang w:val="en"/>
        </w:rPr>
      </w:pPr>
      <w:bookmarkStart w:id="404" w:name="_Toc387929714"/>
      <w:bookmarkStart w:id="405" w:name="_Toc387930355"/>
      <w:r>
        <w:rPr>
          <w:rFonts w:ascii="Helvetica" w:hAnsi="Helvetica" w:cs="Helvetica"/>
          <w:sz w:val="27"/>
          <w:szCs w:val="27"/>
          <w:lang w:val="en"/>
        </w:rPr>
        <w:t>28.2 Indigenous studies</w:t>
      </w:r>
      <w:bookmarkEnd w:id="404"/>
      <w:bookmarkEnd w:id="405"/>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A special course containing Indigenous Australian studies must have at least one secondary school subject in Indigenous Australian Studies that:</w:t>
      </w:r>
    </w:p>
    <w:p w:rsidR="006F2AE3" w:rsidRDefault="006F2AE3" w:rsidP="006F2AE3">
      <w:pPr>
        <w:numPr>
          <w:ilvl w:val="0"/>
          <w:numId w:val="1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formally accredited by the relevant State or Territory education authority for examination purposes; and </w:t>
      </w:r>
    </w:p>
    <w:p w:rsidR="006F2AE3" w:rsidRDefault="006F2AE3" w:rsidP="006F2AE3">
      <w:pPr>
        <w:numPr>
          <w:ilvl w:val="0"/>
          <w:numId w:val="1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endorsed by that State's or Territory's Indigenous Advisory Group or other State/ Territory formally recognised authority, as a course of study (subject) particularly valuable for Aboriginal and Torres Strait Islander students to study; and </w:t>
      </w:r>
    </w:p>
    <w:p w:rsidR="006F2AE3" w:rsidRDefault="006F2AE3" w:rsidP="006F2AE3">
      <w:pPr>
        <w:numPr>
          <w:ilvl w:val="0"/>
          <w:numId w:val="1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has the equivalent of a minimum weekly allocation of four hours for the specific Indigenous studies subject.</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cannot bypass a government school (to which they have reasonable access) that provides Indigenous studies incorporated in the overall curriculum to attend a school where discrete subjects in Indigenous studies are offered.</w:t>
      </w:r>
    </w:p>
    <w:p w:rsidR="006F2AE3" w:rsidRDefault="006F2AE3" w:rsidP="006F2AE3">
      <w:pPr>
        <w:pStyle w:val="Heading4"/>
        <w:shd w:val="clear" w:color="auto" w:fill="FFFFFF"/>
        <w:rPr>
          <w:rFonts w:ascii="Helvetica" w:hAnsi="Helvetica" w:cs="Helvetica"/>
          <w:sz w:val="25"/>
          <w:szCs w:val="25"/>
          <w:lang w:val="en"/>
        </w:rPr>
      </w:pPr>
      <w:bookmarkStart w:id="406" w:name="28_2_1"/>
      <w:bookmarkEnd w:id="406"/>
      <w:r>
        <w:rPr>
          <w:rFonts w:ascii="Helvetica" w:hAnsi="Helvetica" w:cs="Helvetica"/>
          <w:sz w:val="25"/>
          <w:szCs w:val="25"/>
          <w:lang w:val="en"/>
        </w:rPr>
        <w:br/>
        <w:t>28.2.1 Accreditation for Years 8-10 Queensland only</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formal accreditation process for curriculum for Years 8-10 in non-government schools in Queensland is that the school principal must approve the curriculum for Indigenous studies. In lieu </w:t>
      </w:r>
      <w:r>
        <w:rPr>
          <w:rFonts w:ascii="Helvetica" w:hAnsi="Helvetica" w:cs="Helvetica"/>
          <w:sz w:val="19"/>
          <w:szCs w:val="19"/>
          <w:lang w:val="en"/>
        </w:rPr>
        <w:lastRenderedPageBreak/>
        <w:t xml:space="preserve">of </w:t>
      </w:r>
      <w:hyperlink r:id="rId492" w:anchor="28.2_indigenous_studies" w:history="1">
        <w:r>
          <w:rPr>
            <w:rStyle w:val="Hyperlink"/>
            <w:rFonts w:ascii="Helvetica" w:hAnsi="Helvetica" w:cs="Helvetica"/>
            <w:sz w:val="19"/>
            <w:szCs w:val="19"/>
            <w:lang w:val="en"/>
          </w:rPr>
          <w:t>28.2</w:t>
        </w:r>
      </w:hyperlink>
      <w:r>
        <w:rPr>
          <w:rFonts w:ascii="Helvetica" w:hAnsi="Helvetica" w:cs="Helvetica"/>
          <w:sz w:val="19"/>
          <w:szCs w:val="19"/>
          <w:lang w:val="en"/>
        </w:rPr>
        <w:t>, approval for a special course of study (subject) containing Indigenous Australian Studies as a subject for Years 8-10 in non-government schools in Queensland must be undertaken in the following way:</w:t>
      </w:r>
    </w:p>
    <w:p w:rsidR="006F2AE3" w:rsidRDefault="006F2AE3" w:rsidP="006F2AE3">
      <w:pPr>
        <w:numPr>
          <w:ilvl w:val="0"/>
          <w:numId w:val="1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principal must approve the curriculum for this subject; and </w:t>
      </w:r>
    </w:p>
    <w:p w:rsidR="006F2AE3" w:rsidRDefault="006F2AE3" w:rsidP="006F2AE3">
      <w:pPr>
        <w:numPr>
          <w:ilvl w:val="0"/>
          <w:numId w:val="1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all curriculum documents for the Indigenous Australian studies subject, including assessment and endorsement documents from the Ministerial Council for Aboriginal and Torres Strait Islander Education, must be forwarded to: </w:t>
      </w:r>
      <w:r>
        <w:rPr>
          <w:rFonts w:ascii="Helvetica" w:hAnsi="Helvetica" w:cs="Helvetica"/>
          <w:color w:val="000000"/>
          <w:sz w:val="19"/>
          <w:szCs w:val="19"/>
          <w:lang w:val="en"/>
        </w:rPr>
        <w:br/>
        <w:t>Branch Manager</w:t>
      </w:r>
      <w:r>
        <w:rPr>
          <w:rFonts w:ascii="Helvetica" w:hAnsi="Helvetica" w:cs="Helvetica"/>
          <w:color w:val="000000"/>
          <w:sz w:val="19"/>
          <w:szCs w:val="19"/>
          <w:lang w:val="en"/>
        </w:rPr>
        <w:br/>
        <w:t>Income Support for Students Branch</w:t>
      </w:r>
      <w:r>
        <w:rPr>
          <w:rFonts w:ascii="Helvetica" w:hAnsi="Helvetica" w:cs="Helvetica"/>
          <w:color w:val="000000"/>
          <w:sz w:val="19"/>
          <w:szCs w:val="19"/>
          <w:lang w:val="en"/>
        </w:rPr>
        <w:br/>
        <w:t>DEEWR</w:t>
      </w:r>
      <w:r>
        <w:rPr>
          <w:rFonts w:ascii="Helvetica" w:hAnsi="Helvetica" w:cs="Helvetica"/>
          <w:color w:val="000000"/>
          <w:sz w:val="19"/>
          <w:szCs w:val="19"/>
          <w:lang w:val="en"/>
        </w:rPr>
        <w:br/>
        <w:t xml:space="preserve">GPO Box 9880 CANBERRA ACT 2601 Loc: 123 </w:t>
      </w:r>
    </w:p>
    <w:p w:rsidR="006F2AE3" w:rsidRDefault="006F2AE3" w:rsidP="006F2AE3">
      <w:pPr>
        <w:numPr>
          <w:ilvl w:val="0"/>
          <w:numId w:val="1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copy of the timetable must be included showing that the equivalent of a minimum of four hours has been allocated per week for the Indigenous Australian studies subject; and </w:t>
      </w:r>
    </w:p>
    <w:p w:rsidR="006F2AE3" w:rsidRDefault="006F2AE3" w:rsidP="006F2AE3">
      <w:pPr>
        <w:numPr>
          <w:ilvl w:val="0"/>
          <w:numId w:val="1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curriculum for the course of study (subject) must meet The National Aboriginal and Torres Strait Islander Studies Curriculum Framework K-12.</w:t>
      </w:r>
    </w:p>
    <w:p w:rsidR="006F2AE3" w:rsidRDefault="006F2AE3" w:rsidP="006F2AE3">
      <w:pPr>
        <w:pStyle w:val="Heading4"/>
        <w:shd w:val="clear" w:color="auto" w:fill="FFFFFF"/>
        <w:rPr>
          <w:rFonts w:ascii="Helvetica" w:hAnsi="Helvetica" w:cs="Helvetica"/>
          <w:sz w:val="25"/>
          <w:szCs w:val="25"/>
          <w:lang w:val="en"/>
        </w:rPr>
      </w:pPr>
      <w:bookmarkStart w:id="407" w:name="28_2_2"/>
      <w:bookmarkEnd w:id="407"/>
      <w:r>
        <w:rPr>
          <w:rFonts w:ascii="Helvetica" w:hAnsi="Helvetica" w:cs="Helvetica"/>
          <w:sz w:val="25"/>
          <w:szCs w:val="25"/>
          <w:lang w:val="en"/>
        </w:rPr>
        <w:br/>
        <w:t>28.2.2 DEEWR approvals</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DEEWR will advise Centrelink of:</w:t>
      </w:r>
    </w:p>
    <w:p w:rsidR="006F2AE3" w:rsidRDefault="006F2AE3" w:rsidP="006F2AE3">
      <w:pPr>
        <w:numPr>
          <w:ilvl w:val="0"/>
          <w:numId w:val="1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non-government schools that have had a specialist course of study (subject) for Years 8-10 Indigenous Australian Studies approved; and </w:t>
      </w:r>
    </w:p>
    <w:p w:rsidR="006F2AE3" w:rsidRDefault="006F2AE3" w:rsidP="006F2AE3">
      <w:pPr>
        <w:numPr>
          <w:ilvl w:val="0"/>
          <w:numId w:val="1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State/Territories where Indigenous Studies is offered as an integral part of the curriculum.</w:t>
      </w:r>
    </w:p>
    <w:p w:rsidR="006F2AE3" w:rsidRDefault="00053125" w:rsidP="006F2AE3">
      <w:pPr>
        <w:pStyle w:val="NormalWeb"/>
        <w:shd w:val="clear" w:color="auto" w:fill="FFFFFF"/>
        <w:rPr>
          <w:rFonts w:ascii="Helvetica" w:hAnsi="Helvetica" w:cs="Helvetica"/>
          <w:sz w:val="19"/>
          <w:szCs w:val="19"/>
          <w:lang w:val="en"/>
        </w:rPr>
      </w:pPr>
      <w:hyperlink r:id="rId493" w:anchor="top" w:history="1">
        <w:r w:rsidR="006F2AE3">
          <w:rPr>
            <w:rStyle w:val="Hyperlink"/>
            <w:rFonts w:ascii="Helvetica" w:hAnsi="Helvetica" w:cs="Helvetica"/>
            <w:sz w:val="19"/>
            <w:szCs w:val="19"/>
            <w:lang w:val="en"/>
          </w:rPr>
          <w:t>[]</w:t>
        </w:r>
      </w:hyperlink>
    </w:p>
    <w:p w:rsidR="006F2AE3" w:rsidRDefault="006F2AE3" w:rsidP="006F2AE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F2AE3" w:rsidRDefault="006F2AE3" w:rsidP="006F2AE3">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408" w:name="_Toc387929715"/>
      <w:bookmarkStart w:id="409" w:name="_Toc387930356"/>
      <w:r>
        <w:rPr>
          <w:rFonts w:ascii="Helvetica" w:hAnsi="Helvetica" w:cs="Helvetica"/>
          <w:sz w:val="27"/>
          <w:szCs w:val="27"/>
          <w:lang w:val="en"/>
        </w:rPr>
        <w:t>28.3 Prerequisite to post-secondary course</w:t>
      </w:r>
      <w:bookmarkEnd w:id="408"/>
      <w:bookmarkEnd w:id="409"/>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course that is an essential criterion for entry to a specific post-secondary course can be considered a special course in the following circumstances:</w:t>
      </w:r>
    </w:p>
    <w:p w:rsidR="006F2AE3" w:rsidRDefault="006F2AE3" w:rsidP="006F2AE3">
      <w:pPr>
        <w:numPr>
          <w:ilvl w:val="0"/>
          <w:numId w:val="1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in one of the final two years of secondary school; and </w:t>
      </w:r>
    </w:p>
    <w:p w:rsidR="006F2AE3" w:rsidRDefault="006F2AE3" w:rsidP="006F2AE3">
      <w:pPr>
        <w:numPr>
          <w:ilvl w:val="0"/>
          <w:numId w:val="1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clearly decided to enter the chosen tertiary course if accepted; and </w:t>
      </w:r>
    </w:p>
    <w:p w:rsidR="006F2AE3" w:rsidRDefault="006F2AE3" w:rsidP="006F2AE3">
      <w:pPr>
        <w:numPr>
          <w:ilvl w:val="0"/>
          <w:numId w:val="1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similar tertiary course that could be regarded as an available alternative; and </w:t>
      </w:r>
    </w:p>
    <w:p w:rsidR="006F2AE3" w:rsidRDefault="006F2AE3" w:rsidP="006F2AE3">
      <w:pPr>
        <w:numPr>
          <w:ilvl w:val="0"/>
          <w:numId w:val="1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school that the student has been attending has provided satisfactory evidence that the student has the potential to gain admission to the nominated course.</w:t>
      </w:r>
    </w:p>
    <w:p w:rsidR="006F2AE3" w:rsidRDefault="00053125" w:rsidP="006F2AE3">
      <w:pPr>
        <w:pStyle w:val="NormalWeb"/>
        <w:shd w:val="clear" w:color="auto" w:fill="FFFFFF"/>
        <w:rPr>
          <w:rFonts w:ascii="Helvetica" w:hAnsi="Helvetica" w:cs="Helvetica"/>
          <w:sz w:val="19"/>
          <w:szCs w:val="19"/>
          <w:lang w:val="en"/>
        </w:rPr>
      </w:pPr>
      <w:hyperlink r:id="rId494" w:anchor="top" w:history="1">
        <w:r w:rsidR="006F2AE3">
          <w:rPr>
            <w:rStyle w:val="Hyperlink"/>
            <w:rFonts w:ascii="Helvetica" w:hAnsi="Helvetica" w:cs="Helvetica"/>
            <w:sz w:val="19"/>
            <w:szCs w:val="19"/>
            <w:lang w:val="en"/>
          </w:rPr>
          <w:t>[]</w:t>
        </w:r>
      </w:hyperlink>
    </w:p>
    <w:p w:rsidR="006F2AE3" w:rsidRDefault="006F2AE3" w:rsidP="006F2AE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F2AE3" w:rsidRDefault="006F2AE3" w:rsidP="006F2AE3">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410" w:name="_Toc387929716"/>
      <w:bookmarkStart w:id="411" w:name="_Toc387930357"/>
      <w:r>
        <w:rPr>
          <w:rFonts w:ascii="Helvetica" w:hAnsi="Helvetica" w:cs="Helvetica"/>
          <w:sz w:val="27"/>
          <w:szCs w:val="27"/>
          <w:lang w:val="en"/>
        </w:rPr>
        <w:t>28.4 Formal specialising qualification</w:t>
      </w:r>
      <w:bookmarkEnd w:id="410"/>
      <w:bookmarkEnd w:id="411"/>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A full-time secondary course on completion of which students receive a formal specialising qualification such as a Certificate of Business Studies or the International Baccalaureate Diploma can be considered a special course in the following circumstances:</w:t>
      </w:r>
    </w:p>
    <w:p w:rsidR="006F2AE3" w:rsidRDefault="006F2AE3" w:rsidP="006F2AE3">
      <w:pPr>
        <w:numPr>
          <w:ilvl w:val="0"/>
          <w:numId w:val="1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State or Territory education authorities recognise the course as a specialisation not generally available at secondary schools; and </w:t>
      </w:r>
    </w:p>
    <w:p w:rsidR="006F2AE3" w:rsidRDefault="006F2AE3" w:rsidP="006F2AE3">
      <w:pPr>
        <w:numPr>
          <w:ilvl w:val="0"/>
          <w:numId w:val="1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State or Territory education authorities recognise the completion certificate as a formal qualification.</w:t>
      </w:r>
    </w:p>
    <w:p w:rsidR="006F2AE3" w:rsidRDefault="006F2AE3" w:rsidP="006F2AE3">
      <w:pPr>
        <w:pStyle w:val="Heading4"/>
        <w:shd w:val="clear" w:color="auto" w:fill="FFFFFF"/>
        <w:rPr>
          <w:rFonts w:ascii="Helvetica" w:hAnsi="Helvetica" w:cs="Helvetica"/>
          <w:sz w:val="25"/>
          <w:szCs w:val="25"/>
          <w:lang w:val="en"/>
        </w:rPr>
      </w:pPr>
      <w:bookmarkStart w:id="412" w:name="28_4_1"/>
      <w:bookmarkEnd w:id="412"/>
      <w:r>
        <w:rPr>
          <w:rFonts w:ascii="Helvetica" w:hAnsi="Helvetica" w:cs="Helvetica"/>
          <w:sz w:val="25"/>
          <w:szCs w:val="25"/>
          <w:lang w:val="en"/>
        </w:rPr>
        <w:br/>
        <w:t>28.4.1 Formal specialising qualification for mature age students</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 Approval may also be given to a student who will be undertaking secondary studies at a post-secondary Indigenous controlled specialist institution which caters specifically for Indigenous students, where the student:</w:t>
      </w:r>
    </w:p>
    <w:p w:rsidR="006F2AE3" w:rsidRDefault="006F2AE3" w:rsidP="006F2AE3">
      <w:pPr>
        <w:numPr>
          <w:ilvl w:val="0"/>
          <w:numId w:val="1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18 years or older; and </w:t>
      </w:r>
    </w:p>
    <w:p w:rsidR="006F2AE3" w:rsidRDefault="006F2AE3" w:rsidP="006F2AE3">
      <w:pPr>
        <w:numPr>
          <w:ilvl w:val="0"/>
          <w:numId w:val="1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studying a course resulting in a completion certificate which is recognised as a formal qualification by the State/Territory education authority.</w:t>
      </w:r>
    </w:p>
    <w:p w:rsidR="006F2AE3" w:rsidRDefault="00053125" w:rsidP="006F2AE3">
      <w:pPr>
        <w:pStyle w:val="NormalWeb"/>
        <w:shd w:val="clear" w:color="auto" w:fill="FFFFFF"/>
        <w:rPr>
          <w:rFonts w:ascii="Helvetica" w:hAnsi="Helvetica" w:cs="Helvetica"/>
          <w:sz w:val="19"/>
          <w:szCs w:val="19"/>
          <w:lang w:val="en"/>
        </w:rPr>
      </w:pPr>
      <w:hyperlink r:id="rId495" w:anchor="top" w:history="1">
        <w:r w:rsidR="006F2AE3">
          <w:rPr>
            <w:rStyle w:val="Hyperlink"/>
            <w:rFonts w:ascii="Helvetica" w:hAnsi="Helvetica" w:cs="Helvetica"/>
            <w:sz w:val="19"/>
            <w:szCs w:val="19"/>
            <w:lang w:val="en"/>
          </w:rPr>
          <w:t>[]</w:t>
        </w:r>
      </w:hyperlink>
    </w:p>
    <w:p w:rsidR="006F2AE3" w:rsidRDefault="006F2AE3" w:rsidP="006F2AE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F2AE3" w:rsidRDefault="006F2AE3" w:rsidP="006F2AE3">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413" w:name="_Toc387929717"/>
      <w:bookmarkStart w:id="414" w:name="_Toc387930358"/>
      <w:r>
        <w:rPr>
          <w:rFonts w:ascii="Helvetica" w:hAnsi="Helvetica" w:cs="Helvetica"/>
          <w:sz w:val="27"/>
          <w:szCs w:val="27"/>
          <w:lang w:val="en"/>
        </w:rPr>
        <w:t>28.5 Agricultural Courses</w:t>
      </w:r>
      <w:bookmarkEnd w:id="413"/>
      <w:bookmarkEnd w:id="414"/>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secondary course contains two agricultural subjects or, under special conditions, one agricultural subject, it can be considered a special course.</w:t>
      </w:r>
    </w:p>
    <w:p w:rsidR="006F2AE3" w:rsidRDefault="006F2AE3" w:rsidP="006F2AE3">
      <w:pPr>
        <w:pStyle w:val="Heading4"/>
        <w:shd w:val="clear" w:color="auto" w:fill="FFFFFF"/>
        <w:rPr>
          <w:rFonts w:ascii="Helvetica" w:hAnsi="Helvetica" w:cs="Helvetica"/>
          <w:sz w:val="25"/>
          <w:szCs w:val="25"/>
          <w:lang w:val="en"/>
        </w:rPr>
      </w:pPr>
      <w:bookmarkStart w:id="415" w:name="28_5_1"/>
      <w:bookmarkEnd w:id="415"/>
      <w:r>
        <w:rPr>
          <w:rFonts w:ascii="Helvetica" w:hAnsi="Helvetica" w:cs="Helvetica"/>
          <w:sz w:val="25"/>
          <w:szCs w:val="25"/>
          <w:lang w:val="en"/>
        </w:rPr>
        <w:br/>
        <w:t>28.5.1 Attendance basis</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considered a special course, the student must study an agricultural course:</w:t>
      </w:r>
    </w:p>
    <w:p w:rsidR="006F2AE3" w:rsidRDefault="006F2AE3" w:rsidP="006F2AE3">
      <w:pPr>
        <w:numPr>
          <w:ilvl w:val="0"/>
          <w:numId w:val="1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 a full-time basis at either a specialist agricultural school or at a normal secondary school; or </w:t>
      </w:r>
    </w:p>
    <w:p w:rsidR="006F2AE3" w:rsidRDefault="006F2AE3" w:rsidP="006F2AE3">
      <w:pPr>
        <w:numPr>
          <w:ilvl w:val="0"/>
          <w:numId w:val="1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 a part-time basis at an education institution such as a technical college, in addition to attending a normal secondary school for most of the school week.</w:t>
      </w:r>
    </w:p>
    <w:p w:rsidR="006F2AE3" w:rsidRDefault="006F2AE3" w:rsidP="006F2AE3">
      <w:pPr>
        <w:pStyle w:val="Heading4"/>
        <w:shd w:val="clear" w:color="auto" w:fill="FFFFFF"/>
        <w:rPr>
          <w:rFonts w:ascii="Helvetica" w:hAnsi="Helvetica" w:cs="Helvetica"/>
          <w:sz w:val="25"/>
          <w:szCs w:val="25"/>
          <w:lang w:val="en"/>
        </w:rPr>
      </w:pPr>
      <w:bookmarkStart w:id="416" w:name="28_5_2"/>
      <w:bookmarkEnd w:id="416"/>
      <w:r>
        <w:rPr>
          <w:rFonts w:ascii="Helvetica" w:hAnsi="Helvetica" w:cs="Helvetica"/>
          <w:sz w:val="25"/>
          <w:szCs w:val="25"/>
          <w:lang w:val="en"/>
        </w:rPr>
        <w:br/>
        <w:t>28.5.2 Course components</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considered a special course, the agricultural course must:</w:t>
      </w:r>
    </w:p>
    <w:p w:rsidR="006F2AE3" w:rsidRDefault="006F2AE3" w:rsidP="006F2AE3">
      <w:pPr>
        <w:numPr>
          <w:ilvl w:val="0"/>
          <w:numId w:val="1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substantial weekly time allocation, which is directly related to the theory and practice of farming eg, equivalent to four periods of approximately 40 minutes each; and </w:t>
      </w:r>
    </w:p>
    <w:p w:rsidR="006F2AE3" w:rsidRDefault="006F2AE3" w:rsidP="006F2AE3">
      <w:pPr>
        <w:numPr>
          <w:ilvl w:val="0"/>
          <w:numId w:val="1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recognised by the State/Territory education authority; and </w:t>
      </w:r>
    </w:p>
    <w:p w:rsidR="006F2AE3" w:rsidRDefault="006F2AE3" w:rsidP="006F2AE3">
      <w:pPr>
        <w:numPr>
          <w:ilvl w:val="0"/>
          <w:numId w:val="1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 a subject which, if studied part-time, is assessed by the school to determine part of the student's overall performance.</w:t>
      </w:r>
    </w:p>
    <w:p w:rsidR="006F2AE3" w:rsidRDefault="006F2AE3" w:rsidP="006F2AE3">
      <w:pPr>
        <w:pStyle w:val="Heading4"/>
        <w:shd w:val="clear" w:color="auto" w:fill="FFFFFF"/>
        <w:rPr>
          <w:rFonts w:ascii="Helvetica" w:hAnsi="Helvetica" w:cs="Helvetica"/>
          <w:sz w:val="25"/>
          <w:szCs w:val="25"/>
          <w:lang w:val="en"/>
        </w:rPr>
      </w:pPr>
      <w:bookmarkStart w:id="417" w:name="28_5_3"/>
      <w:bookmarkEnd w:id="417"/>
      <w:r>
        <w:rPr>
          <w:rFonts w:ascii="Helvetica" w:hAnsi="Helvetica" w:cs="Helvetica"/>
          <w:sz w:val="25"/>
          <w:szCs w:val="25"/>
          <w:lang w:val="en"/>
        </w:rPr>
        <w:br/>
        <w:t>28.5.3 One agricultural subject</w:t>
      </w:r>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in either of the final two years of secondary schooling and is studying only one agricultural subject, the course may be considered a special course in the following circumstances:</w:t>
      </w:r>
    </w:p>
    <w:p w:rsidR="006F2AE3" w:rsidRDefault="006F2AE3" w:rsidP="006F2AE3">
      <w:pPr>
        <w:numPr>
          <w:ilvl w:val="0"/>
          <w:numId w:val="1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studied at least two agriculture subjects in each of the junior secondary years after the first year; and </w:t>
      </w:r>
    </w:p>
    <w:p w:rsidR="006F2AE3" w:rsidRDefault="006F2AE3" w:rsidP="006F2AE3">
      <w:pPr>
        <w:numPr>
          <w:ilvl w:val="0"/>
          <w:numId w:val="1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subject </w:t>
      </w:r>
      <w:r>
        <w:rPr>
          <w:rFonts w:ascii="Helvetica" w:hAnsi="Helvetica" w:cs="Helvetica"/>
          <w:b/>
          <w:bCs/>
          <w:color w:val="000000"/>
          <w:sz w:val="19"/>
          <w:szCs w:val="19"/>
          <w:lang w:val="en"/>
        </w:rPr>
        <w:t>agriculture</w:t>
      </w:r>
      <w:r>
        <w:rPr>
          <w:rFonts w:ascii="Helvetica" w:hAnsi="Helvetica" w:cs="Helvetica"/>
          <w:color w:val="000000"/>
          <w:sz w:val="19"/>
          <w:szCs w:val="19"/>
          <w:lang w:val="en"/>
        </w:rPr>
        <w:t xml:space="preserve"> or its equivalent, which the student is at present studying, is not available at a school within reasonable distance from her/his home; and </w:t>
      </w:r>
    </w:p>
    <w:p w:rsidR="006F2AE3" w:rsidRDefault="006F2AE3" w:rsidP="006F2AE3">
      <w:pPr>
        <w:numPr>
          <w:ilvl w:val="0"/>
          <w:numId w:val="1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the school which the student is attending offers at least one agricultural subject in each secondary year, except the first year in some States.</w:t>
      </w:r>
    </w:p>
    <w:p w:rsidR="006F2AE3" w:rsidRDefault="00053125" w:rsidP="006F2AE3">
      <w:pPr>
        <w:pStyle w:val="NormalWeb"/>
        <w:shd w:val="clear" w:color="auto" w:fill="FFFFFF"/>
        <w:rPr>
          <w:rFonts w:ascii="Helvetica" w:hAnsi="Helvetica" w:cs="Helvetica"/>
          <w:sz w:val="19"/>
          <w:szCs w:val="19"/>
          <w:lang w:val="en"/>
        </w:rPr>
      </w:pPr>
      <w:hyperlink r:id="rId496" w:anchor="top" w:history="1">
        <w:r w:rsidR="006F2AE3">
          <w:rPr>
            <w:rStyle w:val="Hyperlink"/>
            <w:rFonts w:ascii="Helvetica" w:hAnsi="Helvetica" w:cs="Helvetica"/>
            <w:sz w:val="19"/>
            <w:szCs w:val="19"/>
            <w:lang w:val="en"/>
          </w:rPr>
          <w:t>[]</w:t>
        </w:r>
      </w:hyperlink>
    </w:p>
    <w:p w:rsidR="006F2AE3" w:rsidRDefault="006F2AE3" w:rsidP="006F2AE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F2AE3" w:rsidRDefault="006F2AE3" w:rsidP="006F2AE3">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418" w:name="_Toc387929718"/>
      <w:bookmarkStart w:id="419" w:name="_Toc387930359"/>
      <w:r>
        <w:rPr>
          <w:rFonts w:ascii="Helvetica" w:hAnsi="Helvetica" w:cs="Helvetica"/>
          <w:sz w:val="27"/>
          <w:szCs w:val="27"/>
          <w:lang w:val="en"/>
        </w:rPr>
        <w:t>28.6 Specialist courses in the arts, sport, technology</w:t>
      </w:r>
      <w:bookmarkEnd w:id="418"/>
      <w:bookmarkEnd w:id="419"/>
    </w:p>
    <w:p w:rsidR="006F2AE3" w:rsidRDefault="006F2AE3" w:rsidP="006F2AE3">
      <w:pPr>
        <w:pStyle w:val="NormalWeb"/>
        <w:shd w:val="clear" w:color="auto" w:fill="FFFFFF"/>
        <w:rPr>
          <w:rFonts w:ascii="Helvetica" w:hAnsi="Helvetica" w:cs="Helvetica"/>
          <w:sz w:val="19"/>
          <w:szCs w:val="19"/>
          <w:lang w:val="en"/>
        </w:rPr>
      </w:pPr>
      <w:r>
        <w:rPr>
          <w:rFonts w:ascii="Helvetica" w:hAnsi="Helvetica" w:cs="Helvetica"/>
          <w:sz w:val="19"/>
          <w:szCs w:val="19"/>
          <w:lang w:val="en"/>
        </w:rPr>
        <w:t>A specialist secondary course in drama, music, art, ballet, sport or technology can be considered a special course in the following circumstances:</w:t>
      </w:r>
    </w:p>
    <w:p w:rsidR="006F2AE3" w:rsidRDefault="006F2AE3" w:rsidP="006F2AE3">
      <w:pPr>
        <w:numPr>
          <w:ilvl w:val="0"/>
          <w:numId w:val="1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is a government school; and </w:t>
      </w:r>
    </w:p>
    <w:p w:rsidR="006F2AE3" w:rsidRDefault="006F2AE3" w:rsidP="006F2AE3">
      <w:pPr>
        <w:numPr>
          <w:ilvl w:val="0"/>
          <w:numId w:val="1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specialist secondary course has been approved by the State/Territory education authority; and </w:t>
      </w:r>
    </w:p>
    <w:p w:rsidR="006F2AE3" w:rsidRDefault="006F2AE3" w:rsidP="006F2AE3">
      <w:pPr>
        <w:numPr>
          <w:ilvl w:val="0"/>
          <w:numId w:val="1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has been selected by the appropriate education authority to enter this specialist curricula (usually on the basis of exceptional ability).</w:t>
      </w:r>
    </w:p>
    <w:p w:rsidR="006F2AE3" w:rsidRDefault="002C0757" w:rsidP="00E65DE5">
      <w:r w:rsidRPr="002C0757">
        <w:rPr>
          <w:rFonts w:ascii="Helvetica" w:hAnsi="Helvetica" w:cs="Helvetica"/>
          <w:b/>
          <w:color w:val="333333"/>
          <w:sz w:val="27"/>
          <w:szCs w:val="27"/>
          <w:lang w:val="en" w:eastAsia="en-AU"/>
        </w:rPr>
        <w:t>Chapter 29 - Disability</w:t>
      </w:r>
    </w:p>
    <w:p w:rsidR="002C0757" w:rsidRDefault="002C0757" w:rsidP="00E65DE5"/>
    <w:p w:rsidR="002C0757" w:rsidRPr="002C0757" w:rsidRDefault="002C0757" w:rsidP="002C0757">
      <w:pPr>
        <w:shd w:val="clear" w:color="auto" w:fill="FFFFFF"/>
        <w:spacing w:line="225" w:lineRule="atLeast"/>
        <w:outlineLvl w:val="2"/>
        <w:rPr>
          <w:rFonts w:ascii="Helvetica" w:hAnsi="Helvetica" w:cs="Helvetica"/>
          <w:b/>
          <w:color w:val="333333"/>
          <w:sz w:val="27"/>
          <w:szCs w:val="27"/>
          <w:lang w:val="en" w:eastAsia="en-AU"/>
        </w:rPr>
      </w:pPr>
      <w:bookmarkStart w:id="420" w:name="_Toc387929719"/>
      <w:bookmarkStart w:id="421" w:name="_Toc387930360"/>
      <w:r w:rsidRPr="002C0757">
        <w:rPr>
          <w:rFonts w:ascii="Helvetica" w:hAnsi="Helvetica" w:cs="Helvetica"/>
          <w:b/>
          <w:color w:val="333333"/>
          <w:sz w:val="27"/>
          <w:szCs w:val="27"/>
          <w:lang w:val="en" w:eastAsia="en-AU"/>
        </w:rPr>
        <w:t>ABSTUDY Student Status: Chapter 29 - Disability</w:t>
      </w:r>
      <w:bookmarkEnd w:id="420"/>
      <w:bookmarkEnd w:id="421"/>
    </w:p>
    <w:p w:rsidR="002C0757" w:rsidRPr="002C0757" w:rsidRDefault="002C0757" w:rsidP="002C0757">
      <w:pPr>
        <w:shd w:val="clear" w:color="auto" w:fill="FFFFFF"/>
        <w:spacing w:after="240" w:line="312" w:lineRule="atLeast"/>
        <w:rPr>
          <w:rFonts w:ascii="Helvetica" w:hAnsi="Helvetica" w:cs="Helvetica"/>
          <w:color w:val="000000"/>
          <w:sz w:val="19"/>
          <w:szCs w:val="19"/>
          <w:lang w:val="en" w:eastAsia="en-AU"/>
        </w:rPr>
      </w:pPr>
      <w:r w:rsidRPr="002C0757">
        <w:rPr>
          <w:rFonts w:ascii="Helvetica" w:hAnsi="Helvetica" w:cs="Helvetica"/>
          <w:color w:val="000000"/>
          <w:sz w:val="19"/>
          <w:szCs w:val="19"/>
          <w:lang w:val="en" w:eastAsia="en-AU"/>
        </w:rPr>
        <w:t>A student may have a disability that local schools cannot cater for, requiring the student to live away from the permanent home to attend an appropriate school.</w:t>
      </w:r>
    </w:p>
    <w:p w:rsidR="002C0757" w:rsidRDefault="002C0757" w:rsidP="002C0757">
      <w:pPr>
        <w:pStyle w:val="Heading3"/>
        <w:shd w:val="clear" w:color="auto" w:fill="FFFFFF"/>
        <w:rPr>
          <w:rFonts w:ascii="Helvetica" w:hAnsi="Helvetica" w:cs="Helvetica"/>
          <w:sz w:val="27"/>
          <w:szCs w:val="27"/>
          <w:lang w:val="en"/>
        </w:rPr>
      </w:pPr>
      <w:bookmarkStart w:id="422" w:name="_Toc387929720"/>
      <w:bookmarkStart w:id="423" w:name="_Toc387930361"/>
      <w:r>
        <w:rPr>
          <w:rFonts w:ascii="Helvetica" w:hAnsi="Helvetica" w:cs="Helvetica"/>
          <w:sz w:val="27"/>
          <w:szCs w:val="27"/>
          <w:lang w:val="en"/>
        </w:rPr>
        <w:t>29.1 Appropriate Education Institution for a Student with a Disability</w:t>
      </w:r>
      <w:bookmarkEnd w:id="422"/>
      <w:bookmarkEnd w:id="423"/>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secondary student has a disability, health-related condition and/or special education need that require a special school programme, an </w:t>
      </w:r>
      <w:hyperlink r:id="rId497" w:anchor="25.3 what is an appropriate education 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is one that can meet the student’s special needs by providing access to the required special programme, facilities and/or environment.</w:t>
      </w:r>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specific circumstances under which a student can be regarded as having a special need are:</w:t>
      </w:r>
    </w:p>
    <w:p w:rsidR="002C0757" w:rsidRDefault="002C0757" w:rsidP="002C0757">
      <w:pPr>
        <w:numPr>
          <w:ilvl w:val="0"/>
          <w:numId w:val="1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boards at a </w:t>
      </w:r>
      <w:hyperlink r:id="rId498" w:anchor="29.2 boarding at a special education institution" w:history="1">
        <w:r>
          <w:rPr>
            <w:rStyle w:val="Hyperlink"/>
            <w:rFonts w:ascii="Helvetica" w:hAnsi="Helvetica" w:cs="Helvetica"/>
            <w:sz w:val="19"/>
            <w:szCs w:val="19"/>
            <w:lang w:val="en"/>
          </w:rPr>
          <w:t>special education institution</w:t>
        </w:r>
      </w:hyperlink>
      <w:r>
        <w:rPr>
          <w:rFonts w:ascii="Helvetica" w:hAnsi="Helvetica" w:cs="Helvetica"/>
          <w:color w:val="000000"/>
          <w:sz w:val="19"/>
          <w:szCs w:val="19"/>
          <w:lang w:val="en"/>
        </w:rPr>
        <w:t xml:space="preserve">; or </w:t>
      </w:r>
    </w:p>
    <w:p w:rsidR="002C0757" w:rsidRDefault="002C0757" w:rsidP="002C0757">
      <w:pPr>
        <w:numPr>
          <w:ilvl w:val="0"/>
          <w:numId w:val="1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needs access to </w:t>
      </w:r>
      <w:hyperlink r:id="rId499" w:anchor="29.3 access to special facilities" w:history="1">
        <w:r>
          <w:rPr>
            <w:rStyle w:val="Hyperlink"/>
            <w:rFonts w:ascii="Helvetica" w:hAnsi="Helvetica" w:cs="Helvetica"/>
            <w:sz w:val="19"/>
            <w:szCs w:val="19"/>
            <w:lang w:val="en"/>
          </w:rPr>
          <w:t>special facilities or a special environment</w:t>
        </w:r>
      </w:hyperlink>
      <w:r>
        <w:rPr>
          <w:rFonts w:ascii="Helvetica" w:hAnsi="Helvetica" w:cs="Helvetica"/>
          <w:color w:val="000000"/>
          <w:sz w:val="19"/>
          <w:szCs w:val="19"/>
          <w:lang w:val="en"/>
        </w:rPr>
        <w:t xml:space="preserve">; or </w:t>
      </w:r>
    </w:p>
    <w:p w:rsidR="002C0757" w:rsidRDefault="002C0757" w:rsidP="002C0757">
      <w:pPr>
        <w:numPr>
          <w:ilvl w:val="0"/>
          <w:numId w:val="1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cannot undertake daily travel to school; or </w:t>
      </w:r>
    </w:p>
    <w:p w:rsidR="002C0757" w:rsidRDefault="002C0757" w:rsidP="002C0757">
      <w:pPr>
        <w:numPr>
          <w:ilvl w:val="0"/>
          <w:numId w:val="1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requires access to regular medical treatment that is unavailable at the permanent home location; or </w:t>
      </w:r>
    </w:p>
    <w:p w:rsidR="002C0757" w:rsidRDefault="002C0757" w:rsidP="002C0757">
      <w:pPr>
        <w:numPr>
          <w:ilvl w:val="0"/>
          <w:numId w:val="1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needs access to a different climate.</w:t>
      </w:r>
    </w:p>
    <w:p w:rsidR="002C0757" w:rsidRDefault="002C0757" w:rsidP="002C0757">
      <w:pPr>
        <w:pStyle w:val="Heading4"/>
        <w:shd w:val="clear" w:color="auto" w:fill="FFFFFF"/>
        <w:rPr>
          <w:rFonts w:ascii="Helvetica" w:hAnsi="Helvetica" w:cs="Helvetica"/>
          <w:sz w:val="25"/>
          <w:szCs w:val="25"/>
          <w:lang w:val="en"/>
        </w:rPr>
      </w:pPr>
      <w:bookmarkStart w:id="424" w:name="29_1_1"/>
      <w:bookmarkEnd w:id="424"/>
      <w:r>
        <w:rPr>
          <w:rFonts w:ascii="Helvetica" w:hAnsi="Helvetica" w:cs="Helvetica"/>
          <w:sz w:val="25"/>
          <w:szCs w:val="25"/>
          <w:lang w:val="en"/>
        </w:rPr>
        <w:br/>
        <w:t>29.1.1 Definition of disability or health-related condition</w:t>
      </w:r>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this chapter, a disability or health-related condition is defined as:</w:t>
      </w:r>
    </w:p>
    <w:p w:rsidR="002C0757" w:rsidRDefault="002C0757" w:rsidP="002C0757">
      <w:pPr>
        <w:numPr>
          <w:ilvl w:val="0"/>
          <w:numId w:val="1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physical or intellectual disability; or </w:t>
      </w:r>
    </w:p>
    <w:p w:rsidR="002C0757" w:rsidRDefault="002C0757" w:rsidP="002C0757">
      <w:pPr>
        <w:numPr>
          <w:ilvl w:val="0"/>
          <w:numId w:val="1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psychological, emotional or behavioural problem; or </w:t>
      </w:r>
    </w:p>
    <w:p w:rsidR="002C0757" w:rsidRDefault="002C0757" w:rsidP="002C0757">
      <w:pPr>
        <w:numPr>
          <w:ilvl w:val="0"/>
          <w:numId w:val="1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medical condition; or </w:t>
      </w:r>
    </w:p>
    <w:p w:rsidR="002C0757" w:rsidRDefault="002C0757" w:rsidP="002C0757">
      <w:pPr>
        <w:numPr>
          <w:ilvl w:val="0"/>
          <w:numId w:val="1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pregnancy.</w:t>
      </w:r>
    </w:p>
    <w:p w:rsidR="002C0757" w:rsidRDefault="00053125" w:rsidP="002C0757">
      <w:pPr>
        <w:pStyle w:val="NormalWeb"/>
        <w:shd w:val="clear" w:color="auto" w:fill="FFFFFF"/>
        <w:rPr>
          <w:rFonts w:ascii="Helvetica" w:hAnsi="Helvetica" w:cs="Helvetica"/>
          <w:sz w:val="19"/>
          <w:szCs w:val="19"/>
          <w:lang w:val="en"/>
        </w:rPr>
      </w:pPr>
      <w:hyperlink r:id="rId500" w:anchor="top" w:history="1">
        <w:r w:rsidR="002C0757">
          <w:rPr>
            <w:rStyle w:val="Hyperlink"/>
            <w:rFonts w:ascii="Helvetica" w:hAnsi="Helvetica" w:cs="Helvetica"/>
            <w:sz w:val="19"/>
            <w:szCs w:val="19"/>
            <w:lang w:val="en"/>
          </w:rPr>
          <w:t>[]</w:t>
        </w:r>
      </w:hyperlink>
    </w:p>
    <w:p w:rsidR="002C0757" w:rsidRDefault="002C0757" w:rsidP="002C0757">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 </w:t>
      </w:r>
    </w:p>
    <w:p w:rsidR="002C0757" w:rsidRDefault="002C0757" w:rsidP="002C0757">
      <w:pPr>
        <w:pStyle w:val="Heading3"/>
        <w:shd w:val="clear" w:color="auto" w:fill="FFFFFF"/>
        <w:rPr>
          <w:rFonts w:ascii="Helvetica" w:hAnsi="Helvetica" w:cs="Helvetica"/>
          <w:sz w:val="27"/>
          <w:szCs w:val="27"/>
          <w:lang w:val="en"/>
        </w:rPr>
      </w:pPr>
      <w:bookmarkStart w:id="425" w:name="_Toc387929721"/>
      <w:bookmarkStart w:id="426" w:name="_Toc387930362"/>
      <w:r>
        <w:rPr>
          <w:rFonts w:ascii="Helvetica" w:hAnsi="Helvetica" w:cs="Helvetica"/>
          <w:sz w:val="27"/>
          <w:szCs w:val="27"/>
          <w:lang w:val="en"/>
        </w:rPr>
        <w:t>29.2 Boarding at a special education institution</w:t>
      </w:r>
      <w:bookmarkEnd w:id="425"/>
      <w:bookmarkEnd w:id="426"/>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A special education institution is an institution located in Australia that is:</w:t>
      </w:r>
    </w:p>
    <w:p w:rsidR="002C0757" w:rsidRDefault="002C0757" w:rsidP="002C0757">
      <w:pPr>
        <w:numPr>
          <w:ilvl w:val="0"/>
          <w:numId w:val="1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conducted specifically and primarily for students with disabilities, health-related conditions and/or learning difficulties; and </w:t>
      </w:r>
    </w:p>
    <w:p w:rsidR="002C0757" w:rsidRDefault="002C0757" w:rsidP="002C0757">
      <w:pPr>
        <w:numPr>
          <w:ilvl w:val="0"/>
          <w:numId w:val="1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government school, or a non-government school that is recognised as a school under the law of the State or Territory in which that school is located.</w:t>
      </w:r>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Away from Home entitlements may be approved for a student who is required to attend a special education institution as a result of a disability or health-related condition, even where the student has </w:t>
      </w:r>
      <w:hyperlink r:id="rId501" w:anchor="25.2 what is reasonable 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 xml:space="preserve"> to this institution from the student’s permanent home.</w:t>
      </w:r>
    </w:p>
    <w:p w:rsidR="002C0757" w:rsidRDefault="00053125" w:rsidP="002C0757">
      <w:pPr>
        <w:pStyle w:val="NormalWeb"/>
        <w:shd w:val="clear" w:color="auto" w:fill="FFFFFF"/>
        <w:rPr>
          <w:rFonts w:ascii="Helvetica" w:hAnsi="Helvetica" w:cs="Helvetica"/>
          <w:sz w:val="19"/>
          <w:szCs w:val="19"/>
          <w:lang w:val="en"/>
        </w:rPr>
      </w:pPr>
      <w:hyperlink r:id="rId502" w:anchor="top" w:history="1">
        <w:r w:rsidR="002C0757">
          <w:rPr>
            <w:rStyle w:val="Hyperlink"/>
            <w:rFonts w:ascii="Helvetica" w:hAnsi="Helvetica" w:cs="Helvetica"/>
            <w:sz w:val="19"/>
            <w:szCs w:val="19"/>
            <w:lang w:val="en"/>
          </w:rPr>
          <w:t>[]</w:t>
        </w:r>
      </w:hyperlink>
    </w:p>
    <w:p w:rsidR="002C0757" w:rsidRDefault="002C0757" w:rsidP="002C0757">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2C0757" w:rsidRDefault="002C0757" w:rsidP="002C0757">
      <w:pPr>
        <w:pStyle w:val="Heading3"/>
        <w:shd w:val="clear" w:color="auto" w:fill="FFFFFF"/>
        <w:rPr>
          <w:rFonts w:ascii="Helvetica" w:hAnsi="Helvetica" w:cs="Helvetica"/>
          <w:sz w:val="27"/>
          <w:szCs w:val="27"/>
          <w:lang w:val="en"/>
        </w:rPr>
      </w:pPr>
      <w:bookmarkStart w:id="427" w:name="_Toc387929722"/>
      <w:bookmarkStart w:id="428" w:name="_Toc387930363"/>
      <w:r>
        <w:rPr>
          <w:rFonts w:ascii="Helvetica" w:hAnsi="Helvetica" w:cs="Helvetica"/>
          <w:sz w:val="27"/>
          <w:szCs w:val="27"/>
          <w:lang w:val="en"/>
        </w:rPr>
        <w:t>29.3 Access to special facilities</w:t>
      </w:r>
      <w:bookmarkEnd w:id="427"/>
      <w:bookmarkEnd w:id="428"/>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regarded as having a special need if they need access to special facilities that help manage or overcome a disability or health-related condition. Special facilities include:</w:t>
      </w:r>
    </w:p>
    <w:p w:rsidR="002C0757" w:rsidRDefault="002C0757" w:rsidP="002C0757">
      <w:pPr>
        <w:numPr>
          <w:ilvl w:val="0"/>
          <w:numId w:val="1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special centre that caters for the child’s condition and which they must attend in conjunction with their time at school; or </w:t>
      </w:r>
    </w:p>
    <w:p w:rsidR="002C0757" w:rsidRDefault="002C0757" w:rsidP="002C0757">
      <w:pPr>
        <w:numPr>
          <w:ilvl w:val="0"/>
          <w:numId w:val="1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special educational or physical facilities within a normal schools (e.g. visiting specialist teachers, wheelchair access/ramps).</w:t>
      </w:r>
    </w:p>
    <w:p w:rsidR="002C0757" w:rsidRDefault="00053125" w:rsidP="002C0757">
      <w:pPr>
        <w:pStyle w:val="NormalWeb"/>
        <w:shd w:val="clear" w:color="auto" w:fill="FFFFFF"/>
        <w:rPr>
          <w:rFonts w:ascii="Helvetica" w:hAnsi="Helvetica" w:cs="Helvetica"/>
          <w:sz w:val="19"/>
          <w:szCs w:val="19"/>
          <w:lang w:val="en"/>
        </w:rPr>
      </w:pPr>
      <w:hyperlink r:id="rId503" w:anchor="top" w:history="1">
        <w:r w:rsidR="002C0757">
          <w:rPr>
            <w:rStyle w:val="Hyperlink"/>
            <w:rFonts w:ascii="Helvetica" w:hAnsi="Helvetica" w:cs="Helvetica"/>
            <w:sz w:val="19"/>
            <w:szCs w:val="19"/>
            <w:lang w:val="en"/>
          </w:rPr>
          <w:t>[]</w:t>
        </w:r>
      </w:hyperlink>
    </w:p>
    <w:p w:rsidR="002C0757" w:rsidRDefault="002C0757" w:rsidP="002C0757">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2C0757" w:rsidRDefault="002C0757" w:rsidP="002C0757">
      <w:pPr>
        <w:pStyle w:val="Heading3"/>
        <w:shd w:val="clear" w:color="auto" w:fill="FFFFFF"/>
        <w:rPr>
          <w:rFonts w:ascii="Helvetica" w:hAnsi="Helvetica" w:cs="Helvetica"/>
          <w:sz w:val="27"/>
          <w:szCs w:val="27"/>
          <w:lang w:val="en"/>
        </w:rPr>
      </w:pPr>
      <w:bookmarkStart w:id="429" w:name="_Toc387929723"/>
      <w:bookmarkStart w:id="430" w:name="_Toc387930364"/>
      <w:r>
        <w:rPr>
          <w:rFonts w:ascii="Helvetica" w:hAnsi="Helvetica" w:cs="Helvetica"/>
          <w:sz w:val="27"/>
          <w:szCs w:val="27"/>
          <w:lang w:val="en"/>
        </w:rPr>
        <w:t>29.4 Access to regular medical treatment</w:t>
      </w:r>
      <w:bookmarkEnd w:id="429"/>
      <w:bookmarkEnd w:id="430"/>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regarded as having a special need if, as a result of accessing required medical treatment, the student’s schooling is disrupted for an amount equivalent to at least 20 school days a year, not necessarily consecutive. Away from Home entitlements can be approved to allow the student to board near the treatment centre.</w:t>
      </w:r>
    </w:p>
    <w:p w:rsidR="002C0757" w:rsidRDefault="00053125" w:rsidP="002C0757">
      <w:pPr>
        <w:pStyle w:val="NormalWeb"/>
        <w:shd w:val="clear" w:color="auto" w:fill="FFFFFF"/>
        <w:rPr>
          <w:rFonts w:ascii="Helvetica" w:hAnsi="Helvetica" w:cs="Helvetica"/>
          <w:sz w:val="19"/>
          <w:szCs w:val="19"/>
          <w:lang w:val="en"/>
        </w:rPr>
      </w:pPr>
      <w:hyperlink r:id="rId504" w:anchor="top" w:history="1">
        <w:r w:rsidR="002C0757">
          <w:rPr>
            <w:rStyle w:val="Hyperlink"/>
            <w:rFonts w:ascii="Helvetica" w:hAnsi="Helvetica" w:cs="Helvetica"/>
            <w:sz w:val="19"/>
            <w:szCs w:val="19"/>
            <w:lang w:val="en"/>
          </w:rPr>
          <w:t>[]</w:t>
        </w:r>
      </w:hyperlink>
    </w:p>
    <w:p w:rsidR="002C0757" w:rsidRDefault="002C0757" w:rsidP="002C0757">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2C0757" w:rsidRDefault="002C0757" w:rsidP="002C0757">
      <w:pPr>
        <w:pStyle w:val="Heading3"/>
        <w:shd w:val="clear" w:color="auto" w:fill="FFFFFF"/>
        <w:rPr>
          <w:rFonts w:ascii="Helvetica" w:hAnsi="Helvetica" w:cs="Helvetica"/>
          <w:sz w:val="27"/>
          <w:szCs w:val="27"/>
          <w:lang w:val="en"/>
        </w:rPr>
      </w:pPr>
      <w:bookmarkStart w:id="431" w:name="_Toc387929724"/>
      <w:bookmarkStart w:id="432" w:name="_Toc387930365"/>
      <w:r>
        <w:rPr>
          <w:rFonts w:ascii="Helvetica" w:hAnsi="Helvetica" w:cs="Helvetica"/>
          <w:sz w:val="27"/>
          <w:szCs w:val="27"/>
          <w:lang w:val="en"/>
        </w:rPr>
        <w:t>29.5 Access to a different climate</w:t>
      </w:r>
      <w:bookmarkEnd w:id="431"/>
      <w:bookmarkEnd w:id="432"/>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regarded as having a special need in the following circumstances:</w:t>
      </w:r>
    </w:p>
    <w:p w:rsidR="002C0757" w:rsidRDefault="002C0757" w:rsidP="002C0757">
      <w:pPr>
        <w:numPr>
          <w:ilvl w:val="0"/>
          <w:numId w:val="1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student were to live at the permanent home during the school terms, the local climate or other circumstance would be likely to cause the student severe illness resulting in a total of at least four weeks absence during the school year; and </w:t>
      </w:r>
    </w:p>
    <w:p w:rsidR="002C0757" w:rsidRDefault="002C0757" w:rsidP="002C0757">
      <w:pPr>
        <w:numPr>
          <w:ilvl w:val="0"/>
          <w:numId w:val="1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is essential for the student to attend school in another area; and </w:t>
      </w:r>
    </w:p>
    <w:p w:rsidR="002C0757" w:rsidRDefault="002C0757" w:rsidP="002C0757">
      <w:pPr>
        <w:numPr>
          <w:ilvl w:val="0"/>
          <w:numId w:val="1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in the area chosen for the student to attend school, the effects described above would be less likely to arise.</w:t>
      </w:r>
    </w:p>
    <w:p w:rsidR="002C0757" w:rsidRDefault="002C0757" w:rsidP="00E65DE5">
      <w:pPr>
        <w:rPr>
          <w:rFonts w:ascii="Helvetica" w:hAnsi="Helvetica" w:cs="Helvetica"/>
          <w:b/>
          <w:color w:val="333333"/>
          <w:sz w:val="27"/>
          <w:szCs w:val="27"/>
          <w:lang w:val="en" w:eastAsia="en-AU"/>
        </w:rPr>
      </w:pPr>
      <w:r w:rsidRPr="002C0757">
        <w:rPr>
          <w:rFonts w:ascii="Helvetica" w:hAnsi="Helvetica" w:cs="Helvetica"/>
          <w:b/>
          <w:color w:val="333333"/>
          <w:sz w:val="27"/>
          <w:szCs w:val="27"/>
          <w:lang w:val="en" w:eastAsia="en-AU"/>
        </w:rPr>
        <w:lastRenderedPageBreak/>
        <w:t>Chapter 30 - Exclusion from Local Schooling</w:t>
      </w:r>
    </w:p>
    <w:p w:rsidR="002C0757" w:rsidRDefault="002C0757" w:rsidP="00E65DE5"/>
    <w:p w:rsidR="002C0757" w:rsidRPr="002C0757" w:rsidRDefault="002C0757" w:rsidP="002C0757">
      <w:pPr>
        <w:shd w:val="clear" w:color="auto" w:fill="FFFFFF"/>
        <w:spacing w:line="225" w:lineRule="atLeast"/>
        <w:outlineLvl w:val="2"/>
        <w:rPr>
          <w:rFonts w:ascii="Helvetica" w:hAnsi="Helvetica" w:cs="Helvetica"/>
          <w:b/>
          <w:color w:val="333333"/>
          <w:sz w:val="27"/>
          <w:szCs w:val="27"/>
          <w:lang w:val="en" w:eastAsia="en-AU"/>
        </w:rPr>
      </w:pPr>
      <w:bookmarkStart w:id="433" w:name="_Toc387929725"/>
      <w:bookmarkStart w:id="434" w:name="_Toc387930366"/>
      <w:r w:rsidRPr="002C0757">
        <w:rPr>
          <w:rFonts w:ascii="Helvetica" w:hAnsi="Helvetica" w:cs="Helvetica"/>
          <w:b/>
          <w:color w:val="333333"/>
          <w:sz w:val="27"/>
          <w:szCs w:val="27"/>
          <w:lang w:val="en" w:eastAsia="en-AU"/>
        </w:rPr>
        <w:t>ABSTUDY Student Status: Chapter 30 - Exclusion from Local Schooling</w:t>
      </w:r>
      <w:bookmarkEnd w:id="433"/>
      <w:bookmarkEnd w:id="434"/>
    </w:p>
    <w:p w:rsidR="002C0757" w:rsidRPr="002C0757" w:rsidRDefault="002C0757" w:rsidP="002C0757">
      <w:pPr>
        <w:shd w:val="clear" w:color="auto" w:fill="FFFFFF"/>
        <w:spacing w:after="240" w:line="312" w:lineRule="atLeast"/>
        <w:rPr>
          <w:rFonts w:ascii="Helvetica" w:hAnsi="Helvetica" w:cs="Helvetica"/>
          <w:color w:val="000000"/>
          <w:sz w:val="19"/>
          <w:szCs w:val="19"/>
          <w:lang w:val="en" w:eastAsia="en-AU"/>
        </w:rPr>
      </w:pPr>
      <w:r w:rsidRPr="002C0757">
        <w:rPr>
          <w:rFonts w:ascii="Helvetica" w:hAnsi="Helvetica" w:cs="Helvetica"/>
          <w:color w:val="000000"/>
          <w:sz w:val="19"/>
          <w:szCs w:val="19"/>
          <w:lang w:val="en" w:eastAsia="en-AU"/>
        </w:rPr>
        <w:t>Circumstances may arise where a student has been excluded from all local schooling and may be required to move away from home to find a suitable boarding school.</w:t>
      </w:r>
    </w:p>
    <w:p w:rsidR="002C0757" w:rsidRDefault="002C0757" w:rsidP="002C0757">
      <w:pPr>
        <w:pStyle w:val="Heading3"/>
        <w:shd w:val="clear" w:color="auto" w:fill="FFFFFF"/>
        <w:rPr>
          <w:rFonts w:ascii="Helvetica" w:hAnsi="Helvetica" w:cs="Helvetica"/>
          <w:sz w:val="27"/>
          <w:szCs w:val="27"/>
          <w:lang w:val="en"/>
        </w:rPr>
      </w:pPr>
      <w:bookmarkStart w:id="435" w:name="_Toc387929726"/>
      <w:bookmarkStart w:id="436" w:name="_Toc387930367"/>
      <w:r>
        <w:rPr>
          <w:rFonts w:ascii="Helvetica" w:hAnsi="Helvetica" w:cs="Helvetica"/>
          <w:sz w:val="27"/>
          <w:szCs w:val="27"/>
          <w:lang w:val="en"/>
        </w:rPr>
        <w:t>30.1 Exclusion from Local Schooling</w:t>
      </w:r>
      <w:bookmarkEnd w:id="435"/>
      <w:bookmarkEnd w:id="436"/>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Government school/s that offers tuition at the student’s level may be disregarded for the purposes of assessing </w:t>
      </w:r>
      <w:hyperlink r:id="rId505" w:anchor="25.2 what is reasonable 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 xml:space="preserve"> to an </w:t>
      </w:r>
      <w:hyperlink r:id="rId506" w:anchor="25.3 what is an appropriate education 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a secondary school student if:</w:t>
      </w:r>
    </w:p>
    <w:p w:rsidR="002C0757" w:rsidRDefault="002C0757" w:rsidP="002C0757">
      <w:pPr>
        <w:numPr>
          <w:ilvl w:val="0"/>
          <w:numId w:val="11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excluded by school authorities from all available government schools to which the student has </w:t>
      </w:r>
      <w:hyperlink r:id="rId507" w:anchor="25.2 what is reasonable access?" w:history="1">
        <w:r>
          <w:rPr>
            <w:rStyle w:val="Hyperlink"/>
            <w:rFonts w:ascii="Helvetica" w:hAnsi="Helvetica" w:cs="Helvetica"/>
            <w:sz w:val="19"/>
            <w:szCs w:val="19"/>
            <w:lang w:val="en"/>
          </w:rPr>
          <w:t>reasonable daily access</w:t>
        </w:r>
      </w:hyperlink>
      <w:r>
        <w:rPr>
          <w:rFonts w:ascii="Helvetica" w:hAnsi="Helvetica" w:cs="Helvetica"/>
          <w:color w:val="000000"/>
          <w:sz w:val="19"/>
          <w:szCs w:val="19"/>
          <w:lang w:val="en"/>
        </w:rPr>
        <w:t xml:space="preserve">; and </w:t>
      </w:r>
    </w:p>
    <w:p w:rsidR="002C0757" w:rsidRDefault="002C0757" w:rsidP="002C0757">
      <w:pPr>
        <w:numPr>
          <w:ilvl w:val="0"/>
          <w:numId w:val="11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distance education/correspondence studies are not appropriate.</w:t>
      </w:r>
    </w:p>
    <w:p w:rsidR="002C0757" w:rsidRDefault="002C0757" w:rsidP="00E65DE5">
      <w:r w:rsidRPr="002C0757">
        <w:rPr>
          <w:rFonts w:ascii="Helvetica" w:hAnsi="Helvetica" w:cs="Helvetica"/>
          <w:b/>
          <w:color w:val="333333"/>
          <w:sz w:val="27"/>
          <w:szCs w:val="27"/>
          <w:lang w:val="en" w:eastAsia="en-AU"/>
        </w:rPr>
        <w:t>Chapter 31 - Racial Discrimination</w:t>
      </w:r>
    </w:p>
    <w:p w:rsidR="002C0757" w:rsidRDefault="002C0757" w:rsidP="00E65DE5"/>
    <w:p w:rsidR="002C0757" w:rsidRPr="002C0757" w:rsidRDefault="002C0757" w:rsidP="002C0757">
      <w:pPr>
        <w:shd w:val="clear" w:color="auto" w:fill="FFFFFF"/>
        <w:spacing w:line="225" w:lineRule="atLeast"/>
        <w:outlineLvl w:val="2"/>
        <w:rPr>
          <w:rFonts w:ascii="Helvetica" w:hAnsi="Helvetica" w:cs="Helvetica"/>
          <w:b/>
          <w:color w:val="333333"/>
          <w:sz w:val="27"/>
          <w:szCs w:val="27"/>
          <w:lang w:val="en" w:eastAsia="en-AU"/>
        </w:rPr>
      </w:pPr>
      <w:bookmarkStart w:id="437" w:name="_Toc387929727"/>
      <w:bookmarkStart w:id="438" w:name="_Toc387930368"/>
      <w:r w:rsidRPr="002C0757">
        <w:rPr>
          <w:rFonts w:ascii="Helvetica" w:hAnsi="Helvetica" w:cs="Helvetica"/>
          <w:b/>
          <w:color w:val="333333"/>
          <w:sz w:val="27"/>
          <w:szCs w:val="27"/>
          <w:lang w:val="en" w:eastAsia="en-AU"/>
        </w:rPr>
        <w:t>ABSTUDY Student Status: Chapter 31 - Racial Discrimination</w:t>
      </w:r>
      <w:bookmarkEnd w:id="437"/>
      <w:bookmarkEnd w:id="438"/>
    </w:p>
    <w:p w:rsidR="002C0757" w:rsidRPr="002C0757" w:rsidRDefault="002C0757" w:rsidP="002C0757">
      <w:pPr>
        <w:shd w:val="clear" w:color="auto" w:fill="FFFFFF"/>
        <w:spacing w:after="240" w:line="312" w:lineRule="atLeast"/>
        <w:rPr>
          <w:rFonts w:ascii="Helvetica" w:hAnsi="Helvetica" w:cs="Helvetica"/>
          <w:color w:val="000000"/>
          <w:sz w:val="19"/>
          <w:szCs w:val="19"/>
          <w:lang w:val="en" w:eastAsia="en-AU"/>
        </w:rPr>
      </w:pPr>
      <w:r w:rsidRPr="002C0757">
        <w:rPr>
          <w:rFonts w:ascii="Helvetica" w:hAnsi="Helvetica" w:cs="Helvetica"/>
          <w:color w:val="000000"/>
          <w:sz w:val="19"/>
          <w:szCs w:val="19"/>
          <w:lang w:val="en" w:eastAsia="en-AU"/>
        </w:rPr>
        <w:t>Students may experience racial discrimination at a level that seriously impedes their ability to study, necessitating movement to a school outside the local area.</w:t>
      </w:r>
    </w:p>
    <w:p w:rsidR="002C0757" w:rsidRDefault="002C0757" w:rsidP="002C0757">
      <w:pPr>
        <w:pStyle w:val="Heading3"/>
        <w:shd w:val="clear" w:color="auto" w:fill="FFFFFF"/>
        <w:rPr>
          <w:rFonts w:ascii="Helvetica" w:hAnsi="Helvetica" w:cs="Helvetica"/>
          <w:sz w:val="27"/>
          <w:szCs w:val="27"/>
          <w:lang w:val="en"/>
        </w:rPr>
      </w:pPr>
      <w:bookmarkStart w:id="439" w:name="_Toc387929728"/>
      <w:bookmarkStart w:id="440" w:name="_Toc387930369"/>
      <w:r>
        <w:rPr>
          <w:rFonts w:ascii="Helvetica" w:hAnsi="Helvetica" w:cs="Helvetica"/>
          <w:sz w:val="27"/>
          <w:szCs w:val="27"/>
          <w:lang w:val="en"/>
        </w:rPr>
        <w:t>31.2 Assessment of Racial Discrimination</w:t>
      </w:r>
      <w:bookmarkEnd w:id="439"/>
      <w:bookmarkEnd w:id="440"/>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Approval of Away from Home entitlements on the basis of racial discrimination would only be given if and when all possible attempts to resolve the problem at the local level have proved to be unsuccessful.</w:t>
      </w:r>
    </w:p>
    <w:p w:rsidR="002C0757" w:rsidRDefault="002C0757" w:rsidP="002C0757">
      <w:pPr>
        <w:pStyle w:val="Heading4"/>
        <w:shd w:val="clear" w:color="auto" w:fill="FFFFFF"/>
        <w:rPr>
          <w:rFonts w:ascii="Helvetica" w:hAnsi="Helvetica" w:cs="Helvetica"/>
          <w:sz w:val="25"/>
          <w:szCs w:val="25"/>
          <w:lang w:val="en"/>
        </w:rPr>
      </w:pPr>
      <w:r>
        <w:rPr>
          <w:rFonts w:ascii="Helvetica" w:hAnsi="Helvetica" w:cs="Helvetica"/>
          <w:sz w:val="25"/>
          <w:szCs w:val="25"/>
          <w:lang w:val="en"/>
        </w:rPr>
        <w:t>31.2.1 Substantiation</w:t>
      </w:r>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student's eligibility on the basis of racial discrimination cannot be established without supporting documentation from local school or education authorities.</w:t>
      </w:r>
    </w:p>
    <w:p w:rsidR="002C0757" w:rsidRDefault="002C0757" w:rsidP="00E65DE5">
      <w:r w:rsidRPr="002C0757">
        <w:rPr>
          <w:rFonts w:ascii="Helvetica" w:hAnsi="Helvetica" w:cs="Helvetica"/>
          <w:b/>
          <w:color w:val="333333"/>
          <w:sz w:val="27"/>
          <w:szCs w:val="27"/>
          <w:lang w:val="en" w:eastAsia="en-AU"/>
        </w:rPr>
        <w:t>Chapter 32 - Continuity of Study</w:t>
      </w:r>
    </w:p>
    <w:p w:rsidR="002C0757" w:rsidRDefault="002C0757" w:rsidP="00E65DE5"/>
    <w:p w:rsidR="002C0757" w:rsidRPr="002C0757" w:rsidRDefault="002C0757" w:rsidP="002C0757">
      <w:pPr>
        <w:shd w:val="clear" w:color="auto" w:fill="FFFFFF"/>
        <w:spacing w:line="225" w:lineRule="atLeast"/>
        <w:outlineLvl w:val="2"/>
        <w:rPr>
          <w:rFonts w:ascii="Helvetica" w:hAnsi="Helvetica" w:cs="Helvetica"/>
          <w:b/>
          <w:color w:val="333333"/>
          <w:sz w:val="27"/>
          <w:szCs w:val="27"/>
          <w:lang w:val="en" w:eastAsia="en-AU"/>
        </w:rPr>
      </w:pPr>
      <w:bookmarkStart w:id="441" w:name="_Toc387929729"/>
      <w:bookmarkStart w:id="442" w:name="_Toc387930370"/>
      <w:r w:rsidRPr="002C0757">
        <w:rPr>
          <w:rFonts w:ascii="Helvetica" w:hAnsi="Helvetica" w:cs="Helvetica"/>
          <w:b/>
          <w:color w:val="333333"/>
          <w:sz w:val="27"/>
          <w:szCs w:val="27"/>
          <w:lang w:val="en" w:eastAsia="en-AU"/>
        </w:rPr>
        <w:t>ABSTUDY Student Status: Chapter 32 - Continuity of Study</w:t>
      </w:r>
      <w:bookmarkEnd w:id="441"/>
      <w:bookmarkEnd w:id="442"/>
    </w:p>
    <w:p w:rsidR="002C0757" w:rsidRPr="002C0757" w:rsidRDefault="002C0757" w:rsidP="002C0757">
      <w:pPr>
        <w:shd w:val="clear" w:color="auto" w:fill="FFFFFF"/>
        <w:rPr>
          <w:rFonts w:ascii="Helvetica" w:hAnsi="Helvetica" w:cs="Helvetica"/>
          <w:color w:val="000000"/>
          <w:sz w:val="19"/>
          <w:szCs w:val="19"/>
          <w:lang w:val="en" w:eastAsia="en-AU"/>
        </w:rPr>
      </w:pPr>
      <w:r w:rsidRPr="002C0757">
        <w:rPr>
          <w:rFonts w:ascii="Helvetica" w:hAnsi="Helvetica" w:cs="Helvetica"/>
          <w:color w:val="000000"/>
          <w:sz w:val="19"/>
          <w:szCs w:val="19"/>
          <w:lang w:val="en" w:eastAsia="en-AU"/>
        </w:rPr>
        <w:t> </w:t>
      </w:r>
    </w:p>
    <w:p w:rsidR="002C0757" w:rsidRPr="002C0757" w:rsidRDefault="002C0757" w:rsidP="002C0757">
      <w:pPr>
        <w:shd w:val="clear" w:color="auto" w:fill="FFFFFF"/>
        <w:rPr>
          <w:rFonts w:ascii="Helvetica" w:hAnsi="Helvetica" w:cs="Helvetica"/>
          <w:color w:val="000000"/>
          <w:sz w:val="19"/>
          <w:szCs w:val="19"/>
          <w:lang w:val="en" w:eastAsia="en-AU"/>
        </w:rPr>
      </w:pPr>
      <w:r w:rsidRPr="002C0757">
        <w:rPr>
          <w:rFonts w:ascii="Helvetica" w:hAnsi="Helvetica" w:cs="Helvetica"/>
          <w:color w:val="000000"/>
          <w:sz w:val="19"/>
          <w:szCs w:val="19"/>
          <w:lang w:val="en" w:eastAsia="en-AU"/>
        </w:rPr>
        <w:t>In order to limit the disruption to the schooling of students whose circumstances change during the school year, Away from Home entitlements may be approved in certain situations under the continuity of study provisions.</w:t>
      </w:r>
    </w:p>
    <w:p w:rsidR="002C0757" w:rsidRDefault="002C0757" w:rsidP="00E65DE5"/>
    <w:p w:rsidR="002C0757" w:rsidRDefault="002C0757" w:rsidP="002C0757">
      <w:pPr>
        <w:pStyle w:val="Heading3"/>
        <w:shd w:val="clear" w:color="auto" w:fill="FFFFFF"/>
        <w:rPr>
          <w:rFonts w:ascii="Helvetica" w:hAnsi="Helvetica" w:cs="Helvetica"/>
          <w:sz w:val="27"/>
          <w:szCs w:val="27"/>
          <w:lang w:val="en"/>
        </w:rPr>
      </w:pPr>
      <w:bookmarkStart w:id="443" w:name="_Toc387929730"/>
      <w:bookmarkStart w:id="444" w:name="_Toc387930371"/>
      <w:r>
        <w:rPr>
          <w:rFonts w:ascii="Helvetica" w:hAnsi="Helvetica" w:cs="Helvetica"/>
          <w:sz w:val="27"/>
          <w:szCs w:val="27"/>
          <w:lang w:val="en"/>
        </w:rPr>
        <w:t>32.1 Continuity of Study Provisions</w:t>
      </w:r>
      <w:bookmarkEnd w:id="443"/>
      <w:bookmarkEnd w:id="444"/>
    </w:p>
    <w:p w:rsidR="002C0757" w:rsidRDefault="002C0757" w:rsidP="002C0757">
      <w:pPr>
        <w:pStyle w:val="Heading4"/>
        <w:shd w:val="clear" w:color="auto" w:fill="FFFFFF"/>
        <w:rPr>
          <w:rFonts w:ascii="Helvetica" w:hAnsi="Helvetica" w:cs="Helvetica"/>
          <w:sz w:val="25"/>
          <w:szCs w:val="25"/>
          <w:lang w:val="en"/>
        </w:rPr>
      </w:pPr>
      <w:bookmarkStart w:id="445" w:name="32_1_1"/>
      <w:bookmarkEnd w:id="445"/>
      <w:r>
        <w:rPr>
          <w:rFonts w:ascii="Helvetica" w:hAnsi="Helvetica" w:cs="Helvetica"/>
          <w:sz w:val="25"/>
          <w:szCs w:val="25"/>
          <w:lang w:val="en"/>
        </w:rPr>
        <w:br/>
        <w:t>32.1.1 Students previously approved for Away from Home entitlements</w:t>
      </w:r>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Government school/s that offers tuition at the student’s level may be disregarded for the purposes of assessing </w:t>
      </w:r>
      <w:hyperlink r:id="rId508" w:anchor="25.2 what is reasonable 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 xml:space="preserve"> to an </w:t>
      </w:r>
      <w:hyperlink r:id="rId509" w:anchor="25.3 what is an appropriate education 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a secondary school student if:</w:t>
      </w:r>
    </w:p>
    <w:p w:rsidR="002C0757" w:rsidRDefault="002C0757" w:rsidP="002C0757">
      <w:pPr>
        <w:numPr>
          <w:ilvl w:val="0"/>
          <w:numId w:val="1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previously approved for Away from Home entitlements; and </w:t>
      </w:r>
    </w:p>
    <w:p w:rsidR="002C0757" w:rsidRDefault="002C0757" w:rsidP="002C0757">
      <w:pPr>
        <w:numPr>
          <w:ilvl w:val="0"/>
          <w:numId w:val="1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no longer meets the conditions for approval for Away from Home entitlements due to a change in circumstances; and </w:t>
      </w:r>
    </w:p>
    <w:p w:rsidR="002C0757" w:rsidRDefault="002C0757" w:rsidP="002C0757">
      <w:pPr>
        <w:numPr>
          <w:ilvl w:val="0"/>
          <w:numId w:val="1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continues attending at the same education institution; and </w:t>
      </w:r>
    </w:p>
    <w:p w:rsidR="002C0757" w:rsidRDefault="00053125" w:rsidP="002C0757">
      <w:pPr>
        <w:numPr>
          <w:ilvl w:val="0"/>
          <w:numId w:val="120"/>
        </w:numPr>
        <w:shd w:val="clear" w:color="auto" w:fill="FFFFFF"/>
        <w:spacing w:before="100" w:beforeAutospacing="1" w:after="100" w:afterAutospacing="1"/>
        <w:ind w:left="300"/>
        <w:rPr>
          <w:rFonts w:ascii="Helvetica" w:hAnsi="Helvetica" w:cs="Helvetica"/>
          <w:color w:val="000000"/>
          <w:sz w:val="19"/>
          <w:szCs w:val="19"/>
          <w:lang w:val="en"/>
        </w:rPr>
      </w:pPr>
      <w:hyperlink r:id="rId510" w:anchor="32.2 unreasonable to break continuity of study" w:history="1">
        <w:r w:rsidR="002C0757">
          <w:rPr>
            <w:rStyle w:val="Hyperlink"/>
            <w:rFonts w:ascii="Helvetica" w:hAnsi="Helvetica" w:cs="Helvetica"/>
            <w:sz w:val="19"/>
            <w:szCs w:val="19"/>
            <w:lang w:val="en"/>
          </w:rPr>
          <w:t>it would be unreasonable to break continuity of study</w:t>
        </w:r>
      </w:hyperlink>
      <w:r w:rsidR="002C0757">
        <w:rPr>
          <w:rFonts w:ascii="Helvetica" w:hAnsi="Helvetica" w:cs="Helvetica"/>
          <w:color w:val="000000"/>
          <w:sz w:val="19"/>
          <w:szCs w:val="19"/>
          <w:lang w:val="en"/>
        </w:rPr>
        <w:t>.</w:t>
      </w:r>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Students who were eligible for Away from Home entitlements because they were receiving an independent school scholarship cannot continue to receive this assistance under the continuity of study provisions should they cease to hold the scholarship.</w:t>
      </w:r>
    </w:p>
    <w:p w:rsidR="002C0757" w:rsidRDefault="002C0757" w:rsidP="002C0757">
      <w:pPr>
        <w:pStyle w:val="Heading4"/>
        <w:shd w:val="clear" w:color="auto" w:fill="FFFFFF"/>
        <w:rPr>
          <w:rFonts w:ascii="Helvetica" w:hAnsi="Helvetica" w:cs="Helvetica"/>
          <w:sz w:val="25"/>
          <w:szCs w:val="25"/>
          <w:lang w:val="en"/>
        </w:rPr>
      </w:pPr>
      <w:bookmarkStart w:id="446" w:name="32_1_2"/>
      <w:bookmarkEnd w:id="446"/>
      <w:r>
        <w:rPr>
          <w:rFonts w:ascii="Helvetica" w:hAnsi="Helvetica" w:cs="Helvetica"/>
          <w:sz w:val="25"/>
          <w:szCs w:val="25"/>
          <w:lang w:val="en"/>
        </w:rPr>
        <w:br/>
        <w:t>32.1.2 Students not previously approved for Away from Home entitlements</w:t>
      </w:r>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Government school/s that offers tuition at the student’s level may be disregarded for the purposes of assessing </w:t>
      </w:r>
      <w:hyperlink r:id="rId511" w:anchor="25.2 what is reasonable 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 xml:space="preserve"> to an </w:t>
      </w:r>
      <w:hyperlink r:id="rId512" w:anchor="25.3 what is an appropriate education 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a secondary school student if:</w:t>
      </w:r>
    </w:p>
    <w:p w:rsidR="002C0757" w:rsidRDefault="002C0757" w:rsidP="002C0757">
      <w:pPr>
        <w:numPr>
          <w:ilvl w:val="0"/>
          <w:numId w:val="1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remains enrolled in the same course at the same institution; and </w:t>
      </w:r>
    </w:p>
    <w:p w:rsidR="002C0757" w:rsidRDefault="00053125" w:rsidP="002C0757">
      <w:pPr>
        <w:numPr>
          <w:ilvl w:val="0"/>
          <w:numId w:val="121"/>
        </w:numPr>
        <w:shd w:val="clear" w:color="auto" w:fill="FFFFFF"/>
        <w:spacing w:before="100" w:beforeAutospacing="1" w:after="100" w:afterAutospacing="1"/>
        <w:ind w:left="300"/>
        <w:rPr>
          <w:rFonts w:ascii="Helvetica" w:hAnsi="Helvetica" w:cs="Helvetica"/>
          <w:color w:val="000000"/>
          <w:sz w:val="19"/>
          <w:szCs w:val="19"/>
          <w:lang w:val="en"/>
        </w:rPr>
      </w:pPr>
      <w:hyperlink r:id="rId513" w:anchor="32.2 unreasonable to break continuity of study" w:history="1">
        <w:r w:rsidR="002C0757">
          <w:rPr>
            <w:rStyle w:val="Hyperlink"/>
            <w:rFonts w:ascii="Helvetica" w:hAnsi="Helvetica" w:cs="Helvetica"/>
            <w:sz w:val="19"/>
            <w:szCs w:val="19"/>
            <w:lang w:val="en"/>
          </w:rPr>
          <w:t>it would be unreasonable to break continuity of study</w:t>
        </w:r>
      </w:hyperlink>
      <w:r w:rsidR="002C0757">
        <w:rPr>
          <w:rFonts w:ascii="Helvetica" w:hAnsi="Helvetica" w:cs="Helvetica"/>
          <w:color w:val="000000"/>
          <w:sz w:val="19"/>
          <w:szCs w:val="19"/>
          <w:lang w:val="en"/>
        </w:rPr>
        <w:t xml:space="preserve">; and </w:t>
      </w:r>
    </w:p>
    <w:p w:rsidR="002C0757" w:rsidRDefault="002C0757" w:rsidP="002C0757">
      <w:pPr>
        <w:numPr>
          <w:ilvl w:val="0"/>
          <w:numId w:val="1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as a result of a change in their circumstances or in policy, the student will, in less than 12 months, be eligible for Away from Home entitlements.</w:t>
      </w:r>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 of situations where this provision may be used are:</w:t>
      </w:r>
    </w:p>
    <w:p w:rsidR="002C0757" w:rsidRDefault="002C0757" w:rsidP="002C0757">
      <w:pPr>
        <w:numPr>
          <w:ilvl w:val="0"/>
          <w:numId w:val="12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family move to an isolated area; or </w:t>
      </w:r>
    </w:p>
    <w:p w:rsidR="002C0757" w:rsidRDefault="002C0757" w:rsidP="002C0757">
      <w:pPr>
        <w:numPr>
          <w:ilvl w:val="0"/>
          <w:numId w:val="12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discontinuation of a school bus service.</w:t>
      </w:r>
    </w:p>
    <w:p w:rsidR="002C0757" w:rsidRDefault="00053125" w:rsidP="002C0757">
      <w:pPr>
        <w:pStyle w:val="NormalWeb"/>
        <w:shd w:val="clear" w:color="auto" w:fill="FFFFFF"/>
        <w:rPr>
          <w:rFonts w:ascii="Helvetica" w:hAnsi="Helvetica" w:cs="Helvetica"/>
          <w:sz w:val="19"/>
          <w:szCs w:val="19"/>
          <w:lang w:val="en"/>
        </w:rPr>
      </w:pPr>
      <w:hyperlink r:id="rId514" w:anchor="top" w:history="1">
        <w:r w:rsidR="002C0757">
          <w:rPr>
            <w:rStyle w:val="Hyperlink"/>
            <w:rFonts w:ascii="Helvetica" w:hAnsi="Helvetica" w:cs="Helvetica"/>
            <w:sz w:val="19"/>
            <w:szCs w:val="19"/>
            <w:lang w:val="en"/>
          </w:rPr>
          <w:t>[]</w:t>
        </w:r>
      </w:hyperlink>
    </w:p>
    <w:p w:rsidR="002C0757" w:rsidRDefault="002C0757" w:rsidP="002C0757">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2C0757" w:rsidRDefault="002C0757" w:rsidP="002C0757">
      <w:pPr>
        <w:pStyle w:val="Heading3"/>
        <w:shd w:val="clear" w:color="auto" w:fill="FFFFFF"/>
        <w:rPr>
          <w:rFonts w:ascii="Helvetica" w:hAnsi="Helvetica" w:cs="Helvetica"/>
          <w:sz w:val="27"/>
          <w:szCs w:val="27"/>
          <w:lang w:val="en"/>
        </w:rPr>
      </w:pPr>
      <w:bookmarkStart w:id="447" w:name="_Toc387929731"/>
      <w:bookmarkStart w:id="448" w:name="_Toc387930372"/>
      <w:r>
        <w:rPr>
          <w:rFonts w:ascii="Helvetica" w:hAnsi="Helvetica" w:cs="Helvetica"/>
          <w:sz w:val="27"/>
          <w:szCs w:val="27"/>
          <w:lang w:val="en"/>
        </w:rPr>
        <w:t>32.2 Unreasonable to Break Continuity of Study</w:t>
      </w:r>
      <w:bookmarkEnd w:id="447"/>
      <w:bookmarkEnd w:id="448"/>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relation to </w:t>
      </w:r>
      <w:hyperlink r:id="rId515" w:anchor="32.1 continuity of study provisions" w:history="1">
        <w:r>
          <w:rPr>
            <w:rStyle w:val="Hyperlink"/>
            <w:rFonts w:ascii="Helvetica" w:hAnsi="Helvetica" w:cs="Helvetica"/>
            <w:sz w:val="19"/>
            <w:szCs w:val="19"/>
            <w:lang w:val="en"/>
          </w:rPr>
          <w:t>32.1</w:t>
        </w:r>
      </w:hyperlink>
      <w:r>
        <w:rPr>
          <w:rFonts w:ascii="Helvetica" w:hAnsi="Helvetica" w:cs="Helvetica"/>
          <w:sz w:val="19"/>
          <w:szCs w:val="19"/>
          <w:lang w:val="en"/>
        </w:rPr>
        <w:t xml:space="preserve"> Continuity of Study Provisions, it is considered unreasonable to break continuity of study:</w:t>
      </w:r>
    </w:p>
    <w:p w:rsidR="002C0757" w:rsidRDefault="002C0757" w:rsidP="002C0757">
      <w:pPr>
        <w:numPr>
          <w:ilvl w:val="0"/>
          <w:numId w:val="12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 any time during a school or academic year; or </w:t>
      </w:r>
    </w:p>
    <w:p w:rsidR="002C0757" w:rsidRDefault="002C0757" w:rsidP="002C0757">
      <w:pPr>
        <w:numPr>
          <w:ilvl w:val="0"/>
          <w:numId w:val="12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the State/Territory authorities regard continuity of schooling between Years 9 and 12 to be at least highly desirable.</w:t>
      </w:r>
    </w:p>
    <w:p w:rsidR="002C0757" w:rsidRDefault="00053125" w:rsidP="002C0757">
      <w:pPr>
        <w:pStyle w:val="NormalWeb"/>
        <w:shd w:val="clear" w:color="auto" w:fill="FFFFFF"/>
        <w:rPr>
          <w:rFonts w:ascii="Helvetica" w:hAnsi="Helvetica" w:cs="Helvetica"/>
          <w:sz w:val="19"/>
          <w:szCs w:val="19"/>
          <w:lang w:val="en"/>
        </w:rPr>
      </w:pPr>
      <w:hyperlink r:id="rId516" w:anchor="top" w:history="1">
        <w:r w:rsidR="002C0757">
          <w:rPr>
            <w:rStyle w:val="Hyperlink"/>
            <w:rFonts w:ascii="Helvetica" w:hAnsi="Helvetica" w:cs="Helvetica"/>
            <w:sz w:val="19"/>
            <w:szCs w:val="19"/>
            <w:lang w:val="en"/>
          </w:rPr>
          <w:t>[]</w:t>
        </w:r>
      </w:hyperlink>
    </w:p>
    <w:p w:rsidR="002C0757" w:rsidRDefault="002C0757" w:rsidP="002C0757">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2C0757" w:rsidRDefault="002C0757" w:rsidP="002C0757">
      <w:pPr>
        <w:pStyle w:val="Heading3"/>
        <w:shd w:val="clear" w:color="auto" w:fill="FFFFFF"/>
        <w:rPr>
          <w:rFonts w:ascii="Helvetica" w:hAnsi="Helvetica" w:cs="Helvetica"/>
          <w:sz w:val="27"/>
          <w:szCs w:val="27"/>
          <w:lang w:val="en"/>
        </w:rPr>
      </w:pPr>
      <w:bookmarkStart w:id="449" w:name="_Toc387929732"/>
      <w:bookmarkStart w:id="450" w:name="_Toc387930373"/>
      <w:r>
        <w:rPr>
          <w:rFonts w:ascii="Helvetica" w:hAnsi="Helvetica" w:cs="Helvetica"/>
          <w:sz w:val="27"/>
          <w:szCs w:val="27"/>
          <w:lang w:val="en"/>
        </w:rPr>
        <w:t>32.3 Special Concessions for Year 12 Students</w:t>
      </w:r>
      <w:bookmarkEnd w:id="449"/>
      <w:bookmarkEnd w:id="450"/>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Special continuity of study concessions apply to Year 12 students who were receiving Living Allowance at the Away from Home rate until the end of the previous year. These concessions are intended to ensure that these students are not adversely affected by a change in parental income. The student may continue to receive Living Allowance at the Away from Home rate until the end of the year or until s/he discontinues study in that year, if the student:</w:t>
      </w:r>
    </w:p>
    <w:p w:rsidR="002C0757" w:rsidRDefault="002C0757" w:rsidP="002C0757">
      <w:pPr>
        <w:numPr>
          <w:ilvl w:val="0"/>
          <w:numId w:val="1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undertaking Year 11 or 12; and </w:t>
      </w:r>
    </w:p>
    <w:p w:rsidR="002C0757" w:rsidRDefault="002C0757" w:rsidP="002C0757">
      <w:pPr>
        <w:numPr>
          <w:ilvl w:val="0"/>
          <w:numId w:val="1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was receiving Living Allowance at the Away from Home rate until the end of the previous year; and </w:t>
      </w:r>
    </w:p>
    <w:p w:rsidR="002C0757" w:rsidRDefault="002C0757" w:rsidP="002C0757">
      <w:pPr>
        <w:numPr>
          <w:ilvl w:val="0"/>
          <w:numId w:val="1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continues attending at the same school; and </w:t>
      </w:r>
    </w:p>
    <w:p w:rsidR="002C0757" w:rsidRDefault="002C0757" w:rsidP="002C0757">
      <w:pPr>
        <w:numPr>
          <w:ilvl w:val="0"/>
          <w:numId w:val="1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would become ineligible for Living Allowance due to the application of the </w:t>
      </w:r>
      <w:hyperlink r:id="rId517" w:history="1">
        <w:r>
          <w:rPr>
            <w:rStyle w:val="Hyperlink"/>
            <w:rFonts w:ascii="Helvetica" w:hAnsi="Helvetica" w:cs="Helvetica"/>
            <w:sz w:val="19"/>
            <w:szCs w:val="19"/>
            <w:lang w:val="en"/>
          </w:rPr>
          <w:t>Parental Income Test</w:t>
        </w:r>
      </w:hyperlink>
      <w:r>
        <w:rPr>
          <w:rFonts w:ascii="Helvetica" w:hAnsi="Helvetica" w:cs="Helvetica"/>
          <w:color w:val="000000"/>
          <w:sz w:val="19"/>
          <w:szCs w:val="19"/>
          <w:lang w:val="en"/>
        </w:rPr>
        <w:t>.</w:t>
      </w:r>
    </w:p>
    <w:p w:rsidR="002C0757" w:rsidRDefault="00053125" w:rsidP="002C0757">
      <w:pPr>
        <w:pStyle w:val="NormalWeb"/>
        <w:shd w:val="clear" w:color="auto" w:fill="FFFFFF"/>
        <w:rPr>
          <w:rFonts w:ascii="Helvetica" w:hAnsi="Helvetica" w:cs="Helvetica"/>
          <w:sz w:val="19"/>
          <w:szCs w:val="19"/>
          <w:lang w:val="en"/>
        </w:rPr>
      </w:pPr>
      <w:hyperlink r:id="rId518" w:anchor="top" w:history="1">
        <w:r w:rsidR="002C0757">
          <w:rPr>
            <w:rStyle w:val="Hyperlink"/>
            <w:rFonts w:ascii="Helvetica" w:hAnsi="Helvetica" w:cs="Helvetica"/>
            <w:sz w:val="19"/>
            <w:szCs w:val="19"/>
            <w:lang w:val="en"/>
          </w:rPr>
          <w:t>[]</w:t>
        </w:r>
      </w:hyperlink>
    </w:p>
    <w:p w:rsidR="002C0757" w:rsidRDefault="002C0757" w:rsidP="002C0757">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2C0757" w:rsidRDefault="002C0757" w:rsidP="002C0757">
      <w:pPr>
        <w:pStyle w:val="Heading3"/>
        <w:shd w:val="clear" w:color="auto" w:fill="FFFFFF"/>
        <w:rPr>
          <w:rFonts w:ascii="Helvetica" w:hAnsi="Helvetica" w:cs="Helvetica"/>
          <w:sz w:val="27"/>
          <w:szCs w:val="27"/>
          <w:lang w:val="en"/>
        </w:rPr>
      </w:pPr>
      <w:bookmarkStart w:id="451" w:name="_Toc387929733"/>
      <w:bookmarkStart w:id="452" w:name="_Toc387930374"/>
      <w:r>
        <w:rPr>
          <w:rFonts w:ascii="Helvetica" w:hAnsi="Helvetica" w:cs="Helvetica"/>
          <w:sz w:val="27"/>
          <w:szCs w:val="27"/>
          <w:lang w:val="en"/>
        </w:rPr>
        <w:t>32.4 Entitlements Payable Under Continuity of Study Provisions</w:t>
      </w:r>
      <w:bookmarkEnd w:id="451"/>
      <w:bookmarkEnd w:id="452"/>
    </w:p>
    <w:p w:rsidR="002C0757" w:rsidRDefault="002C0757" w:rsidP="002C0757">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has been approved for Away from Home entitlements under the Continuity of Study provisions and accordingly remains a student at the same school, their entitlements are as follows:</w:t>
      </w:r>
    </w:p>
    <w:p w:rsidR="002C0757" w:rsidRDefault="002C0757" w:rsidP="002C0757">
      <w:pPr>
        <w:numPr>
          <w:ilvl w:val="0"/>
          <w:numId w:val="1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now has </w:t>
      </w:r>
      <w:hyperlink r:id="rId519" w:anchor="25.2 what is reasonable 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this school, </w:t>
      </w:r>
      <w:hyperlink r:id="rId520" w:anchor="85_3_2" w:history="1">
        <w:r>
          <w:rPr>
            <w:rStyle w:val="Hyperlink"/>
            <w:rFonts w:ascii="Helvetica" w:hAnsi="Helvetica" w:cs="Helvetica"/>
            <w:sz w:val="19"/>
            <w:szCs w:val="19"/>
            <w:lang w:val="en"/>
          </w:rPr>
          <w:t>Group 2 School Fees Allowance</w:t>
        </w:r>
      </w:hyperlink>
      <w:r>
        <w:rPr>
          <w:rFonts w:ascii="Helvetica" w:hAnsi="Helvetica" w:cs="Helvetica"/>
          <w:color w:val="000000"/>
          <w:sz w:val="19"/>
          <w:szCs w:val="19"/>
          <w:lang w:val="en"/>
        </w:rPr>
        <w:t xml:space="preserve"> may continue to be paid up to the limit of the entitlement previously approved; </w:t>
      </w:r>
    </w:p>
    <w:p w:rsidR="002C0757" w:rsidRDefault="002C0757" w:rsidP="002C0757">
      <w:pPr>
        <w:numPr>
          <w:ilvl w:val="0"/>
          <w:numId w:val="1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does not have </w:t>
      </w:r>
      <w:hyperlink r:id="rId521" w:anchor="25.2 what is reasonable 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this school, both Living Allowance (plus </w:t>
      </w:r>
      <w:hyperlink r:id="rId522"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where applicable) and Group 2 School Fees Allowance may continue to be paid up to the limit of the entitlement previously approved. </w:t>
      </w:r>
    </w:p>
    <w:p w:rsidR="002C0757" w:rsidRDefault="002C0757" w:rsidP="002C0757">
      <w:pPr>
        <w:numPr>
          <w:ilvl w:val="0"/>
          <w:numId w:val="1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the permanent home is not within reasonable travelling time/distance (as set out in Chapter 26.2 and 26.3) of the school, the student is entitled to Fares Allowances, including that for interstate travel, if required.</w:t>
      </w:r>
    </w:p>
    <w:p w:rsidR="002C0757" w:rsidRDefault="00F351C2" w:rsidP="00E65DE5">
      <w:r w:rsidRPr="00F351C2">
        <w:rPr>
          <w:rFonts w:ascii="Helvetica" w:hAnsi="Helvetica" w:cs="Helvetica"/>
          <w:b/>
          <w:color w:val="333333"/>
          <w:sz w:val="27"/>
          <w:szCs w:val="27"/>
          <w:lang w:val="en" w:eastAsia="en-AU"/>
        </w:rPr>
        <w:t>Chapter 33 - Unreasonable Living Conditions</w:t>
      </w:r>
    </w:p>
    <w:p w:rsidR="00F351C2" w:rsidRDefault="00F351C2" w:rsidP="00E65DE5"/>
    <w:p w:rsidR="00F351C2" w:rsidRPr="00F351C2" w:rsidRDefault="00F351C2" w:rsidP="00F351C2">
      <w:pPr>
        <w:shd w:val="clear" w:color="auto" w:fill="FFFFFF"/>
        <w:spacing w:line="225" w:lineRule="atLeast"/>
        <w:outlineLvl w:val="2"/>
        <w:rPr>
          <w:rFonts w:ascii="Helvetica" w:hAnsi="Helvetica" w:cs="Helvetica"/>
          <w:b/>
          <w:color w:val="333333"/>
          <w:sz w:val="27"/>
          <w:szCs w:val="27"/>
          <w:lang w:val="en" w:eastAsia="en-AU"/>
        </w:rPr>
      </w:pPr>
      <w:bookmarkStart w:id="453" w:name="_Toc387929734"/>
      <w:bookmarkStart w:id="454" w:name="_Toc387930375"/>
      <w:r w:rsidRPr="00F351C2">
        <w:rPr>
          <w:rFonts w:ascii="Helvetica" w:hAnsi="Helvetica" w:cs="Helvetica"/>
          <w:b/>
          <w:color w:val="333333"/>
          <w:sz w:val="27"/>
          <w:szCs w:val="27"/>
          <w:lang w:val="en" w:eastAsia="en-AU"/>
        </w:rPr>
        <w:t>ABSTUDY Student Status: Chapter 33 - Unreasonable Living Conditions</w:t>
      </w:r>
      <w:bookmarkEnd w:id="453"/>
      <w:bookmarkEnd w:id="454"/>
    </w:p>
    <w:p w:rsidR="00F351C2" w:rsidRPr="00F351C2" w:rsidRDefault="00F351C2" w:rsidP="00F351C2">
      <w:pPr>
        <w:shd w:val="clear" w:color="auto" w:fill="FFFFFF"/>
        <w:spacing w:after="240" w:line="312" w:lineRule="atLeast"/>
        <w:rPr>
          <w:rFonts w:ascii="Helvetica" w:hAnsi="Helvetica" w:cs="Helvetica"/>
          <w:color w:val="000000"/>
          <w:sz w:val="19"/>
          <w:szCs w:val="19"/>
          <w:lang w:val="en" w:eastAsia="en-AU"/>
        </w:rPr>
      </w:pPr>
      <w:r w:rsidRPr="00F351C2">
        <w:rPr>
          <w:rFonts w:ascii="Helvetica" w:hAnsi="Helvetica" w:cs="Helvetica"/>
          <w:color w:val="000000"/>
          <w:sz w:val="19"/>
          <w:szCs w:val="19"/>
          <w:lang w:val="en" w:eastAsia="en-AU"/>
        </w:rPr>
        <w:t xml:space="preserve">Students or </w:t>
      </w:r>
      <w:hyperlink r:id="rId523" w:anchor="new_apprentice" w:history="1">
        <w:r w:rsidRPr="00F351C2">
          <w:rPr>
            <w:rFonts w:ascii="Helvetica" w:hAnsi="Helvetica" w:cs="Helvetica"/>
            <w:color w:val="3344DD"/>
            <w:sz w:val="19"/>
            <w:szCs w:val="19"/>
            <w:u w:val="single"/>
            <w:lang w:val="en" w:eastAsia="en-AU"/>
          </w:rPr>
          <w:t>Australian Apprentices</w:t>
        </w:r>
      </w:hyperlink>
      <w:r w:rsidRPr="00F351C2">
        <w:rPr>
          <w:rFonts w:ascii="Helvetica" w:hAnsi="Helvetica" w:cs="Helvetica"/>
          <w:color w:val="000000"/>
          <w:sz w:val="19"/>
          <w:szCs w:val="19"/>
          <w:lang w:val="en" w:eastAsia="en-AU"/>
        </w:rPr>
        <w:t> may experience extreme conditions that prevent them from studying at the permanent home. These circumstances are grounds for approval of Away from Home entitlements.</w:t>
      </w:r>
    </w:p>
    <w:p w:rsidR="00F351C2" w:rsidRDefault="00F351C2" w:rsidP="00F351C2">
      <w:pPr>
        <w:pStyle w:val="Heading3"/>
        <w:shd w:val="clear" w:color="auto" w:fill="FFFFFF"/>
        <w:rPr>
          <w:rFonts w:ascii="Helvetica" w:hAnsi="Helvetica" w:cs="Helvetica"/>
          <w:sz w:val="27"/>
          <w:szCs w:val="27"/>
          <w:lang w:val="en"/>
        </w:rPr>
      </w:pPr>
      <w:bookmarkStart w:id="455" w:name="_Toc387929735"/>
      <w:bookmarkStart w:id="456" w:name="_Toc387930376"/>
      <w:r>
        <w:rPr>
          <w:rFonts w:ascii="Helvetica" w:hAnsi="Helvetica" w:cs="Helvetica"/>
          <w:sz w:val="27"/>
          <w:szCs w:val="27"/>
          <w:lang w:val="en"/>
        </w:rPr>
        <w:t>33.1 Unreasonable Living Conditions</w:t>
      </w:r>
      <w:bookmarkEnd w:id="455"/>
      <w:bookmarkEnd w:id="456"/>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Subject to the provisions of </w:t>
      </w:r>
      <w:hyperlink r:id="rId524" w:history="1">
        <w:r>
          <w:rPr>
            <w:rStyle w:val="Hyperlink"/>
            <w:rFonts w:ascii="Helvetica" w:hAnsi="Helvetica" w:cs="Helvetica"/>
            <w:sz w:val="19"/>
            <w:szCs w:val="19"/>
            <w:lang w:val="en"/>
          </w:rPr>
          <w:t>Chapter 25</w:t>
        </w:r>
      </w:hyperlink>
      <w:r>
        <w:rPr>
          <w:rFonts w:ascii="Helvetica" w:hAnsi="Helvetica" w:cs="Helvetica"/>
          <w:sz w:val="19"/>
          <w:szCs w:val="19"/>
          <w:lang w:val="en"/>
        </w:rPr>
        <w:t xml:space="preserve">, a student or </w:t>
      </w:r>
      <w:hyperlink r:id="rId52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may be approved for Away from Home entitlements if the conditions at the </w:t>
      </w:r>
      <w:hyperlink r:id="rId526"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including conditions in the surrounding community environment, represent a serious impediment to the student's or Australian Apprentice's educational progress. Such conditions are those that:</w:t>
      </w:r>
    </w:p>
    <w:p w:rsidR="00F351C2" w:rsidRDefault="00F351C2" w:rsidP="00F351C2">
      <w:pPr>
        <w:numPr>
          <w:ilvl w:val="0"/>
          <w:numId w:val="1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consistently deprive students or Australian Apprentices of basic necessities; or </w:t>
      </w:r>
    </w:p>
    <w:p w:rsidR="00F351C2" w:rsidRDefault="00F351C2" w:rsidP="00F351C2">
      <w:pPr>
        <w:numPr>
          <w:ilvl w:val="0"/>
          <w:numId w:val="1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represent a serious threat to the student's or Australian Apprentice's health or well-being; or </w:t>
      </w:r>
    </w:p>
    <w:p w:rsidR="00F351C2" w:rsidRDefault="00F351C2" w:rsidP="00F351C2">
      <w:pPr>
        <w:numPr>
          <w:ilvl w:val="0"/>
          <w:numId w:val="1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excessively disrupt or prevent the student's or Australian Apprentice's ability to study at home.</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Circumstances outside the permanent home should be considered where these impact on the student’s or Australian Apprentice's ability to study at home.</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The first two conditions may qualify students or Australian Apprentices as independent on the grounds of being homeless if they have reached minimum school leaving age for their home state/territory.</w:t>
      </w:r>
    </w:p>
    <w:p w:rsidR="00F351C2" w:rsidRDefault="00F351C2" w:rsidP="00E65DE5"/>
    <w:p w:rsidR="00F351C2" w:rsidRDefault="00F351C2" w:rsidP="00E65DE5"/>
    <w:p w:rsidR="00F351C2" w:rsidRDefault="00F351C2" w:rsidP="00E65DE5"/>
    <w:p w:rsidR="00F351C2" w:rsidRDefault="00F351C2" w:rsidP="00E65DE5">
      <w:r w:rsidRPr="00F351C2">
        <w:rPr>
          <w:rFonts w:ascii="Helvetica" w:hAnsi="Helvetica" w:cs="Helvetica"/>
          <w:b/>
          <w:color w:val="333333"/>
          <w:sz w:val="27"/>
          <w:szCs w:val="27"/>
          <w:lang w:val="en" w:eastAsia="en-AU"/>
        </w:rPr>
        <w:t>Chapter 34 - Itinerant Family</w:t>
      </w:r>
    </w:p>
    <w:p w:rsidR="00F351C2" w:rsidRDefault="00F351C2" w:rsidP="00E65DE5"/>
    <w:p w:rsidR="00F351C2" w:rsidRPr="00F351C2" w:rsidRDefault="00F351C2" w:rsidP="00F351C2">
      <w:pPr>
        <w:shd w:val="clear" w:color="auto" w:fill="FFFFFF"/>
        <w:spacing w:line="225" w:lineRule="atLeast"/>
        <w:outlineLvl w:val="2"/>
        <w:rPr>
          <w:rFonts w:ascii="Helvetica" w:hAnsi="Helvetica" w:cs="Helvetica"/>
          <w:b/>
          <w:color w:val="333333"/>
          <w:sz w:val="27"/>
          <w:szCs w:val="27"/>
          <w:lang w:val="en" w:eastAsia="en-AU"/>
        </w:rPr>
      </w:pPr>
      <w:bookmarkStart w:id="457" w:name="_Toc387929736"/>
      <w:bookmarkStart w:id="458" w:name="_Toc387930377"/>
      <w:r w:rsidRPr="00F351C2">
        <w:rPr>
          <w:rFonts w:ascii="Helvetica" w:hAnsi="Helvetica" w:cs="Helvetica"/>
          <w:b/>
          <w:color w:val="333333"/>
          <w:sz w:val="27"/>
          <w:szCs w:val="27"/>
          <w:lang w:val="en" w:eastAsia="en-AU"/>
        </w:rPr>
        <w:t>ABSTUDY Student Status: Chapter 34 - Itinerant Family</w:t>
      </w:r>
      <w:bookmarkEnd w:id="457"/>
      <w:bookmarkEnd w:id="458"/>
    </w:p>
    <w:p w:rsidR="00F351C2" w:rsidRDefault="00F351C2" w:rsidP="00F351C2">
      <w:pPr>
        <w:shd w:val="clear" w:color="auto" w:fill="FFFFFF"/>
        <w:spacing w:after="240" w:line="312" w:lineRule="atLeast"/>
        <w:rPr>
          <w:rFonts w:ascii="Helvetica" w:hAnsi="Helvetica" w:cs="Helvetica"/>
          <w:color w:val="000000"/>
          <w:sz w:val="19"/>
          <w:szCs w:val="19"/>
          <w:lang w:val="en" w:eastAsia="en-AU"/>
        </w:rPr>
      </w:pPr>
      <w:r w:rsidRPr="00F351C2">
        <w:rPr>
          <w:rFonts w:ascii="Helvetica" w:hAnsi="Helvetica" w:cs="Helvetica"/>
          <w:color w:val="000000"/>
          <w:sz w:val="19"/>
          <w:szCs w:val="19"/>
          <w:lang w:val="en" w:eastAsia="en-AU"/>
        </w:rPr>
        <w:t>Students whose parents are itinerant workers may experience disrupted education due to not having a fixed residence may qualify for Away from Home entitlements.</w:t>
      </w:r>
    </w:p>
    <w:p w:rsidR="00F351C2" w:rsidRDefault="00F351C2" w:rsidP="00F351C2">
      <w:pPr>
        <w:pStyle w:val="Heading3"/>
        <w:shd w:val="clear" w:color="auto" w:fill="FFFFFF"/>
        <w:rPr>
          <w:rFonts w:ascii="Helvetica" w:hAnsi="Helvetica" w:cs="Helvetica"/>
          <w:sz w:val="27"/>
          <w:szCs w:val="27"/>
          <w:lang w:val="en"/>
        </w:rPr>
      </w:pPr>
      <w:bookmarkStart w:id="459" w:name="_Toc387929737"/>
      <w:bookmarkStart w:id="460" w:name="_Toc387930378"/>
      <w:r>
        <w:rPr>
          <w:rFonts w:ascii="Helvetica" w:hAnsi="Helvetica" w:cs="Helvetica"/>
          <w:sz w:val="27"/>
          <w:szCs w:val="27"/>
          <w:lang w:val="en"/>
        </w:rPr>
        <w:t>34.1 Itinerant Family</w:t>
      </w:r>
      <w:bookmarkEnd w:id="459"/>
      <w:bookmarkEnd w:id="460"/>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Subject to the provisions of </w:t>
      </w:r>
      <w:hyperlink r:id="rId527" w:history="1">
        <w:r>
          <w:rPr>
            <w:rStyle w:val="Hyperlink"/>
            <w:rFonts w:ascii="Helvetica" w:hAnsi="Helvetica" w:cs="Helvetica"/>
            <w:sz w:val="19"/>
            <w:szCs w:val="19"/>
            <w:lang w:val="en"/>
          </w:rPr>
          <w:t>Chapter 25</w:t>
        </w:r>
      </w:hyperlink>
      <w:r>
        <w:rPr>
          <w:rFonts w:ascii="Helvetica" w:hAnsi="Helvetica" w:cs="Helvetica"/>
          <w:sz w:val="19"/>
          <w:szCs w:val="19"/>
          <w:lang w:val="en"/>
        </w:rPr>
        <w:t>, a student may be approved for Away from Home entitlements where:</w:t>
      </w:r>
    </w:p>
    <w:p w:rsidR="00F351C2" w:rsidRDefault="00F351C2" w:rsidP="00F351C2">
      <w:pPr>
        <w:numPr>
          <w:ilvl w:val="0"/>
          <w:numId w:val="1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parent/s' occupations require them to spend a </w:t>
      </w:r>
      <w:hyperlink r:id="rId528" w:anchor="34.1.1" w:history="1">
        <w:r>
          <w:rPr>
            <w:rStyle w:val="Hyperlink"/>
            <w:rFonts w:ascii="Helvetica" w:hAnsi="Helvetica" w:cs="Helvetica"/>
            <w:sz w:val="19"/>
            <w:szCs w:val="19"/>
            <w:lang w:val="en"/>
          </w:rPr>
          <w:t>significant amount of time</w:t>
        </w:r>
      </w:hyperlink>
      <w:r>
        <w:rPr>
          <w:rFonts w:ascii="Helvetica" w:hAnsi="Helvetica" w:cs="Helvetica"/>
          <w:color w:val="000000"/>
          <w:sz w:val="19"/>
          <w:szCs w:val="19"/>
          <w:lang w:val="en"/>
        </w:rPr>
        <w:t xml:space="preserve"> travelling long distances, with the result that the children have no fixed residence; or </w:t>
      </w:r>
    </w:p>
    <w:p w:rsidR="00F351C2" w:rsidRDefault="00F351C2" w:rsidP="00F351C2">
      <w:pPr>
        <w:numPr>
          <w:ilvl w:val="0"/>
          <w:numId w:val="1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occupation of the parent/s involves frequent, lengthy travel and the student is denied access to appropriate schooling because the parent/s is/are not normally resident at a fixed location during the school week, eg, a sole parent is an interstate transport driver.</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In a two parent family, both parents need to be itinerant for the student to be eligible. If one parent is stable in location, the family is not considered itinerant.</w:t>
      </w:r>
    </w:p>
    <w:p w:rsidR="00F351C2" w:rsidRDefault="00F351C2" w:rsidP="00F351C2">
      <w:pPr>
        <w:pStyle w:val="Heading4"/>
        <w:shd w:val="clear" w:color="auto" w:fill="FFFFFF"/>
        <w:rPr>
          <w:rFonts w:ascii="Helvetica" w:hAnsi="Helvetica" w:cs="Helvetica"/>
          <w:sz w:val="25"/>
          <w:szCs w:val="25"/>
          <w:lang w:val="en"/>
        </w:rPr>
      </w:pPr>
      <w:bookmarkStart w:id="461" w:name="34_1_1"/>
      <w:bookmarkEnd w:id="461"/>
      <w:r>
        <w:rPr>
          <w:rFonts w:ascii="Helvetica" w:hAnsi="Helvetica" w:cs="Helvetica"/>
          <w:sz w:val="25"/>
          <w:szCs w:val="25"/>
          <w:lang w:val="en"/>
        </w:rPr>
        <w:br/>
        <w:t>34.1.1 Significant amount of time</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significant amount of time would be 40 weeknights during the calendar year.</w:t>
      </w:r>
    </w:p>
    <w:p w:rsidR="00F351C2" w:rsidRDefault="00F351C2" w:rsidP="00F351C2">
      <w:pPr>
        <w:pStyle w:val="Heading4"/>
        <w:shd w:val="clear" w:color="auto" w:fill="FFFFFF"/>
        <w:rPr>
          <w:rFonts w:ascii="Helvetica" w:hAnsi="Helvetica" w:cs="Helvetica"/>
          <w:sz w:val="25"/>
          <w:szCs w:val="25"/>
          <w:lang w:val="en"/>
        </w:rPr>
      </w:pPr>
      <w:bookmarkStart w:id="462" w:name="34_1_2"/>
      <w:bookmarkEnd w:id="462"/>
      <w:r>
        <w:rPr>
          <w:rFonts w:ascii="Helvetica" w:hAnsi="Helvetica" w:cs="Helvetica"/>
          <w:sz w:val="25"/>
          <w:szCs w:val="25"/>
          <w:lang w:val="en"/>
        </w:rPr>
        <w:br/>
        <w:t>34.1.2 Impact of family movements during school year</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Eligibility is determined in the light of </w:t>
      </w:r>
      <w:hyperlink r:id="rId529" w:anchor="34.2_family_movements" w:history="1">
        <w:r>
          <w:rPr>
            <w:rStyle w:val="Hyperlink"/>
            <w:rFonts w:ascii="Helvetica" w:hAnsi="Helvetica" w:cs="Helvetica"/>
            <w:sz w:val="19"/>
            <w:szCs w:val="19"/>
            <w:lang w:val="en"/>
          </w:rPr>
          <w:t>family movements</w:t>
        </w:r>
      </w:hyperlink>
      <w:r>
        <w:rPr>
          <w:rFonts w:ascii="Helvetica" w:hAnsi="Helvetica" w:cs="Helvetica"/>
          <w:sz w:val="19"/>
          <w:szCs w:val="19"/>
          <w:lang w:val="en"/>
        </w:rPr>
        <w:t xml:space="preserve"> during the course of the school year.</w:t>
      </w:r>
    </w:p>
    <w:p w:rsidR="00F351C2" w:rsidRDefault="00053125" w:rsidP="00F351C2">
      <w:pPr>
        <w:pStyle w:val="NormalWeb"/>
        <w:shd w:val="clear" w:color="auto" w:fill="FFFFFF"/>
        <w:rPr>
          <w:rFonts w:ascii="Helvetica" w:hAnsi="Helvetica" w:cs="Helvetica"/>
          <w:sz w:val="19"/>
          <w:szCs w:val="19"/>
          <w:lang w:val="en"/>
        </w:rPr>
      </w:pPr>
      <w:hyperlink r:id="rId530" w:anchor="top" w:history="1">
        <w:r w:rsidR="00F351C2">
          <w:rPr>
            <w:rStyle w:val="Hyperlink"/>
            <w:rFonts w:ascii="Helvetica" w:hAnsi="Helvetica" w:cs="Helvetica"/>
            <w:sz w:val="19"/>
            <w:szCs w:val="19"/>
            <w:lang w:val="en"/>
          </w:rPr>
          <w:t>[]</w:t>
        </w:r>
      </w:hyperlink>
    </w:p>
    <w:p w:rsidR="00F351C2" w:rsidRDefault="00F351C2" w:rsidP="00F351C2">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F351C2" w:rsidRDefault="00F351C2" w:rsidP="00F351C2">
      <w:pPr>
        <w:pStyle w:val="Heading3"/>
        <w:shd w:val="clear" w:color="auto" w:fill="FFFFFF"/>
        <w:rPr>
          <w:rFonts w:ascii="Helvetica" w:hAnsi="Helvetica" w:cs="Helvetica"/>
          <w:sz w:val="27"/>
          <w:szCs w:val="27"/>
          <w:lang w:val="en"/>
        </w:rPr>
      </w:pPr>
      <w:bookmarkStart w:id="463" w:name="_Toc387929738"/>
      <w:bookmarkStart w:id="464" w:name="_Toc387930379"/>
      <w:r>
        <w:rPr>
          <w:rFonts w:ascii="Helvetica" w:hAnsi="Helvetica" w:cs="Helvetica"/>
          <w:sz w:val="27"/>
          <w:szCs w:val="27"/>
          <w:lang w:val="en"/>
        </w:rPr>
        <w:t>34.2 Family Movements</w:t>
      </w:r>
      <w:bookmarkEnd w:id="463"/>
      <w:bookmarkEnd w:id="464"/>
    </w:p>
    <w:p w:rsidR="00F351C2" w:rsidRDefault="00F351C2" w:rsidP="00F351C2">
      <w:pPr>
        <w:pStyle w:val="Heading4"/>
        <w:shd w:val="clear" w:color="auto" w:fill="FFFFFF"/>
        <w:rPr>
          <w:rFonts w:ascii="Helvetica" w:hAnsi="Helvetica" w:cs="Helvetica"/>
          <w:sz w:val="25"/>
          <w:szCs w:val="25"/>
          <w:lang w:val="en"/>
        </w:rPr>
      </w:pPr>
      <w:bookmarkStart w:id="465" w:name="34_2_1"/>
      <w:bookmarkEnd w:id="465"/>
      <w:r>
        <w:rPr>
          <w:rFonts w:ascii="Helvetica" w:hAnsi="Helvetica" w:cs="Helvetica"/>
          <w:sz w:val="25"/>
          <w:szCs w:val="25"/>
          <w:lang w:val="en"/>
        </w:rPr>
        <w:br/>
        <w:t>34.2.1 Constant movement</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parent's occupation necessitates constant movement and the family's home environment is in effect `mobile' (eg, a railway construction camp) and is constantly changing, Away from Home entitlements may be approved if:</w:t>
      </w:r>
    </w:p>
    <w:p w:rsidR="00F351C2" w:rsidRDefault="00F351C2" w:rsidP="00F351C2">
      <w:pPr>
        <w:numPr>
          <w:ilvl w:val="0"/>
          <w:numId w:val="1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boards away from home; and </w:t>
      </w:r>
    </w:p>
    <w:p w:rsidR="00F351C2" w:rsidRDefault="00F351C2" w:rsidP="00F351C2">
      <w:pPr>
        <w:numPr>
          <w:ilvl w:val="0"/>
          <w:numId w:val="1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for at least half the year, on a monthly, weekly or daily basis, the location of the student's permanent home is such that the student would not have </w:t>
      </w:r>
      <w:hyperlink r:id="rId531" w:anchor="25.2 what is reasonable 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that school.</w:t>
      </w:r>
    </w:p>
    <w:p w:rsidR="00F351C2" w:rsidRDefault="00F351C2" w:rsidP="00F351C2">
      <w:pPr>
        <w:pStyle w:val="Heading4"/>
        <w:shd w:val="clear" w:color="auto" w:fill="FFFFFF"/>
        <w:rPr>
          <w:rFonts w:ascii="Helvetica" w:hAnsi="Helvetica" w:cs="Helvetica"/>
          <w:sz w:val="25"/>
          <w:szCs w:val="25"/>
          <w:lang w:val="en"/>
        </w:rPr>
      </w:pPr>
      <w:bookmarkStart w:id="466" w:name="34_2_2"/>
      <w:bookmarkEnd w:id="466"/>
      <w:r>
        <w:rPr>
          <w:rFonts w:ascii="Helvetica" w:hAnsi="Helvetica" w:cs="Helvetica"/>
          <w:sz w:val="25"/>
          <w:szCs w:val="25"/>
          <w:lang w:val="en"/>
        </w:rPr>
        <w:br/>
        <w:t>34.2.2 Temporary movement for employment</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families are not normally itinerant, but they are temporarily moved in their employment or must move several times in the course of a year to widely scattered localities in search of </w:t>
      </w:r>
      <w:r>
        <w:rPr>
          <w:rFonts w:ascii="Helvetica" w:hAnsi="Helvetica" w:cs="Helvetica"/>
          <w:sz w:val="19"/>
          <w:szCs w:val="19"/>
          <w:lang w:val="en"/>
        </w:rPr>
        <w:lastRenderedPageBreak/>
        <w:t>employment, Away from Home entitlements may be approved to enable the student to avoid frequent changes of school.</w:t>
      </w:r>
    </w:p>
    <w:p w:rsidR="00F351C2" w:rsidRDefault="00F351C2" w:rsidP="00F351C2">
      <w:pPr>
        <w:pStyle w:val="Heading4"/>
        <w:shd w:val="clear" w:color="auto" w:fill="FFFFFF"/>
        <w:rPr>
          <w:rFonts w:ascii="Helvetica" w:hAnsi="Helvetica" w:cs="Helvetica"/>
          <w:sz w:val="25"/>
          <w:szCs w:val="25"/>
          <w:lang w:val="en"/>
        </w:rPr>
      </w:pPr>
      <w:bookmarkStart w:id="467" w:name="34_2_3"/>
      <w:bookmarkEnd w:id="467"/>
      <w:r>
        <w:rPr>
          <w:rFonts w:ascii="Helvetica" w:hAnsi="Helvetica" w:cs="Helvetica"/>
          <w:sz w:val="25"/>
          <w:szCs w:val="25"/>
          <w:lang w:val="en"/>
        </w:rPr>
        <w:br/>
        <w:t>34.2.3 Temporary residence in locality</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family temporarily resides in the locality in which any of its eligible students are boarding or spends some time in this locality as part of its regular movements, the following principles apply:</w:t>
      </w:r>
    </w:p>
    <w:p w:rsidR="00F351C2" w:rsidRDefault="00F351C2" w:rsidP="00F351C2">
      <w:pPr>
        <w:numPr>
          <w:ilvl w:val="0"/>
          <w:numId w:val="1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it would be reasonable to expect a student to cease boarding and rejoin her/his family, whether on an extended basis or for short periods on a regular basis, boarding benefits are not payable for those periods; and </w:t>
      </w:r>
    </w:p>
    <w:p w:rsidR="00F351C2" w:rsidRDefault="00F351C2" w:rsidP="00F351C2">
      <w:pPr>
        <w:numPr>
          <w:ilvl w:val="0"/>
          <w:numId w:val="1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the student cannot attend the school except as a boarder, or the school would charge full boarding fees anyway, the student remains eligible for the away from home rate.</w:t>
      </w:r>
    </w:p>
    <w:p w:rsidR="00F351C2" w:rsidRDefault="00F351C2" w:rsidP="00F351C2">
      <w:pPr>
        <w:pStyle w:val="Heading4"/>
        <w:shd w:val="clear" w:color="auto" w:fill="FFFFFF"/>
        <w:rPr>
          <w:rFonts w:ascii="Helvetica" w:hAnsi="Helvetica" w:cs="Helvetica"/>
          <w:sz w:val="25"/>
          <w:szCs w:val="25"/>
          <w:lang w:val="en"/>
        </w:rPr>
      </w:pPr>
      <w:bookmarkStart w:id="468" w:name="34_2_4"/>
      <w:bookmarkEnd w:id="468"/>
      <w:r>
        <w:rPr>
          <w:rFonts w:ascii="Helvetica" w:hAnsi="Helvetica" w:cs="Helvetica"/>
          <w:sz w:val="25"/>
          <w:szCs w:val="25"/>
          <w:lang w:val="en"/>
        </w:rPr>
        <w:br/>
        <w:t>34.2.4 Permanent residence during a school year</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family has been accepted as itinerant for a year but takes up permanent residence during the course of that year at a fixed address which provides access to suitable schooling, any student in the family who has been eligible for Away from Home entitlements up to that point remains eligible for the remainder of the year, providing </w:t>
      </w:r>
      <w:hyperlink r:id="rId532" w:history="1">
        <w:r>
          <w:rPr>
            <w:rStyle w:val="Hyperlink"/>
            <w:rFonts w:ascii="Helvetica" w:hAnsi="Helvetica" w:cs="Helvetica"/>
            <w:sz w:val="19"/>
            <w:szCs w:val="19"/>
            <w:lang w:val="en"/>
          </w:rPr>
          <w:t>continuity of study</w:t>
        </w:r>
      </w:hyperlink>
      <w:r>
        <w:rPr>
          <w:rFonts w:ascii="Helvetica" w:hAnsi="Helvetica" w:cs="Helvetica"/>
          <w:sz w:val="19"/>
          <w:szCs w:val="19"/>
          <w:lang w:val="en"/>
        </w:rPr>
        <w:t xml:space="preserve"> rules are met.</w:t>
      </w:r>
    </w:p>
    <w:p w:rsidR="00F351C2" w:rsidRDefault="00053125" w:rsidP="00F351C2">
      <w:pPr>
        <w:pStyle w:val="NormalWeb"/>
        <w:shd w:val="clear" w:color="auto" w:fill="FFFFFF"/>
        <w:rPr>
          <w:rFonts w:ascii="Helvetica" w:hAnsi="Helvetica" w:cs="Helvetica"/>
          <w:sz w:val="19"/>
          <w:szCs w:val="19"/>
          <w:lang w:val="en"/>
        </w:rPr>
      </w:pPr>
      <w:hyperlink r:id="rId533" w:anchor="top" w:history="1">
        <w:r w:rsidR="00F351C2">
          <w:rPr>
            <w:rStyle w:val="Hyperlink"/>
            <w:rFonts w:ascii="Helvetica" w:hAnsi="Helvetica" w:cs="Helvetica"/>
            <w:sz w:val="19"/>
            <w:szCs w:val="19"/>
            <w:lang w:val="en"/>
          </w:rPr>
          <w:t>[]</w:t>
        </w:r>
      </w:hyperlink>
    </w:p>
    <w:p w:rsidR="00F351C2" w:rsidRDefault="00F351C2" w:rsidP="00F351C2">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F351C2" w:rsidRDefault="00F351C2" w:rsidP="00F351C2">
      <w:pPr>
        <w:pStyle w:val="Heading3"/>
        <w:shd w:val="clear" w:color="auto" w:fill="FFFFFF"/>
        <w:rPr>
          <w:rFonts w:ascii="Helvetica" w:hAnsi="Helvetica" w:cs="Helvetica"/>
          <w:sz w:val="27"/>
          <w:szCs w:val="27"/>
          <w:lang w:val="en"/>
        </w:rPr>
      </w:pPr>
      <w:bookmarkStart w:id="469" w:name="_Toc387929739"/>
      <w:bookmarkStart w:id="470" w:name="_Toc387930380"/>
      <w:r>
        <w:rPr>
          <w:rFonts w:ascii="Helvetica" w:hAnsi="Helvetica" w:cs="Helvetica"/>
          <w:sz w:val="27"/>
          <w:szCs w:val="27"/>
          <w:lang w:val="en"/>
        </w:rPr>
        <w:t>34.3 Demonstration of Itinerancy</w:t>
      </w:r>
      <w:bookmarkEnd w:id="469"/>
      <w:bookmarkEnd w:id="470"/>
    </w:p>
    <w:p w:rsidR="00F351C2" w:rsidRDefault="00F351C2" w:rsidP="00F351C2">
      <w:pPr>
        <w:pStyle w:val="Heading4"/>
        <w:shd w:val="clear" w:color="auto" w:fill="FFFFFF"/>
        <w:rPr>
          <w:rFonts w:ascii="Helvetica" w:hAnsi="Helvetica" w:cs="Helvetica"/>
          <w:sz w:val="25"/>
          <w:szCs w:val="25"/>
          <w:lang w:val="en"/>
        </w:rPr>
      </w:pPr>
      <w:bookmarkStart w:id="471" w:name="34_3_1"/>
      <w:bookmarkEnd w:id="471"/>
      <w:r>
        <w:rPr>
          <w:rFonts w:ascii="Helvetica" w:hAnsi="Helvetica" w:cs="Helvetica"/>
          <w:sz w:val="25"/>
          <w:szCs w:val="25"/>
          <w:lang w:val="en"/>
        </w:rPr>
        <w:br/>
        <w:t>34.3.1 Two moves in first term</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family undertakes two moves of the type specified above during first term, the family should be accepted as itinerant for that period.</w:t>
      </w:r>
    </w:p>
    <w:p w:rsidR="00F351C2" w:rsidRDefault="00F351C2" w:rsidP="00F351C2">
      <w:pPr>
        <w:pStyle w:val="Heading4"/>
        <w:shd w:val="clear" w:color="auto" w:fill="FFFFFF"/>
        <w:rPr>
          <w:rFonts w:ascii="Helvetica" w:hAnsi="Helvetica" w:cs="Helvetica"/>
          <w:sz w:val="25"/>
          <w:szCs w:val="25"/>
          <w:lang w:val="en"/>
        </w:rPr>
      </w:pPr>
      <w:bookmarkStart w:id="472" w:name="34_3_2"/>
      <w:bookmarkEnd w:id="472"/>
      <w:r>
        <w:rPr>
          <w:rFonts w:ascii="Helvetica" w:hAnsi="Helvetica" w:cs="Helvetica"/>
          <w:sz w:val="25"/>
          <w:szCs w:val="25"/>
          <w:lang w:val="en"/>
        </w:rPr>
        <w:br/>
        <w:t>34.3.2 Accepted as itinerant for the first term</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Once a family has been accepted as itinerant for the first term on the basis of two moves during that period, assessment of eligibility for Away from Home entitlements in the remaining terms is based on the following guidelines:</w:t>
      </w:r>
    </w:p>
    <w:p w:rsidR="00F351C2" w:rsidRDefault="00F351C2" w:rsidP="00F351C2">
      <w:pPr>
        <w:numPr>
          <w:ilvl w:val="0"/>
          <w:numId w:val="1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at least one move occurs during any of the remaining terms, the family should be accepted as itinerant for the full year; or </w:t>
      </w:r>
    </w:p>
    <w:p w:rsidR="00F351C2" w:rsidRDefault="00F351C2" w:rsidP="00F351C2">
      <w:pPr>
        <w:numPr>
          <w:ilvl w:val="0"/>
          <w:numId w:val="1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no move occurs during any of the remaining terms, the student is ineligible for Away from Home entitlements after first term.</w:t>
      </w:r>
    </w:p>
    <w:p w:rsidR="00F351C2" w:rsidRDefault="00F351C2" w:rsidP="00F351C2">
      <w:pPr>
        <w:pStyle w:val="Heading4"/>
        <w:shd w:val="clear" w:color="auto" w:fill="FFFFFF"/>
        <w:rPr>
          <w:rFonts w:ascii="Helvetica" w:hAnsi="Helvetica" w:cs="Helvetica"/>
          <w:sz w:val="25"/>
          <w:szCs w:val="25"/>
          <w:lang w:val="en"/>
        </w:rPr>
      </w:pPr>
      <w:bookmarkStart w:id="473" w:name="34_3_3"/>
      <w:bookmarkEnd w:id="473"/>
      <w:r>
        <w:rPr>
          <w:rFonts w:ascii="Helvetica" w:hAnsi="Helvetica" w:cs="Helvetica"/>
          <w:sz w:val="25"/>
          <w:szCs w:val="25"/>
          <w:lang w:val="en"/>
        </w:rPr>
        <w:br/>
        <w:t>34.3.3 Three or more moves in first term</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family undertakes three or more moves during the first term, each of which would require a change of school for the student, the family should be regarded as itinerant for the full year.</w:t>
      </w:r>
    </w:p>
    <w:p w:rsidR="00F351C2" w:rsidRDefault="00F351C2" w:rsidP="00F351C2">
      <w:pPr>
        <w:pStyle w:val="Heading4"/>
        <w:shd w:val="clear" w:color="auto" w:fill="FFFFFF"/>
        <w:rPr>
          <w:rFonts w:ascii="Helvetica" w:hAnsi="Helvetica" w:cs="Helvetica"/>
          <w:sz w:val="25"/>
          <w:szCs w:val="25"/>
          <w:lang w:val="en"/>
        </w:rPr>
      </w:pPr>
      <w:bookmarkStart w:id="474" w:name="34_3_4"/>
      <w:bookmarkEnd w:id="474"/>
      <w:r>
        <w:rPr>
          <w:rFonts w:ascii="Helvetica" w:hAnsi="Helvetica" w:cs="Helvetica"/>
          <w:sz w:val="25"/>
          <w:szCs w:val="25"/>
          <w:lang w:val="en"/>
        </w:rPr>
        <w:lastRenderedPageBreak/>
        <w:br/>
        <w:t>34.3.4 Four moves over two terms</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family undertakes four moves in the year spread over at least two terms, the family should be accepted as itinerant for the full year.</w:t>
      </w:r>
    </w:p>
    <w:p w:rsidR="00F351C2" w:rsidRDefault="00053125" w:rsidP="00F351C2">
      <w:pPr>
        <w:pStyle w:val="NormalWeb"/>
        <w:shd w:val="clear" w:color="auto" w:fill="FFFFFF"/>
        <w:rPr>
          <w:rFonts w:ascii="Helvetica" w:hAnsi="Helvetica" w:cs="Helvetica"/>
          <w:sz w:val="19"/>
          <w:szCs w:val="19"/>
          <w:lang w:val="en"/>
        </w:rPr>
      </w:pPr>
      <w:hyperlink r:id="rId534" w:anchor="top" w:history="1">
        <w:r w:rsidR="00F351C2">
          <w:rPr>
            <w:rStyle w:val="Hyperlink"/>
            <w:rFonts w:ascii="Helvetica" w:hAnsi="Helvetica" w:cs="Helvetica"/>
            <w:sz w:val="19"/>
            <w:szCs w:val="19"/>
            <w:lang w:val="en"/>
          </w:rPr>
          <w:t>[]</w:t>
        </w:r>
      </w:hyperlink>
    </w:p>
    <w:p w:rsidR="00F351C2" w:rsidRDefault="00F351C2" w:rsidP="00F351C2">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475" w:name="_Toc387929740"/>
      <w:bookmarkStart w:id="476" w:name="_Toc387930381"/>
      <w:r>
        <w:rPr>
          <w:rFonts w:ascii="Helvetica" w:hAnsi="Helvetica" w:cs="Helvetica"/>
          <w:sz w:val="27"/>
          <w:szCs w:val="27"/>
          <w:lang w:val="en"/>
        </w:rPr>
        <w:t>34.4 Circumstances Where Family Not Considered Itinerant</w:t>
      </w:r>
      <w:bookmarkEnd w:id="475"/>
      <w:bookmarkEnd w:id="476"/>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A family is not considered itinerant if:</w:t>
      </w:r>
    </w:p>
    <w:p w:rsidR="00F351C2" w:rsidRDefault="00F351C2" w:rsidP="00F351C2">
      <w:pPr>
        <w:numPr>
          <w:ilvl w:val="0"/>
          <w:numId w:val="1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family could be reasonably expected to maintain a fixed address because the movement required by working is over a limited area eg, within the metropolitan area or at no time more than 56 km from one centre offering adequate schooling; or </w:t>
      </w:r>
    </w:p>
    <w:p w:rsidR="00F351C2" w:rsidRDefault="00F351C2" w:rsidP="00F351C2">
      <w:pPr>
        <w:numPr>
          <w:ilvl w:val="0"/>
          <w:numId w:val="1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parent/s occupation requires a transfer every two or three years and the family could normally expect to spend at least one full year in a location but happens to be moved more than once in a school year.</w:t>
      </w:r>
    </w:p>
    <w:p w:rsidR="00F351C2" w:rsidRPr="00F351C2" w:rsidRDefault="00F351C2" w:rsidP="00F351C2">
      <w:pPr>
        <w:shd w:val="clear" w:color="auto" w:fill="FFFFFF"/>
        <w:spacing w:after="240" w:line="312" w:lineRule="atLeast"/>
        <w:rPr>
          <w:rFonts w:ascii="Helvetica" w:hAnsi="Helvetica" w:cs="Helvetica"/>
          <w:color w:val="000000"/>
          <w:sz w:val="19"/>
          <w:szCs w:val="19"/>
          <w:lang w:val="en" w:eastAsia="en-AU"/>
        </w:rPr>
      </w:pPr>
      <w:r w:rsidRPr="00F351C2">
        <w:rPr>
          <w:rFonts w:ascii="Helvetica" w:hAnsi="Helvetica" w:cs="Helvetica"/>
          <w:b/>
          <w:color w:val="333333"/>
          <w:sz w:val="27"/>
          <w:szCs w:val="27"/>
          <w:lang w:val="en" w:eastAsia="en-AU"/>
        </w:rPr>
        <w:t>Chapter 35 - Scholarships and Mobility Provisions</w:t>
      </w:r>
    </w:p>
    <w:p w:rsidR="00F351C2" w:rsidRPr="00F351C2" w:rsidRDefault="00F351C2" w:rsidP="00F351C2">
      <w:pPr>
        <w:shd w:val="clear" w:color="auto" w:fill="FFFFFF"/>
        <w:spacing w:line="225" w:lineRule="atLeast"/>
        <w:outlineLvl w:val="2"/>
        <w:rPr>
          <w:rFonts w:ascii="Helvetica" w:hAnsi="Helvetica" w:cs="Helvetica"/>
          <w:b/>
          <w:color w:val="333333"/>
          <w:sz w:val="27"/>
          <w:szCs w:val="27"/>
          <w:lang w:val="en" w:eastAsia="en-AU"/>
        </w:rPr>
      </w:pPr>
      <w:bookmarkStart w:id="477" w:name="_Toc387929741"/>
      <w:bookmarkStart w:id="478" w:name="_Toc387930382"/>
      <w:r w:rsidRPr="00F351C2">
        <w:rPr>
          <w:rFonts w:ascii="Helvetica" w:hAnsi="Helvetica" w:cs="Helvetica"/>
          <w:b/>
          <w:color w:val="333333"/>
          <w:sz w:val="27"/>
          <w:szCs w:val="27"/>
          <w:lang w:val="en" w:eastAsia="en-AU"/>
        </w:rPr>
        <w:t>ABSTUDY Student Status: Chapter 35 - Scholarships and Mobility Provisions for Secondary School Students to Board Away from Home</w:t>
      </w:r>
      <w:bookmarkEnd w:id="477"/>
      <w:bookmarkEnd w:id="478"/>
    </w:p>
    <w:p w:rsidR="00F351C2" w:rsidRDefault="00F351C2" w:rsidP="00E65DE5"/>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has been awarded a scholarship to participate in a programme listed at 35.1 or 35.2, or meets the qualifications for Mobility provisions at 35.3, they may be eligible for the Away from Home entitlements. The purpose of ABSTUDY assistance for students who meet one of the criterion is to substantially extend the educational access and outcomes of Indigenous students.</w:t>
      </w:r>
    </w:p>
    <w:p w:rsidR="00F351C2" w:rsidRDefault="00F351C2" w:rsidP="00F351C2">
      <w:pPr>
        <w:pStyle w:val="Heading3"/>
        <w:shd w:val="clear" w:color="auto" w:fill="FFFFFF"/>
        <w:rPr>
          <w:rFonts w:ascii="Helvetica" w:hAnsi="Helvetica" w:cs="Helvetica"/>
          <w:sz w:val="27"/>
          <w:szCs w:val="27"/>
          <w:lang w:val="en"/>
        </w:rPr>
      </w:pPr>
      <w:bookmarkStart w:id="479" w:name="_Toc387929742"/>
      <w:bookmarkStart w:id="480" w:name="_Toc387930383"/>
      <w:r>
        <w:rPr>
          <w:rFonts w:ascii="Helvetica" w:hAnsi="Helvetica" w:cs="Helvetica"/>
          <w:sz w:val="27"/>
          <w:szCs w:val="27"/>
          <w:lang w:val="en"/>
        </w:rPr>
        <w:t>35.1 Independent Boarding School Scholarship</w:t>
      </w:r>
      <w:bookmarkEnd w:id="479"/>
      <w:bookmarkEnd w:id="480"/>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 A secondary school student may be approved for Away from Home entitlements on the basis of being offered a scholarship by an independent boarding school in the following circumstances:</w:t>
      </w:r>
    </w:p>
    <w:p w:rsidR="00F351C2" w:rsidRDefault="00F351C2" w:rsidP="00F351C2">
      <w:pPr>
        <w:numPr>
          <w:ilvl w:val="0"/>
          <w:numId w:val="1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is an approved secondary school offering an approved course of secondary studies; and </w:t>
      </w:r>
    </w:p>
    <w:p w:rsidR="00F351C2" w:rsidRDefault="00F351C2" w:rsidP="00F351C2">
      <w:pPr>
        <w:numPr>
          <w:ilvl w:val="0"/>
          <w:numId w:val="1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school has an SES funding score for Commonwealth General Recurrent Grants of 100 or greater (</w:t>
      </w:r>
      <w:r>
        <w:rPr>
          <w:rFonts w:ascii="Helvetica" w:hAnsi="Helvetica" w:cs="Helvetica"/>
          <w:i/>
          <w:iCs/>
          <w:color w:val="000000"/>
          <w:sz w:val="19"/>
          <w:szCs w:val="19"/>
          <w:lang w:val="en"/>
        </w:rPr>
        <w:t>Schools Assistance (Learning Together - Achievement Through Choice and Opportunity) Bill 2004)</w:t>
      </w:r>
      <w:r>
        <w:rPr>
          <w:rFonts w:ascii="Helvetica" w:hAnsi="Helvetica" w:cs="Helvetica"/>
          <w:color w:val="000000"/>
          <w:sz w:val="19"/>
          <w:szCs w:val="19"/>
          <w:lang w:val="en"/>
        </w:rPr>
        <w:t xml:space="preserve">; and </w:t>
      </w:r>
    </w:p>
    <w:p w:rsidR="00F351C2" w:rsidRDefault="00F351C2" w:rsidP="00F351C2">
      <w:pPr>
        <w:numPr>
          <w:ilvl w:val="0"/>
          <w:numId w:val="1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scholarship being offered by the school contributes a minimum of 15% of the total tuition and boarding fees; and </w:t>
      </w:r>
    </w:p>
    <w:p w:rsidR="00F351C2" w:rsidRDefault="00F351C2" w:rsidP="00F351C2">
      <w:pPr>
        <w:numPr>
          <w:ilvl w:val="0"/>
          <w:numId w:val="1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establishing the scholarship, the local Indigenous Education Consultative Body (IECB), or their nominee, will provide advice on the scholarship's establishment and ongoing guidance, as required. In the absence of an IECB's ability to fulfil this role, an independent representative from the local Indigenous community with an education background should be involved; however, </w:t>
      </w:r>
    </w:p>
    <w:p w:rsidR="00F351C2" w:rsidRDefault="00F351C2" w:rsidP="00F351C2">
      <w:pPr>
        <w:numPr>
          <w:ilvl w:val="0"/>
          <w:numId w:val="1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an IECB is unable to fulfil this role the ABSTUDY Policy Team, DEEWR must be advised in writing of the reason for this. DEEWR will forward this advice to Centrelink.</w:t>
      </w:r>
    </w:p>
    <w:p w:rsidR="00F351C2" w:rsidRDefault="00053125" w:rsidP="00F351C2">
      <w:pPr>
        <w:pStyle w:val="NormalWeb"/>
        <w:shd w:val="clear" w:color="auto" w:fill="FFFFFF"/>
        <w:rPr>
          <w:rFonts w:ascii="Helvetica" w:hAnsi="Helvetica" w:cs="Helvetica"/>
          <w:sz w:val="19"/>
          <w:szCs w:val="19"/>
          <w:lang w:val="en"/>
        </w:rPr>
      </w:pPr>
      <w:hyperlink r:id="rId535" w:anchor="top" w:history="1">
        <w:r w:rsidR="00F351C2">
          <w:rPr>
            <w:rStyle w:val="Hyperlink"/>
            <w:rFonts w:ascii="Helvetica" w:hAnsi="Helvetica" w:cs="Helvetica"/>
            <w:sz w:val="19"/>
            <w:szCs w:val="19"/>
            <w:lang w:val="en"/>
          </w:rPr>
          <w:t>[]</w:t>
        </w:r>
      </w:hyperlink>
    </w:p>
    <w:p w:rsidR="00F351C2" w:rsidRDefault="00F351C2" w:rsidP="00F351C2">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 </w:t>
      </w:r>
    </w:p>
    <w:p w:rsidR="00F351C2" w:rsidRDefault="00F351C2" w:rsidP="00F351C2">
      <w:pPr>
        <w:pStyle w:val="Heading3"/>
        <w:shd w:val="clear" w:color="auto" w:fill="FFFFFF"/>
        <w:rPr>
          <w:rFonts w:ascii="Helvetica" w:hAnsi="Helvetica" w:cs="Helvetica"/>
          <w:sz w:val="27"/>
          <w:szCs w:val="27"/>
          <w:lang w:val="en"/>
        </w:rPr>
      </w:pPr>
      <w:bookmarkStart w:id="481" w:name="_Toc387929743"/>
      <w:bookmarkStart w:id="482" w:name="_Toc387930384"/>
      <w:r>
        <w:rPr>
          <w:rFonts w:ascii="Helvetica" w:hAnsi="Helvetica" w:cs="Helvetica"/>
          <w:sz w:val="27"/>
          <w:szCs w:val="27"/>
          <w:lang w:val="en"/>
        </w:rPr>
        <w:t>35.2 Scholarships to Highly Effective/High Expectations Schools</w:t>
      </w:r>
      <w:bookmarkEnd w:id="481"/>
      <w:bookmarkEnd w:id="482"/>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student may be approved for Away from Home entitlements on the basis of being offered a scholarship in the following circumstances:</w:t>
      </w:r>
    </w:p>
    <w:p w:rsidR="00F351C2" w:rsidRDefault="00F351C2" w:rsidP="00F351C2">
      <w:pPr>
        <w:numPr>
          <w:ilvl w:val="0"/>
          <w:numId w:val="1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is an approved secondary school offering an approved course of secondary studies; and </w:t>
      </w:r>
    </w:p>
    <w:p w:rsidR="00F351C2" w:rsidRDefault="00F351C2" w:rsidP="00F351C2">
      <w:pPr>
        <w:numPr>
          <w:ilvl w:val="0"/>
          <w:numId w:val="1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scholarship is supported by the Australian Government as approved by the Minister for Education: </w:t>
      </w:r>
    </w:p>
    <w:p w:rsidR="00F351C2" w:rsidRDefault="00F351C2" w:rsidP="00F351C2">
      <w:pPr>
        <w:numPr>
          <w:ilvl w:val="1"/>
          <w:numId w:val="1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Indigenous Youth Leadership Program (IYLP); or </w:t>
      </w:r>
    </w:p>
    <w:p w:rsidR="00F351C2" w:rsidRDefault="00F351C2" w:rsidP="00F351C2">
      <w:pPr>
        <w:numPr>
          <w:ilvl w:val="1"/>
          <w:numId w:val="1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Cape York Institute’s Higher Expectations Program (HEP); or </w:t>
      </w:r>
    </w:p>
    <w:p w:rsidR="00F351C2" w:rsidRDefault="00F351C2" w:rsidP="00F351C2">
      <w:pPr>
        <w:numPr>
          <w:ilvl w:val="1"/>
          <w:numId w:val="1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Higher Expectations Program (Northern Territory); or </w:t>
      </w:r>
    </w:p>
    <w:p w:rsidR="00F351C2" w:rsidRDefault="00F351C2" w:rsidP="00F351C2">
      <w:pPr>
        <w:numPr>
          <w:ilvl w:val="1"/>
          <w:numId w:val="1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Rosemary Bishop Indigenous Education Scholarship (RBS); or </w:t>
      </w:r>
    </w:p>
    <w:p w:rsidR="00F351C2" w:rsidRDefault="00F351C2" w:rsidP="00F351C2">
      <w:pPr>
        <w:numPr>
          <w:ilvl w:val="1"/>
          <w:numId w:val="1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Sporting Chance Program.</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Further scholarships may be added, as approved by the Minister for Education, from time to time.</w:t>
      </w:r>
    </w:p>
    <w:p w:rsidR="00F351C2" w:rsidRDefault="00053125" w:rsidP="00F351C2">
      <w:pPr>
        <w:pStyle w:val="NormalWeb"/>
        <w:shd w:val="clear" w:color="auto" w:fill="FFFFFF"/>
        <w:rPr>
          <w:rFonts w:ascii="Helvetica" w:hAnsi="Helvetica" w:cs="Helvetica"/>
          <w:sz w:val="19"/>
          <w:szCs w:val="19"/>
          <w:lang w:val="en"/>
        </w:rPr>
      </w:pPr>
      <w:hyperlink r:id="rId536" w:anchor="top" w:history="1">
        <w:r w:rsidR="00F351C2">
          <w:rPr>
            <w:rStyle w:val="Hyperlink"/>
            <w:rFonts w:ascii="Helvetica" w:hAnsi="Helvetica" w:cs="Helvetica"/>
            <w:sz w:val="19"/>
            <w:szCs w:val="19"/>
            <w:lang w:val="en"/>
          </w:rPr>
          <w:t>[]</w:t>
        </w:r>
      </w:hyperlink>
    </w:p>
    <w:p w:rsidR="00F351C2" w:rsidRDefault="00F351C2" w:rsidP="00F351C2">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F351C2" w:rsidRDefault="00F351C2" w:rsidP="00F351C2">
      <w:pPr>
        <w:pStyle w:val="Heading3"/>
        <w:shd w:val="clear" w:color="auto" w:fill="FFFFFF"/>
        <w:rPr>
          <w:rFonts w:ascii="Helvetica" w:hAnsi="Helvetica" w:cs="Helvetica"/>
          <w:sz w:val="27"/>
          <w:szCs w:val="27"/>
          <w:lang w:val="en"/>
        </w:rPr>
      </w:pPr>
      <w:bookmarkStart w:id="483" w:name="_Toc387929744"/>
      <w:bookmarkStart w:id="484" w:name="_Toc387930385"/>
      <w:r>
        <w:rPr>
          <w:rFonts w:ascii="Helvetica" w:hAnsi="Helvetica" w:cs="Helvetica"/>
          <w:sz w:val="27"/>
          <w:szCs w:val="27"/>
          <w:lang w:val="en"/>
        </w:rPr>
        <w:t>35.3 Mobility Provisions for Welfare Reform Designated Trial Sites</w:t>
      </w:r>
      <w:bookmarkEnd w:id="483"/>
      <w:bookmarkEnd w:id="484"/>
    </w:p>
    <w:p w:rsidR="00F351C2" w:rsidRDefault="00F351C2" w:rsidP="00F351C2">
      <w:pPr>
        <w:pStyle w:val="Heading4"/>
        <w:shd w:val="clear" w:color="auto" w:fill="FFFFFF"/>
        <w:rPr>
          <w:rFonts w:ascii="Helvetica" w:hAnsi="Helvetica" w:cs="Helvetica"/>
          <w:sz w:val="25"/>
          <w:szCs w:val="25"/>
          <w:lang w:val="en"/>
        </w:rPr>
      </w:pPr>
      <w:r>
        <w:rPr>
          <w:rFonts w:ascii="Helvetica" w:hAnsi="Helvetica" w:cs="Helvetica"/>
          <w:sz w:val="25"/>
          <w:szCs w:val="25"/>
          <w:lang w:val="en"/>
        </w:rPr>
        <w:br/>
        <w:t>35.3.1 Qualification for Mobility</w:t>
      </w:r>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Secondary school students may be approved for the ABSTUDY Away from Home provisions to enable the student to live away from the community and attend a school at another location. To be eligible for this provision, the student must permanently reside in one of four designated Cape York trial sites. These sites are Aurukun, Coen, Hope Vale, and Mossman Gorge. Students must also meet all other ABSTUDY eligibility criteria.</w:t>
      </w:r>
    </w:p>
    <w:p w:rsidR="00F351C2" w:rsidRDefault="00F351C2" w:rsidP="00F351C2">
      <w:pPr>
        <w:pStyle w:val="Heading4"/>
        <w:shd w:val="clear" w:color="auto" w:fill="FFFFFF"/>
        <w:rPr>
          <w:rFonts w:ascii="Helvetica" w:hAnsi="Helvetica" w:cs="Helvetica"/>
          <w:sz w:val="25"/>
          <w:szCs w:val="25"/>
          <w:lang w:val="en"/>
        </w:rPr>
      </w:pPr>
      <w:r>
        <w:rPr>
          <w:rFonts w:ascii="Helvetica" w:hAnsi="Helvetica" w:cs="Helvetica"/>
          <w:sz w:val="25"/>
          <w:szCs w:val="25"/>
          <w:lang w:val="en"/>
        </w:rPr>
        <w:br/>
        <w:t>35.3.2 Change in Location of Permanent Home</w:t>
      </w:r>
    </w:p>
    <w:p w:rsidR="00F351C2" w:rsidRDefault="00F351C2" w:rsidP="00F351C2">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Approval of Away from Home entitlements on the basis of Mobility Provisions, ceases if;</w:t>
      </w:r>
    </w:p>
    <w:p w:rsidR="00F351C2" w:rsidRDefault="00F351C2" w:rsidP="00F351C2">
      <w:pPr>
        <w:numPr>
          <w:ilvl w:val="0"/>
          <w:numId w:val="1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permanent home changes to a location that is outside of a designated trial site; and </w:t>
      </w:r>
    </w:p>
    <w:p w:rsidR="00F351C2" w:rsidRDefault="00F351C2" w:rsidP="00F351C2">
      <w:pPr>
        <w:numPr>
          <w:ilvl w:val="0"/>
          <w:numId w:val="1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returns from the boarding school to live on a permanent basis in the permanent home; unless </w:t>
      </w:r>
    </w:p>
    <w:p w:rsidR="00F351C2" w:rsidRDefault="00F351C2" w:rsidP="00F351C2">
      <w:pPr>
        <w:numPr>
          <w:ilvl w:val="0"/>
          <w:numId w:val="1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continuity of study provisions, as set out at </w:t>
      </w:r>
      <w:hyperlink r:id="rId537" w:history="1">
        <w:r>
          <w:rPr>
            <w:rStyle w:val="Hyperlink"/>
            <w:rFonts w:ascii="Helvetica" w:hAnsi="Helvetica" w:cs="Helvetica"/>
            <w:sz w:val="19"/>
            <w:szCs w:val="19"/>
            <w:lang w:val="en"/>
          </w:rPr>
          <w:t>Chapter 32</w:t>
        </w:r>
      </w:hyperlink>
      <w:r>
        <w:rPr>
          <w:rFonts w:ascii="Helvetica" w:hAnsi="Helvetica" w:cs="Helvetica"/>
          <w:color w:val="000000"/>
          <w:sz w:val="19"/>
          <w:szCs w:val="19"/>
          <w:lang w:val="en"/>
        </w:rPr>
        <w:t>, apply.</w:t>
      </w:r>
    </w:p>
    <w:p w:rsidR="00F351C2" w:rsidRDefault="00F351C2" w:rsidP="00E65DE5">
      <w:r w:rsidRPr="00F351C2">
        <w:rPr>
          <w:rFonts w:ascii="Helvetica" w:hAnsi="Helvetica" w:cs="Helvetica"/>
          <w:b/>
          <w:color w:val="333333"/>
          <w:sz w:val="27"/>
          <w:szCs w:val="27"/>
          <w:lang w:val="en" w:eastAsia="en-AU"/>
        </w:rPr>
        <w:t>Chapter 36 - Compulsory Residence</w:t>
      </w:r>
    </w:p>
    <w:p w:rsidR="00F351C2" w:rsidRDefault="00F351C2" w:rsidP="00E65DE5"/>
    <w:p w:rsidR="00F351C2" w:rsidRPr="00F351C2" w:rsidRDefault="00F351C2" w:rsidP="00F351C2">
      <w:pPr>
        <w:shd w:val="clear" w:color="auto" w:fill="FFFFFF"/>
        <w:spacing w:line="225" w:lineRule="atLeast"/>
        <w:outlineLvl w:val="2"/>
        <w:rPr>
          <w:rFonts w:ascii="Helvetica" w:hAnsi="Helvetica" w:cs="Helvetica"/>
          <w:b/>
          <w:color w:val="333333"/>
          <w:sz w:val="27"/>
          <w:szCs w:val="27"/>
          <w:lang w:val="en" w:eastAsia="en-AU"/>
        </w:rPr>
      </w:pPr>
      <w:bookmarkStart w:id="485" w:name="_Toc387929745"/>
      <w:bookmarkStart w:id="486" w:name="_Toc387930386"/>
      <w:r w:rsidRPr="00F351C2">
        <w:rPr>
          <w:rFonts w:ascii="Helvetica" w:hAnsi="Helvetica" w:cs="Helvetica"/>
          <w:b/>
          <w:color w:val="333333"/>
          <w:sz w:val="27"/>
          <w:szCs w:val="27"/>
          <w:lang w:val="en" w:eastAsia="en-AU"/>
        </w:rPr>
        <w:t>ABSTUDY Student Status: Chapter 36 - Compulsory Residence</w:t>
      </w:r>
      <w:bookmarkEnd w:id="485"/>
      <w:bookmarkEnd w:id="486"/>
    </w:p>
    <w:p w:rsidR="00F351C2" w:rsidRPr="00F351C2" w:rsidRDefault="00F351C2" w:rsidP="00F351C2">
      <w:pPr>
        <w:shd w:val="clear" w:color="auto" w:fill="FFFFFF"/>
        <w:spacing w:after="240" w:line="312" w:lineRule="atLeast"/>
        <w:rPr>
          <w:rFonts w:ascii="Helvetica" w:hAnsi="Helvetica" w:cs="Helvetica"/>
          <w:color w:val="000000"/>
          <w:sz w:val="19"/>
          <w:szCs w:val="19"/>
          <w:lang w:val="en" w:eastAsia="en-AU"/>
        </w:rPr>
      </w:pPr>
      <w:r w:rsidRPr="00F351C2">
        <w:rPr>
          <w:rFonts w:ascii="Helvetica" w:hAnsi="Helvetica" w:cs="Helvetica"/>
          <w:color w:val="000000"/>
          <w:sz w:val="19"/>
          <w:szCs w:val="19"/>
          <w:lang w:val="en" w:eastAsia="en-AU"/>
        </w:rPr>
        <w:t>Some tertiary courses have a compulsory residential element.</w:t>
      </w:r>
    </w:p>
    <w:p w:rsidR="00F351C2" w:rsidRDefault="00F351C2" w:rsidP="00F351C2">
      <w:pPr>
        <w:pStyle w:val="Heading3"/>
        <w:shd w:val="clear" w:color="auto" w:fill="FFFFFF"/>
        <w:rPr>
          <w:rFonts w:ascii="Helvetica" w:hAnsi="Helvetica" w:cs="Helvetica"/>
          <w:sz w:val="27"/>
          <w:szCs w:val="27"/>
          <w:lang w:val="en"/>
        </w:rPr>
      </w:pPr>
      <w:bookmarkStart w:id="487" w:name="_Toc387929746"/>
      <w:bookmarkStart w:id="488" w:name="_Toc387930387"/>
      <w:r>
        <w:rPr>
          <w:rFonts w:ascii="Helvetica" w:hAnsi="Helvetica" w:cs="Helvetica"/>
          <w:sz w:val="27"/>
          <w:szCs w:val="27"/>
          <w:lang w:val="en"/>
        </w:rPr>
        <w:lastRenderedPageBreak/>
        <w:t>36.1 Compulsory Residence</w:t>
      </w:r>
      <w:bookmarkEnd w:id="487"/>
      <w:bookmarkEnd w:id="488"/>
    </w:p>
    <w:p w:rsidR="00F351C2" w:rsidRDefault="00F351C2" w:rsidP="00F351C2">
      <w:pPr>
        <w:pStyle w:val="NormalWeb"/>
        <w:shd w:val="clear" w:color="auto" w:fill="FFFFFF"/>
        <w:rPr>
          <w:rFonts w:ascii="Helvetica" w:hAnsi="Helvetica" w:cs="Helvetica"/>
          <w:sz w:val="19"/>
          <w:szCs w:val="19"/>
          <w:lang w:val="en"/>
        </w:rPr>
      </w:pPr>
      <w:r>
        <w:rPr>
          <w:rFonts w:ascii="Helvetica" w:hAnsi="Helvetica" w:cs="Helvetica"/>
          <w:sz w:val="19"/>
          <w:szCs w:val="19"/>
          <w:lang w:val="en"/>
        </w:rPr>
        <w:t>Tertiary students may be approved for Away from Home entitlements for any period that they must, as a compulsory requirement of the approved tertiary course, reside at the education institution while studying.</w:t>
      </w:r>
    </w:p>
    <w:p w:rsidR="00F351C2" w:rsidRDefault="004B18D9" w:rsidP="00E65DE5">
      <w:r w:rsidRPr="004B18D9">
        <w:rPr>
          <w:rFonts w:ascii="Helvetica" w:hAnsi="Helvetica" w:cs="Helvetica"/>
          <w:b/>
          <w:color w:val="333333"/>
          <w:sz w:val="27"/>
          <w:szCs w:val="27"/>
          <w:lang w:val="en" w:eastAsia="en-AU"/>
        </w:rPr>
        <w:t>Chapter 37 - Overview of Independent Status</w:t>
      </w:r>
    </w:p>
    <w:p w:rsidR="004B18D9" w:rsidRDefault="004B18D9" w:rsidP="00E65DE5"/>
    <w:p w:rsidR="004B18D9" w:rsidRPr="004B18D9" w:rsidRDefault="004B18D9" w:rsidP="004B18D9">
      <w:pPr>
        <w:shd w:val="clear" w:color="auto" w:fill="FFFFFF"/>
        <w:spacing w:line="225" w:lineRule="atLeast"/>
        <w:outlineLvl w:val="2"/>
        <w:rPr>
          <w:rFonts w:ascii="Helvetica" w:hAnsi="Helvetica" w:cs="Helvetica"/>
          <w:b/>
          <w:color w:val="333333"/>
          <w:sz w:val="27"/>
          <w:szCs w:val="27"/>
          <w:lang w:val="en" w:eastAsia="en-AU"/>
        </w:rPr>
      </w:pPr>
      <w:bookmarkStart w:id="489" w:name="_Toc387929747"/>
      <w:bookmarkStart w:id="490" w:name="_Toc387930388"/>
      <w:r w:rsidRPr="004B18D9">
        <w:rPr>
          <w:rFonts w:ascii="Helvetica" w:hAnsi="Helvetica" w:cs="Helvetica"/>
          <w:b/>
          <w:color w:val="333333"/>
          <w:sz w:val="27"/>
          <w:szCs w:val="27"/>
          <w:lang w:val="en" w:eastAsia="en-AU"/>
        </w:rPr>
        <w:t>ABSTUDY Student Status: Chapter 37 - Overview of Independent Status</w:t>
      </w:r>
      <w:bookmarkEnd w:id="489"/>
      <w:bookmarkEnd w:id="490"/>
    </w:p>
    <w:p w:rsidR="004B18D9" w:rsidRPr="004B18D9" w:rsidRDefault="004B18D9" w:rsidP="004B18D9">
      <w:pPr>
        <w:shd w:val="clear" w:color="auto" w:fill="FFFFFF"/>
        <w:spacing w:after="240" w:line="312" w:lineRule="atLeast"/>
        <w:rPr>
          <w:rFonts w:ascii="Helvetica" w:hAnsi="Helvetica" w:cs="Helvetica"/>
          <w:color w:val="000000"/>
          <w:sz w:val="19"/>
          <w:szCs w:val="19"/>
          <w:lang w:val="en" w:eastAsia="en-AU"/>
        </w:rPr>
      </w:pPr>
      <w:r w:rsidRPr="004B18D9">
        <w:rPr>
          <w:rFonts w:ascii="Helvetica" w:hAnsi="Helvetica" w:cs="Helvetica"/>
          <w:color w:val="000000"/>
          <w:sz w:val="19"/>
          <w:szCs w:val="19"/>
          <w:lang w:val="en" w:eastAsia="en-AU"/>
        </w:rPr>
        <w:t xml:space="preserve">Students or </w:t>
      </w:r>
      <w:hyperlink r:id="rId538" w:anchor="new_apprentice" w:history="1">
        <w:r w:rsidRPr="004B18D9">
          <w:rPr>
            <w:rFonts w:ascii="Helvetica" w:hAnsi="Helvetica" w:cs="Helvetica"/>
            <w:color w:val="3344DD"/>
            <w:sz w:val="19"/>
            <w:szCs w:val="19"/>
            <w:u w:val="single"/>
            <w:lang w:val="en" w:eastAsia="en-AU"/>
          </w:rPr>
          <w:t>Australian Apprentices</w:t>
        </w:r>
      </w:hyperlink>
      <w:r w:rsidRPr="004B18D9">
        <w:rPr>
          <w:rFonts w:ascii="Helvetica" w:hAnsi="Helvetica" w:cs="Helvetica"/>
          <w:color w:val="000000"/>
          <w:sz w:val="19"/>
          <w:szCs w:val="19"/>
          <w:lang w:val="en" w:eastAsia="en-AU"/>
        </w:rPr>
        <w:t> are considered to be independent for the purposes of ABSTUDY if they meet one or more of the provisions for independence outlined in this chapter.</w:t>
      </w:r>
    </w:p>
    <w:p w:rsidR="004B18D9" w:rsidRDefault="004B18D9" w:rsidP="004B18D9">
      <w:pPr>
        <w:pStyle w:val="Heading3"/>
        <w:shd w:val="clear" w:color="auto" w:fill="FFFFFF"/>
        <w:rPr>
          <w:rFonts w:ascii="Helvetica" w:hAnsi="Helvetica" w:cs="Helvetica"/>
          <w:sz w:val="27"/>
          <w:szCs w:val="27"/>
          <w:lang w:val="en"/>
        </w:rPr>
      </w:pPr>
      <w:bookmarkStart w:id="491" w:name="_Toc387929748"/>
      <w:bookmarkStart w:id="492" w:name="_Toc387930389"/>
      <w:r>
        <w:rPr>
          <w:rFonts w:ascii="Helvetica" w:hAnsi="Helvetica" w:cs="Helvetica"/>
          <w:sz w:val="27"/>
          <w:szCs w:val="27"/>
          <w:lang w:val="en"/>
        </w:rPr>
        <w:t>37.1 Independent Status</w:t>
      </w:r>
      <w:bookmarkEnd w:id="491"/>
      <w:bookmarkEnd w:id="492"/>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3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have independent status if s/he:</w:t>
      </w:r>
    </w:p>
    <w:p w:rsidR="004B18D9" w:rsidRDefault="004B18D9" w:rsidP="004B18D9">
      <w:pPr>
        <w:numPr>
          <w:ilvl w:val="0"/>
          <w:numId w:val="1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meets one of the criteria for independent status; </w:t>
      </w:r>
    </w:p>
    <w:p w:rsidR="004B18D9" w:rsidRDefault="004B18D9" w:rsidP="004B18D9">
      <w:pPr>
        <w:numPr>
          <w:ilvl w:val="0"/>
          <w:numId w:val="1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does not receive a pension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the </w:t>
      </w:r>
      <w:r>
        <w:rPr>
          <w:rFonts w:ascii="Helvetica" w:hAnsi="Helvetica" w:cs="Helvetica"/>
          <w:i/>
          <w:iCs/>
          <w:color w:val="000000"/>
          <w:sz w:val="19"/>
          <w:szCs w:val="19"/>
          <w:lang w:val="en"/>
        </w:rPr>
        <w:t>Veterans’ Entitlement Act 1991</w:t>
      </w:r>
      <w:r>
        <w:rPr>
          <w:rFonts w:ascii="Helvetica" w:hAnsi="Helvetica" w:cs="Helvetica"/>
          <w:color w:val="000000"/>
          <w:sz w:val="19"/>
          <w:szCs w:val="19"/>
          <w:lang w:val="en"/>
        </w:rPr>
        <w:t xml:space="preserve">; and </w:t>
      </w:r>
    </w:p>
    <w:p w:rsidR="004B18D9" w:rsidRDefault="004B18D9" w:rsidP="004B18D9">
      <w:pPr>
        <w:numPr>
          <w:ilvl w:val="0"/>
          <w:numId w:val="1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not a </w:t>
      </w:r>
      <w:hyperlink r:id="rId540" w:history="1">
        <w:r>
          <w:rPr>
            <w:rStyle w:val="Hyperlink"/>
            <w:rFonts w:ascii="Helvetica" w:hAnsi="Helvetica" w:cs="Helvetica"/>
            <w:sz w:val="19"/>
            <w:szCs w:val="19"/>
            <w:lang w:val="en"/>
          </w:rPr>
          <w:t>student or Australian Apprentice in State Care</w:t>
        </w:r>
      </w:hyperlink>
      <w:r>
        <w:rPr>
          <w:rFonts w:ascii="Helvetica" w:hAnsi="Helvetica" w:cs="Helvetica"/>
          <w:color w:val="000000"/>
          <w:sz w:val="19"/>
          <w:szCs w:val="19"/>
          <w:lang w:val="en"/>
        </w:rPr>
        <w:t xml:space="preserve">; and </w:t>
      </w:r>
    </w:p>
    <w:p w:rsidR="004B18D9" w:rsidRDefault="004B18D9" w:rsidP="004B18D9">
      <w:pPr>
        <w:numPr>
          <w:ilvl w:val="0"/>
          <w:numId w:val="1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not in lawful custody.</w:t>
      </w:r>
    </w:p>
    <w:p w:rsidR="004B18D9" w:rsidRDefault="00053125" w:rsidP="004B18D9">
      <w:pPr>
        <w:pStyle w:val="NormalWeb"/>
        <w:shd w:val="clear" w:color="auto" w:fill="FFFFFF"/>
        <w:rPr>
          <w:rFonts w:ascii="Helvetica" w:hAnsi="Helvetica" w:cs="Helvetica"/>
          <w:sz w:val="19"/>
          <w:szCs w:val="19"/>
          <w:lang w:val="en"/>
        </w:rPr>
      </w:pPr>
      <w:hyperlink r:id="rId541"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r>
        <w:rPr>
          <w:rFonts w:ascii="Helvetica" w:hAnsi="Helvetica" w:cs="Helvetica"/>
          <w:sz w:val="27"/>
          <w:szCs w:val="27"/>
          <w:lang w:val="en"/>
        </w:rPr>
        <w:br/>
        <w:t> </w:t>
      </w:r>
    </w:p>
    <w:p w:rsidR="004B18D9" w:rsidRDefault="004B18D9" w:rsidP="004B18D9">
      <w:pPr>
        <w:pStyle w:val="Heading3"/>
        <w:shd w:val="clear" w:color="auto" w:fill="FFFFFF"/>
        <w:rPr>
          <w:rFonts w:ascii="Helvetica" w:hAnsi="Helvetica" w:cs="Helvetica"/>
          <w:sz w:val="27"/>
          <w:szCs w:val="27"/>
          <w:lang w:val="en"/>
        </w:rPr>
      </w:pPr>
      <w:bookmarkStart w:id="493" w:name="_Toc387929749"/>
      <w:bookmarkStart w:id="494" w:name="_Toc387930390"/>
      <w:r>
        <w:rPr>
          <w:rFonts w:ascii="Helvetica" w:hAnsi="Helvetica" w:cs="Helvetica"/>
          <w:sz w:val="27"/>
          <w:szCs w:val="27"/>
          <w:lang w:val="en"/>
        </w:rPr>
        <w:t>37.2 Types of Independent Status</w:t>
      </w:r>
      <w:bookmarkEnd w:id="493"/>
      <w:bookmarkEnd w:id="494"/>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types of independent status:</w:t>
      </w:r>
    </w:p>
    <w:p w:rsidR="004B18D9" w:rsidRDefault="00053125" w:rsidP="004B18D9">
      <w:pPr>
        <w:numPr>
          <w:ilvl w:val="0"/>
          <w:numId w:val="136"/>
        </w:numPr>
        <w:shd w:val="clear" w:color="auto" w:fill="FFFFFF"/>
        <w:spacing w:before="100" w:beforeAutospacing="1" w:after="100" w:afterAutospacing="1"/>
        <w:ind w:left="300"/>
        <w:rPr>
          <w:rFonts w:ascii="Helvetica" w:hAnsi="Helvetica" w:cs="Helvetica"/>
          <w:color w:val="000000"/>
          <w:sz w:val="19"/>
          <w:szCs w:val="19"/>
          <w:lang w:val="en"/>
        </w:rPr>
      </w:pPr>
      <w:hyperlink r:id="rId542" w:anchor="37_2_1" w:history="1">
        <w:r w:rsidR="004B18D9">
          <w:rPr>
            <w:rStyle w:val="Hyperlink"/>
            <w:rFonts w:ascii="Helvetica" w:hAnsi="Helvetica" w:cs="Helvetica"/>
            <w:sz w:val="19"/>
            <w:szCs w:val="19"/>
            <w:lang w:val="en"/>
          </w:rPr>
          <w:t>permanent independent status</w:t>
        </w:r>
      </w:hyperlink>
      <w:r w:rsidR="004B18D9">
        <w:rPr>
          <w:rFonts w:ascii="Helvetica" w:hAnsi="Helvetica" w:cs="Helvetica"/>
          <w:color w:val="000000"/>
          <w:sz w:val="19"/>
          <w:szCs w:val="19"/>
          <w:lang w:val="en"/>
        </w:rPr>
        <w:t xml:space="preserve">; and </w:t>
      </w:r>
    </w:p>
    <w:p w:rsidR="004B18D9" w:rsidRDefault="00053125" w:rsidP="004B18D9">
      <w:pPr>
        <w:numPr>
          <w:ilvl w:val="0"/>
          <w:numId w:val="136"/>
        </w:numPr>
        <w:shd w:val="clear" w:color="auto" w:fill="FFFFFF"/>
        <w:spacing w:before="100" w:beforeAutospacing="1" w:after="100" w:afterAutospacing="1"/>
        <w:ind w:left="300"/>
        <w:rPr>
          <w:rFonts w:ascii="Helvetica" w:hAnsi="Helvetica" w:cs="Helvetica"/>
          <w:color w:val="000000"/>
          <w:sz w:val="19"/>
          <w:szCs w:val="19"/>
          <w:lang w:val="en"/>
        </w:rPr>
      </w:pPr>
      <w:hyperlink r:id="rId543" w:anchor="37_2_2" w:history="1">
        <w:r w:rsidR="004B18D9">
          <w:rPr>
            <w:rStyle w:val="Hyperlink"/>
            <w:rFonts w:ascii="Helvetica" w:hAnsi="Helvetica" w:cs="Helvetica"/>
            <w:sz w:val="19"/>
            <w:szCs w:val="19"/>
            <w:lang w:val="en"/>
          </w:rPr>
          <w:t>reviewable independent status</w:t>
        </w:r>
      </w:hyperlink>
      <w:r w:rsidR="004B18D9">
        <w:rPr>
          <w:rFonts w:ascii="Helvetica" w:hAnsi="Helvetica" w:cs="Helvetica"/>
          <w:color w:val="000000"/>
          <w:sz w:val="19"/>
          <w:szCs w:val="19"/>
          <w:lang w:val="en"/>
        </w:rPr>
        <w:t>.</w:t>
      </w:r>
    </w:p>
    <w:p w:rsidR="004B18D9" w:rsidRDefault="004B18D9" w:rsidP="004B18D9">
      <w:pPr>
        <w:pStyle w:val="Heading4"/>
        <w:shd w:val="clear" w:color="auto" w:fill="FFFFFF"/>
        <w:rPr>
          <w:rFonts w:ascii="Helvetica" w:hAnsi="Helvetica" w:cs="Helvetica"/>
          <w:sz w:val="25"/>
          <w:szCs w:val="25"/>
          <w:lang w:val="en"/>
        </w:rPr>
      </w:pPr>
      <w:bookmarkStart w:id="495" w:name="37_2_1"/>
      <w:bookmarkEnd w:id="495"/>
      <w:r>
        <w:rPr>
          <w:rFonts w:ascii="Helvetica" w:hAnsi="Helvetica" w:cs="Helvetica"/>
          <w:sz w:val="25"/>
          <w:szCs w:val="25"/>
          <w:lang w:val="en"/>
        </w:rPr>
        <w:br/>
        <w:t>37.2.1 Permanent independent status</w:t>
      </w:r>
    </w:p>
    <w:p w:rsidR="004B18D9" w:rsidRDefault="00053125" w:rsidP="004B18D9">
      <w:pPr>
        <w:pStyle w:val="NormalWeb"/>
        <w:shd w:val="clear" w:color="auto" w:fill="FFFFFF"/>
        <w:rPr>
          <w:rFonts w:ascii="Helvetica" w:hAnsi="Helvetica" w:cs="Helvetica"/>
          <w:sz w:val="19"/>
          <w:szCs w:val="19"/>
          <w:lang w:val="en"/>
        </w:rPr>
      </w:pPr>
      <w:hyperlink r:id="rId544" w:anchor="37_2_1" w:history="1">
        <w:r w:rsidR="004B18D9">
          <w:rPr>
            <w:rStyle w:val="Hyperlink"/>
            <w:rFonts w:ascii="Helvetica" w:hAnsi="Helvetica" w:cs="Helvetica"/>
            <w:sz w:val="19"/>
            <w:szCs w:val="19"/>
            <w:lang w:val="en"/>
          </w:rPr>
          <w:t>Permanent independent status</w:t>
        </w:r>
      </w:hyperlink>
      <w:r w:rsidR="004B18D9">
        <w:rPr>
          <w:rFonts w:ascii="Helvetica" w:hAnsi="Helvetica" w:cs="Helvetica"/>
          <w:sz w:val="19"/>
          <w:szCs w:val="19"/>
          <w:lang w:val="en"/>
        </w:rPr>
        <w:t xml:space="preserve"> is granted on the basis of a condition that </w:t>
      </w:r>
      <w:r w:rsidR="004B18D9">
        <w:rPr>
          <w:rFonts w:ascii="Helvetica" w:hAnsi="Helvetica" w:cs="Helvetica"/>
          <w:b/>
          <w:bCs/>
          <w:sz w:val="19"/>
          <w:szCs w:val="19"/>
          <w:lang w:val="en"/>
        </w:rPr>
        <w:t>cannot</w:t>
      </w:r>
      <w:r w:rsidR="004B18D9">
        <w:rPr>
          <w:rFonts w:ascii="Helvetica" w:hAnsi="Helvetica" w:cs="Helvetica"/>
          <w:sz w:val="19"/>
          <w:szCs w:val="19"/>
          <w:lang w:val="en"/>
        </w:rPr>
        <w:t xml:space="preserve"> change. Students or </w:t>
      </w:r>
      <w:hyperlink r:id="rId545" w:anchor="new_apprentice" w:history="1">
        <w:r w:rsidR="004B18D9">
          <w:rPr>
            <w:rStyle w:val="Hyperlink"/>
            <w:rFonts w:ascii="Helvetica" w:hAnsi="Helvetica" w:cs="Helvetica"/>
            <w:sz w:val="19"/>
            <w:szCs w:val="19"/>
            <w:lang w:val="en"/>
          </w:rPr>
          <w:t>Australian Apprentices</w:t>
        </w:r>
      </w:hyperlink>
      <w:r w:rsidR="004B18D9">
        <w:rPr>
          <w:rFonts w:ascii="Helvetica" w:hAnsi="Helvetica" w:cs="Helvetica"/>
          <w:sz w:val="19"/>
          <w:szCs w:val="19"/>
          <w:lang w:val="en"/>
        </w:rPr>
        <w:t> who are granted permanent independent status retain their status under ABSTUDY without reassessment, whether or not they continue in unbroken study.</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To meet criteria for permanent independent status the student or Australian Apprentice must:</w:t>
      </w:r>
    </w:p>
    <w:p w:rsidR="004B18D9" w:rsidRDefault="00053125" w:rsidP="004B18D9">
      <w:pPr>
        <w:numPr>
          <w:ilvl w:val="0"/>
          <w:numId w:val="137"/>
        </w:numPr>
        <w:shd w:val="clear" w:color="auto" w:fill="FFFFFF"/>
        <w:spacing w:before="100" w:beforeAutospacing="1" w:after="100" w:afterAutospacing="1"/>
        <w:ind w:left="300"/>
        <w:rPr>
          <w:rFonts w:ascii="Helvetica" w:hAnsi="Helvetica" w:cs="Helvetica"/>
          <w:color w:val="000000"/>
          <w:sz w:val="19"/>
          <w:szCs w:val="19"/>
          <w:lang w:val="en"/>
        </w:rPr>
      </w:pPr>
      <w:hyperlink r:id="rId546" w:anchor="38.1 age" w:history="1">
        <w:r w:rsidR="004B18D9">
          <w:rPr>
            <w:rStyle w:val="Hyperlink"/>
            <w:rFonts w:ascii="Helvetica" w:hAnsi="Helvetica" w:cs="Helvetica"/>
            <w:sz w:val="19"/>
            <w:szCs w:val="19"/>
            <w:lang w:val="en"/>
          </w:rPr>
          <w:t>meet the age criteria</w:t>
        </w:r>
      </w:hyperlink>
      <w:r w:rsidR="004B18D9">
        <w:rPr>
          <w:rFonts w:ascii="Helvetica" w:hAnsi="Helvetica" w:cs="Helvetica"/>
          <w:color w:val="000000"/>
          <w:sz w:val="19"/>
          <w:szCs w:val="19"/>
          <w:lang w:val="en"/>
        </w:rPr>
        <w:t xml:space="preserve">; or </w:t>
      </w:r>
    </w:p>
    <w:p w:rsidR="004B18D9" w:rsidRDefault="004B18D9" w:rsidP="004B18D9">
      <w:pPr>
        <w:numPr>
          <w:ilvl w:val="0"/>
          <w:numId w:val="1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 a member of a couple, including being</w:t>
      </w:r>
    </w:p>
    <w:p w:rsidR="004B18D9" w:rsidRDefault="00053125" w:rsidP="004B18D9">
      <w:pPr>
        <w:numPr>
          <w:ilvl w:val="1"/>
          <w:numId w:val="137"/>
        </w:numPr>
        <w:shd w:val="clear" w:color="auto" w:fill="FFFFFF"/>
        <w:spacing w:before="100" w:beforeAutospacing="1" w:after="100" w:afterAutospacing="1"/>
        <w:ind w:left="600"/>
        <w:rPr>
          <w:rFonts w:ascii="Helvetica" w:hAnsi="Helvetica" w:cs="Helvetica"/>
          <w:color w:val="000000"/>
          <w:sz w:val="19"/>
          <w:szCs w:val="19"/>
          <w:lang w:val="en"/>
        </w:rPr>
      </w:pPr>
      <w:hyperlink r:id="rId547" w:anchor="38.2 current or previous marriage" w:history="1">
        <w:r w:rsidR="004B18D9">
          <w:rPr>
            <w:rStyle w:val="Hyperlink"/>
            <w:rFonts w:ascii="Helvetica" w:hAnsi="Helvetica" w:cs="Helvetica"/>
            <w:sz w:val="19"/>
            <w:szCs w:val="19"/>
            <w:lang w:val="en"/>
          </w:rPr>
          <w:t>married or have been married</w:t>
        </w:r>
      </w:hyperlink>
      <w:r w:rsidR="004B18D9">
        <w:rPr>
          <w:rFonts w:ascii="Helvetica" w:hAnsi="Helvetica" w:cs="Helvetica"/>
          <w:color w:val="000000"/>
          <w:sz w:val="19"/>
          <w:szCs w:val="19"/>
          <w:lang w:val="en"/>
        </w:rPr>
        <w:t>; or</w:t>
      </w:r>
    </w:p>
    <w:p w:rsidR="004B18D9" w:rsidRDefault="004B18D9" w:rsidP="004B18D9">
      <w:pPr>
        <w:numPr>
          <w:ilvl w:val="1"/>
          <w:numId w:val="13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in or have been in a registered relationship (different or same-sex); or</w:t>
      </w:r>
    </w:p>
    <w:p w:rsidR="004B18D9" w:rsidRDefault="004B18D9" w:rsidP="004B18D9">
      <w:pPr>
        <w:numPr>
          <w:ilvl w:val="1"/>
          <w:numId w:val="13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married under Aboriginal or Torres Strait Islander Law </w:t>
      </w:r>
    </w:p>
    <w:p w:rsidR="004B18D9" w:rsidRDefault="00053125" w:rsidP="004B18D9">
      <w:pPr>
        <w:numPr>
          <w:ilvl w:val="0"/>
          <w:numId w:val="137"/>
        </w:numPr>
        <w:shd w:val="clear" w:color="auto" w:fill="FFFFFF"/>
        <w:spacing w:before="100" w:beforeAutospacing="1" w:after="100" w:afterAutospacing="1"/>
        <w:ind w:left="300"/>
        <w:rPr>
          <w:rFonts w:ascii="Helvetica" w:hAnsi="Helvetica" w:cs="Helvetica"/>
          <w:color w:val="000000"/>
          <w:sz w:val="19"/>
          <w:szCs w:val="19"/>
          <w:lang w:val="en"/>
        </w:rPr>
      </w:pPr>
      <w:hyperlink r:id="rId548" w:anchor="38.3 parenthood" w:history="1">
        <w:r w:rsidR="004B18D9">
          <w:rPr>
            <w:rStyle w:val="Hyperlink"/>
            <w:rFonts w:ascii="Helvetica" w:hAnsi="Helvetica" w:cs="Helvetica"/>
            <w:sz w:val="19"/>
            <w:szCs w:val="19"/>
            <w:lang w:val="en"/>
          </w:rPr>
          <w:t>have or have had a dependent child</w:t>
        </w:r>
      </w:hyperlink>
      <w:r w:rsidR="004B18D9">
        <w:rPr>
          <w:rFonts w:ascii="Helvetica" w:hAnsi="Helvetica" w:cs="Helvetica"/>
          <w:color w:val="000000"/>
          <w:sz w:val="19"/>
          <w:szCs w:val="19"/>
          <w:lang w:val="en"/>
        </w:rPr>
        <w:t xml:space="preserve">; or </w:t>
      </w:r>
    </w:p>
    <w:p w:rsidR="004B18D9" w:rsidRDefault="00053125" w:rsidP="004B18D9">
      <w:pPr>
        <w:numPr>
          <w:ilvl w:val="0"/>
          <w:numId w:val="137"/>
        </w:numPr>
        <w:shd w:val="clear" w:color="auto" w:fill="FFFFFF"/>
        <w:spacing w:before="100" w:beforeAutospacing="1" w:after="100" w:afterAutospacing="1"/>
        <w:ind w:left="300"/>
        <w:rPr>
          <w:rFonts w:ascii="Helvetica" w:hAnsi="Helvetica" w:cs="Helvetica"/>
          <w:color w:val="000000"/>
          <w:sz w:val="19"/>
          <w:szCs w:val="19"/>
          <w:lang w:val="en"/>
        </w:rPr>
      </w:pPr>
      <w:hyperlink r:id="rId549" w:anchor="38.4 workforce participation" w:history="1">
        <w:r w:rsidR="004B18D9">
          <w:rPr>
            <w:rStyle w:val="Hyperlink"/>
            <w:rFonts w:ascii="Helvetica" w:hAnsi="Helvetica" w:cs="Helvetica"/>
            <w:sz w:val="19"/>
            <w:szCs w:val="19"/>
            <w:lang w:val="en"/>
          </w:rPr>
          <w:t>meet certain workforce criteria</w:t>
        </w:r>
      </w:hyperlink>
      <w:r w:rsidR="004B18D9">
        <w:rPr>
          <w:rFonts w:ascii="Helvetica" w:hAnsi="Helvetica" w:cs="Helvetica"/>
          <w:color w:val="000000"/>
          <w:sz w:val="19"/>
          <w:szCs w:val="19"/>
          <w:lang w:val="en"/>
        </w:rPr>
        <w:t xml:space="preserve">; or </w:t>
      </w:r>
    </w:p>
    <w:p w:rsidR="004B18D9" w:rsidRDefault="00053125" w:rsidP="004B18D9">
      <w:pPr>
        <w:numPr>
          <w:ilvl w:val="0"/>
          <w:numId w:val="137"/>
        </w:numPr>
        <w:shd w:val="clear" w:color="auto" w:fill="FFFFFF"/>
        <w:spacing w:before="100" w:beforeAutospacing="1" w:after="100" w:afterAutospacing="1"/>
        <w:ind w:left="300"/>
        <w:rPr>
          <w:rFonts w:ascii="Helvetica" w:hAnsi="Helvetica" w:cs="Helvetica"/>
          <w:color w:val="000000"/>
          <w:sz w:val="19"/>
          <w:szCs w:val="19"/>
          <w:lang w:val="en"/>
        </w:rPr>
      </w:pPr>
      <w:hyperlink r:id="rId550" w:anchor="38.5 previous lawful custody" w:history="1">
        <w:r w:rsidR="004B18D9">
          <w:rPr>
            <w:rStyle w:val="Hyperlink"/>
            <w:rFonts w:ascii="Helvetica" w:hAnsi="Helvetica" w:cs="Helvetica"/>
            <w:sz w:val="19"/>
            <w:szCs w:val="19"/>
            <w:lang w:val="en"/>
          </w:rPr>
          <w:t>have been in lawful custody for a cumulative period of six months or more</w:t>
        </w:r>
      </w:hyperlink>
      <w:r w:rsidR="004B18D9">
        <w:rPr>
          <w:rFonts w:ascii="Helvetica" w:hAnsi="Helvetica" w:cs="Helvetica"/>
          <w:color w:val="000000"/>
          <w:sz w:val="19"/>
          <w:szCs w:val="19"/>
          <w:lang w:val="en"/>
        </w:rPr>
        <w:t xml:space="preserve">; or </w:t>
      </w:r>
    </w:p>
    <w:p w:rsidR="004B18D9" w:rsidRDefault="00053125" w:rsidP="004B18D9">
      <w:pPr>
        <w:numPr>
          <w:ilvl w:val="0"/>
          <w:numId w:val="137"/>
        </w:numPr>
        <w:shd w:val="clear" w:color="auto" w:fill="FFFFFF"/>
        <w:spacing w:before="100" w:beforeAutospacing="1" w:after="100" w:afterAutospacing="1"/>
        <w:ind w:left="300"/>
        <w:rPr>
          <w:rFonts w:ascii="Helvetica" w:hAnsi="Helvetica" w:cs="Helvetica"/>
          <w:color w:val="000000"/>
          <w:sz w:val="19"/>
          <w:szCs w:val="19"/>
          <w:lang w:val="en"/>
        </w:rPr>
      </w:pPr>
      <w:hyperlink r:id="rId551" w:anchor="38.6 orphanhood" w:history="1">
        <w:r w:rsidR="004B18D9">
          <w:rPr>
            <w:rStyle w:val="Hyperlink"/>
            <w:rFonts w:ascii="Helvetica" w:hAnsi="Helvetica" w:cs="Helvetica"/>
            <w:sz w:val="19"/>
            <w:szCs w:val="19"/>
            <w:lang w:val="en"/>
          </w:rPr>
          <w:t>be an orphan</w:t>
        </w:r>
      </w:hyperlink>
      <w:r w:rsidR="004B18D9">
        <w:rPr>
          <w:rFonts w:ascii="Helvetica" w:hAnsi="Helvetica" w:cs="Helvetica"/>
          <w:color w:val="000000"/>
          <w:sz w:val="19"/>
          <w:szCs w:val="19"/>
          <w:lang w:val="en"/>
        </w:rPr>
        <w:t xml:space="preserve">; or </w:t>
      </w:r>
    </w:p>
    <w:p w:rsidR="004B18D9" w:rsidRDefault="00053125" w:rsidP="004B18D9">
      <w:pPr>
        <w:numPr>
          <w:ilvl w:val="0"/>
          <w:numId w:val="137"/>
        </w:numPr>
        <w:shd w:val="clear" w:color="auto" w:fill="FFFFFF"/>
        <w:spacing w:before="100" w:beforeAutospacing="1" w:after="100" w:afterAutospacing="1"/>
        <w:ind w:left="300"/>
        <w:rPr>
          <w:rFonts w:ascii="Helvetica" w:hAnsi="Helvetica" w:cs="Helvetica"/>
          <w:color w:val="000000"/>
          <w:sz w:val="19"/>
          <w:szCs w:val="19"/>
          <w:lang w:val="en"/>
        </w:rPr>
      </w:pPr>
      <w:hyperlink r:id="rId552" w:anchor="38.7 special adult status" w:history="1">
        <w:r w:rsidR="004B18D9">
          <w:rPr>
            <w:rStyle w:val="Hyperlink"/>
            <w:rFonts w:ascii="Helvetica" w:hAnsi="Helvetica" w:cs="Helvetica"/>
            <w:sz w:val="19"/>
            <w:szCs w:val="19"/>
            <w:lang w:val="en"/>
          </w:rPr>
          <w:t>be 15 years of age or older and has undergone and completed a traditional initiation ceremony</w:t>
        </w:r>
      </w:hyperlink>
      <w:r w:rsidR="004B18D9">
        <w:rPr>
          <w:rFonts w:ascii="Helvetica" w:hAnsi="Helvetica" w:cs="Helvetica"/>
          <w:color w:val="000000"/>
          <w:sz w:val="19"/>
          <w:szCs w:val="19"/>
          <w:lang w:val="en"/>
        </w:rPr>
        <w:t>. The student or Australian Apprentice must be living in the traditional community independently of family.</w:t>
      </w:r>
    </w:p>
    <w:p w:rsidR="004B18D9" w:rsidRDefault="004B18D9" w:rsidP="004B18D9">
      <w:pPr>
        <w:pStyle w:val="Heading4"/>
        <w:shd w:val="clear" w:color="auto" w:fill="FFFFFF"/>
        <w:rPr>
          <w:rFonts w:ascii="Helvetica" w:hAnsi="Helvetica" w:cs="Helvetica"/>
          <w:sz w:val="25"/>
          <w:szCs w:val="25"/>
          <w:lang w:val="en"/>
        </w:rPr>
      </w:pPr>
      <w:bookmarkStart w:id="496" w:name="37_2_2"/>
      <w:bookmarkEnd w:id="496"/>
      <w:r>
        <w:rPr>
          <w:rFonts w:ascii="Helvetica" w:hAnsi="Helvetica" w:cs="Helvetica"/>
          <w:sz w:val="25"/>
          <w:szCs w:val="25"/>
          <w:lang w:val="en"/>
        </w:rPr>
        <w:br/>
        <w:t>37.2.2 Reviewable independent status</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Reviewable independent status is granted on the basis of a condition that </w:t>
      </w:r>
      <w:r>
        <w:rPr>
          <w:rFonts w:ascii="Helvetica" w:hAnsi="Helvetica" w:cs="Helvetica"/>
          <w:b/>
          <w:bCs/>
          <w:sz w:val="19"/>
          <w:szCs w:val="19"/>
          <w:lang w:val="en"/>
        </w:rPr>
        <w:t>can</w:t>
      </w:r>
      <w:r>
        <w:rPr>
          <w:rFonts w:ascii="Helvetica" w:hAnsi="Helvetica" w:cs="Helvetica"/>
          <w:sz w:val="19"/>
          <w:szCs w:val="19"/>
          <w:lang w:val="en"/>
        </w:rPr>
        <w:t xml:space="preserve"> change.</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55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who are granted reviewable independent status cease to have independent status if they cease to meet the conditions for reviewable independence.</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To meet the criteria of reviewable independent status the student or Australian Apprentice must:</w:t>
      </w:r>
    </w:p>
    <w:p w:rsidR="004B18D9" w:rsidRDefault="00053125" w:rsidP="004B18D9">
      <w:pPr>
        <w:numPr>
          <w:ilvl w:val="0"/>
          <w:numId w:val="138"/>
        </w:numPr>
        <w:shd w:val="clear" w:color="auto" w:fill="FFFFFF"/>
        <w:spacing w:before="100" w:beforeAutospacing="1" w:after="100" w:afterAutospacing="1"/>
        <w:ind w:left="300"/>
        <w:rPr>
          <w:rFonts w:ascii="Helvetica" w:hAnsi="Helvetica" w:cs="Helvetica"/>
          <w:color w:val="000000"/>
          <w:sz w:val="19"/>
          <w:szCs w:val="19"/>
          <w:lang w:val="en"/>
        </w:rPr>
      </w:pPr>
      <w:hyperlink r:id="rId554" w:anchor="39.1 student has a de facto partner" w:history="1">
        <w:r w:rsidR="004B18D9">
          <w:rPr>
            <w:rStyle w:val="Hyperlink"/>
            <w:rFonts w:ascii="Helvetica" w:hAnsi="Helvetica" w:cs="Helvetica"/>
            <w:sz w:val="19"/>
            <w:szCs w:val="19"/>
            <w:lang w:val="en"/>
          </w:rPr>
          <w:t>be 16 years of age or older and living in a de facto relationship (different or same-sex) which is of at least six months in duration or has the care or custody of another person's dependent child/student</w:t>
        </w:r>
      </w:hyperlink>
      <w:r w:rsidR="004B18D9">
        <w:rPr>
          <w:rFonts w:ascii="Helvetica" w:hAnsi="Helvetica" w:cs="Helvetica"/>
          <w:color w:val="000000"/>
          <w:sz w:val="19"/>
          <w:szCs w:val="19"/>
          <w:lang w:val="en"/>
        </w:rPr>
        <w:t xml:space="preserve">; or </w:t>
      </w:r>
    </w:p>
    <w:p w:rsidR="004B18D9" w:rsidRDefault="00053125" w:rsidP="004B18D9">
      <w:pPr>
        <w:numPr>
          <w:ilvl w:val="0"/>
          <w:numId w:val="138"/>
        </w:numPr>
        <w:shd w:val="clear" w:color="auto" w:fill="FFFFFF"/>
        <w:spacing w:before="100" w:beforeAutospacing="1" w:after="100" w:afterAutospacing="1"/>
        <w:ind w:left="300"/>
        <w:rPr>
          <w:rFonts w:ascii="Helvetica" w:hAnsi="Helvetica" w:cs="Helvetica"/>
          <w:color w:val="000000"/>
          <w:sz w:val="19"/>
          <w:szCs w:val="19"/>
          <w:lang w:val="en"/>
        </w:rPr>
      </w:pPr>
      <w:hyperlink r:id="rId555" w:anchor="39.2 care or custody of child" w:history="1">
        <w:r w:rsidR="004B18D9">
          <w:rPr>
            <w:rStyle w:val="Hyperlink"/>
            <w:rFonts w:ascii="Helvetica" w:hAnsi="Helvetica" w:cs="Helvetica"/>
            <w:sz w:val="19"/>
            <w:szCs w:val="19"/>
            <w:lang w:val="en"/>
          </w:rPr>
          <w:t>currently have the care or custody of another person's dependent child or student</w:t>
        </w:r>
      </w:hyperlink>
      <w:r w:rsidR="004B18D9">
        <w:rPr>
          <w:rFonts w:ascii="Helvetica" w:hAnsi="Helvetica" w:cs="Helvetica"/>
          <w:color w:val="000000"/>
          <w:sz w:val="19"/>
          <w:szCs w:val="19"/>
          <w:lang w:val="en"/>
        </w:rPr>
        <w:t xml:space="preserve">; or </w:t>
      </w:r>
    </w:p>
    <w:p w:rsidR="004B18D9" w:rsidRDefault="00053125" w:rsidP="004B18D9">
      <w:pPr>
        <w:numPr>
          <w:ilvl w:val="0"/>
          <w:numId w:val="138"/>
        </w:numPr>
        <w:shd w:val="clear" w:color="auto" w:fill="FFFFFF"/>
        <w:spacing w:before="100" w:beforeAutospacing="1" w:after="100" w:afterAutospacing="1"/>
        <w:ind w:left="300"/>
        <w:rPr>
          <w:rFonts w:ascii="Helvetica" w:hAnsi="Helvetica" w:cs="Helvetica"/>
          <w:color w:val="000000"/>
          <w:sz w:val="19"/>
          <w:szCs w:val="19"/>
          <w:lang w:val="en"/>
        </w:rPr>
      </w:pPr>
      <w:hyperlink r:id="rId556" w:anchor="39.3 parents cannot exercise parental responsibilities" w:history="1">
        <w:r w:rsidR="004B18D9">
          <w:rPr>
            <w:rStyle w:val="Hyperlink"/>
            <w:rFonts w:ascii="Helvetica" w:hAnsi="Helvetica" w:cs="Helvetica"/>
            <w:sz w:val="19"/>
            <w:szCs w:val="19"/>
            <w:lang w:val="en"/>
          </w:rPr>
          <w:t>be 15 years of age or over and have parent(s) who cannot exercise parental responsibilities</w:t>
        </w:r>
      </w:hyperlink>
      <w:r w:rsidR="004B18D9">
        <w:rPr>
          <w:rFonts w:ascii="Helvetica" w:hAnsi="Helvetica" w:cs="Helvetica"/>
          <w:color w:val="000000"/>
          <w:sz w:val="19"/>
          <w:szCs w:val="19"/>
          <w:lang w:val="en"/>
        </w:rPr>
        <w:t xml:space="preserve">; or </w:t>
      </w:r>
    </w:p>
    <w:p w:rsidR="004B18D9" w:rsidRDefault="00053125" w:rsidP="004B18D9">
      <w:pPr>
        <w:numPr>
          <w:ilvl w:val="0"/>
          <w:numId w:val="138"/>
        </w:numPr>
        <w:shd w:val="clear" w:color="auto" w:fill="FFFFFF"/>
        <w:spacing w:before="100" w:beforeAutospacing="1" w:after="100" w:afterAutospacing="1"/>
        <w:ind w:left="300"/>
        <w:rPr>
          <w:rFonts w:ascii="Helvetica" w:hAnsi="Helvetica" w:cs="Helvetica"/>
          <w:color w:val="000000"/>
          <w:sz w:val="19"/>
          <w:szCs w:val="19"/>
          <w:lang w:val="en"/>
        </w:rPr>
      </w:pPr>
      <w:hyperlink r:id="rId557" w:anchor="39.4 returning to an indigenous community" w:history="1">
        <w:r w:rsidR="004B18D9">
          <w:rPr>
            <w:rStyle w:val="Hyperlink"/>
            <w:rFonts w:ascii="Helvetica" w:hAnsi="Helvetica" w:cs="Helvetica"/>
            <w:sz w:val="19"/>
            <w:szCs w:val="19"/>
            <w:lang w:val="en"/>
          </w:rPr>
          <w:t>be 16 years of age or over and living in an Aboriginal community after previously being adopted or fostered by a non-Aboriginal family for more than two years</w:t>
        </w:r>
      </w:hyperlink>
      <w:r w:rsidR="004B18D9">
        <w:rPr>
          <w:rFonts w:ascii="Helvetica" w:hAnsi="Helvetica" w:cs="Helvetica"/>
          <w:color w:val="000000"/>
          <w:sz w:val="19"/>
          <w:szCs w:val="19"/>
          <w:lang w:val="en"/>
        </w:rPr>
        <w:t xml:space="preserve">; or </w:t>
      </w:r>
    </w:p>
    <w:p w:rsidR="004B18D9" w:rsidRDefault="00053125" w:rsidP="004B18D9">
      <w:pPr>
        <w:numPr>
          <w:ilvl w:val="0"/>
          <w:numId w:val="138"/>
        </w:numPr>
        <w:shd w:val="clear" w:color="auto" w:fill="FFFFFF"/>
        <w:spacing w:before="100" w:beforeAutospacing="1" w:after="100" w:afterAutospacing="1"/>
        <w:ind w:left="300"/>
        <w:rPr>
          <w:rFonts w:ascii="Helvetica" w:hAnsi="Helvetica" w:cs="Helvetica"/>
          <w:color w:val="000000"/>
          <w:sz w:val="19"/>
          <w:szCs w:val="19"/>
          <w:lang w:val="en"/>
        </w:rPr>
      </w:pPr>
      <w:hyperlink r:id="rId558" w:history="1">
        <w:r w:rsidR="004B18D9">
          <w:rPr>
            <w:rStyle w:val="Hyperlink"/>
            <w:rFonts w:ascii="Helvetica" w:hAnsi="Helvetica" w:cs="Helvetica"/>
            <w:sz w:val="19"/>
            <w:szCs w:val="19"/>
            <w:lang w:val="en"/>
          </w:rPr>
          <w:t>be of school leaving age in the particular state or territory or at least 16 years of age, and meet the Unreasonable to Live At Home criteria</w:t>
        </w:r>
      </w:hyperlink>
      <w:r w:rsidR="004B18D9">
        <w:rPr>
          <w:rFonts w:ascii="Helvetica" w:hAnsi="Helvetica" w:cs="Helvetica"/>
          <w:color w:val="000000"/>
          <w:sz w:val="19"/>
          <w:szCs w:val="19"/>
          <w:lang w:val="en"/>
        </w:rPr>
        <w:t>.</w:t>
      </w:r>
    </w:p>
    <w:p w:rsidR="004B18D9" w:rsidRDefault="004B18D9">
      <w:pPr>
        <w:rPr>
          <w:rFonts w:ascii="Helvetica" w:hAnsi="Helvetica" w:cs="Helvetica"/>
          <w:b/>
          <w:sz w:val="27"/>
          <w:szCs w:val="27"/>
          <w:lang w:val="en"/>
        </w:rPr>
      </w:pPr>
    </w:p>
    <w:p w:rsidR="004B18D9" w:rsidRDefault="004B18D9" w:rsidP="00E65DE5">
      <w:pPr>
        <w:rPr>
          <w:rFonts w:ascii="Helvetica" w:hAnsi="Helvetica" w:cs="Helvetica"/>
          <w:b/>
          <w:sz w:val="27"/>
          <w:szCs w:val="27"/>
          <w:lang w:val="en"/>
        </w:rPr>
      </w:pPr>
    </w:p>
    <w:p w:rsidR="004B18D9" w:rsidRPr="004B18D9" w:rsidRDefault="004B18D9" w:rsidP="00E65DE5">
      <w:pPr>
        <w:rPr>
          <w:b/>
        </w:rPr>
      </w:pPr>
      <w:r w:rsidRPr="004B18D9">
        <w:rPr>
          <w:rFonts w:ascii="Helvetica" w:hAnsi="Helvetica" w:cs="Helvetica"/>
          <w:b/>
          <w:sz w:val="27"/>
          <w:szCs w:val="27"/>
          <w:lang w:val="en"/>
        </w:rPr>
        <w:t>Chapter 38 - Permanent Independent Status</w:t>
      </w:r>
    </w:p>
    <w:p w:rsidR="004B18D9" w:rsidRDefault="004B18D9" w:rsidP="004B18D9">
      <w:pPr>
        <w:pStyle w:val="Heading3"/>
        <w:shd w:val="clear" w:color="auto" w:fill="FFFFFF"/>
        <w:rPr>
          <w:rFonts w:ascii="Helvetica" w:hAnsi="Helvetica" w:cs="Helvetica"/>
          <w:sz w:val="27"/>
          <w:szCs w:val="27"/>
          <w:lang w:val="en"/>
        </w:rPr>
      </w:pPr>
      <w:bookmarkStart w:id="497" w:name="_Toc387929750"/>
      <w:bookmarkStart w:id="498" w:name="_Toc387930391"/>
      <w:r>
        <w:rPr>
          <w:rFonts w:ascii="Helvetica" w:hAnsi="Helvetica" w:cs="Helvetica"/>
          <w:sz w:val="27"/>
          <w:szCs w:val="27"/>
          <w:lang w:val="en"/>
        </w:rPr>
        <w:t>ABSTUDY Student Status: Chapter 38 - Permanent Independent Status</w:t>
      </w:r>
      <w:bookmarkEnd w:id="497"/>
      <w:bookmarkEnd w:id="498"/>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topic covers the provisions for approval of permanent independent status.</w:t>
      </w:r>
    </w:p>
    <w:p w:rsidR="004B18D9" w:rsidRDefault="004B18D9" w:rsidP="004B18D9">
      <w:pPr>
        <w:pStyle w:val="Heading3"/>
        <w:shd w:val="clear" w:color="auto" w:fill="FFFFFF"/>
        <w:rPr>
          <w:rFonts w:ascii="Helvetica" w:hAnsi="Helvetica" w:cs="Helvetica"/>
          <w:sz w:val="27"/>
          <w:szCs w:val="27"/>
          <w:lang w:val="en"/>
        </w:rPr>
      </w:pPr>
      <w:bookmarkStart w:id="499" w:name="_Toc387929751"/>
      <w:bookmarkStart w:id="500" w:name="_Toc387930392"/>
      <w:r>
        <w:rPr>
          <w:rFonts w:ascii="Helvetica" w:hAnsi="Helvetica" w:cs="Helvetica"/>
          <w:sz w:val="27"/>
          <w:szCs w:val="27"/>
          <w:lang w:val="en"/>
        </w:rPr>
        <w:t>38.1 Age</w:t>
      </w:r>
      <w:bookmarkEnd w:id="499"/>
      <w:bookmarkEnd w:id="500"/>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55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does not already qualify for independent status under another provision from 1 April 2010, s/he is considered to have permanent independent status once s/he turns 24. Prior to 1 April 2010, ABSTUDY recipients were independent from their 25th birthday.</w:t>
      </w:r>
    </w:p>
    <w:p w:rsidR="004B18D9" w:rsidRDefault="00053125" w:rsidP="004B18D9">
      <w:pPr>
        <w:pStyle w:val="NormalWeb"/>
        <w:shd w:val="clear" w:color="auto" w:fill="FFFFFF"/>
        <w:rPr>
          <w:rFonts w:ascii="Helvetica" w:hAnsi="Helvetica" w:cs="Helvetica"/>
          <w:sz w:val="19"/>
          <w:szCs w:val="19"/>
          <w:lang w:val="en"/>
        </w:rPr>
      </w:pPr>
      <w:hyperlink r:id="rId560"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501" w:name="_Toc387929752"/>
      <w:bookmarkStart w:id="502" w:name="_Toc387930393"/>
      <w:r>
        <w:rPr>
          <w:rFonts w:ascii="Helvetica" w:hAnsi="Helvetica" w:cs="Helvetica"/>
          <w:sz w:val="27"/>
          <w:szCs w:val="27"/>
          <w:lang w:val="en"/>
        </w:rPr>
        <w:t>38.2 Current or Previous Marriage or Registered Relationship</w:t>
      </w:r>
      <w:bookmarkEnd w:id="501"/>
      <w:bookmarkEnd w:id="502"/>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6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considered to have independent status if s/he is:</w:t>
      </w:r>
    </w:p>
    <w:p w:rsidR="004B18D9" w:rsidRDefault="004B18D9" w:rsidP="004B18D9">
      <w:pPr>
        <w:numPr>
          <w:ilvl w:val="0"/>
          <w:numId w:val="1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legally married or married under Aboriginal/Torres Strait Islander law; or </w:t>
      </w:r>
    </w:p>
    <w:p w:rsidR="004B18D9" w:rsidRDefault="004B18D9" w:rsidP="004B18D9">
      <w:pPr>
        <w:numPr>
          <w:ilvl w:val="0"/>
          <w:numId w:val="1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a </w:t>
      </w:r>
      <w:hyperlink r:id="rId562" w:anchor="Relationship" w:tgtFrame="_blank" w:history="1">
        <w:r>
          <w:rPr>
            <w:rStyle w:val="Hyperlink"/>
            <w:rFonts w:ascii="Helvetica" w:hAnsi="Helvetica" w:cs="Helvetica"/>
            <w:sz w:val="19"/>
            <w:szCs w:val="19"/>
            <w:lang w:val="en"/>
          </w:rPr>
          <w:t>registered relationship</w:t>
        </w:r>
      </w:hyperlink>
      <w:r>
        <w:rPr>
          <w:rFonts w:ascii="Helvetica" w:hAnsi="Helvetica" w:cs="Helvetica"/>
          <w:color w:val="000000"/>
          <w:sz w:val="19"/>
          <w:szCs w:val="19"/>
          <w:lang w:val="en"/>
        </w:rPr>
        <w:t xml:space="preserve"> (different or same-sex); </w:t>
      </w:r>
    </w:p>
    <w:p w:rsidR="004B18D9" w:rsidRDefault="004B18D9" w:rsidP="004B18D9">
      <w:pPr>
        <w:numPr>
          <w:ilvl w:val="0"/>
          <w:numId w:val="1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divorced or separated from his/her </w:t>
      </w:r>
      <w:hyperlink r:id="rId563"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to whom s/he is/was previously legally married or in a registered relationship.</w:t>
      </w:r>
    </w:p>
    <w:p w:rsidR="004B18D9" w:rsidRDefault="00053125" w:rsidP="004B18D9">
      <w:pPr>
        <w:pStyle w:val="NormalWeb"/>
        <w:shd w:val="clear" w:color="auto" w:fill="FFFFFF"/>
        <w:rPr>
          <w:rFonts w:ascii="Helvetica" w:hAnsi="Helvetica" w:cs="Helvetica"/>
          <w:sz w:val="19"/>
          <w:szCs w:val="19"/>
          <w:lang w:val="en"/>
        </w:rPr>
      </w:pPr>
      <w:hyperlink r:id="rId564"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br/>
      </w:r>
      <w:bookmarkStart w:id="503" w:name="_Toc387929753"/>
      <w:bookmarkStart w:id="504" w:name="_Toc387930394"/>
      <w:r>
        <w:rPr>
          <w:rFonts w:ascii="Helvetica" w:hAnsi="Helvetica" w:cs="Helvetica"/>
          <w:sz w:val="27"/>
          <w:szCs w:val="27"/>
          <w:lang w:val="en"/>
        </w:rPr>
        <w:t>38.3 Parenthood</w:t>
      </w:r>
      <w:bookmarkEnd w:id="503"/>
      <w:bookmarkEnd w:id="504"/>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56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are considered to have independent status if they have or previously had a </w:t>
      </w:r>
      <w:hyperlink r:id="rId566" w:anchor="Dependent child" w:history="1">
        <w:r>
          <w:rPr>
            <w:rStyle w:val="Hyperlink"/>
            <w:rFonts w:ascii="Helvetica" w:hAnsi="Helvetica" w:cs="Helvetica"/>
            <w:sz w:val="19"/>
            <w:szCs w:val="19"/>
            <w:lang w:val="en"/>
          </w:rPr>
          <w:t>dependent child</w:t>
        </w:r>
      </w:hyperlink>
      <w:r>
        <w:rPr>
          <w:rFonts w:ascii="Helvetica" w:hAnsi="Helvetica" w:cs="Helvetica"/>
          <w:sz w:val="19"/>
          <w:szCs w:val="19"/>
          <w:lang w:val="en"/>
        </w:rPr>
        <w:t> of their own.</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this provision a dependent child is a child of the applicant where the child:</w:t>
      </w:r>
    </w:p>
    <w:p w:rsidR="004B18D9" w:rsidRDefault="004B18D9" w:rsidP="004B18D9">
      <w:pPr>
        <w:numPr>
          <w:ilvl w:val="0"/>
          <w:numId w:val="1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wholly or substantially dependant on the person or person’s partner; or</w:t>
      </w:r>
    </w:p>
    <w:p w:rsidR="004B18D9" w:rsidRDefault="004B18D9" w:rsidP="004B18D9">
      <w:pPr>
        <w:numPr>
          <w:ilvl w:val="0"/>
          <w:numId w:val="1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was previously wholly or substantially dependant on the person or person’s partner, assuming the child was in the care of the partner at the same time that the relationship existed.</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A child who is adopted or dies immediately after birth is a dependant child for ABSTUDY independence purposes, as is a stillborn child for whom Maternity Allowance is paid.</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ABSTUDY independence purposes, a non-custodial parent can demonstrate that their child is substantially dependant through circumstances including:</w:t>
      </w:r>
    </w:p>
    <w:p w:rsidR="004B18D9" w:rsidRDefault="004B18D9" w:rsidP="004B18D9">
      <w:pPr>
        <w:numPr>
          <w:ilvl w:val="0"/>
          <w:numId w:val="1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providing material support towards the care of the child; and/or</w:t>
      </w:r>
    </w:p>
    <w:p w:rsidR="004B18D9" w:rsidRDefault="004B18D9" w:rsidP="004B18D9">
      <w:pPr>
        <w:numPr>
          <w:ilvl w:val="0"/>
          <w:numId w:val="1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having regular or periodic care of the child; and/or</w:t>
      </w:r>
    </w:p>
    <w:p w:rsidR="004B18D9" w:rsidRDefault="004B18D9" w:rsidP="004B18D9">
      <w:pPr>
        <w:numPr>
          <w:ilvl w:val="0"/>
          <w:numId w:val="1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having ongoing involvement in decision making affecting the child; and/or </w:t>
      </w:r>
    </w:p>
    <w:p w:rsidR="004B18D9" w:rsidRDefault="004B18D9" w:rsidP="004B18D9">
      <w:pPr>
        <w:numPr>
          <w:ilvl w:val="0"/>
          <w:numId w:val="1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paying court ordered or voluntary child maintenance in respect of the child.</w:t>
      </w:r>
    </w:p>
    <w:p w:rsidR="004B18D9" w:rsidRDefault="00053125" w:rsidP="004B18D9">
      <w:pPr>
        <w:pStyle w:val="NormalWeb"/>
        <w:shd w:val="clear" w:color="auto" w:fill="FFFFFF"/>
        <w:rPr>
          <w:rFonts w:ascii="Helvetica" w:hAnsi="Helvetica" w:cs="Helvetica"/>
          <w:sz w:val="19"/>
          <w:szCs w:val="19"/>
          <w:lang w:val="en"/>
        </w:rPr>
      </w:pPr>
      <w:hyperlink r:id="rId567"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505" w:name="_Toc387929754"/>
      <w:bookmarkStart w:id="506" w:name="_Toc387930395"/>
      <w:r>
        <w:rPr>
          <w:rFonts w:ascii="Helvetica" w:hAnsi="Helvetica" w:cs="Helvetica"/>
          <w:sz w:val="27"/>
          <w:szCs w:val="27"/>
          <w:lang w:val="en"/>
        </w:rPr>
        <w:t>38.4 Workforce Participation</w:t>
      </w:r>
      <w:bookmarkEnd w:id="505"/>
      <w:bookmarkEnd w:id="506"/>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Independent status can be established through either of two categories, as follows:</w:t>
      </w:r>
    </w:p>
    <w:p w:rsidR="004B18D9" w:rsidRDefault="004B18D9" w:rsidP="004B18D9">
      <w:pPr>
        <w:pStyle w:val="Heading4"/>
        <w:shd w:val="clear" w:color="auto" w:fill="FFFFFF"/>
        <w:rPr>
          <w:rFonts w:ascii="Helvetica" w:hAnsi="Helvetica" w:cs="Helvetica"/>
          <w:sz w:val="25"/>
          <w:szCs w:val="25"/>
          <w:lang w:val="en"/>
        </w:rPr>
      </w:pPr>
      <w:bookmarkStart w:id="507" w:name="38_4_1"/>
      <w:bookmarkEnd w:id="507"/>
      <w:r>
        <w:rPr>
          <w:rFonts w:ascii="Helvetica" w:hAnsi="Helvetica" w:cs="Helvetica"/>
          <w:sz w:val="25"/>
          <w:szCs w:val="25"/>
          <w:lang w:val="en"/>
        </w:rPr>
        <w:br/>
        <w:t>38.4.1 Workforce Participation - Self Supporting through paid employment category</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From 1 July 2010 student or </w:t>
      </w:r>
      <w:hyperlink r:id="rId56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may be considered independent for ABSTUDY purposes if:</w:t>
      </w:r>
    </w:p>
    <w:p w:rsidR="004B18D9" w:rsidRDefault="004B18D9" w:rsidP="004B18D9">
      <w:pPr>
        <w:numPr>
          <w:ilvl w:val="0"/>
          <w:numId w:val="1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they have supported themselves through paid work consisting of employment of full-time employment averaging at least 30 hours per week, in one or more jobs, for at least 18 months during any period of 2 years; or</w:t>
      </w:r>
    </w:p>
    <w:p w:rsidR="004B18D9" w:rsidRDefault="004B18D9" w:rsidP="004B18D9">
      <w:pPr>
        <w:numPr>
          <w:ilvl w:val="0"/>
          <w:numId w:val="1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they qualify for independence under the transitional arrangements for 2009 “gap year” students (</w:t>
      </w:r>
      <w:hyperlink r:id="rId569" w:anchor="38.4.1.2_transitional_arrangements_for_2009_gap year_students" w:history="1">
        <w:r>
          <w:rPr>
            <w:rStyle w:val="Hyperlink"/>
            <w:rFonts w:ascii="Helvetica" w:hAnsi="Helvetica" w:cs="Helvetica"/>
            <w:sz w:val="19"/>
            <w:szCs w:val="19"/>
            <w:lang w:val="en"/>
          </w:rPr>
          <w:t>38.4.1.2</w:t>
        </w:r>
      </w:hyperlink>
      <w:r>
        <w:rPr>
          <w:rFonts w:ascii="Helvetica" w:hAnsi="Helvetica" w:cs="Helvetica"/>
          <w:color w:val="000000"/>
          <w:sz w:val="19"/>
          <w:szCs w:val="19"/>
          <w:lang w:val="en"/>
        </w:rPr>
        <w:t>)</w:t>
      </w:r>
    </w:p>
    <w:p w:rsidR="004B18D9" w:rsidRDefault="004B18D9" w:rsidP="004B18D9">
      <w:pPr>
        <w:numPr>
          <w:ilvl w:val="0"/>
          <w:numId w:val="1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they qualify for independence under the grandfathered arrangements (</w:t>
      </w:r>
      <w:hyperlink r:id="rId570" w:anchor="38.4.1.3_grandfathered_arrangements" w:history="1">
        <w:r>
          <w:rPr>
            <w:rStyle w:val="Hyperlink"/>
            <w:rFonts w:ascii="Helvetica" w:hAnsi="Helvetica" w:cs="Helvetica"/>
            <w:sz w:val="19"/>
            <w:szCs w:val="19"/>
            <w:lang w:val="en"/>
          </w:rPr>
          <w:t>38.4.1.3</w:t>
        </w:r>
      </w:hyperlink>
      <w:r>
        <w:rPr>
          <w:rFonts w:ascii="Helvetica" w:hAnsi="Helvetica" w:cs="Helvetica"/>
          <w:color w:val="000000"/>
          <w:sz w:val="19"/>
          <w:szCs w:val="19"/>
          <w:lang w:val="en"/>
        </w:rPr>
        <w:t>)</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t>38.4.1.1 Full-time employment averaging at least 30 hours per week</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July 2010 a young person may be considered independent for YA purposes if they have supported themselves through paid work consisting of full-time employment averaging at least 30 hours per week, in one or more jobs, for at least 18 months during any period of 2 years.</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assessment under this criterion may be made in respect of one or more jobs, whether consecutive and/or concurrent.</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Where a young person has been working in a job that has not consistently provided them with 30 hours per week work, their hours of work can be averaged over periods of a maximum of 13 weeks, provided that the young person can reasonably be considered to have been engaged in full-time employment over the duration of the period.</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means, for example, that a young person can be considered to meet this criterion where they have undertaken:</w:t>
      </w:r>
    </w:p>
    <w:p w:rsidR="004B18D9" w:rsidRDefault="004B18D9" w:rsidP="004B18D9">
      <w:pPr>
        <w:numPr>
          <w:ilvl w:val="0"/>
          <w:numId w:val="1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At least 120 hours of work in each of 19 periods of four weeks; or s/he can reasonably be considered to have been engaged in full-time employment over the duration of the period.</w:t>
      </w:r>
    </w:p>
    <w:p w:rsidR="004B18D9" w:rsidRDefault="004B18D9" w:rsidP="004B18D9">
      <w:pPr>
        <w:numPr>
          <w:ilvl w:val="0"/>
          <w:numId w:val="1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At least 390 hours of work in each of 6 periods of 13 weeks; or</w:t>
      </w:r>
    </w:p>
    <w:p w:rsidR="004B18D9" w:rsidRDefault="004B18D9" w:rsidP="004B18D9">
      <w:pPr>
        <w:numPr>
          <w:ilvl w:val="0"/>
          <w:numId w:val="1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At least 30 hours of work in each of 78 weeks (i.e. 30 hours or more for 78 weeks).</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t>38.4.1.2 Transitional arrangements for 2009 “gap year” students</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July 2010, a young person who completed approved secondary studies (including secondary level vocational education and training studies) in 2008 took a ‘gap year’ in 2009 and started university during 2010 may be considered independent for ABSTUDY purposes if they have supported themselves through paid work consisting of:</w:t>
      </w:r>
    </w:p>
    <w:p w:rsidR="004B18D9" w:rsidRDefault="004B18D9" w:rsidP="004B18D9">
      <w:pPr>
        <w:numPr>
          <w:ilvl w:val="0"/>
          <w:numId w:val="1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full-time employment of at least 30 hours per week for at least 18 months during any period of 2 years; or</w:t>
      </w:r>
    </w:p>
    <w:p w:rsidR="004B18D9" w:rsidRDefault="004B18D9" w:rsidP="004B18D9">
      <w:pPr>
        <w:numPr>
          <w:ilvl w:val="0"/>
          <w:numId w:val="1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employment of at least 15 hours per week (i.e. part-time employment) for at least 2 years since the person last left secondary school; OR </w:t>
      </w:r>
    </w:p>
    <w:p w:rsidR="004B18D9" w:rsidRDefault="004B18D9" w:rsidP="004B18D9">
      <w:pPr>
        <w:numPr>
          <w:ilvl w:val="0"/>
          <w:numId w:val="1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employment within an 18 month period with cumulative earnings totalling at least 75% of the appropriate maximum </w:t>
      </w:r>
      <w:hyperlink r:id="rId571" w:history="1">
        <w:r>
          <w:rPr>
            <w:rStyle w:val="Hyperlink"/>
            <w:rFonts w:ascii="Helvetica" w:hAnsi="Helvetica" w:cs="Helvetica"/>
            <w:sz w:val="19"/>
            <w:szCs w:val="19"/>
            <w:lang w:val="en"/>
          </w:rPr>
          <w:t>National Training Wage Award rate</w:t>
        </w:r>
      </w:hyperlink>
      <w:r>
        <w:rPr>
          <w:rFonts w:ascii="Helvetica" w:hAnsi="Helvetica" w:cs="Helvetica"/>
          <w:color w:val="000000"/>
          <w:sz w:val="19"/>
          <w:szCs w:val="19"/>
          <w:lang w:val="en"/>
        </w:rPr>
        <w:t>.</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young person can be considered independent under one of these criteria if he or she:</w:t>
      </w:r>
    </w:p>
    <w:p w:rsidR="004B18D9" w:rsidRDefault="004B18D9" w:rsidP="004B18D9">
      <w:pPr>
        <w:numPr>
          <w:ilvl w:val="0"/>
          <w:numId w:val="1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intended throughout 2009 to undertake full-time study in 2010 at a higher education institution, and</w:t>
      </w:r>
    </w:p>
    <w:p w:rsidR="004B18D9" w:rsidRDefault="004B18D9" w:rsidP="004B18D9">
      <w:pPr>
        <w:numPr>
          <w:ilvl w:val="0"/>
          <w:numId w:val="1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commences an </w:t>
      </w:r>
      <w:hyperlink r:id="rId572" w:anchor="Approved_scholarship_course" w:history="1">
        <w:r>
          <w:rPr>
            <w:rStyle w:val="Hyperlink"/>
            <w:rFonts w:ascii="Helvetica" w:hAnsi="Helvetica" w:cs="Helvetica"/>
            <w:sz w:val="19"/>
            <w:szCs w:val="19"/>
            <w:lang w:val="en"/>
          </w:rPr>
          <w:t xml:space="preserve">approved scholarship course </w:t>
        </w:r>
      </w:hyperlink>
      <w:r>
        <w:rPr>
          <w:rFonts w:ascii="Helvetica" w:hAnsi="Helvetica" w:cs="Helvetica"/>
          <w:color w:val="000000"/>
          <w:sz w:val="19"/>
          <w:szCs w:val="19"/>
          <w:lang w:val="en"/>
        </w:rPr>
        <w:t>in 2010 , and</w:t>
      </w:r>
    </w:p>
    <w:p w:rsidR="004B18D9" w:rsidRDefault="004B18D9" w:rsidP="004B18D9">
      <w:pPr>
        <w:numPr>
          <w:ilvl w:val="0"/>
          <w:numId w:val="1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4B18D9" w:rsidRDefault="004B18D9" w:rsidP="004B18D9">
      <w:pPr>
        <w:numPr>
          <w:ilvl w:val="1"/>
          <w:numId w:val="1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is required to live away from home to study because travelling time is excessive, OR</w:t>
      </w:r>
    </w:p>
    <w:p w:rsidR="004B18D9" w:rsidRDefault="004B18D9" w:rsidP="004B18D9">
      <w:pPr>
        <w:numPr>
          <w:ilvl w:val="1"/>
          <w:numId w:val="1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has a combined parental income for the relevant tax year of less than $150,000 if they live in the family home while studying.</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these provisions, the relevant tax year is:</w:t>
      </w:r>
    </w:p>
    <w:p w:rsidR="004B18D9" w:rsidRDefault="004B18D9" w:rsidP="004B18D9">
      <w:pPr>
        <w:numPr>
          <w:ilvl w:val="0"/>
          <w:numId w:val="1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2008-09 financial year; or</w:t>
      </w:r>
    </w:p>
    <w:p w:rsidR="004B18D9" w:rsidRDefault="004B18D9" w:rsidP="004B18D9">
      <w:pPr>
        <w:numPr>
          <w:ilvl w:val="0"/>
          <w:numId w:val="1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there has been a substantial decrease in income that is expected to last for at least 2 years, the 2009-10 financial year, or</w:t>
      </w:r>
    </w:p>
    <w:p w:rsidR="004B18D9" w:rsidRDefault="004B18D9" w:rsidP="004B18D9">
      <w:pPr>
        <w:numPr>
          <w:ilvl w:val="0"/>
          <w:numId w:val="1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the student is commencing studies on or after 1 October 2010, the 2009-10 financial year.</w:t>
      </w:r>
    </w:p>
    <w:p w:rsidR="004B18D9" w:rsidRDefault="004B18D9" w:rsidP="004B18D9">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w:t>
      </w:r>
      <w:r>
        <w:rPr>
          <w:rFonts w:ascii="Helvetica" w:hAnsi="Helvetica" w:cs="Helvetica"/>
          <w:sz w:val="19"/>
          <w:szCs w:val="19"/>
          <w:lang w:val="en"/>
        </w:rPr>
        <w:t xml:space="preserve"> Students may only qualify for independence under these transitional gap year provisions if they are granted ABSTUDY under them prior to 1 January 2011.</w:t>
      </w:r>
    </w:p>
    <w:p w:rsidR="004B18D9" w:rsidRDefault="004B18D9" w:rsidP="004B18D9">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w:t>
      </w:r>
      <w:r>
        <w:rPr>
          <w:rFonts w:ascii="Helvetica" w:hAnsi="Helvetica" w:cs="Helvetica"/>
          <w:sz w:val="19"/>
          <w:szCs w:val="19"/>
          <w:lang w:val="en"/>
        </w:rPr>
        <w:t xml:space="preserve"> The National Training Wage Award Rate was previously known as the Australian Pay Classification Scale Wage Level A.</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 xml:space="preserve">38.4.1.3 Grandfathered arrangements </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Young people who qualified for ABSTUDY as an independent person prior to 1 July 2010 under the following criteria will retain their independent status for ABSTUDY purposes if they have supported themselves through paid work consisting of:</w:t>
      </w:r>
    </w:p>
    <w:p w:rsidR="004B18D9" w:rsidRDefault="004B18D9" w:rsidP="004B18D9">
      <w:pPr>
        <w:numPr>
          <w:ilvl w:val="0"/>
          <w:numId w:val="1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full time employment of at least 30 hours per week for at least 18 months during any period of 2 years; or</w:t>
      </w:r>
    </w:p>
    <w:p w:rsidR="004B18D9" w:rsidRDefault="004B18D9" w:rsidP="004B18D9">
      <w:pPr>
        <w:numPr>
          <w:ilvl w:val="0"/>
          <w:numId w:val="1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employment of at least 15 hours per week (i.e. part-time employment) for at least 2 years since the person last left secondary school, OR</w:t>
      </w:r>
    </w:p>
    <w:p w:rsidR="004B18D9" w:rsidRDefault="004B18D9" w:rsidP="004B18D9">
      <w:pPr>
        <w:numPr>
          <w:ilvl w:val="0"/>
          <w:numId w:val="1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employment within an 18 month period with cumulative earnings totalling at least 75% of the appropriate maximum </w:t>
      </w:r>
      <w:hyperlink r:id="rId573" w:anchor="National_Training_Wage_Award_rate" w:history="1">
        <w:r>
          <w:rPr>
            <w:rStyle w:val="Hyperlink"/>
            <w:rFonts w:ascii="Helvetica" w:hAnsi="Helvetica" w:cs="Helvetica"/>
            <w:sz w:val="19"/>
            <w:szCs w:val="19"/>
            <w:lang w:val="en"/>
          </w:rPr>
          <w:t>National Training Wage Award rate</w:t>
        </w:r>
      </w:hyperlink>
      <w:r>
        <w:rPr>
          <w:rFonts w:ascii="Helvetica" w:hAnsi="Helvetica" w:cs="Helvetica"/>
          <w:color w:val="000000"/>
          <w:sz w:val="19"/>
          <w:szCs w:val="19"/>
          <w:lang w:val="en"/>
        </w:rPr>
        <w:t>.</w:t>
      </w:r>
    </w:p>
    <w:p w:rsidR="004B18D9" w:rsidRDefault="004B18D9" w:rsidP="004B18D9">
      <w:pPr>
        <w:pStyle w:val="Heading4"/>
        <w:shd w:val="clear" w:color="auto" w:fill="FFFFFF"/>
        <w:rPr>
          <w:rFonts w:ascii="Helvetica" w:hAnsi="Helvetica" w:cs="Helvetica"/>
          <w:sz w:val="25"/>
          <w:szCs w:val="25"/>
          <w:lang w:val="en"/>
        </w:rPr>
      </w:pPr>
      <w:bookmarkStart w:id="508" w:name="38_4_2"/>
      <w:bookmarkEnd w:id="508"/>
      <w:r>
        <w:rPr>
          <w:rFonts w:ascii="Helvetica" w:hAnsi="Helvetica" w:cs="Helvetica"/>
          <w:sz w:val="25"/>
          <w:szCs w:val="25"/>
          <w:lang w:val="en"/>
        </w:rPr>
        <w:br/>
        <w:t>38.4.2 Workforce Participation - other</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574"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are considered to have independent status if they have been in some form of workforce participation for periods totalling at least 156 weeks during the previous 208 weeks.   This can be any combination of the activities listed below.  These are:</w:t>
      </w:r>
    </w:p>
    <w:p w:rsidR="004B18D9" w:rsidRDefault="004B18D9" w:rsidP="004B18D9">
      <w:pPr>
        <w:numPr>
          <w:ilvl w:val="0"/>
          <w:numId w:val="1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engaged full-time paid employment or self-employment; or </w:t>
      </w:r>
    </w:p>
    <w:p w:rsidR="004B18D9" w:rsidRDefault="004B18D9" w:rsidP="004B18D9">
      <w:pPr>
        <w:numPr>
          <w:ilvl w:val="0"/>
          <w:numId w:val="1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apprenticeship or full-time training agreement; or </w:t>
      </w:r>
    </w:p>
    <w:p w:rsidR="004B18D9" w:rsidRDefault="004B18D9" w:rsidP="004B18D9">
      <w:pPr>
        <w:numPr>
          <w:ilvl w:val="0"/>
          <w:numId w:val="1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an income support payment such as Youth Allowance (Other), Newstart, youth training or formal training allowance, special benefit or support under </w:t>
      </w:r>
      <w:hyperlink r:id="rId575" w:anchor="NEIS" w:history="1">
        <w:r>
          <w:rPr>
            <w:rStyle w:val="Hyperlink"/>
            <w:rFonts w:ascii="Helvetica" w:hAnsi="Helvetica" w:cs="Helvetica"/>
            <w:sz w:val="19"/>
            <w:szCs w:val="19"/>
            <w:lang w:val="en"/>
          </w:rPr>
          <w:t>NEIS</w:t>
        </w:r>
      </w:hyperlink>
      <w:r>
        <w:rPr>
          <w:rFonts w:ascii="Helvetica" w:hAnsi="Helvetica" w:cs="Helvetica"/>
          <w:color w:val="000000"/>
          <w:sz w:val="19"/>
          <w:szCs w:val="19"/>
          <w:lang w:val="en"/>
        </w:rPr>
        <w:t>; or</w:t>
      </w:r>
    </w:p>
    <w:p w:rsidR="004B18D9" w:rsidRDefault="004B18D9" w:rsidP="004B18D9">
      <w:pPr>
        <w:numPr>
          <w:ilvl w:val="0"/>
          <w:numId w:val="1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unemployed and registered with Centrelink, but waiting to receive a benefit under Social Security Law; or </w:t>
      </w:r>
    </w:p>
    <w:p w:rsidR="004B18D9" w:rsidRDefault="004B18D9" w:rsidP="004B18D9">
      <w:pPr>
        <w:numPr>
          <w:ilvl w:val="0"/>
          <w:numId w:val="1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 sick, maternity or recreation leave (but not paid study leave); or </w:t>
      </w:r>
    </w:p>
    <w:p w:rsidR="004B18D9" w:rsidRDefault="004B18D9" w:rsidP="004B18D9">
      <w:pPr>
        <w:numPr>
          <w:ilvl w:val="0"/>
          <w:numId w:val="1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receiving an income support pension under the </w:t>
      </w:r>
      <w:r>
        <w:rPr>
          <w:rFonts w:ascii="Helvetica" w:hAnsi="Helvetica" w:cs="Helvetica"/>
          <w:i/>
          <w:iCs/>
          <w:color w:val="000000"/>
          <w:sz w:val="19"/>
          <w:szCs w:val="19"/>
          <w:lang w:val="en"/>
        </w:rPr>
        <w:t>Veterans' Entitlements Act</w:t>
      </w:r>
      <w:r>
        <w:rPr>
          <w:rFonts w:ascii="Helvetica" w:hAnsi="Helvetica" w:cs="Helvetica"/>
          <w:color w:val="000000"/>
          <w:sz w:val="19"/>
          <w:szCs w:val="19"/>
          <w:lang w:val="en"/>
        </w:rPr>
        <w:t xml:space="preserve"> or sickness allowance or carer payment or disability support or sole parent pension (parenting payment - single) or similar pension or benefit under Social Security Law; or </w:t>
      </w:r>
    </w:p>
    <w:p w:rsidR="004B18D9" w:rsidRDefault="004B18D9" w:rsidP="004B18D9">
      <w:pPr>
        <w:numPr>
          <w:ilvl w:val="0"/>
          <w:numId w:val="1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available for full-time employment but supporting medical evidence indicates that illness or incapacity prevented employment; or </w:t>
      </w:r>
    </w:p>
    <w:p w:rsidR="004B18D9" w:rsidRDefault="004B18D9" w:rsidP="004B18D9">
      <w:pPr>
        <w:numPr>
          <w:ilvl w:val="0"/>
          <w:numId w:val="1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member of a religious order where it can be demonstrated that the student was supported by the order (eg, board and lodgings); or </w:t>
      </w:r>
    </w:p>
    <w:p w:rsidR="004B18D9" w:rsidRDefault="004B18D9" w:rsidP="004B18D9">
      <w:pPr>
        <w:numPr>
          <w:ilvl w:val="0"/>
          <w:numId w:val="1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lawful custody; or </w:t>
      </w:r>
    </w:p>
    <w:p w:rsidR="004B18D9" w:rsidRDefault="004B18D9" w:rsidP="004B18D9">
      <w:pPr>
        <w:numPr>
          <w:ilvl w:val="0"/>
          <w:numId w:val="1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receiving a </w:t>
      </w:r>
      <w:hyperlink r:id="rId576" w:tooltip="Glossary" w:history="1">
        <w:r>
          <w:rPr>
            <w:rStyle w:val="Hyperlink"/>
            <w:rFonts w:ascii="Helvetica" w:hAnsi="Helvetica" w:cs="Helvetica"/>
            <w:sz w:val="19"/>
            <w:szCs w:val="19"/>
            <w:lang w:val="en"/>
          </w:rPr>
          <w:t>CDEP</w:t>
        </w:r>
      </w:hyperlink>
      <w:r>
        <w:rPr>
          <w:rFonts w:ascii="Helvetica" w:hAnsi="Helvetica" w:cs="Helvetica"/>
          <w:color w:val="000000"/>
          <w:sz w:val="19"/>
          <w:szCs w:val="19"/>
          <w:lang w:val="en"/>
        </w:rPr>
        <w:t xml:space="preserve"> scheme wage.</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 1 CDEP Participants</w:t>
      </w:r>
      <w:r>
        <w:rPr>
          <w:rFonts w:ascii="Helvetica" w:hAnsi="Helvetica" w:cs="Helvetica"/>
          <w:sz w:val="19"/>
          <w:szCs w:val="19"/>
          <w:lang w:val="en"/>
        </w:rPr>
        <w:t>: Participation in a CDEP Scheme is considered employment for the purposes of establishing independence in accordance with ABSTUDY rules. When a person ceases CDEP participation in order to receive the independent rate of ABSTUDY the person will have to show that they have supported himself/herself through paid work.</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 2 Overseas employment</w:t>
      </w:r>
      <w:r>
        <w:rPr>
          <w:rFonts w:ascii="Helvetica" w:hAnsi="Helvetica" w:cs="Helvetica"/>
          <w:sz w:val="19"/>
          <w:szCs w:val="19"/>
          <w:lang w:val="en"/>
        </w:rPr>
        <w:t>: From 6 July 2000, periods of employment overseas can be regarded for the purposes of this category.</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38.4.2.2 Periods excluded from workforce participation</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that cannot be counted towards the required 156 weeks are those where the student or </w:t>
      </w:r>
      <w:hyperlink r:id="rId57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was:</w:t>
      </w:r>
    </w:p>
    <w:p w:rsidR="004B18D9" w:rsidRDefault="004B18D9" w:rsidP="004B18D9">
      <w:pPr>
        <w:numPr>
          <w:ilvl w:val="0"/>
          <w:numId w:val="1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registered with Centrelink but not available for full-time employment in Australia; or </w:t>
      </w:r>
    </w:p>
    <w:p w:rsidR="004B18D9" w:rsidRDefault="004B18D9" w:rsidP="004B18D9">
      <w:pPr>
        <w:numPr>
          <w:ilvl w:val="0"/>
          <w:numId w:val="1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full-time primary or secondary study, including vacations between study periods; or </w:t>
      </w:r>
    </w:p>
    <w:p w:rsidR="004B18D9" w:rsidRDefault="004B18D9" w:rsidP="004B18D9">
      <w:pPr>
        <w:numPr>
          <w:ilvl w:val="0"/>
          <w:numId w:val="1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full-time post-secondary study, unless the student can demonstrate that while studying, s/he was also a full-time member of the workforce; or </w:t>
      </w:r>
    </w:p>
    <w:p w:rsidR="004B18D9" w:rsidRDefault="004B18D9" w:rsidP="004B18D9">
      <w:pPr>
        <w:numPr>
          <w:ilvl w:val="0"/>
          <w:numId w:val="1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receiving education assistance, such as Youth Allowance (Student) (not wages) for a course approved for ABSTUDY; or </w:t>
      </w:r>
    </w:p>
    <w:p w:rsidR="004B18D9" w:rsidRDefault="004B18D9" w:rsidP="004B18D9">
      <w:pPr>
        <w:numPr>
          <w:ilvl w:val="0"/>
          <w:numId w:val="1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 paid study leave.</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38.4.2.3  Registration with Centrelink while at school</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 account is to be taken of registration with Centrelink during periods in which the student or </w:t>
      </w:r>
      <w:hyperlink r:id="rId578" w:anchor="new_apprentice" w:history="1">
        <w:r>
          <w:rPr>
            <w:rStyle w:val="Hyperlink"/>
            <w:rFonts w:ascii="Helvetica" w:hAnsi="Helvetica" w:cs="Helvetica"/>
            <w:sz w:val="19"/>
            <w:szCs w:val="19"/>
            <w:lang w:val="en"/>
          </w:rPr>
          <w:t>Australian Apprentice </w:t>
        </w:r>
      </w:hyperlink>
      <w:r>
        <w:rPr>
          <w:rFonts w:ascii="Helvetica" w:hAnsi="Helvetica" w:cs="Helvetica"/>
          <w:sz w:val="19"/>
          <w:szCs w:val="19"/>
          <w:lang w:val="en"/>
        </w:rPr>
        <w:t>undertook full-time primary or secondary study. Registration during school vacations is not to be taken into account.</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Also, no account is taken of periods of registration between the end of the school year and 31 December, even in respect of the student's last year of schooling, if the student or Australian Apprentice was entitled to receive ABSTUDY (or other education assistance) for that end-of-year period. Students or Australian Apprentices who were not eligible to receive education assistance for the period from the end of schooling to 31 December can count periods of Centrelink registration during that time.</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38.4.2.4 Waiting period for income support by school leavers</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waiting period for Youth Allowance as a school leaver may be included, if the school leaver was registered with Centrelink for this period. However, the period from the end of the school year to 31 December cannot be counted if the student or </w:t>
      </w:r>
      <w:hyperlink r:id="rId57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was entitled to receive Youth Allowance/Austudy Payment as a full-time student for that time.</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38.4.2.5 Registration with Centrelink while qualified to get ABSTUDY Living Allowance</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 account is to be taken of periods that a student or </w:t>
      </w:r>
      <w:hyperlink r:id="rId58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was registered for full-time employment with Centrelink, if the student or Australian Apprentice was also eligible and qualified to receive ABSTUDY </w:t>
      </w:r>
      <w:hyperlink r:id="rId581" w:history="1">
        <w:r>
          <w:rPr>
            <w:rStyle w:val="Hyperlink"/>
            <w:rFonts w:ascii="Helvetica" w:hAnsi="Helvetica" w:cs="Helvetica"/>
            <w:sz w:val="19"/>
            <w:szCs w:val="19"/>
            <w:lang w:val="en"/>
          </w:rPr>
          <w:t>Living Allowance</w:t>
        </w:r>
      </w:hyperlink>
      <w:r>
        <w:rPr>
          <w:rFonts w:ascii="Helvetica" w:hAnsi="Helvetica" w:cs="Helvetica"/>
          <w:sz w:val="19"/>
          <w:szCs w:val="19"/>
          <w:lang w:val="en"/>
        </w:rPr>
        <w:t>.</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38.4.2.6 Periods of full time post secondary education</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during which a student or </w:t>
      </w:r>
      <w:hyperlink r:id="rId58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was undertaking full-time post-secondary study are not generally counted towards workforce requirements unless the student or Australian Apprentice can demonstrate that, while studying, s/he was also a full-time member of the workforce.</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Periods of paid study leave or periods during which a student or Australian Apprentice was under a training agreement or in receipt of educational assistance (such as teacher scholarships or ABSTUDY Living Allowance) will not usually be included in the workforce requirement period.</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Periods during which a student or Australian Apprentice undertook academic studies at the Australian Defence Force Academy (ADFA) in Canberra cannot be counted. However, periods of military training in the academic vacations may be counted.</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Periods of industrial experience forming part of a student's or Australian Apprentice's course may be counted if normal wages are paid (but periods of industrial training for which ABSTUDY Living Allowance is paid are not).</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38.4.2.7 Sporting activities</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Periods spent training for and playing sport are not counted, even though the person may have received some remuneration from a sporting club, unless:</w:t>
      </w:r>
    </w:p>
    <w:p w:rsidR="004B18D9" w:rsidRDefault="004B18D9" w:rsidP="004B18D9">
      <w:pPr>
        <w:numPr>
          <w:ilvl w:val="0"/>
          <w:numId w:val="1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583"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was a professional sportsperson, and </w:t>
      </w:r>
    </w:p>
    <w:p w:rsidR="004B18D9" w:rsidRDefault="004B18D9" w:rsidP="004B18D9">
      <w:pPr>
        <w:numPr>
          <w:ilvl w:val="0"/>
          <w:numId w:val="1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sporting activity was his/her occupation.</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sporting activity must be the person's primary occupation. Someone who plays for a local club, trains during the week and receives match fees for a game cannot be said to be a professional sportsperson.</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38.4.2.8 Unemployment while overseas</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while a student or </w:t>
      </w:r>
      <w:hyperlink r:id="rId58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was overseas but not in full-time employment are not counted.</w:t>
      </w:r>
    </w:p>
    <w:p w:rsidR="004B18D9" w:rsidRDefault="004B18D9" w:rsidP="004B18D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38.4.2.9 Periods in self-development and adventure programs</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that a student or </w:t>
      </w:r>
      <w:hyperlink r:id="rId58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spent as a participant in a youth self-development program (such as the Duke of Edinburgh's Award Scheme or Operation Rally) are not counted for independent status purposes. This applies even if:</w:t>
      </w:r>
    </w:p>
    <w:p w:rsidR="004B18D9" w:rsidRDefault="004B18D9" w:rsidP="004B18D9">
      <w:pPr>
        <w:numPr>
          <w:ilvl w:val="0"/>
          <w:numId w:val="1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all upkeep is provided by the program involved; and </w:t>
      </w:r>
    </w:p>
    <w:p w:rsidR="004B18D9" w:rsidRDefault="004B18D9" w:rsidP="004B18D9">
      <w:pPr>
        <w:numPr>
          <w:ilvl w:val="0"/>
          <w:numId w:val="1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some community services are performed.</w:t>
      </w:r>
    </w:p>
    <w:p w:rsidR="004B18D9" w:rsidRDefault="00053125" w:rsidP="004B18D9">
      <w:pPr>
        <w:pStyle w:val="NormalWeb"/>
        <w:shd w:val="clear" w:color="auto" w:fill="FFFFFF"/>
        <w:rPr>
          <w:rFonts w:ascii="Helvetica" w:hAnsi="Helvetica" w:cs="Helvetica"/>
          <w:sz w:val="19"/>
          <w:szCs w:val="19"/>
          <w:lang w:val="en"/>
        </w:rPr>
      </w:pPr>
      <w:hyperlink r:id="rId586"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509" w:name="_Toc387929755"/>
      <w:bookmarkStart w:id="510" w:name="_Toc387930396"/>
      <w:r>
        <w:rPr>
          <w:rFonts w:ascii="Helvetica" w:hAnsi="Helvetica" w:cs="Helvetica"/>
          <w:sz w:val="27"/>
          <w:szCs w:val="27"/>
          <w:lang w:val="en"/>
        </w:rPr>
        <w:t>38.5 Previous Lawful Custody</w:t>
      </w:r>
      <w:bookmarkEnd w:id="509"/>
      <w:bookmarkEnd w:id="510"/>
    </w:p>
    <w:p w:rsidR="004B18D9" w:rsidRDefault="004B18D9" w:rsidP="004B18D9">
      <w:pPr>
        <w:pStyle w:val="Heading4"/>
        <w:shd w:val="clear" w:color="auto" w:fill="FFFFFF"/>
        <w:rPr>
          <w:rFonts w:ascii="Helvetica" w:hAnsi="Helvetica" w:cs="Helvetica"/>
          <w:sz w:val="25"/>
          <w:szCs w:val="25"/>
          <w:lang w:val="en"/>
        </w:rPr>
      </w:pPr>
      <w:bookmarkStart w:id="511" w:name="38_5_1"/>
      <w:bookmarkEnd w:id="511"/>
      <w:r>
        <w:rPr>
          <w:rFonts w:ascii="Helvetica" w:hAnsi="Helvetica" w:cs="Helvetica"/>
          <w:sz w:val="25"/>
          <w:szCs w:val="25"/>
          <w:lang w:val="en"/>
        </w:rPr>
        <w:br/>
        <w:t>38.5.1 Previous Lawful Custody</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58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are considered to have independent status if they are either secondary students aged 18 years or older or tertiary students, and were previously, for a six month cumulative period or more, in lawful custody at:</w:t>
      </w:r>
    </w:p>
    <w:p w:rsidR="004B18D9" w:rsidRDefault="004B18D9" w:rsidP="004B18D9">
      <w:pPr>
        <w:numPr>
          <w:ilvl w:val="0"/>
          <w:numId w:val="1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corrective institution; or </w:t>
      </w:r>
    </w:p>
    <w:p w:rsidR="004B18D9" w:rsidRDefault="004B18D9" w:rsidP="004B18D9">
      <w:pPr>
        <w:numPr>
          <w:ilvl w:val="0"/>
          <w:numId w:val="1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remand centre; and/or </w:t>
      </w:r>
    </w:p>
    <w:p w:rsidR="004B18D9" w:rsidRDefault="004B18D9" w:rsidP="004B18D9">
      <w:pPr>
        <w:numPr>
          <w:ilvl w:val="0"/>
          <w:numId w:val="1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youth training centre.</w:t>
      </w:r>
    </w:p>
    <w:p w:rsidR="004B18D9" w:rsidRDefault="00053125" w:rsidP="004B18D9">
      <w:pPr>
        <w:pStyle w:val="NormalWeb"/>
        <w:shd w:val="clear" w:color="auto" w:fill="FFFFFF"/>
        <w:rPr>
          <w:rFonts w:ascii="Helvetica" w:hAnsi="Helvetica" w:cs="Helvetica"/>
          <w:sz w:val="19"/>
          <w:szCs w:val="19"/>
          <w:lang w:val="en"/>
        </w:rPr>
      </w:pPr>
      <w:hyperlink r:id="rId588"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br/>
      </w:r>
      <w:bookmarkStart w:id="512" w:name="_Toc387929756"/>
      <w:bookmarkStart w:id="513" w:name="_Toc387930397"/>
      <w:r>
        <w:rPr>
          <w:rFonts w:ascii="Helvetica" w:hAnsi="Helvetica" w:cs="Helvetica"/>
          <w:sz w:val="27"/>
          <w:szCs w:val="27"/>
          <w:lang w:val="en"/>
        </w:rPr>
        <w:t>38.6 Orphanhood</w:t>
      </w:r>
      <w:bookmarkEnd w:id="512"/>
      <w:bookmarkEnd w:id="513"/>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8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have independent status if s/he is 15 years of age or older and an orphan.</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or Australian Apprentice is considered to be an orphan where of his/her natural, or, adoptive, or relationship parents are either:</w:t>
      </w:r>
    </w:p>
    <w:p w:rsidR="004B18D9" w:rsidRDefault="004B18D9" w:rsidP="004B18D9">
      <w:pPr>
        <w:numPr>
          <w:ilvl w:val="0"/>
          <w:numId w:val="1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dead; or </w:t>
      </w:r>
    </w:p>
    <w:p w:rsidR="004B18D9" w:rsidRDefault="004B18D9" w:rsidP="004B18D9">
      <w:pPr>
        <w:numPr>
          <w:ilvl w:val="0"/>
          <w:numId w:val="1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missing and presumed dead.</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If a student's or Australian Apprentice's parent has been missing (whose whereabouts is unknown) for not less than seven years, under common law the parent may be presumed dead. State or Territory laws may vary the length of time and/or conditions under which a person may be presumed dead.</w:t>
      </w:r>
    </w:p>
    <w:p w:rsidR="004B18D9" w:rsidRDefault="00053125" w:rsidP="004B18D9">
      <w:pPr>
        <w:pStyle w:val="NormalWeb"/>
        <w:shd w:val="clear" w:color="auto" w:fill="FFFFFF"/>
        <w:rPr>
          <w:rFonts w:ascii="Helvetica" w:hAnsi="Helvetica" w:cs="Helvetica"/>
          <w:sz w:val="19"/>
          <w:szCs w:val="19"/>
          <w:lang w:val="en"/>
        </w:rPr>
      </w:pPr>
      <w:hyperlink r:id="rId590"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514" w:name="_Toc387929757"/>
      <w:bookmarkStart w:id="515" w:name="_Toc387930398"/>
      <w:r>
        <w:rPr>
          <w:rFonts w:ascii="Helvetica" w:hAnsi="Helvetica" w:cs="Helvetica"/>
          <w:sz w:val="27"/>
          <w:szCs w:val="27"/>
          <w:lang w:val="en"/>
        </w:rPr>
        <w:t>38.7 Special Adult Status</w:t>
      </w:r>
      <w:bookmarkEnd w:id="514"/>
      <w:bookmarkEnd w:id="515"/>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A student or </w:t>
      </w:r>
      <w:hyperlink r:id="rId591" w:anchor="new_apprentice" w:history="1">
        <w:r>
          <w:rPr>
            <w:rStyle w:val="Hyperlink"/>
            <w:rFonts w:ascii="Helvetica" w:hAnsi="Helvetica" w:cs="Helvetica"/>
            <w:sz w:val="19"/>
            <w:szCs w:val="19"/>
            <w:lang w:val="en"/>
          </w:rPr>
          <w:t>Australian Apprentice </w:t>
        </w:r>
      </w:hyperlink>
      <w:r>
        <w:rPr>
          <w:rFonts w:ascii="Helvetica" w:hAnsi="Helvetica" w:cs="Helvetica"/>
          <w:sz w:val="19"/>
          <w:szCs w:val="19"/>
          <w:lang w:val="en"/>
        </w:rPr>
        <w:t>is considered to have independent status if the student is 15 years or older and has special adult status in an Aboriginal/Torres Strait Islander community that follows a lifestyle based on adherence to traditional coming-of-age ceremonies. Such ceremony is to have been sanctioned by recognised Aboriginal or Torres Strait Islander elders of that community.</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Communities that follow this lifestyle will only be recognised for ABSTUDY purposes in the Northern Territory, Queensland, South Australia and Western Australia.</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eligible, the student's or Australian Apprentice's:</w:t>
      </w:r>
    </w:p>
    <w:p w:rsidR="004B18D9" w:rsidRDefault="004B18D9" w:rsidP="004B18D9">
      <w:pPr>
        <w:numPr>
          <w:ilvl w:val="0"/>
          <w:numId w:val="1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permanent home must be in the traditional community; </w:t>
      </w:r>
    </w:p>
    <w:p w:rsidR="004B18D9" w:rsidRDefault="004B18D9" w:rsidP="004B18D9">
      <w:pPr>
        <w:numPr>
          <w:ilvl w:val="0"/>
          <w:numId w:val="1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must be required to live independently of family once they have achieved special adult status; and </w:t>
      </w:r>
    </w:p>
    <w:p w:rsidR="004B18D9" w:rsidRDefault="004B18D9" w:rsidP="004B18D9">
      <w:pPr>
        <w:numPr>
          <w:ilvl w:val="0"/>
          <w:numId w:val="1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must be living independent of the family home at the time of assessment for ABSTUDY.</w:t>
      </w:r>
    </w:p>
    <w:p w:rsidR="004B18D9" w:rsidRDefault="004B18D9" w:rsidP="00E65DE5">
      <w:pPr>
        <w:rPr>
          <w:rFonts w:ascii="Helvetica" w:hAnsi="Helvetica" w:cs="Helvetica"/>
          <w:b/>
          <w:color w:val="333333"/>
          <w:sz w:val="27"/>
          <w:szCs w:val="27"/>
          <w:lang w:val="en" w:eastAsia="en-AU"/>
        </w:rPr>
      </w:pPr>
      <w:r w:rsidRPr="004B18D9">
        <w:rPr>
          <w:rFonts w:ascii="Helvetica" w:hAnsi="Helvetica" w:cs="Helvetica"/>
          <w:b/>
          <w:color w:val="333333"/>
          <w:sz w:val="27"/>
          <w:szCs w:val="27"/>
          <w:lang w:val="en" w:eastAsia="en-AU"/>
        </w:rPr>
        <w:t>Chapter 39 - Reviewable Independent Status</w:t>
      </w:r>
    </w:p>
    <w:p w:rsidR="004B18D9" w:rsidRDefault="004B18D9" w:rsidP="00E65DE5"/>
    <w:p w:rsidR="004B18D9" w:rsidRPr="004B18D9" w:rsidRDefault="004B18D9" w:rsidP="004B18D9">
      <w:pPr>
        <w:shd w:val="clear" w:color="auto" w:fill="FFFFFF"/>
        <w:spacing w:line="225" w:lineRule="atLeast"/>
        <w:outlineLvl w:val="2"/>
        <w:rPr>
          <w:rFonts w:ascii="Helvetica" w:hAnsi="Helvetica" w:cs="Helvetica"/>
          <w:b/>
          <w:color w:val="333333"/>
          <w:sz w:val="27"/>
          <w:szCs w:val="27"/>
          <w:lang w:val="en" w:eastAsia="en-AU"/>
        </w:rPr>
      </w:pPr>
      <w:bookmarkStart w:id="516" w:name="_Toc387929758"/>
      <w:bookmarkStart w:id="517" w:name="_Toc387930399"/>
      <w:r w:rsidRPr="004B18D9">
        <w:rPr>
          <w:rFonts w:ascii="Helvetica" w:hAnsi="Helvetica" w:cs="Helvetica"/>
          <w:b/>
          <w:color w:val="333333"/>
          <w:sz w:val="27"/>
          <w:szCs w:val="27"/>
          <w:lang w:val="en" w:eastAsia="en-AU"/>
        </w:rPr>
        <w:t>ABSTUDY Student Status: Chapter 39 - Reviewable Independent Status</w:t>
      </w:r>
      <w:bookmarkEnd w:id="516"/>
      <w:bookmarkEnd w:id="517"/>
    </w:p>
    <w:p w:rsidR="004B18D9" w:rsidRPr="004B18D9" w:rsidRDefault="004B18D9" w:rsidP="004B18D9">
      <w:pPr>
        <w:shd w:val="clear" w:color="auto" w:fill="FFFFFF"/>
        <w:spacing w:after="240" w:line="312" w:lineRule="atLeast"/>
        <w:rPr>
          <w:rFonts w:ascii="Helvetica" w:hAnsi="Helvetica" w:cs="Helvetica"/>
          <w:color w:val="000000"/>
          <w:sz w:val="19"/>
          <w:szCs w:val="19"/>
          <w:lang w:val="en" w:eastAsia="en-AU"/>
        </w:rPr>
      </w:pPr>
      <w:r w:rsidRPr="004B18D9">
        <w:rPr>
          <w:rFonts w:ascii="Helvetica" w:hAnsi="Helvetica" w:cs="Helvetica"/>
          <w:color w:val="000000"/>
          <w:sz w:val="19"/>
          <w:szCs w:val="19"/>
          <w:lang w:val="en" w:eastAsia="en-AU"/>
        </w:rPr>
        <w:t>This topic covers the provisions for approval of reviewable independent status.</w:t>
      </w:r>
    </w:p>
    <w:p w:rsidR="004B18D9" w:rsidRDefault="004B18D9" w:rsidP="004B18D9">
      <w:pPr>
        <w:pStyle w:val="Heading3"/>
        <w:shd w:val="clear" w:color="auto" w:fill="FFFFFF"/>
        <w:rPr>
          <w:rFonts w:ascii="Helvetica" w:hAnsi="Helvetica" w:cs="Helvetica"/>
          <w:sz w:val="27"/>
          <w:szCs w:val="27"/>
          <w:lang w:val="en"/>
        </w:rPr>
      </w:pPr>
      <w:bookmarkStart w:id="518" w:name="_Toc387929759"/>
      <w:bookmarkStart w:id="519" w:name="_Toc387930400"/>
      <w:r>
        <w:rPr>
          <w:rFonts w:ascii="Helvetica" w:hAnsi="Helvetica" w:cs="Helvetica"/>
          <w:sz w:val="27"/>
          <w:szCs w:val="27"/>
          <w:lang w:val="en"/>
        </w:rPr>
        <w:t>39.1 Student or Australian Apprentice has a De Facto Partner</w:t>
      </w:r>
      <w:bookmarkEnd w:id="518"/>
      <w:bookmarkEnd w:id="519"/>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9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considered to have reviewable independent status if s/he has reached the age of consent within his/her State/ Territory and currently has a lived in a de facto relationship (different or same-sex) that is of at least six months' duration.</w:t>
      </w:r>
    </w:p>
    <w:p w:rsidR="004B18D9" w:rsidRDefault="00053125" w:rsidP="004B18D9">
      <w:pPr>
        <w:pStyle w:val="NormalWeb"/>
        <w:shd w:val="clear" w:color="auto" w:fill="FFFFFF"/>
        <w:rPr>
          <w:rFonts w:ascii="Helvetica" w:hAnsi="Helvetica" w:cs="Helvetica"/>
          <w:sz w:val="19"/>
          <w:szCs w:val="19"/>
          <w:lang w:val="en"/>
        </w:rPr>
      </w:pPr>
      <w:hyperlink r:id="rId593"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r>
        <w:rPr>
          <w:rFonts w:ascii="Helvetica" w:hAnsi="Helvetica" w:cs="Helvetica"/>
          <w:sz w:val="27"/>
          <w:szCs w:val="27"/>
          <w:lang w:val="en"/>
        </w:rPr>
        <w:br/>
      </w:r>
      <w:bookmarkStart w:id="520" w:name="_Toc387929760"/>
      <w:bookmarkStart w:id="521" w:name="_Toc387930401"/>
      <w:r>
        <w:rPr>
          <w:rFonts w:ascii="Helvetica" w:hAnsi="Helvetica" w:cs="Helvetica"/>
          <w:sz w:val="27"/>
          <w:szCs w:val="27"/>
          <w:lang w:val="en"/>
        </w:rPr>
        <w:t>39.2 Care or Custody of Child</w:t>
      </w:r>
      <w:bookmarkEnd w:id="520"/>
      <w:bookmarkEnd w:id="521"/>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9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have independent status if s/he currently has the care or custody of another person's </w:t>
      </w:r>
      <w:hyperlink r:id="rId595" w:anchor="Dependent child" w:history="1">
        <w:r>
          <w:rPr>
            <w:rStyle w:val="Hyperlink"/>
            <w:rFonts w:ascii="Helvetica" w:hAnsi="Helvetica" w:cs="Helvetica"/>
            <w:sz w:val="19"/>
            <w:szCs w:val="19"/>
            <w:lang w:val="en"/>
          </w:rPr>
          <w:t>dependent child</w:t>
        </w:r>
      </w:hyperlink>
      <w:r>
        <w:rPr>
          <w:rFonts w:ascii="Helvetica" w:hAnsi="Helvetica" w:cs="Helvetica"/>
          <w:sz w:val="19"/>
          <w:szCs w:val="19"/>
          <w:lang w:val="en"/>
        </w:rPr>
        <w:t>.</w:t>
      </w:r>
    </w:p>
    <w:p w:rsidR="004B18D9" w:rsidRDefault="00053125" w:rsidP="004B18D9">
      <w:pPr>
        <w:pStyle w:val="NormalWeb"/>
        <w:shd w:val="clear" w:color="auto" w:fill="FFFFFF"/>
        <w:rPr>
          <w:rFonts w:ascii="Helvetica" w:hAnsi="Helvetica" w:cs="Helvetica"/>
          <w:sz w:val="19"/>
          <w:szCs w:val="19"/>
          <w:lang w:val="en"/>
        </w:rPr>
      </w:pPr>
      <w:hyperlink r:id="rId596"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r>
        <w:rPr>
          <w:rFonts w:ascii="Helvetica" w:hAnsi="Helvetica" w:cs="Helvetica"/>
          <w:sz w:val="27"/>
          <w:szCs w:val="27"/>
          <w:lang w:val="en"/>
        </w:rPr>
        <w:br/>
      </w:r>
      <w:bookmarkStart w:id="522" w:name="_Toc387929761"/>
      <w:bookmarkStart w:id="523" w:name="_Toc387930402"/>
      <w:r>
        <w:rPr>
          <w:rFonts w:ascii="Helvetica" w:hAnsi="Helvetica" w:cs="Helvetica"/>
          <w:sz w:val="27"/>
          <w:szCs w:val="27"/>
          <w:lang w:val="en"/>
        </w:rPr>
        <w:t>39.3 Parents Cannot Exercise Parental Responsibilities</w:t>
      </w:r>
      <w:bookmarkEnd w:id="522"/>
      <w:bookmarkEnd w:id="523"/>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9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have reviewable independent status where:</w:t>
      </w:r>
    </w:p>
    <w:p w:rsidR="004B18D9" w:rsidRDefault="004B18D9" w:rsidP="004B18D9">
      <w:pPr>
        <w:numPr>
          <w:ilvl w:val="0"/>
          <w:numId w:val="1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15 years of age or older; and </w:t>
      </w:r>
    </w:p>
    <w:p w:rsidR="004B18D9" w:rsidRDefault="004B18D9" w:rsidP="004B18D9">
      <w:pPr>
        <w:numPr>
          <w:ilvl w:val="0"/>
          <w:numId w:val="1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his/her </w:t>
      </w:r>
      <w:hyperlink r:id="rId598" w:anchor="Parent" w:tgtFrame="_blank"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are (or if the student or Australian Apprentice has only one parent, that parent is): </w:t>
      </w:r>
    </w:p>
    <w:p w:rsidR="004B18D9" w:rsidRDefault="004B18D9" w:rsidP="004B18D9">
      <w:pPr>
        <w:numPr>
          <w:ilvl w:val="1"/>
          <w:numId w:val="1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serving a prison sentence; or </w:t>
      </w:r>
    </w:p>
    <w:p w:rsidR="004B18D9" w:rsidRDefault="004B18D9" w:rsidP="004B18D9">
      <w:pPr>
        <w:numPr>
          <w:ilvl w:val="1"/>
          <w:numId w:val="1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mentally incapacitated and likely to be so for an indefinite period; or </w:t>
      </w:r>
    </w:p>
    <w:p w:rsidR="004B18D9" w:rsidRDefault="004B18D9" w:rsidP="004B18D9">
      <w:pPr>
        <w:numPr>
          <w:ilvl w:val="1"/>
          <w:numId w:val="1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living in a nursing home or similar institution and likely to be there for an indefinite period; or  </w:t>
      </w:r>
    </w:p>
    <w:p w:rsidR="004B18D9" w:rsidRDefault="004B18D9" w:rsidP="004B18D9">
      <w:pPr>
        <w:numPr>
          <w:ilvl w:val="1"/>
          <w:numId w:val="1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missing (and all reasonable attempts to locate or contact them have failed).</w:t>
      </w:r>
    </w:p>
    <w:p w:rsidR="004B18D9" w:rsidRDefault="00053125" w:rsidP="004B18D9">
      <w:pPr>
        <w:pStyle w:val="NormalWeb"/>
        <w:shd w:val="clear" w:color="auto" w:fill="FFFFFF"/>
        <w:rPr>
          <w:rFonts w:ascii="Helvetica" w:hAnsi="Helvetica" w:cs="Helvetica"/>
          <w:sz w:val="19"/>
          <w:szCs w:val="19"/>
          <w:lang w:val="en"/>
        </w:rPr>
      </w:pPr>
      <w:hyperlink r:id="rId599"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bookmarkStart w:id="524" w:name="_Toc387929762"/>
      <w:bookmarkStart w:id="525" w:name="_Toc387930403"/>
      <w:r>
        <w:rPr>
          <w:rFonts w:ascii="Helvetica" w:hAnsi="Helvetica" w:cs="Helvetica"/>
          <w:sz w:val="27"/>
          <w:szCs w:val="27"/>
          <w:lang w:val="en"/>
        </w:rPr>
        <w:t>39.4 Returning to an Indigenous community</w:t>
      </w:r>
      <w:bookmarkEnd w:id="524"/>
      <w:bookmarkEnd w:id="525"/>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60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have reviewable independent status if s/he is 16 years of age or over and has returned to live in an Indigenous community after having been adopted or fostered by a non-Indigenous family for more than two years. Independent status approved on the basis of returning to the home community may be withdrawn if the student or Australian Apprentice reverts to adoptive, foster or another form of State Care.</w:t>
      </w:r>
    </w:p>
    <w:p w:rsidR="004B18D9" w:rsidRDefault="00053125" w:rsidP="004B18D9">
      <w:pPr>
        <w:pStyle w:val="NormalWeb"/>
        <w:shd w:val="clear" w:color="auto" w:fill="FFFFFF"/>
        <w:rPr>
          <w:rFonts w:ascii="Helvetica" w:hAnsi="Helvetica" w:cs="Helvetica"/>
          <w:sz w:val="19"/>
          <w:szCs w:val="19"/>
          <w:lang w:val="en"/>
        </w:rPr>
      </w:pPr>
      <w:hyperlink r:id="rId601"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bookmarkStart w:id="526" w:name="_Toc387929763"/>
      <w:bookmarkStart w:id="527" w:name="_Toc387930404"/>
      <w:r>
        <w:rPr>
          <w:rFonts w:ascii="Helvetica" w:hAnsi="Helvetica" w:cs="Helvetica"/>
          <w:sz w:val="27"/>
          <w:szCs w:val="27"/>
          <w:lang w:val="en"/>
        </w:rPr>
        <w:t>39.5 Unreasonable to Live at Home</w:t>
      </w:r>
      <w:bookmarkEnd w:id="526"/>
      <w:bookmarkEnd w:id="527"/>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See </w:t>
      </w:r>
      <w:hyperlink r:id="rId602" w:history="1">
        <w:r>
          <w:rPr>
            <w:rStyle w:val="Hyperlink"/>
            <w:rFonts w:ascii="Helvetica" w:hAnsi="Helvetica" w:cs="Helvetica"/>
            <w:sz w:val="19"/>
            <w:szCs w:val="19"/>
            <w:lang w:val="en"/>
          </w:rPr>
          <w:t>Chapter 40</w:t>
        </w:r>
      </w:hyperlink>
      <w:r>
        <w:rPr>
          <w:rFonts w:ascii="Helvetica" w:hAnsi="Helvetica" w:cs="Helvetica"/>
          <w:sz w:val="19"/>
          <w:szCs w:val="19"/>
          <w:lang w:val="en"/>
        </w:rPr>
        <w:t xml:space="preserve"> for the approval criteria for reviewable independent status on the basis that it is unreasonable for the student or </w:t>
      </w:r>
      <w:hyperlink r:id="rId60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to live at home.</w:t>
      </w:r>
    </w:p>
    <w:p w:rsidR="004B18D9" w:rsidRDefault="004B18D9" w:rsidP="00E65DE5">
      <w:r w:rsidRPr="004B18D9">
        <w:rPr>
          <w:rFonts w:ascii="Helvetica" w:hAnsi="Helvetica" w:cs="Helvetica"/>
          <w:b/>
          <w:color w:val="333333"/>
          <w:sz w:val="27"/>
          <w:szCs w:val="27"/>
          <w:lang w:val="en" w:eastAsia="en-AU"/>
        </w:rPr>
        <w:t>Chapter 40 - Unreasonable to Live at Home</w:t>
      </w:r>
    </w:p>
    <w:p w:rsidR="004B18D9" w:rsidRDefault="004B18D9" w:rsidP="00E65DE5"/>
    <w:p w:rsidR="004B18D9" w:rsidRPr="004B18D9" w:rsidRDefault="004B18D9" w:rsidP="004B18D9">
      <w:pPr>
        <w:shd w:val="clear" w:color="auto" w:fill="FFFFFF"/>
        <w:spacing w:line="225" w:lineRule="atLeast"/>
        <w:outlineLvl w:val="2"/>
        <w:rPr>
          <w:rFonts w:ascii="Helvetica" w:hAnsi="Helvetica" w:cs="Helvetica"/>
          <w:b/>
          <w:color w:val="333333"/>
          <w:sz w:val="27"/>
          <w:szCs w:val="27"/>
          <w:lang w:val="en" w:eastAsia="en-AU"/>
        </w:rPr>
      </w:pPr>
      <w:bookmarkStart w:id="528" w:name="_Toc387929764"/>
      <w:bookmarkStart w:id="529" w:name="_Toc387930405"/>
      <w:r w:rsidRPr="004B18D9">
        <w:rPr>
          <w:rFonts w:ascii="Helvetica" w:hAnsi="Helvetica" w:cs="Helvetica"/>
          <w:b/>
          <w:color w:val="333333"/>
          <w:sz w:val="27"/>
          <w:szCs w:val="27"/>
          <w:lang w:val="en" w:eastAsia="en-AU"/>
        </w:rPr>
        <w:t>ABSTUDY Student Status: Chapter 40 - Unreasonable to Live at Home</w:t>
      </w:r>
      <w:bookmarkEnd w:id="528"/>
      <w:bookmarkEnd w:id="529"/>
    </w:p>
    <w:p w:rsidR="004B18D9" w:rsidRPr="004B18D9" w:rsidRDefault="004B18D9" w:rsidP="004B18D9">
      <w:pPr>
        <w:shd w:val="clear" w:color="auto" w:fill="FFFFFF"/>
        <w:spacing w:after="240" w:line="312" w:lineRule="atLeast"/>
        <w:rPr>
          <w:rFonts w:ascii="Helvetica" w:hAnsi="Helvetica" w:cs="Helvetica"/>
          <w:color w:val="000000"/>
          <w:sz w:val="19"/>
          <w:szCs w:val="19"/>
          <w:lang w:val="en" w:eastAsia="en-AU"/>
        </w:rPr>
      </w:pPr>
      <w:r w:rsidRPr="004B18D9">
        <w:rPr>
          <w:rFonts w:ascii="Helvetica" w:hAnsi="Helvetica" w:cs="Helvetica"/>
          <w:color w:val="000000"/>
          <w:sz w:val="19"/>
          <w:szCs w:val="19"/>
          <w:lang w:val="en" w:eastAsia="en-AU"/>
        </w:rPr>
        <w:t xml:space="preserve">This chapter details the eligibility criteria for independent status on the basis that it is unreasonable for the student or </w:t>
      </w:r>
      <w:hyperlink r:id="rId604" w:anchor="new_apprentice" w:history="1">
        <w:r w:rsidRPr="004B18D9">
          <w:rPr>
            <w:rFonts w:ascii="Helvetica" w:hAnsi="Helvetica" w:cs="Helvetica"/>
            <w:color w:val="3344DD"/>
            <w:sz w:val="19"/>
            <w:szCs w:val="19"/>
            <w:u w:val="single"/>
            <w:lang w:val="en" w:eastAsia="en-AU"/>
          </w:rPr>
          <w:t>Australian Apprentice</w:t>
        </w:r>
      </w:hyperlink>
      <w:r w:rsidRPr="004B18D9">
        <w:rPr>
          <w:rFonts w:ascii="Helvetica" w:hAnsi="Helvetica" w:cs="Helvetica"/>
          <w:color w:val="000000"/>
          <w:sz w:val="19"/>
          <w:szCs w:val="19"/>
          <w:lang w:val="en" w:eastAsia="en-AU"/>
        </w:rPr>
        <w:t> to live at home.</w:t>
      </w:r>
    </w:p>
    <w:p w:rsidR="004B18D9" w:rsidRDefault="004B18D9" w:rsidP="004B18D9">
      <w:pPr>
        <w:pStyle w:val="Heading3"/>
        <w:shd w:val="clear" w:color="auto" w:fill="FFFFFF"/>
        <w:rPr>
          <w:rFonts w:ascii="Helvetica" w:hAnsi="Helvetica" w:cs="Helvetica"/>
          <w:sz w:val="27"/>
          <w:szCs w:val="27"/>
          <w:lang w:val="en"/>
        </w:rPr>
      </w:pPr>
      <w:bookmarkStart w:id="530" w:name="_Toc387929765"/>
      <w:bookmarkStart w:id="531" w:name="_Toc387930406"/>
      <w:r>
        <w:rPr>
          <w:rFonts w:ascii="Helvetica" w:hAnsi="Helvetica" w:cs="Helvetica"/>
          <w:sz w:val="27"/>
          <w:szCs w:val="27"/>
          <w:lang w:val="en"/>
        </w:rPr>
        <w:lastRenderedPageBreak/>
        <w:t>40.1 Overview of Unreasonable to Live at Home (UTLAH) Provisions</w:t>
      </w:r>
      <w:bookmarkEnd w:id="530"/>
      <w:bookmarkEnd w:id="531"/>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Unreasonable to Live at Home (UTLAH) (also known as Homeless Rate) provisions are intended to assist students or </w:t>
      </w:r>
      <w:hyperlink r:id="rId60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who may be at risk of giving up their studies or apprenticeship, traineeship or trainee apprenticeship because of traumatic family circumstances. This provision recognises that there are situations where students or Australian Apprentices face serious physical or mental harm in the family home. It gives such students or Australian Apprentices the opportunity to continue in their studies or Australian Apprenticeship after they have moved to a safer, more stable environment. The provision is for students or Australian Apprentices who cannot reasonably remain at home and therefore must live independently for the sake of their wellbeing.</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provision is not intended to encourage students or Australian Apprentices to leave home nor to encourage parents to cease contributing towards their children's education. It is not a means for students or Australian Apprentices to choose to leave home so that they can get a higher rate of ABSTUDY.</w:t>
      </w:r>
    </w:p>
    <w:p w:rsidR="004B18D9" w:rsidRDefault="00053125" w:rsidP="004B18D9">
      <w:pPr>
        <w:pStyle w:val="NormalWeb"/>
        <w:shd w:val="clear" w:color="auto" w:fill="FFFFFF"/>
        <w:rPr>
          <w:rFonts w:ascii="Helvetica" w:hAnsi="Helvetica" w:cs="Helvetica"/>
          <w:sz w:val="19"/>
          <w:szCs w:val="19"/>
          <w:lang w:val="en"/>
        </w:rPr>
      </w:pPr>
      <w:hyperlink r:id="rId606"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r>
        <w:rPr>
          <w:rFonts w:ascii="Helvetica" w:hAnsi="Helvetica" w:cs="Helvetica"/>
          <w:sz w:val="27"/>
          <w:szCs w:val="27"/>
          <w:lang w:val="en"/>
        </w:rPr>
        <w:br/>
      </w:r>
      <w:bookmarkStart w:id="532" w:name="_Toc387929766"/>
      <w:bookmarkStart w:id="533" w:name="_Toc387930407"/>
      <w:r>
        <w:rPr>
          <w:rFonts w:ascii="Helvetica" w:hAnsi="Helvetica" w:cs="Helvetica"/>
          <w:sz w:val="27"/>
          <w:szCs w:val="27"/>
          <w:lang w:val="en"/>
        </w:rPr>
        <w:t>40.2 Eligibility for Independent Status – Unreasonable to Live at Home</w:t>
      </w:r>
      <w:bookmarkEnd w:id="532"/>
      <w:bookmarkEnd w:id="533"/>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60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may qualify for reviewable </w:t>
      </w:r>
      <w:hyperlink r:id="rId608" w:history="1">
        <w:r>
          <w:rPr>
            <w:rStyle w:val="Hyperlink"/>
            <w:rFonts w:ascii="Helvetica" w:hAnsi="Helvetica" w:cs="Helvetica"/>
            <w:sz w:val="19"/>
            <w:szCs w:val="19"/>
            <w:lang w:val="en"/>
          </w:rPr>
          <w:t>independent status</w:t>
        </w:r>
      </w:hyperlink>
      <w:r>
        <w:rPr>
          <w:rFonts w:ascii="Helvetica" w:hAnsi="Helvetica" w:cs="Helvetica"/>
          <w:sz w:val="19"/>
          <w:szCs w:val="19"/>
          <w:lang w:val="en"/>
        </w:rPr>
        <w:t> on the basis that it is unreasonable that s/he live at home, if:</w:t>
      </w:r>
    </w:p>
    <w:p w:rsidR="004B18D9" w:rsidRDefault="004B18D9" w:rsidP="004B18D9">
      <w:pPr>
        <w:numPr>
          <w:ilvl w:val="0"/>
          <w:numId w:val="1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of school leaving age in the particular State or Territory or at least 16 years of age; and </w:t>
      </w:r>
    </w:p>
    <w:p w:rsidR="004B18D9" w:rsidRDefault="004B18D9" w:rsidP="004B18D9">
      <w:pPr>
        <w:numPr>
          <w:ilvl w:val="0"/>
          <w:numId w:val="1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cannot live at the home of her/his natural, adoptive, or relationship parents, either: </w:t>
      </w:r>
      <w:r>
        <w:rPr>
          <w:rFonts w:ascii="Helvetica" w:hAnsi="Helvetica" w:cs="Helvetica"/>
          <w:color w:val="000000"/>
          <w:sz w:val="19"/>
          <w:szCs w:val="19"/>
          <w:lang w:val="en"/>
        </w:rPr>
        <w:br/>
        <w:t xml:space="preserve">o because of </w:t>
      </w:r>
      <w:hyperlink r:id="rId609" w:history="1">
        <w:r>
          <w:rPr>
            <w:rStyle w:val="Hyperlink"/>
            <w:rFonts w:ascii="Helvetica" w:hAnsi="Helvetica" w:cs="Helvetica"/>
            <w:sz w:val="19"/>
            <w:szCs w:val="19"/>
            <w:lang w:val="en"/>
          </w:rPr>
          <w:t>extreme family breakdown or other similar exceptional circumstances</w:t>
        </w:r>
      </w:hyperlink>
      <w:r>
        <w:rPr>
          <w:rFonts w:ascii="Helvetica" w:hAnsi="Helvetica" w:cs="Helvetica"/>
          <w:color w:val="000000"/>
          <w:sz w:val="19"/>
          <w:szCs w:val="19"/>
          <w:lang w:val="en"/>
        </w:rPr>
        <w:t xml:space="preserve">; or </w:t>
      </w:r>
      <w:r>
        <w:rPr>
          <w:rFonts w:ascii="Helvetica" w:hAnsi="Helvetica" w:cs="Helvetica"/>
          <w:color w:val="000000"/>
          <w:sz w:val="19"/>
          <w:szCs w:val="19"/>
          <w:lang w:val="en"/>
        </w:rPr>
        <w:br/>
        <w:t xml:space="preserve">o because to do so would cause </w:t>
      </w:r>
      <w:hyperlink r:id="rId610" w:history="1">
        <w:r>
          <w:rPr>
            <w:rStyle w:val="Hyperlink"/>
            <w:rFonts w:ascii="Helvetica" w:hAnsi="Helvetica" w:cs="Helvetica"/>
            <w:sz w:val="19"/>
            <w:szCs w:val="19"/>
            <w:lang w:val="en"/>
          </w:rPr>
          <w:t>serious risk </w:t>
        </w:r>
      </w:hyperlink>
      <w:r>
        <w:rPr>
          <w:rFonts w:ascii="Helvetica" w:hAnsi="Helvetica" w:cs="Helvetica"/>
          <w:color w:val="000000"/>
          <w:sz w:val="19"/>
          <w:szCs w:val="19"/>
          <w:lang w:val="en"/>
        </w:rPr>
        <w:t>to her/his physical or mental well-being due to violence, sexual abuse or other similar unreasonable circumstance; or</w:t>
      </w:r>
      <w:r>
        <w:rPr>
          <w:rFonts w:ascii="Helvetica" w:hAnsi="Helvetica" w:cs="Helvetica"/>
          <w:color w:val="000000"/>
          <w:sz w:val="19"/>
          <w:szCs w:val="19"/>
          <w:lang w:val="en"/>
        </w:rPr>
        <w:br/>
        <w:t xml:space="preserve">o because the </w:t>
      </w:r>
      <w:hyperlink r:id="rId611" w:history="1">
        <w:r>
          <w:rPr>
            <w:rStyle w:val="Hyperlink"/>
            <w:rFonts w:ascii="Helvetica" w:hAnsi="Helvetica" w:cs="Helvetica"/>
            <w:sz w:val="19"/>
            <w:szCs w:val="19"/>
            <w:lang w:val="en"/>
          </w:rPr>
          <w:t>parents are unable to provide the student or Australian Apprentice with a suitable home</w:t>
        </w:r>
      </w:hyperlink>
      <w:r>
        <w:rPr>
          <w:rFonts w:ascii="Helvetica" w:hAnsi="Helvetica" w:cs="Helvetica"/>
          <w:color w:val="000000"/>
          <w:sz w:val="19"/>
          <w:szCs w:val="19"/>
          <w:lang w:val="en"/>
        </w:rPr>
        <w:t xml:space="preserve"> owing to a lack of stable accommodation; and </w:t>
      </w:r>
    </w:p>
    <w:p w:rsidR="004B18D9" w:rsidRDefault="004B18D9" w:rsidP="004B18D9">
      <w:pPr>
        <w:numPr>
          <w:ilvl w:val="0"/>
          <w:numId w:val="1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s/he is not receiving continuous financial or other support, directly or indirectly, from either:</w:t>
      </w:r>
      <w:r>
        <w:rPr>
          <w:rFonts w:ascii="Helvetica" w:hAnsi="Helvetica" w:cs="Helvetica"/>
          <w:color w:val="000000"/>
          <w:sz w:val="19"/>
          <w:szCs w:val="19"/>
          <w:lang w:val="en"/>
        </w:rPr>
        <w:br/>
        <w:t>o a parent of the student or Australian Apprentice; or</w:t>
      </w:r>
      <w:r>
        <w:rPr>
          <w:rFonts w:ascii="Helvetica" w:hAnsi="Helvetica" w:cs="Helvetica"/>
          <w:color w:val="000000"/>
          <w:sz w:val="19"/>
          <w:szCs w:val="19"/>
          <w:lang w:val="en"/>
        </w:rPr>
        <w:br/>
        <w:t xml:space="preserve">o another person who is acting as the student’s or Australian Apprentice's guardian on a long-term basis; and </w:t>
      </w:r>
    </w:p>
    <w:p w:rsidR="004B18D9" w:rsidRDefault="004B18D9" w:rsidP="004B18D9">
      <w:pPr>
        <w:numPr>
          <w:ilvl w:val="0"/>
          <w:numId w:val="1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not receiving a regular government payment of welfare or student assistance (other than ABSTUDY or a social security payment); or </w:t>
      </w:r>
    </w:p>
    <w:p w:rsidR="004B18D9" w:rsidRDefault="004B18D9" w:rsidP="004B18D9">
      <w:pPr>
        <w:numPr>
          <w:ilvl w:val="0"/>
          <w:numId w:val="1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NOT considered to be in State care (see </w:t>
      </w:r>
      <w:hyperlink r:id="rId612" w:anchor="Independent_rate" w:history="1">
        <w:r>
          <w:rPr>
            <w:rStyle w:val="Hyperlink"/>
            <w:rFonts w:ascii="Helvetica" w:hAnsi="Helvetica" w:cs="Helvetica"/>
            <w:sz w:val="19"/>
            <w:szCs w:val="19"/>
            <w:lang w:val="en"/>
          </w:rPr>
          <w:t>Chapter 45.1.2</w:t>
        </w:r>
      </w:hyperlink>
      <w:r>
        <w:rPr>
          <w:rFonts w:ascii="Helvetica" w:hAnsi="Helvetica" w:cs="Helvetica"/>
          <w:color w:val="000000"/>
          <w:sz w:val="19"/>
          <w:szCs w:val="19"/>
          <w:lang w:val="en"/>
        </w:rPr>
        <w:t>)</w:t>
      </w:r>
    </w:p>
    <w:p w:rsidR="004B18D9" w:rsidRDefault="004B18D9" w:rsidP="004B18D9">
      <w:pPr>
        <w:pStyle w:val="Heading4"/>
        <w:shd w:val="clear" w:color="auto" w:fill="FFFFFF"/>
        <w:rPr>
          <w:rFonts w:ascii="Helvetica" w:hAnsi="Helvetica" w:cs="Helvetica"/>
          <w:sz w:val="25"/>
          <w:szCs w:val="25"/>
          <w:lang w:val="en"/>
        </w:rPr>
      </w:pPr>
      <w:bookmarkStart w:id="534" w:name="40_2_1"/>
      <w:bookmarkEnd w:id="534"/>
      <w:r>
        <w:rPr>
          <w:rFonts w:ascii="Helvetica" w:hAnsi="Helvetica" w:cs="Helvetica"/>
          <w:sz w:val="25"/>
          <w:szCs w:val="25"/>
          <w:lang w:val="en"/>
        </w:rPr>
        <w:br/>
        <w:t>40.2.1 Natural, adoptive or relationship parents</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Eligibility for independent (UTLAH) status is determined in relation to the student's or </w:t>
      </w:r>
      <w:hyperlink r:id="rId61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natural (i.e. birth) parent/s, legally/traditionally adoptive parent/s, or relationship parent/s.</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Where the student's or Australian Apprentice's natural, legally/traditionally adoptive, or relationship parent/s live in separate households, the student or Australian Apprentice must satisfy the UTLAH criteria in relation to each household.</w:t>
      </w:r>
    </w:p>
    <w:p w:rsidR="004B18D9" w:rsidRDefault="004B18D9" w:rsidP="004B18D9">
      <w:pPr>
        <w:pStyle w:val="Heading4"/>
        <w:shd w:val="clear" w:color="auto" w:fill="FFFFFF"/>
        <w:rPr>
          <w:rFonts w:ascii="Helvetica" w:hAnsi="Helvetica" w:cs="Helvetica"/>
          <w:sz w:val="25"/>
          <w:szCs w:val="25"/>
          <w:lang w:val="en"/>
        </w:rPr>
      </w:pPr>
      <w:bookmarkStart w:id="535" w:name="40_2_2"/>
      <w:bookmarkEnd w:id="535"/>
      <w:r>
        <w:rPr>
          <w:rFonts w:ascii="Helvetica" w:hAnsi="Helvetica" w:cs="Helvetica"/>
          <w:sz w:val="25"/>
          <w:szCs w:val="25"/>
          <w:lang w:val="en"/>
        </w:rPr>
        <w:br/>
        <w:t>40.2.2 Approval of Independent (UTLAH) status</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Approval of independent (UTLAH) status may be backdated to the date the student or </w:t>
      </w:r>
      <w:hyperlink r:id="rId61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started living away from the parental home, provided that the student or Australian Apprentice had reached minimum school leaving age and was otherwise eligible for ABSTUDY.</w:t>
      </w:r>
    </w:p>
    <w:p w:rsidR="004B18D9" w:rsidRDefault="00053125" w:rsidP="004B18D9">
      <w:pPr>
        <w:pStyle w:val="NormalWeb"/>
        <w:shd w:val="clear" w:color="auto" w:fill="FFFFFF"/>
        <w:rPr>
          <w:rFonts w:ascii="Helvetica" w:hAnsi="Helvetica" w:cs="Helvetica"/>
          <w:sz w:val="19"/>
          <w:szCs w:val="19"/>
          <w:lang w:val="en"/>
        </w:rPr>
      </w:pPr>
      <w:hyperlink r:id="rId615"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r>
        <w:rPr>
          <w:rFonts w:ascii="Helvetica" w:hAnsi="Helvetica" w:cs="Helvetica"/>
          <w:sz w:val="27"/>
          <w:szCs w:val="27"/>
          <w:lang w:val="en"/>
        </w:rPr>
        <w:br/>
      </w:r>
      <w:bookmarkStart w:id="536" w:name="_Toc387929767"/>
      <w:bookmarkStart w:id="537" w:name="_Toc387930408"/>
      <w:r>
        <w:rPr>
          <w:rFonts w:ascii="Helvetica" w:hAnsi="Helvetica" w:cs="Helvetica"/>
          <w:sz w:val="27"/>
          <w:szCs w:val="27"/>
          <w:lang w:val="en"/>
        </w:rPr>
        <w:t>40.3 Financial or Other Support from Parent or Long-term Guardian</w:t>
      </w:r>
      <w:bookmarkEnd w:id="536"/>
      <w:bookmarkEnd w:id="537"/>
    </w:p>
    <w:p w:rsidR="004B18D9" w:rsidRDefault="004B18D9" w:rsidP="004B18D9">
      <w:pPr>
        <w:pStyle w:val="Heading4"/>
        <w:shd w:val="clear" w:color="auto" w:fill="FFFFFF"/>
        <w:rPr>
          <w:rFonts w:ascii="Helvetica" w:hAnsi="Helvetica" w:cs="Helvetica"/>
          <w:sz w:val="25"/>
          <w:szCs w:val="25"/>
          <w:lang w:val="en"/>
        </w:rPr>
      </w:pPr>
      <w:bookmarkStart w:id="538" w:name="40_3_1"/>
      <w:bookmarkEnd w:id="538"/>
      <w:r>
        <w:rPr>
          <w:rFonts w:ascii="Helvetica" w:hAnsi="Helvetica" w:cs="Helvetica"/>
          <w:sz w:val="25"/>
          <w:szCs w:val="25"/>
          <w:lang w:val="en"/>
        </w:rPr>
        <w:br/>
        <w:t>40.3.1 Continuous support from a parent</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61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cannot be approved for independent (UTLAH) status if s/he is receiving continuous support from a natural, adoptive or relationship parent.</w:t>
      </w:r>
    </w:p>
    <w:p w:rsidR="004B18D9" w:rsidRDefault="004B18D9" w:rsidP="004B18D9">
      <w:pPr>
        <w:pStyle w:val="Heading4"/>
        <w:shd w:val="clear" w:color="auto" w:fill="FFFFFF"/>
        <w:rPr>
          <w:rFonts w:ascii="Helvetica" w:hAnsi="Helvetica" w:cs="Helvetica"/>
          <w:sz w:val="25"/>
          <w:szCs w:val="25"/>
          <w:lang w:val="en"/>
        </w:rPr>
      </w:pPr>
      <w:bookmarkStart w:id="539" w:name="40_3_2"/>
      <w:bookmarkEnd w:id="539"/>
      <w:r>
        <w:rPr>
          <w:rFonts w:ascii="Helvetica" w:hAnsi="Helvetica" w:cs="Helvetica"/>
          <w:sz w:val="25"/>
          <w:szCs w:val="25"/>
          <w:lang w:val="en"/>
        </w:rPr>
        <w:br/>
        <w:t>40.3.2 What is continuous support?</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‘Continuous’ is not tied to any specific period of time, nor to a specified amount or type of support. Continuous support must have a regularity or stability that enables the student or </w:t>
      </w:r>
      <w:hyperlink r:id="rId61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to have a reasonable expectation that it will be received. Consideration should be given to the nature and intention of the support, that is, whether it is continuous rather than emergency in nature and intent, and whether it shows on-going concern for the student or Australian Apprentice.</w:t>
      </w:r>
    </w:p>
    <w:p w:rsidR="004B18D9" w:rsidRDefault="004B18D9" w:rsidP="004B18D9">
      <w:pPr>
        <w:pStyle w:val="Heading4"/>
        <w:shd w:val="clear" w:color="auto" w:fill="FFFFFF"/>
        <w:rPr>
          <w:rFonts w:ascii="Helvetica" w:hAnsi="Helvetica" w:cs="Helvetica"/>
          <w:sz w:val="25"/>
          <w:szCs w:val="25"/>
          <w:lang w:val="en"/>
        </w:rPr>
      </w:pPr>
      <w:bookmarkStart w:id="540" w:name="40_3_2_1"/>
      <w:bookmarkEnd w:id="540"/>
      <w:r>
        <w:rPr>
          <w:rFonts w:ascii="Helvetica" w:hAnsi="Helvetica" w:cs="Helvetica"/>
          <w:sz w:val="25"/>
          <w:szCs w:val="25"/>
          <w:lang w:val="en"/>
        </w:rPr>
        <w:br/>
        <w:t>40.3.2.1 Examples of continuous support</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include:</w:t>
      </w:r>
    </w:p>
    <w:p w:rsidR="004B18D9" w:rsidRDefault="004B18D9" w:rsidP="004B18D9">
      <w:pPr>
        <w:numPr>
          <w:ilvl w:val="0"/>
          <w:numId w:val="1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regular payments (eg, weekly, fortnightly, monthly, annually), regardless of the amount; and/or </w:t>
      </w:r>
    </w:p>
    <w:p w:rsidR="004B18D9" w:rsidRDefault="004B18D9" w:rsidP="004B18D9">
      <w:pPr>
        <w:numPr>
          <w:ilvl w:val="0"/>
          <w:numId w:val="1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payments made in advance for, eg, school fees, HECS or rent; and/or </w:t>
      </w:r>
    </w:p>
    <w:p w:rsidR="004B18D9" w:rsidRDefault="004B18D9" w:rsidP="004B18D9">
      <w:pPr>
        <w:numPr>
          <w:ilvl w:val="0"/>
          <w:numId w:val="1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regular payments for certain items, eg, car registration/maintenance, mobile phone upkeep, text books, student and sporting fees; and/or </w:t>
      </w:r>
    </w:p>
    <w:p w:rsidR="004B18D9" w:rsidRDefault="004B18D9" w:rsidP="004B18D9">
      <w:pPr>
        <w:numPr>
          <w:ilvl w:val="0"/>
          <w:numId w:val="1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regular provision of food, meals, services such as laundry, use of a family car; and/or </w:t>
      </w:r>
    </w:p>
    <w:p w:rsidR="004B18D9" w:rsidRDefault="004B18D9" w:rsidP="004B18D9">
      <w:pPr>
        <w:numPr>
          <w:ilvl w:val="0"/>
          <w:numId w:val="1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use of accommodation owned, leased or rented by a parent, or where a parent holds the lease and/or has paid the bond for the student's or </w:t>
      </w:r>
      <w:hyperlink r:id="rId618"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accommodation.</w:t>
      </w:r>
    </w:p>
    <w:p w:rsidR="004B18D9" w:rsidRDefault="004B18D9" w:rsidP="004B18D9">
      <w:pPr>
        <w:pStyle w:val="Heading4"/>
        <w:shd w:val="clear" w:color="auto" w:fill="FFFFFF"/>
        <w:rPr>
          <w:rFonts w:ascii="Helvetica" w:hAnsi="Helvetica" w:cs="Helvetica"/>
          <w:sz w:val="25"/>
          <w:szCs w:val="25"/>
          <w:lang w:val="en"/>
        </w:rPr>
      </w:pPr>
      <w:bookmarkStart w:id="541" w:name="40_3_3"/>
      <w:bookmarkEnd w:id="541"/>
      <w:r>
        <w:rPr>
          <w:rFonts w:ascii="Helvetica" w:hAnsi="Helvetica" w:cs="Helvetica"/>
          <w:sz w:val="25"/>
          <w:szCs w:val="25"/>
          <w:lang w:val="en"/>
        </w:rPr>
        <w:br/>
        <w:t>40.3.3 Indirect support from a parent</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Independent (UTLAH) status cannot be approved where a parent provides continuous support for the student or </w:t>
      </w:r>
      <w:hyperlink r:id="rId61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on an indirect basis. This includes where parents arrange for assistance to be provided through a third party or organisation.</w:t>
      </w:r>
    </w:p>
    <w:p w:rsidR="004B18D9" w:rsidRDefault="004B18D9" w:rsidP="004B18D9">
      <w:pPr>
        <w:pStyle w:val="Heading4"/>
        <w:shd w:val="clear" w:color="auto" w:fill="FFFFFF"/>
        <w:rPr>
          <w:rFonts w:ascii="Helvetica" w:hAnsi="Helvetica" w:cs="Helvetica"/>
          <w:sz w:val="25"/>
          <w:szCs w:val="25"/>
          <w:lang w:val="en"/>
        </w:rPr>
      </w:pPr>
      <w:bookmarkStart w:id="542" w:name="40_3_3_1"/>
      <w:bookmarkEnd w:id="542"/>
      <w:r>
        <w:rPr>
          <w:rFonts w:ascii="Helvetica" w:hAnsi="Helvetica" w:cs="Helvetica"/>
          <w:sz w:val="25"/>
          <w:szCs w:val="25"/>
          <w:lang w:val="en"/>
        </w:rPr>
        <w:lastRenderedPageBreak/>
        <w:br/>
        <w:t>40.3.3.1 Examples of indirect support</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include:</w:t>
      </w:r>
    </w:p>
    <w:p w:rsidR="004B18D9" w:rsidRDefault="004B18D9" w:rsidP="004B18D9">
      <w:pPr>
        <w:numPr>
          <w:ilvl w:val="0"/>
          <w:numId w:val="1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employing the student or </w:t>
      </w:r>
      <w:hyperlink r:id="rId620"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in a family business; and/or </w:t>
      </w:r>
    </w:p>
    <w:p w:rsidR="004B18D9" w:rsidRDefault="004B18D9" w:rsidP="004B18D9">
      <w:pPr>
        <w:numPr>
          <w:ilvl w:val="0"/>
          <w:numId w:val="1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leasing or subsidising accommodation for the student's or Australian Apprentice's use; and/or </w:t>
      </w:r>
    </w:p>
    <w:p w:rsidR="004B18D9" w:rsidRDefault="004B18D9" w:rsidP="004B18D9">
      <w:pPr>
        <w:numPr>
          <w:ilvl w:val="0"/>
          <w:numId w:val="1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accepting education or other subsidies from the parent's employer on behalf of the student or Australian Apprentice.</w:t>
      </w:r>
    </w:p>
    <w:p w:rsidR="004B18D9" w:rsidRDefault="004B18D9" w:rsidP="004B18D9">
      <w:pPr>
        <w:pStyle w:val="Heading4"/>
        <w:shd w:val="clear" w:color="auto" w:fill="FFFFFF"/>
        <w:rPr>
          <w:rFonts w:ascii="Helvetica" w:hAnsi="Helvetica" w:cs="Helvetica"/>
          <w:sz w:val="25"/>
          <w:szCs w:val="25"/>
          <w:lang w:val="en"/>
        </w:rPr>
      </w:pPr>
      <w:bookmarkStart w:id="543" w:name="40_3_4"/>
      <w:bookmarkEnd w:id="543"/>
      <w:r>
        <w:rPr>
          <w:rFonts w:ascii="Helvetica" w:hAnsi="Helvetica" w:cs="Helvetica"/>
          <w:sz w:val="25"/>
          <w:szCs w:val="25"/>
          <w:lang w:val="en"/>
        </w:rPr>
        <w:br/>
        <w:t>40.3.4 Court-ordered maintenance</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Court-ordered child support of less than $50 per week from a parent is not treated as continuous support.</w:t>
      </w:r>
    </w:p>
    <w:p w:rsidR="004B18D9" w:rsidRDefault="00053125" w:rsidP="004B18D9">
      <w:pPr>
        <w:pStyle w:val="NormalWeb"/>
        <w:shd w:val="clear" w:color="auto" w:fill="FFFFFF"/>
        <w:rPr>
          <w:rFonts w:ascii="Helvetica" w:hAnsi="Helvetica" w:cs="Helvetica"/>
          <w:sz w:val="19"/>
          <w:szCs w:val="19"/>
          <w:lang w:val="en"/>
        </w:rPr>
      </w:pPr>
      <w:hyperlink r:id="rId621"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544" w:name="_Toc387929768"/>
      <w:bookmarkStart w:id="545" w:name="_Toc387930409"/>
      <w:r>
        <w:rPr>
          <w:rFonts w:ascii="Helvetica" w:hAnsi="Helvetica" w:cs="Helvetica"/>
          <w:sz w:val="27"/>
          <w:szCs w:val="27"/>
          <w:lang w:val="en"/>
        </w:rPr>
        <w:t>40.4 Income support from the Commonwealth, State or Territory</w:t>
      </w:r>
      <w:bookmarkEnd w:id="544"/>
      <w:bookmarkEnd w:id="545"/>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62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cannot be approved for independent (UTLAH) status if s/he is receiving income support (other than ABSTUDY or a social security benefit) on a continuous basis from an Australian Government Department or an instrumentality of a State or Territory.</w:t>
      </w:r>
    </w:p>
    <w:p w:rsidR="004B18D9" w:rsidRDefault="004B18D9" w:rsidP="004B18D9">
      <w:pPr>
        <w:pStyle w:val="Heading4"/>
        <w:shd w:val="clear" w:color="auto" w:fill="FFFFFF"/>
        <w:rPr>
          <w:rFonts w:ascii="Helvetica" w:hAnsi="Helvetica" w:cs="Helvetica"/>
          <w:sz w:val="25"/>
          <w:szCs w:val="25"/>
          <w:lang w:val="en"/>
        </w:rPr>
      </w:pPr>
      <w:bookmarkStart w:id="546" w:name="40_4_1"/>
      <w:bookmarkEnd w:id="546"/>
      <w:r>
        <w:rPr>
          <w:rFonts w:ascii="Helvetica" w:hAnsi="Helvetica" w:cs="Helvetica"/>
          <w:sz w:val="25"/>
          <w:szCs w:val="25"/>
          <w:lang w:val="en"/>
        </w:rPr>
        <w:t>40.4.1 What is continuing income support?</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Income support is defined as payments received directly or indirectly by the student or </w:t>
      </w:r>
      <w:hyperlink r:id="rId62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that are intended to meet, or to assist in meeting, his or her general living costs regardless of whether they are adequate for this purpose. Such payments can be considered to be continuing where they are received on a regular basis and the student or Australian Apprentice has a reasonable expectation that they will be available for a reasonable period of time.</w:t>
      </w:r>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Support provided on an emergency or temporary basis is not considered to be continuing income support.</w:t>
      </w:r>
    </w:p>
    <w:p w:rsidR="004B18D9" w:rsidRDefault="00053125" w:rsidP="004B18D9">
      <w:pPr>
        <w:pStyle w:val="NormalWeb"/>
        <w:shd w:val="clear" w:color="auto" w:fill="FFFFFF"/>
        <w:rPr>
          <w:rFonts w:ascii="Helvetica" w:hAnsi="Helvetica" w:cs="Helvetica"/>
          <w:sz w:val="19"/>
          <w:szCs w:val="19"/>
          <w:lang w:val="en"/>
        </w:rPr>
      </w:pPr>
      <w:hyperlink r:id="rId624" w:anchor="top" w:history="1">
        <w:r w:rsidR="004B18D9">
          <w:rPr>
            <w:rStyle w:val="Hyperlink"/>
            <w:rFonts w:ascii="Helvetica" w:hAnsi="Helvetica" w:cs="Helvetica"/>
            <w:sz w:val="19"/>
            <w:szCs w:val="19"/>
            <w:lang w:val="en"/>
          </w:rPr>
          <w:t>[]</w:t>
        </w:r>
      </w:hyperlink>
    </w:p>
    <w:p w:rsidR="004B18D9" w:rsidRDefault="004B18D9" w:rsidP="004B18D9">
      <w:pPr>
        <w:pStyle w:val="Heading3"/>
        <w:shd w:val="clear" w:color="auto" w:fill="FFFFFF"/>
        <w:rPr>
          <w:rFonts w:ascii="Helvetica" w:hAnsi="Helvetica" w:cs="Helvetica"/>
          <w:sz w:val="27"/>
          <w:szCs w:val="27"/>
          <w:lang w:val="en"/>
        </w:rPr>
      </w:pPr>
      <w:bookmarkStart w:id="547" w:name="_Toc387929769"/>
      <w:bookmarkStart w:id="548" w:name="_Toc387930410"/>
      <w:r>
        <w:rPr>
          <w:rFonts w:ascii="Helvetica" w:hAnsi="Helvetica" w:cs="Helvetica"/>
          <w:sz w:val="27"/>
          <w:szCs w:val="27"/>
          <w:lang w:val="en"/>
        </w:rPr>
        <w:t>40.5 Situations Not Considered Unreasonable to Live at Home</w:t>
      </w:r>
      <w:bookmarkEnd w:id="547"/>
      <w:bookmarkEnd w:id="548"/>
    </w:p>
    <w:p w:rsidR="004B18D9" w:rsidRDefault="004B18D9" w:rsidP="004B18D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situations, in themselves, do not allow independent status to be approved on the basis that it is unreasonable for the student or </w:t>
      </w:r>
      <w:hyperlink r:id="rId62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to live at home:</w:t>
      </w:r>
    </w:p>
    <w:p w:rsidR="004B18D9" w:rsidRDefault="004B18D9" w:rsidP="004B18D9">
      <w:pPr>
        <w:numPr>
          <w:ilvl w:val="0"/>
          <w:numId w:val="1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parents have divorced or separated; or </w:t>
      </w:r>
    </w:p>
    <w:p w:rsidR="004B18D9" w:rsidRDefault="004B18D9" w:rsidP="004B18D9">
      <w:pPr>
        <w:numPr>
          <w:ilvl w:val="0"/>
          <w:numId w:val="1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young person chooses to live independently; or </w:t>
      </w:r>
    </w:p>
    <w:p w:rsidR="004B18D9" w:rsidRDefault="004B18D9" w:rsidP="004B18D9">
      <w:pPr>
        <w:numPr>
          <w:ilvl w:val="0"/>
          <w:numId w:val="1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family consider the young person to be independent, even when this is due to deeply held cultural or religious beliefs OR they claim they cannot afford to support the young person; or </w:t>
      </w:r>
    </w:p>
    <w:p w:rsidR="004B18D9" w:rsidRDefault="004B18D9" w:rsidP="004B18D9">
      <w:pPr>
        <w:numPr>
          <w:ilvl w:val="0"/>
          <w:numId w:val="1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parents move to a new location, including overseas.</w:t>
      </w:r>
    </w:p>
    <w:p w:rsidR="004B18D9" w:rsidRDefault="00C733C4" w:rsidP="00E65DE5">
      <w:r w:rsidRPr="00C733C4">
        <w:rPr>
          <w:rFonts w:ascii="Helvetica" w:hAnsi="Helvetica" w:cs="Helvetica"/>
          <w:b/>
          <w:color w:val="333333"/>
          <w:sz w:val="27"/>
          <w:szCs w:val="27"/>
          <w:lang w:val="en" w:eastAsia="en-AU"/>
        </w:rPr>
        <w:t>Chapter 41 - Extreme Family Breakdown and Other Similar Exceptional Circumstances</w:t>
      </w:r>
    </w:p>
    <w:p w:rsidR="004B18D9" w:rsidRDefault="004B18D9" w:rsidP="00E65DE5"/>
    <w:p w:rsidR="00C733C4" w:rsidRPr="00C733C4" w:rsidRDefault="00C733C4" w:rsidP="00C733C4">
      <w:pPr>
        <w:shd w:val="clear" w:color="auto" w:fill="FFFFFF"/>
        <w:spacing w:line="225" w:lineRule="atLeast"/>
        <w:outlineLvl w:val="2"/>
        <w:rPr>
          <w:rFonts w:ascii="Helvetica" w:hAnsi="Helvetica" w:cs="Helvetica"/>
          <w:b/>
          <w:color w:val="333333"/>
          <w:sz w:val="27"/>
          <w:szCs w:val="27"/>
          <w:lang w:val="en" w:eastAsia="en-AU"/>
        </w:rPr>
      </w:pPr>
      <w:bookmarkStart w:id="549" w:name="_Toc387929770"/>
      <w:bookmarkStart w:id="550" w:name="_Toc387930411"/>
      <w:r w:rsidRPr="00C733C4">
        <w:rPr>
          <w:rFonts w:ascii="Helvetica" w:hAnsi="Helvetica" w:cs="Helvetica"/>
          <w:b/>
          <w:color w:val="333333"/>
          <w:sz w:val="27"/>
          <w:szCs w:val="27"/>
          <w:lang w:val="en" w:eastAsia="en-AU"/>
        </w:rPr>
        <w:lastRenderedPageBreak/>
        <w:t>ABSTUDY Student Status: Chapter 41 - Extreme Family Breakdown and Other Similar Exceptional Circumstances</w:t>
      </w:r>
      <w:bookmarkEnd w:id="549"/>
      <w:bookmarkEnd w:id="550"/>
    </w:p>
    <w:p w:rsidR="00C733C4" w:rsidRDefault="00C733C4" w:rsidP="00E65DE5"/>
    <w:p w:rsidR="00C733C4" w:rsidRDefault="00C733C4" w:rsidP="00C733C4">
      <w:pPr>
        <w:pStyle w:val="Heading3"/>
        <w:shd w:val="clear" w:color="auto" w:fill="FFFFFF"/>
        <w:rPr>
          <w:rFonts w:ascii="Helvetica" w:hAnsi="Helvetica" w:cs="Helvetica"/>
          <w:sz w:val="27"/>
          <w:szCs w:val="27"/>
          <w:lang w:val="en"/>
        </w:rPr>
      </w:pPr>
      <w:bookmarkStart w:id="551" w:name="_Toc387929771"/>
      <w:bookmarkStart w:id="552" w:name="_Toc387930412"/>
      <w:r>
        <w:rPr>
          <w:rFonts w:ascii="Helvetica" w:hAnsi="Helvetica" w:cs="Helvetica"/>
          <w:sz w:val="27"/>
          <w:szCs w:val="27"/>
          <w:lang w:val="en"/>
        </w:rPr>
        <w:t>41.1 What is Extreme Family Breakdown?</w:t>
      </w:r>
      <w:bookmarkEnd w:id="551"/>
      <w:bookmarkEnd w:id="552"/>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independent (UTLAH) status, family breakdown may be due to various causes but must be extreme. Family breakdown must be considered in the context of the whole family situation, and must establish circumstances where it is unreasonable to expect the person to remain in that family environment. The existence of ongoing conflict alone is insufficient grounds to grant independence under this criterion.</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Factors that may indicate extreme family breakdown include:</w:t>
      </w:r>
    </w:p>
    <w:p w:rsidR="00C733C4" w:rsidRDefault="00C733C4" w:rsidP="00C733C4">
      <w:pPr>
        <w:numPr>
          <w:ilvl w:val="0"/>
          <w:numId w:val="1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or more members of the family are experiencing documented behavioural and/or health problems which can be attributed to the breakdown of the family relationship; or </w:t>
      </w:r>
    </w:p>
    <w:p w:rsidR="00C733C4" w:rsidRDefault="00C733C4" w:rsidP="00C733C4">
      <w:pPr>
        <w:numPr>
          <w:ilvl w:val="0"/>
          <w:numId w:val="1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young person's substance abuse and/or anti-social behaviour is so extreme that specialised intervention has been unsuccessful and it is beyond reasonable expectations for the parent(s) to have the capacity to resolve the situation; or </w:t>
      </w:r>
    </w:p>
    <w:p w:rsidR="00C733C4" w:rsidRDefault="00C733C4" w:rsidP="00C733C4">
      <w:pPr>
        <w:numPr>
          <w:ilvl w:val="0"/>
          <w:numId w:val="1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evidence that the emotional or physical well-being of the young person or another family member would be jeopardised if the young person were to live at home; or </w:t>
      </w:r>
    </w:p>
    <w:p w:rsidR="00C733C4" w:rsidRDefault="00C733C4" w:rsidP="00C733C4">
      <w:pPr>
        <w:numPr>
          <w:ilvl w:val="0"/>
          <w:numId w:val="1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unsuccessful attempts have been made to resolve the issue(s), for example through counselling or mediation.</w:t>
      </w:r>
    </w:p>
    <w:p w:rsidR="00C733C4" w:rsidRDefault="00C733C4" w:rsidP="00C733C4">
      <w:pPr>
        <w:pStyle w:val="Heading4"/>
        <w:shd w:val="clear" w:color="auto" w:fill="FFFFFF"/>
        <w:rPr>
          <w:rFonts w:ascii="Helvetica" w:hAnsi="Helvetica" w:cs="Helvetica"/>
          <w:sz w:val="25"/>
          <w:szCs w:val="25"/>
          <w:lang w:val="en"/>
        </w:rPr>
      </w:pPr>
      <w:bookmarkStart w:id="553" w:name="41_1_1"/>
      <w:bookmarkEnd w:id="553"/>
      <w:r>
        <w:rPr>
          <w:rFonts w:ascii="Helvetica" w:hAnsi="Helvetica" w:cs="Helvetica"/>
          <w:sz w:val="25"/>
          <w:szCs w:val="25"/>
          <w:lang w:val="en"/>
        </w:rPr>
        <w:br/>
        <w:t>41.1.1 Parents refuse to allow young person to live at home</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w:t>
      </w:r>
      <w:hyperlink r:id="rId626"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xml:space="preserve"> refuse to allow the student or Australian Apprentice to live at home, this does not constitute 'extreme family breakdown' unless there is evidence of extreme and enduring family conflict. This applies particularly if the young person has provoked the response from parents by unwillingness to meet reasonable expectations.</w:t>
      </w:r>
    </w:p>
    <w:p w:rsidR="00C733C4" w:rsidRDefault="00053125" w:rsidP="00C733C4">
      <w:pPr>
        <w:pStyle w:val="NormalWeb"/>
        <w:shd w:val="clear" w:color="auto" w:fill="FFFFFF"/>
        <w:rPr>
          <w:rFonts w:ascii="Helvetica" w:hAnsi="Helvetica" w:cs="Helvetica"/>
          <w:sz w:val="19"/>
          <w:szCs w:val="19"/>
          <w:lang w:val="en"/>
        </w:rPr>
      </w:pPr>
      <w:hyperlink r:id="rId627" w:anchor="top" w:history="1">
        <w:r w:rsidR="00C733C4">
          <w:rPr>
            <w:rStyle w:val="Hyperlink"/>
            <w:rFonts w:ascii="Helvetica" w:hAnsi="Helvetica" w:cs="Helvetica"/>
            <w:sz w:val="19"/>
            <w:szCs w:val="19"/>
            <w:lang w:val="en"/>
          </w:rPr>
          <w:t>[]</w:t>
        </w:r>
      </w:hyperlink>
    </w:p>
    <w:p w:rsidR="00C733C4" w:rsidRDefault="00C733C4" w:rsidP="00C733C4">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bookmarkStart w:id="554" w:name="_Toc387929772"/>
      <w:bookmarkStart w:id="555" w:name="_Toc387930413"/>
      <w:r>
        <w:rPr>
          <w:rFonts w:ascii="Helvetica" w:hAnsi="Helvetica" w:cs="Helvetica"/>
          <w:sz w:val="27"/>
          <w:szCs w:val="27"/>
          <w:lang w:val="en"/>
        </w:rPr>
        <w:t>41.2 What Are Other Similar Exceptional Circumstances?</w:t>
      </w:r>
      <w:bookmarkEnd w:id="554"/>
      <w:bookmarkEnd w:id="555"/>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Situations that constitute 'other similar exceptional circumstances', or that are similar to extreme family breakdown cannot be defined. The following list provides some examples:</w:t>
      </w:r>
    </w:p>
    <w:p w:rsidR="00C733C4" w:rsidRDefault="00C733C4" w:rsidP="00C733C4">
      <w:pPr>
        <w:numPr>
          <w:ilvl w:val="0"/>
          <w:numId w:val="1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criminal activity or substance abuse by the parents; or </w:t>
      </w:r>
    </w:p>
    <w:p w:rsidR="00C733C4" w:rsidRDefault="00C733C4" w:rsidP="00C733C4">
      <w:pPr>
        <w:numPr>
          <w:ilvl w:val="0"/>
          <w:numId w:val="1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severe neglect, where adequate food, clothing, shelter, hygiene, medical attention and supervision is not being provided; or </w:t>
      </w:r>
    </w:p>
    <w:p w:rsidR="00C733C4" w:rsidRDefault="00C733C4" w:rsidP="00C733C4">
      <w:pPr>
        <w:numPr>
          <w:ilvl w:val="0"/>
          <w:numId w:val="1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extreme and abnormal demands placed on the young person.</w:t>
      </w:r>
    </w:p>
    <w:p w:rsidR="00C733C4" w:rsidRDefault="00C733C4" w:rsidP="00E65DE5">
      <w:r w:rsidRPr="00C733C4">
        <w:rPr>
          <w:rFonts w:ascii="Helvetica" w:hAnsi="Helvetica" w:cs="Helvetica"/>
          <w:b/>
          <w:color w:val="333333"/>
          <w:sz w:val="27"/>
          <w:szCs w:val="27"/>
          <w:lang w:val="en" w:eastAsia="en-AU"/>
        </w:rPr>
        <w:t>Chapter 42 - Serious Risk</w:t>
      </w:r>
    </w:p>
    <w:p w:rsidR="00C733C4" w:rsidRPr="00C733C4" w:rsidRDefault="00C733C4" w:rsidP="00C733C4">
      <w:pPr>
        <w:shd w:val="clear" w:color="auto" w:fill="FFFFFF"/>
        <w:spacing w:line="225" w:lineRule="atLeast"/>
        <w:outlineLvl w:val="2"/>
        <w:rPr>
          <w:rFonts w:ascii="Helvetica" w:hAnsi="Helvetica" w:cs="Helvetica"/>
          <w:b/>
          <w:color w:val="333333"/>
          <w:sz w:val="27"/>
          <w:szCs w:val="27"/>
          <w:lang w:val="en" w:eastAsia="en-AU"/>
        </w:rPr>
      </w:pPr>
      <w:bookmarkStart w:id="556" w:name="_Toc387929773"/>
      <w:bookmarkStart w:id="557" w:name="_Toc387930414"/>
      <w:r w:rsidRPr="00C733C4">
        <w:rPr>
          <w:rFonts w:ascii="Helvetica" w:hAnsi="Helvetica" w:cs="Helvetica"/>
          <w:b/>
          <w:color w:val="333333"/>
          <w:sz w:val="27"/>
          <w:szCs w:val="27"/>
          <w:lang w:val="en" w:eastAsia="en-AU"/>
        </w:rPr>
        <w:t>ABSTUDY Student Status: Chapter 42 - Serious Risk</w:t>
      </w:r>
      <w:bookmarkEnd w:id="556"/>
      <w:bookmarkEnd w:id="557"/>
    </w:p>
    <w:p w:rsidR="00C733C4" w:rsidRPr="00C733C4" w:rsidRDefault="00C733C4" w:rsidP="00C733C4">
      <w:pPr>
        <w:shd w:val="clear" w:color="auto" w:fill="FFFFFF"/>
        <w:spacing w:after="240" w:line="312" w:lineRule="atLeast"/>
        <w:rPr>
          <w:rFonts w:ascii="Helvetica" w:hAnsi="Helvetica" w:cs="Helvetica"/>
          <w:color w:val="000000"/>
          <w:sz w:val="19"/>
          <w:szCs w:val="19"/>
          <w:lang w:val="en" w:eastAsia="en-AU"/>
        </w:rPr>
      </w:pPr>
      <w:r w:rsidRPr="00C733C4">
        <w:rPr>
          <w:rFonts w:ascii="Helvetica" w:hAnsi="Helvetica" w:cs="Helvetica"/>
          <w:color w:val="000000"/>
          <w:sz w:val="19"/>
          <w:szCs w:val="19"/>
          <w:lang w:val="en" w:eastAsia="en-AU"/>
        </w:rPr>
        <w:t xml:space="preserve">This chapter details the assessment of Independent (UTLAH) status on the basis of serious risk to the student or </w:t>
      </w:r>
      <w:hyperlink r:id="rId628" w:anchor="new_apprentice" w:history="1">
        <w:r w:rsidRPr="00C733C4">
          <w:rPr>
            <w:rFonts w:ascii="Helvetica" w:hAnsi="Helvetica" w:cs="Helvetica"/>
            <w:color w:val="3344DD"/>
            <w:sz w:val="19"/>
            <w:szCs w:val="19"/>
            <w:u w:val="single"/>
            <w:lang w:val="en" w:eastAsia="en-AU"/>
          </w:rPr>
          <w:t>Australian Apprentice</w:t>
        </w:r>
      </w:hyperlink>
      <w:r w:rsidRPr="00C733C4">
        <w:rPr>
          <w:rFonts w:ascii="Helvetica" w:hAnsi="Helvetica" w:cs="Helvetica"/>
          <w:color w:val="000000"/>
          <w:sz w:val="19"/>
          <w:szCs w:val="19"/>
          <w:lang w:val="en" w:eastAsia="en-AU"/>
        </w:rPr>
        <w:t>.</w:t>
      </w:r>
    </w:p>
    <w:p w:rsidR="00C733C4" w:rsidRDefault="00C733C4" w:rsidP="00C733C4">
      <w:pPr>
        <w:pStyle w:val="Heading3"/>
        <w:shd w:val="clear" w:color="auto" w:fill="FFFFFF"/>
        <w:rPr>
          <w:rFonts w:ascii="Helvetica" w:hAnsi="Helvetica" w:cs="Helvetica"/>
          <w:sz w:val="27"/>
          <w:szCs w:val="27"/>
          <w:lang w:val="en"/>
        </w:rPr>
      </w:pPr>
      <w:bookmarkStart w:id="558" w:name="_Toc387929774"/>
      <w:bookmarkStart w:id="559" w:name="_Toc387930415"/>
      <w:r>
        <w:rPr>
          <w:rFonts w:ascii="Helvetica" w:hAnsi="Helvetica" w:cs="Helvetica"/>
          <w:sz w:val="27"/>
          <w:szCs w:val="27"/>
          <w:lang w:val="en"/>
        </w:rPr>
        <w:lastRenderedPageBreak/>
        <w:t>42.1 What is Serious Risk?</w:t>
      </w:r>
      <w:bookmarkEnd w:id="558"/>
      <w:bookmarkEnd w:id="559"/>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Independent (UTLAH) status may be approved where the student or </w:t>
      </w:r>
      <w:hyperlink r:id="rId62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cannot live at home because to do so would cause serious risk to the student’s or Australian Apprentice's physical or mental wellbeing.</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Indicators of serious risk to the student’s or Australian Apprentice's physical or mental wellbeing include sexual, physical or psychological abuse.</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claimant need not be the victim of the abuse. It would usually be accepted as unreasonable to expect the claimant to live in a home where other household members have been or are being subject to such abuse.</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threat to the person comes from someone outside the family home, such as from a neighbour, serious risk is established after all attempts to avoid the abuse have been made, without success, and the young person has been forced to move.</w:t>
      </w:r>
    </w:p>
    <w:p w:rsidR="00C733C4" w:rsidRDefault="00C733C4" w:rsidP="00C733C4">
      <w:pPr>
        <w:shd w:val="clear" w:color="auto" w:fill="FFFFFF"/>
        <w:spacing w:line="225" w:lineRule="atLeast"/>
        <w:outlineLvl w:val="2"/>
        <w:rPr>
          <w:rFonts w:ascii="Helvetica" w:hAnsi="Helvetica" w:cs="Helvetica"/>
          <w:b/>
          <w:color w:val="333333"/>
          <w:sz w:val="27"/>
          <w:szCs w:val="27"/>
          <w:lang w:val="en" w:eastAsia="en-AU"/>
        </w:rPr>
      </w:pPr>
      <w:bookmarkStart w:id="560" w:name="_Toc387929775"/>
      <w:bookmarkStart w:id="561" w:name="_Toc387930416"/>
      <w:r w:rsidRPr="00C733C4">
        <w:rPr>
          <w:rFonts w:ascii="Helvetica" w:hAnsi="Helvetica" w:cs="Helvetica"/>
          <w:b/>
          <w:color w:val="333333"/>
          <w:sz w:val="27"/>
          <w:szCs w:val="27"/>
          <w:lang w:val="en" w:eastAsia="en-AU"/>
        </w:rPr>
        <w:t>Chapter 43 - Parents Unable to Provide a Home</w:t>
      </w:r>
      <w:bookmarkEnd w:id="560"/>
      <w:bookmarkEnd w:id="561"/>
    </w:p>
    <w:p w:rsidR="00C733C4" w:rsidRPr="00C733C4" w:rsidRDefault="00C733C4" w:rsidP="00C733C4">
      <w:pPr>
        <w:shd w:val="clear" w:color="auto" w:fill="FFFFFF"/>
        <w:spacing w:line="225" w:lineRule="atLeast"/>
        <w:outlineLvl w:val="2"/>
        <w:rPr>
          <w:rFonts w:ascii="Helvetica" w:hAnsi="Helvetica" w:cs="Helvetica"/>
          <w:b/>
          <w:color w:val="333333"/>
          <w:sz w:val="27"/>
          <w:szCs w:val="27"/>
          <w:lang w:val="en" w:eastAsia="en-AU"/>
        </w:rPr>
      </w:pPr>
      <w:bookmarkStart w:id="562" w:name="_Toc387929776"/>
      <w:bookmarkStart w:id="563" w:name="_Toc387930417"/>
      <w:r w:rsidRPr="00C733C4">
        <w:rPr>
          <w:rFonts w:ascii="Helvetica" w:hAnsi="Helvetica" w:cs="Helvetica"/>
          <w:b/>
          <w:color w:val="333333"/>
          <w:sz w:val="27"/>
          <w:szCs w:val="27"/>
          <w:lang w:val="en" w:eastAsia="en-AU"/>
        </w:rPr>
        <w:t>ABSTUDY Student Status: Chapter 43 - Parents Unable to Provide a Home</w:t>
      </w:r>
      <w:bookmarkEnd w:id="562"/>
      <w:bookmarkEnd w:id="563"/>
    </w:p>
    <w:p w:rsidR="00C733C4" w:rsidRPr="00C733C4" w:rsidRDefault="00C733C4" w:rsidP="00C733C4">
      <w:pPr>
        <w:shd w:val="clear" w:color="auto" w:fill="FFFFFF"/>
        <w:spacing w:after="240" w:line="312" w:lineRule="atLeast"/>
        <w:rPr>
          <w:rFonts w:ascii="Helvetica" w:hAnsi="Helvetica" w:cs="Helvetica"/>
          <w:color w:val="000000"/>
          <w:sz w:val="19"/>
          <w:szCs w:val="19"/>
          <w:lang w:val="en" w:eastAsia="en-AU"/>
        </w:rPr>
      </w:pPr>
      <w:r w:rsidRPr="00C733C4">
        <w:rPr>
          <w:rFonts w:ascii="Helvetica" w:hAnsi="Helvetica" w:cs="Helvetica"/>
          <w:color w:val="000000"/>
          <w:sz w:val="19"/>
          <w:szCs w:val="19"/>
          <w:lang w:val="en" w:eastAsia="en-AU"/>
        </w:rPr>
        <w:t xml:space="preserve">This chapter details the assessment of Independent (UTLAH) status on the basis that the student’s or </w:t>
      </w:r>
      <w:hyperlink r:id="rId630" w:anchor="new_apprentice" w:history="1">
        <w:r w:rsidRPr="00C733C4">
          <w:rPr>
            <w:rFonts w:ascii="Helvetica" w:hAnsi="Helvetica" w:cs="Helvetica"/>
            <w:color w:val="3344DD"/>
            <w:sz w:val="19"/>
            <w:szCs w:val="19"/>
            <w:u w:val="single"/>
            <w:lang w:val="en" w:eastAsia="en-AU"/>
          </w:rPr>
          <w:t>Australian Apprentice's</w:t>
        </w:r>
      </w:hyperlink>
      <w:r w:rsidRPr="00C733C4">
        <w:rPr>
          <w:rFonts w:ascii="Helvetica" w:hAnsi="Helvetica" w:cs="Helvetica"/>
          <w:color w:val="000000"/>
          <w:sz w:val="19"/>
          <w:szCs w:val="19"/>
          <w:lang w:val="en" w:eastAsia="en-AU"/>
        </w:rPr>
        <w:t> parents are unable to provide a home.</w:t>
      </w:r>
    </w:p>
    <w:p w:rsidR="00C733C4" w:rsidRDefault="00C733C4" w:rsidP="00C733C4">
      <w:pPr>
        <w:pStyle w:val="Heading3"/>
        <w:shd w:val="clear" w:color="auto" w:fill="FFFFFF"/>
        <w:rPr>
          <w:rFonts w:ascii="Helvetica" w:hAnsi="Helvetica" w:cs="Helvetica"/>
          <w:sz w:val="27"/>
          <w:szCs w:val="27"/>
          <w:lang w:val="en"/>
        </w:rPr>
      </w:pPr>
      <w:bookmarkStart w:id="564" w:name="_Toc387929777"/>
      <w:bookmarkStart w:id="565" w:name="_Toc387930418"/>
      <w:r>
        <w:rPr>
          <w:rFonts w:ascii="Helvetica" w:hAnsi="Helvetica" w:cs="Helvetica"/>
          <w:sz w:val="27"/>
          <w:szCs w:val="27"/>
          <w:lang w:val="en"/>
        </w:rPr>
        <w:t>43.1 When Parents Cannot Provide a Home</w:t>
      </w:r>
      <w:bookmarkEnd w:id="564"/>
      <w:bookmarkEnd w:id="565"/>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Independent (UTLAH) status may be approved where </w:t>
      </w:r>
      <w:hyperlink r:id="rId631"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xml:space="preserve"> are unable to provide a suitable home because they lack stable accommodation themselves.</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 lack of stable accommodation is a temporary situation resulting from choices made by the parent, then this would NOT meet the 'unable to provide a home' provision. Parents are assumed to have some choice about their accommodation, and this includes taking responsibility for ensuring their children can live with them.</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Example</w:t>
      </w:r>
      <w:r>
        <w:rPr>
          <w:rFonts w:ascii="Helvetica" w:hAnsi="Helvetica" w:cs="Helvetica"/>
          <w:sz w:val="19"/>
          <w:szCs w:val="19"/>
          <w:lang w:val="en"/>
        </w:rPr>
        <w:t>: Inadequate housing, unsuitable locations, moving to another town and travelling are all areas in which parents would have some choice about accommodation.</w:t>
      </w:r>
    </w:p>
    <w:p w:rsidR="00C733C4" w:rsidRDefault="00C733C4" w:rsidP="00C733C4">
      <w:pPr>
        <w:shd w:val="clear" w:color="auto" w:fill="FFFFFF"/>
        <w:spacing w:line="225" w:lineRule="atLeast"/>
        <w:outlineLvl w:val="2"/>
        <w:rPr>
          <w:rFonts w:ascii="Helvetica" w:hAnsi="Helvetica" w:cs="Helvetica"/>
          <w:b/>
          <w:color w:val="333333"/>
          <w:sz w:val="27"/>
          <w:szCs w:val="27"/>
          <w:lang w:val="en" w:eastAsia="en-AU"/>
        </w:rPr>
      </w:pPr>
      <w:bookmarkStart w:id="566" w:name="_Toc387929778"/>
      <w:bookmarkStart w:id="567" w:name="_Toc387930419"/>
      <w:r w:rsidRPr="00C733C4">
        <w:rPr>
          <w:rFonts w:ascii="Helvetica" w:hAnsi="Helvetica" w:cs="Helvetica"/>
          <w:b/>
          <w:color w:val="333333"/>
          <w:sz w:val="27"/>
          <w:szCs w:val="27"/>
          <w:lang w:val="en" w:eastAsia="en-AU"/>
        </w:rPr>
        <w:t>Chapter 44 - Assessment of Unreasonable to Live at Home</w:t>
      </w:r>
      <w:bookmarkEnd w:id="566"/>
      <w:bookmarkEnd w:id="567"/>
    </w:p>
    <w:p w:rsidR="00C733C4" w:rsidRPr="00C733C4" w:rsidRDefault="00C733C4" w:rsidP="00C733C4">
      <w:pPr>
        <w:shd w:val="clear" w:color="auto" w:fill="FFFFFF"/>
        <w:spacing w:line="225" w:lineRule="atLeast"/>
        <w:outlineLvl w:val="2"/>
        <w:rPr>
          <w:rFonts w:ascii="Helvetica" w:hAnsi="Helvetica" w:cs="Helvetica"/>
          <w:b/>
          <w:color w:val="333333"/>
          <w:sz w:val="27"/>
          <w:szCs w:val="27"/>
          <w:lang w:val="en" w:eastAsia="en-AU"/>
        </w:rPr>
      </w:pPr>
      <w:bookmarkStart w:id="568" w:name="_Toc387929779"/>
      <w:bookmarkStart w:id="569" w:name="_Toc387930420"/>
      <w:r w:rsidRPr="00C733C4">
        <w:rPr>
          <w:rFonts w:ascii="Helvetica" w:hAnsi="Helvetica" w:cs="Helvetica"/>
          <w:b/>
          <w:color w:val="333333"/>
          <w:sz w:val="27"/>
          <w:szCs w:val="27"/>
          <w:lang w:val="en" w:eastAsia="en-AU"/>
        </w:rPr>
        <w:t>ABSTUDY Student Status: Chapter 44 - Assessment of Unreasonable to Live at Home</w:t>
      </w:r>
      <w:bookmarkEnd w:id="568"/>
      <w:bookmarkEnd w:id="569"/>
    </w:p>
    <w:p w:rsidR="00C733C4" w:rsidRPr="00C733C4" w:rsidRDefault="00C733C4" w:rsidP="00C733C4">
      <w:pPr>
        <w:shd w:val="clear" w:color="auto" w:fill="FFFFFF"/>
        <w:spacing w:after="240" w:line="312" w:lineRule="atLeast"/>
        <w:rPr>
          <w:rFonts w:ascii="Helvetica" w:hAnsi="Helvetica" w:cs="Helvetica"/>
          <w:color w:val="000000"/>
          <w:sz w:val="19"/>
          <w:szCs w:val="19"/>
          <w:lang w:val="en" w:eastAsia="en-AU"/>
        </w:rPr>
      </w:pPr>
      <w:r w:rsidRPr="00C733C4">
        <w:rPr>
          <w:rFonts w:ascii="Helvetica" w:hAnsi="Helvetica" w:cs="Helvetica"/>
          <w:color w:val="000000"/>
          <w:sz w:val="19"/>
          <w:szCs w:val="19"/>
          <w:lang w:val="en" w:eastAsia="en-AU"/>
        </w:rPr>
        <w:t xml:space="preserve">This chapter outlines the assessment of cases where independent status is sought on the basis that it is unreasonable for the student or </w:t>
      </w:r>
      <w:hyperlink r:id="rId632" w:anchor="new_apprentice" w:history="1">
        <w:r w:rsidRPr="00C733C4">
          <w:rPr>
            <w:rFonts w:ascii="Helvetica" w:hAnsi="Helvetica" w:cs="Helvetica"/>
            <w:color w:val="3344DD"/>
            <w:sz w:val="19"/>
            <w:szCs w:val="19"/>
            <w:u w:val="single"/>
            <w:lang w:val="en" w:eastAsia="en-AU"/>
          </w:rPr>
          <w:t>Australian Apprentice</w:t>
        </w:r>
      </w:hyperlink>
      <w:r w:rsidRPr="00C733C4">
        <w:rPr>
          <w:rFonts w:ascii="Helvetica" w:hAnsi="Helvetica" w:cs="Helvetica"/>
          <w:color w:val="000000"/>
          <w:sz w:val="19"/>
          <w:szCs w:val="19"/>
          <w:lang w:val="en" w:eastAsia="en-AU"/>
        </w:rPr>
        <w:t> to live at home.</w:t>
      </w:r>
    </w:p>
    <w:p w:rsidR="00C733C4" w:rsidRDefault="00C733C4" w:rsidP="00C733C4">
      <w:pPr>
        <w:pStyle w:val="Heading3"/>
        <w:shd w:val="clear" w:color="auto" w:fill="FFFFFF"/>
        <w:rPr>
          <w:rFonts w:ascii="Helvetica" w:hAnsi="Helvetica" w:cs="Helvetica"/>
          <w:sz w:val="27"/>
          <w:szCs w:val="27"/>
          <w:lang w:val="en"/>
        </w:rPr>
      </w:pPr>
      <w:bookmarkStart w:id="570" w:name="_Toc387929780"/>
      <w:bookmarkStart w:id="571" w:name="_Toc387930421"/>
      <w:r>
        <w:rPr>
          <w:rFonts w:ascii="Helvetica" w:hAnsi="Helvetica" w:cs="Helvetica"/>
          <w:sz w:val="27"/>
          <w:szCs w:val="27"/>
          <w:lang w:val="en"/>
        </w:rPr>
        <w:t>44.1 Mandatory Procedures in Assessment of UTLAH</w:t>
      </w:r>
      <w:bookmarkEnd w:id="570"/>
      <w:bookmarkEnd w:id="571"/>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assessments for independent status on the basis that it is unreasonable for the student or </w:t>
      </w:r>
      <w:hyperlink r:id="rId63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to live at home must follow a number of mandatory procedures.</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mandatory procedures are as follows:</w:t>
      </w:r>
    </w:p>
    <w:p w:rsidR="00C733C4" w:rsidRDefault="00C733C4" w:rsidP="00C733C4">
      <w:pPr>
        <w:numPr>
          <w:ilvl w:val="0"/>
          <w:numId w:val="1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personal contact with customers; </w:t>
      </w:r>
    </w:p>
    <w:p w:rsidR="00C733C4" w:rsidRDefault="00C733C4" w:rsidP="00C733C4">
      <w:pPr>
        <w:numPr>
          <w:ilvl w:val="0"/>
          <w:numId w:val="1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contact with parents unless: </w:t>
      </w:r>
    </w:p>
    <w:p w:rsidR="00C733C4" w:rsidRDefault="00C733C4" w:rsidP="00C733C4">
      <w:pPr>
        <w:numPr>
          <w:ilvl w:val="1"/>
          <w:numId w:val="16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young person refuses permission; or </w:t>
      </w:r>
    </w:p>
    <w:p w:rsidR="00C733C4" w:rsidRDefault="00C733C4" w:rsidP="00C733C4">
      <w:pPr>
        <w:numPr>
          <w:ilvl w:val="1"/>
          <w:numId w:val="16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if contact with the parent presents a severe risk to the young person or others such as siblings; or </w:t>
      </w:r>
    </w:p>
    <w:p w:rsidR="00C733C4" w:rsidRDefault="00C733C4" w:rsidP="00C733C4">
      <w:pPr>
        <w:numPr>
          <w:ilvl w:val="1"/>
          <w:numId w:val="16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it has been verified that there has been no parental concern for at least the past 2 years; </w:t>
      </w:r>
    </w:p>
    <w:p w:rsidR="00C733C4" w:rsidRDefault="00C733C4" w:rsidP="00C733C4">
      <w:pPr>
        <w:numPr>
          <w:ilvl w:val="0"/>
          <w:numId w:val="1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independent third party verification of the circumstances claimed (e.g. grandparents, school counsellors, religious leaders); AND </w:t>
      </w:r>
    </w:p>
    <w:p w:rsidR="00C733C4" w:rsidRDefault="00C733C4" w:rsidP="00C733C4">
      <w:pPr>
        <w:numPr>
          <w:ilvl w:val="0"/>
          <w:numId w:val="1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privacy provisions governing the release of information about homeless customers where this is in the public interest.</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additional mandatory procedures for students or Australian Apprentices under 18 years of age:</w:t>
      </w:r>
    </w:p>
    <w:p w:rsidR="00C733C4" w:rsidRDefault="00C733C4" w:rsidP="00C733C4">
      <w:pPr>
        <w:numPr>
          <w:ilvl w:val="0"/>
          <w:numId w:val="1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referral under the Youth Protocol as set out in the Commonwealth/State/Territory Youth Protocol requirements; and </w:t>
      </w:r>
    </w:p>
    <w:p w:rsidR="00C733C4" w:rsidRDefault="00C733C4" w:rsidP="00C733C4">
      <w:pPr>
        <w:numPr>
          <w:ilvl w:val="0"/>
          <w:numId w:val="1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referral to a Reconnect Service where available and appropriate; and </w:t>
      </w:r>
    </w:p>
    <w:p w:rsidR="00C733C4" w:rsidRDefault="00C733C4" w:rsidP="00C733C4">
      <w:pPr>
        <w:numPr>
          <w:ilvl w:val="0"/>
          <w:numId w:val="1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intensive follow up of all UTLAH customers identified through the social work assessment as being at high risk.</w:t>
      </w:r>
    </w:p>
    <w:p w:rsidR="00C733C4" w:rsidRDefault="00053125" w:rsidP="00C733C4">
      <w:pPr>
        <w:pStyle w:val="NormalWeb"/>
        <w:shd w:val="clear" w:color="auto" w:fill="FFFFFF"/>
        <w:rPr>
          <w:rFonts w:ascii="Helvetica" w:hAnsi="Helvetica" w:cs="Helvetica"/>
          <w:sz w:val="19"/>
          <w:szCs w:val="19"/>
          <w:lang w:val="en"/>
        </w:rPr>
      </w:pPr>
      <w:hyperlink r:id="rId634" w:anchor="top" w:history="1">
        <w:r w:rsidR="00C733C4">
          <w:rPr>
            <w:rStyle w:val="Hyperlink"/>
            <w:rFonts w:ascii="Helvetica" w:hAnsi="Helvetica" w:cs="Helvetica"/>
            <w:sz w:val="19"/>
            <w:szCs w:val="19"/>
            <w:lang w:val="en"/>
          </w:rPr>
          <w:t>[]</w:t>
        </w:r>
      </w:hyperlink>
    </w:p>
    <w:p w:rsidR="00C733C4" w:rsidRDefault="00C733C4" w:rsidP="00C733C4">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C733C4" w:rsidRDefault="00C733C4" w:rsidP="00C733C4">
      <w:pPr>
        <w:pStyle w:val="Heading3"/>
        <w:shd w:val="clear" w:color="auto" w:fill="FFFFFF"/>
        <w:rPr>
          <w:rFonts w:ascii="Helvetica" w:hAnsi="Helvetica" w:cs="Helvetica"/>
          <w:sz w:val="27"/>
          <w:szCs w:val="27"/>
          <w:lang w:val="en"/>
        </w:rPr>
      </w:pPr>
      <w:bookmarkStart w:id="572" w:name="_Toc387929781"/>
      <w:bookmarkStart w:id="573" w:name="_Toc387930422"/>
      <w:r>
        <w:rPr>
          <w:rFonts w:ascii="Helvetica" w:hAnsi="Helvetica" w:cs="Helvetica"/>
          <w:sz w:val="27"/>
          <w:szCs w:val="27"/>
          <w:lang w:val="en"/>
        </w:rPr>
        <w:t>44.2 Assessment for Under-18 Year Olds</w:t>
      </w:r>
      <w:bookmarkEnd w:id="572"/>
      <w:bookmarkEnd w:id="573"/>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assessments of eligibility for independent status based on UTLAH provisions for students or </w:t>
      </w:r>
      <w:hyperlink r:id="rId63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aged less than 18 years will always be conducted by a Centrelink social worker. This assessment must include the following:</w:t>
      </w:r>
    </w:p>
    <w:p w:rsidR="00C733C4" w:rsidRDefault="00C733C4" w:rsidP="00C733C4">
      <w:pPr>
        <w:numPr>
          <w:ilvl w:val="0"/>
          <w:numId w:val="1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referral for appropriate support, including to relevant government and community facilities; </w:t>
      </w:r>
    </w:p>
    <w:p w:rsidR="00C733C4" w:rsidRDefault="00C733C4" w:rsidP="00C733C4">
      <w:pPr>
        <w:numPr>
          <w:ilvl w:val="0"/>
          <w:numId w:val="1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assessment of whether the young person can be regarded as independent under ABSTUDY Policy; AND </w:t>
      </w:r>
    </w:p>
    <w:p w:rsidR="00C733C4" w:rsidRDefault="00C733C4" w:rsidP="00C733C4">
      <w:pPr>
        <w:numPr>
          <w:ilvl w:val="0"/>
          <w:numId w:val="1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ongoing social worker contact with severely disadvantaged or vulnerable people, especially those aged under 16 years.</w:t>
      </w:r>
    </w:p>
    <w:p w:rsidR="00C733C4" w:rsidRDefault="00053125" w:rsidP="00C733C4">
      <w:pPr>
        <w:pStyle w:val="NormalWeb"/>
        <w:shd w:val="clear" w:color="auto" w:fill="FFFFFF"/>
        <w:rPr>
          <w:rFonts w:ascii="Helvetica" w:hAnsi="Helvetica" w:cs="Helvetica"/>
          <w:sz w:val="19"/>
          <w:szCs w:val="19"/>
          <w:lang w:val="en"/>
        </w:rPr>
      </w:pPr>
      <w:hyperlink r:id="rId636" w:anchor="top" w:history="1">
        <w:r w:rsidR="00C733C4">
          <w:rPr>
            <w:rStyle w:val="Hyperlink"/>
            <w:rFonts w:ascii="Helvetica" w:hAnsi="Helvetica" w:cs="Helvetica"/>
            <w:sz w:val="19"/>
            <w:szCs w:val="19"/>
            <w:lang w:val="en"/>
          </w:rPr>
          <w:t>[]</w:t>
        </w:r>
      </w:hyperlink>
    </w:p>
    <w:p w:rsidR="00C733C4" w:rsidRDefault="00C733C4" w:rsidP="00C733C4">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C733C4" w:rsidRDefault="00C733C4" w:rsidP="00C733C4">
      <w:pPr>
        <w:pStyle w:val="Heading3"/>
        <w:shd w:val="clear" w:color="auto" w:fill="FFFFFF"/>
        <w:rPr>
          <w:rFonts w:ascii="Helvetica" w:hAnsi="Helvetica" w:cs="Helvetica"/>
          <w:sz w:val="27"/>
          <w:szCs w:val="27"/>
          <w:lang w:val="en"/>
        </w:rPr>
      </w:pPr>
      <w:bookmarkStart w:id="574" w:name="_Toc387929782"/>
      <w:bookmarkStart w:id="575" w:name="_Toc387930423"/>
      <w:r>
        <w:rPr>
          <w:rFonts w:ascii="Helvetica" w:hAnsi="Helvetica" w:cs="Helvetica"/>
          <w:sz w:val="27"/>
          <w:szCs w:val="27"/>
          <w:lang w:val="en"/>
        </w:rPr>
        <w:t>44.3 Assessment for Over-18 Year Olds</w:t>
      </w:r>
      <w:bookmarkEnd w:id="574"/>
      <w:bookmarkEnd w:id="575"/>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Assessment of independent status based on UTLAH provisions for students or </w:t>
      </w:r>
      <w:hyperlink r:id="rId63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aged 18 years or older will generally be conducted by a Centrelink social worker.</w:t>
      </w:r>
    </w:p>
    <w:p w:rsidR="00C733C4" w:rsidRDefault="00053125" w:rsidP="00C733C4">
      <w:pPr>
        <w:pStyle w:val="NormalWeb"/>
        <w:shd w:val="clear" w:color="auto" w:fill="FFFFFF"/>
        <w:rPr>
          <w:rFonts w:ascii="Helvetica" w:hAnsi="Helvetica" w:cs="Helvetica"/>
          <w:sz w:val="19"/>
          <w:szCs w:val="19"/>
          <w:lang w:val="en"/>
        </w:rPr>
      </w:pPr>
      <w:hyperlink r:id="rId638" w:anchor="top" w:history="1">
        <w:r w:rsidR="00C733C4">
          <w:rPr>
            <w:rStyle w:val="Hyperlink"/>
            <w:rFonts w:ascii="Helvetica" w:hAnsi="Helvetica" w:cs="Helvetica"/>
            <w:sz w:val="19"/>
            <w:szCs w:val="19"/>
            <w:lang w:val="en"/>
          </w:rPr>
          <w:t>[]</w:t>
        </w:r>
      </w:hyperlink>
    </w:p>
    <w:p w:rsidR="00C733C4" w:rsidRDefault="00C733C4" w:rsidP="00C733C4">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 </w:t>
      </w:r>
    </w:p>
    <w:p w:rsidR="00C733C4" w:rsidRDefault="00C733C4" w:rsidP="00C733C4">
      <w:pPr>
        <w:pStyle w:val="Heading3"/>
        <w:shd w:val="clear" w:color="auto" w:fill="FFFFFF"/>
        <w:rPr>
          <w:rFonts w:ascii="Helvetica" w:hAnsi="Helvetica" w:cs="Helvetica"/>
          <w:sz w:val="27"/>
          <w:szCs w:val="27"/>
          <w:lang w:val="en"/>
        </w:rPr>
      </w:pPr>
      <w:bookmarkStart w:id="576" w:name="_Toc387929783"/>
      <w:bookmarkStart w:id="577" w:name="_Toc387930424"/>
      <w:r>
        <w:rPr>
          <w:rFonts w:ascii="Helvetica" w:hAnsi="Helvetica" w:cs="Helvetica"/>
          <w:sz w:val="27"/>
          <w:szCs w:val="27"/>
          <w:lang w:val="en"/>
        </w:rPr>
        <w:t>44.4 Release of Information under the Student Assistance Act</w:t>
      </w:r>
      <w:bookmarkEnd w:id="576"/>
      <w:bookmarkEnd w:id="577"/>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r>
        <w:rPr>
          <w:rFonts w:ascii="Helvetica" w:hAnsi="Helvetica" w:cs="Helvetica"/>
          <w:i/>
          <w:iCs/>
          <w:sz w:val="19"/>
          <w:szCs w:val="19"/>
          <w:lang w:val="en"/>
        </w:rPr>
        <w:t>Student Assistance Act 1973</w:t>
      </w:r>
      <w:r>
        <w:rPr>
          <w:rFonts w:ascii="Helvetica" w:hAnsi="Helvetica" w:cs="Helvetica"/>
          <w:sz w:val="19"/>
          <w:szCs w:val="19"/>
          <w:lang w:val="en"/>
        </w:rPr>
        <w:t xml:space="preserve"> allows for the release of student or </w:t>
      </w:r>
      <w:hyperlink r:id="rId63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information in certain circumstances. The most relevant of these to assessment of independent (UTLAH) status are that information may be released:</w:t>
      </w:r>
    </w:p>
    <w:p w:rsidR="00C733C4" w:rsidRDefault="00C733C4" w:rsidP="00C733C4">
      <w:pPr>
        <w:numPr>
          <w:ilvl w:val="0"/>
          <w:numId w:val="1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authorised by the student or Australian Apprentice (paragraph 355(1)(d); or </w:t>
      </w:r>
    </w:p>
    <w:p w:rsidR="00C733C4" w:rsidRDefault="00C733C4" w:rsidP="00C733C4">
      <w:pPr>
        <w:numPr>
          <w:ilvl w:val="0"/>
          <w:numId w:val="1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public interest and certified by a delegate that the release is in accordance with Ministerial Guidelines (paragraph 355(1)(a); or </w:t>
      </w:r>
    </w:p>
    <w:p w:rsidR="00C733C4" w:rsidRDefault="00C733C4" w:rsidP="00C733C4">
      <w:pPr>
        <w:numPr>
          <w:ilvl w:val="0"/>
          <w:numId w:val="1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the Secretary has authorised the release to other Australian Government Departments for their administrative purposes (paragraph 355(1)(b)).</w:t>
      </w:r>
    </w:p>
    <w:p w:rsidR="00C733C4" w:rsidRDefault="00C733C4" w:rsidP="00E65DE5">
      <w:r w:rsidRPr="00C733C4">
        <w:rPr>
          <w:rFonts w:ascii="Helvetica" w:hAnsi="Helvetica" w:cs="Helvetica"/>
          <w:b/>
          <w:color w:val="333333"/>
          <w:sz w:val="27"/>
          <w:szCs w:val="27"/>
          <w:lang w:val="en" w:eastAsia="en-AU"/>
        </w:rPr>
        <w:t>Chapter 45 - Students or Australian Apprentices in State Care</w:t>
      </w:r>
    </w:p>
    <w:p w:rsidR="00C733C4" w:rsidRDefault="00C733C4" w:rsidP="00C733C4">
      <w:pPr>
        <w:shd w:val="clear" w:color="auto" w:fill="FFFFFF"/>
        <w:spacing w:line="225" w:lineRule="atLeast"/>
        <w:outlineLvl w:val="2"/>
        <w:rPr>
          <w:rFonts w:ascii="Helvetica" w:hAnsi="Helvetica" w:cs="Helvetica"/>
          <w:b/>
          <w:color w:val="333333"/>
          <w:sz w:val="27"/>
          <w:szCs w:val="27"/>
          <w:lang w:val="en" w:eastAsia="en-AU"/>
        </w:rPr>
      </w:pPr>
    </w:p>
    <w:p w:rsidR="00C733C4" w:rsidRPr="00C733C4" w:rsidRDefault="00C733C4" w:rsidP="00C733C4">
      <w:pPr>
        <w:shd w:val="clear" w:color="auto" w:fill="FFFFFF"/>
        <w:spacing w:line="225" w:lineRule="atLeast"/>
        <w:outlineLvl w:val="2"/>
        <w:rPr>
          <w:rFonts w:ascii="Helvetica" w:hAnsi="Helvetica" w:cs="Helvetica"/>
          <w:b/>
          <w:color w:val="333333"/>
          <w:sz w:val="27"/>
          <w:szCs w:val="27"/>
          <w:lang w:val="en" w:eastAsia="en-AU"/>
        </w:rPr>
      </w:pPr>
      <w:bookmarkStart w:id="578" w:name="_Toc387929784"/>
      <w:bookmarkStart w:id="579" w:name="_Toc387930425"/>
      <w:r w:rsidRPr="00C733C4">
        <w:rPr>
          <w:rFonts w:ascii="Helvetica" w:hAnsi="Helvetica" w:cs="Helvetica"/>
          <w:b/>
          <w:color w:val="333333"/>
          <w:sz w:val="27"/>
          <w:szCs w:val="27"/>
          <w:lang w:val="en" w:eastAsia="en-AU"/>
        </w:rPr>
        <w:t>ABSTUDY Student Status: Chapter 45 - Students or Australian Apprentices in State Care</w:t>
      </w:r>
      <w:bookmarkEnd w:id="578"/>
      <w:bookmarkEnd w:id="579"/>
    </w:p>
    <w:p w:rsidR="00C733C4" w:rsidRDefault="00C733C4" w:rsidP="00E65DE5"/>
    <w:p w:rsidR="00C733C4" w:rsidRDefault="00C733C4" w:rsidP="00C733C4">
      <w:pPr>
        <w:pStyle w:val="Heading3"/>
        <w:shd w:val="clear" w:color="auto" w:fill="FFFFFF"/>
        <w:rPr>
          <w:rFonts w:ascii="Helvetica" w:hAnsi="Helvetica" w:cs="Helvetica"/>
          <w:sz w:val="27"/>
          <w:szCs w:val="27"/>
          <w:lang w:val="en"/>
        </w:rPr>
      </w:pPr>
      <w:bookmarkStart w:id="580" w:name="_Toc387929785"/>
      <w:bookmarkStart w:id="581" w:name="_Toc387930426"/>
      <w:r>
        <w:rPr>
          <w:rFonts w:ascii="Helvetica" w:hAnsi="Helvetica" w:cs="Helvetica"/>
          <w:sz w:val="27"/>
          <w:szCs w:val="27"/>
          <w:lang w:val="en"/>
        </w:rPr>
        <w:t>45.1 Student or Australian Apprentice in State Care</w:t>
      </w:r>
      <w:bookmarkEnd w:id="580"/>
      <w:bookmarkEnd w:id="581"/>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64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considered to be in State Care if:</w:t>
      </w:r>
    </w:p>
    <w:p w:rsidR="00C733C4" w:rsidRDefault="00C733C4" w:rsidP="00C733C4">
      <w:pPr>
        <w:numPr>
          <w:ilvl w:val="0"/>
          <w:numId w:val="1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not living with a </w:t>
      </w:r>
      <w:hyperlink r:id="rId641"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 and </w:t>
      </w:r>
    </w:p>
    <w:p w:rsidR="00C733C4" w:rsidRDefault="00C733C4" w:rsidP="00C733C4">
      <w:pPr>
        <w:numPr>
          <w:ilvl w:val="0"/>
          <w:numId w:val="1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in the guardianship, care or custody of a court, a Minister, or a Department of either the Australian, State or Territory Government; or </w:t>
      </w:r>
    </w:p>
    <w:p w:rsidR="00C733C4" w:rsidRDefault="00C733C4" w:rsidP="00C733C4">
      <w:pPr>
        <w:numPr>
          <w:ilvl w:val="0"/>
          <w:numId w:val="1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a current direction from a court, Minister or Department placing the student or Australian Apprentice in the guardianship, care or custody of someone who is NOT the student's or Australian Apprentice's parent; or </w:t>
      </w:r>
    </w:p>
    <w:p w:rsidR="00C733C4" w:rsidRDefault="00C733C4" w:rsidP="00C733C4">
      <w:pPr>
        <w:numPr>
          <w:ilvl w:val="0"/>
          <w:numId w:val="1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stopped being in one of the above situations only because of their age.</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or Australian Apprentice under a court, Ministerial or Departmental order or direction is considered to be in state care regardless of their legal guardianship status.</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In general, States and Territories provide for the upkeep of children in their care until the child is 16 years old. State and Territory Governments retain a welfare responsibility for young people in state care.</w:t>
      </w:r>
    </w:p>
    <w:p w:rsidR="00C733C4" w:rsidRDefault="00C733C4" w:rsidP="00C733C4">
      <w:pPr>
        <w:pStyle w:val="Heading4"/>
        <w:shd w:val="clear" w:color="auto" w:fill="FFFFFF"/>
        <w:rPr>
          <w:rFonts w:ascii="Helvetica" w:hAnsi="Helvetica" w:cs="Helvetica"/>
          <w:sz w:val="25"/>
          <w:szCs w:val="25"/>
          <w:lang w:val="en"/>
        </w:rPr>
      </w:pPr>
      <w:bookmarkStart w:id="582" w:name="45_1_1"/>
      <w:bookmarkEnd w:id="582"/>
      <w:r>
        <w:rPr>
          <w:rFonts w:ascii="Helvetica" w:hAnsi="Helvetica" w:cs="Helvetica"/>
          <w:sz w:val="25"/>
          <w:szCs w:val="25"/>
          <w:lang w:val="en"/>
        </w:rPr>
        <w:br/>
        <w:t>45.1.1 Not considered to be in State Care</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64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has left the carer's home to live in a government funded or subsidised refuge or residential care facility and the State/Territory Welfare Department has not accepted ongoing responsibility for the student or Australian Apprentice, the student or Australian Apprentice is not considered to be in State Care.</w:t>
      </w:r>
    </w:p>
    <w:p w:rsidR="00C733C4" w:rsidRDefault="00C733C4" w:rsidP="00C733C4">
      <w:pPr>
        <w:pStyle w:val="Heading4"/>
        <w:shd w:val="clear" w:color="auto" w:fill="FFFFFF"/>
        <w:rPr>
          <w:rFonts w:ascii="Helvetica" w:hAnsi="Helvetica" w:cs="Helvetica"/>
          <w:sz w:val="25"/>
          <w:szCs w:val="25"/>
          <w:lang w:val="en"/>
        </w:rPr>
      </w:pPr>
      <w:bookmarkStart w:id="583" w:name="Independent_rate"/>
      <w:bookmarkEnd w:id="583"/>
      <w:r>
        <w:rPr>
          <w:rFonts w:ascii="Helvetica" w:hAnsi="Helvetica" w:cs="Helvetica"/>
          <w:sz w:val="25"/>
          <w:szCs w:val="25"/>
          <w:lang w:val="en"/>
        </w:rPr>
        <w:br/>
        <w:t>45.1.2 Independent rate</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independent (homeless) rate of Living Allowance may be paid if the student, who was formerly in State Care, has reached the minimum school leaving age, has left the carer's home to live in a </w:t>
      </w:r>
      <w:r>
        <w:rPr>
          <w:rFonts w:ascii="Helvetica" w:hAnsi="Helvetica" w:cs="Helvetica"/>
          <w:sz w:val="19"/>
          <w:szCs w:val="19"/>
          <w:lang w:val="en"/>
        </w:rPr>
        <w:lastRenderedPageBreak/>
        <w:t>government funded or subsidised refuge or residential care facility and the State/Territory Welfare Department has not accepted ongoing responsibility for the student or Australian Apprentice.</w:t>
      </w:r>
    </w:p>
    <w:p w:rsidR="00C733C4" w:rsidRDefault="00053125" w:rsidP="00C733C4">
      <w:pPr>
        <w:pStyle w:val="NormalWeb"/>
        <w:shd w:val="clear" w:color="auto" w:fill="FFFFFF"/>
        <w:rPr>
          <w:rFonts w:ascii="Helvetica" w:hAnsi="Helvetica" w:cs="Helvetica"/>
          <w:sz w:val="19"/>
          <w:szCs w:val="19"/>
          <w:lang w:val="en"/>
        </w:rPr>
      </w:pPr>
      <w:hyperlink r:id="rId643" w:anchor="top" w:history="1">
        <w:r w:rsidR="00C733C4">
          <w:rPr>
            <w:rStyle w:val="Hyperlink"/>
            <w:rFonts w:ascii="Helvetica" w:hAnsi="Helvetica" w:cs="Helvetica"/>
            <w:sz w:val="19"/>
            <w:szCs w:val="19"/>
            <w:lang w:val="en"/>
          </w:rPr>
          <w:t>[]</w:t>
        </w:r>
      </w:hyperlink>
    </w:p>
    <w:p w:rsidR="00C733C4" w:rsidRDefault="00C733C4" w:rsidP="00C733C4">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C733C4" w:rsidRDefault="00C733C4" w:rsidP="00C733C4">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584" w:name="_Toc387929786"/>
      <w:bookmarkStart w:id="585" w:name="_Toc387930427"/>
      <w:r>
        <w:rPr>
          <w:rFonts w:ascii="Helvetica" w:hAnsi="Helvetica" w:cs="Helvetica"/>
          <w:sz w:val="27"/>
          <w:szCs w:val="27"/>
          <w:lang w:val="en"/>
        </w:rPr>
        <w:t>45.2 Allowances and Benefits</w:t>
      </w:r>
      <w:bookmarkEnd w:id="584"/>
      <w:bookmarkEnd w:id="585"/>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in State Care is eligible for:</w:t>
      </w:r>
    </w:p>
    <w:p w:rsidR="00C733C4" w:rsidRDefault="00053125" w:rsidP="00C733C4">
      <w:pPr>
        <w:numPr>
          <w:ilvl w:val="0"/>
          <w:numId w:val="170"/>
        </w:numPr>
        <w:shd w:val="clear" w:color="auto" w:fill="FFFFFF"/>
        <w:spacing w:before="100" w:beforeAutospacing="1" w:after="100" w:afterAutospacing="1"/>
        <w:ind w:left="300"/>
        <w:rPr>
          <w:rFonts w:ascii="Helvetica" w:hAnsi="Helvetica" w:cs="Helvetica"/>
          <w:color w:val="000000"/>
          <w:sz w:val="19"/>
          <w:szCs w:val="19"/>
          <w:lang w:val="en"/>
        </w:rPr>
      </w:pPr>
      <w:hyperlink r:id="rId644" w:history="1">
        <w:r w:rsidR="00C733C4">
          <w:rPr>
            <w:rStyle w:val="Hyperlink"/>
            <w:rFonts w:ascii="Helvetica" w:hAnsi="Helvetica" w:cs="Helvetica"/>
            <w:sz w:val="19"/>
            <w:szCs w:val="19"/>
            <w:lang w:val="en"/>
          </w:rPr>
          <w:t>Schooling B Award</w:t>
        </w:r>
      </w:hyperlink>
      <w:r w:rsidR="00C733C4">
        <w:rPr>
          <w:rFonts w:ascii="Helvetica" w:hAnsi="Helvetica" w:cs="Helvetica"/>
          <w:color w:val="000000"/>
          <w:sz w:val="19"/>
          <w:szCs w:val="19"/>
          <w:lang w:val="en"/>
        </w:rPr>
        <w:t xml:space="preserve"> or </w:t>
      </w:r>
      <w:hyperlink r:id="rId645" w:history="1">
        <w:r w:rsidR="00C733C4">
          <w:rPr>
            <w:rStyle w:val="Hyperlink"/>
            <w:rFonts w:ascii="Helvetica" w:hAnsi="Helvetica" w:cs="Helvetica"/>
            <w:sz w:val="19"/>
            <w:szCs w:val="19"/>
            <w:lang w:val="en"/>
          </w:rPr>
          <w:t>Tertiary Award</w:t>
        </w:r>
      </w:hyperlink>
      <w:r w:rsidR="00C733C4">
        <w:rPr>
          <w:rFonts w:ascii="Helvetica" w:hAnsi="Helvetica" w:cs="Helvetica"/>
          <w:color w:val="000000"/>
          <w:sz w:val="19"/>
          <w:szCs w:val="19"/>
          <w:lang w:val="en"/>
        </w:rPr>
        <w:t xml:space="preserve"> or </w:t>
      </w:r>
      <w:hyperlink r:id="rId646" w:history="1">
        <w:r w:rsidR="00C733C4">
          <w:rPr>
            <w:rStyle w:val="Hyperlink"/>
            <w:rFonts w:ascii="Helvetica" w:hAnsi="Helvetica" w:cs="Helvetica"/>
            <w:sz w:val="19"/>
            <w:szCs w:val="19"/>
            <w:lang w:val="en"/>
          </w:rPr>
          <w:t>Masters and Doctorate Award</w:t>
        </w:r>
      </w:hyperlink>
      <w:r w:rsidR="00C733C4">
        <w:rPr>
          <w:rFonts w:ascii="Helvetica" w:hAnsi="Helvetica" w:cs="Helvetica"/>
          <w:color w:val="000000"/>
          <w:sz w:val="19"/>
          <w:szCs w:val="19"/>
          <w:lang w:val="en"/>
        </w:rPr>
        <w:t xml:space="preserve">, including ABSTUDY </w:t>
      </w:r>
      <w:hyperlink r:id="rId647" w:history="1">
        <w:r w:rsidR="00C733C4">
          <w:rPr>
            <w:rStyle w:val="Hyperlink"/>
            <w:rFonts w:ascii="Helvetica" w:hAnsi="Helvetica" w:cs="Helvetica"/>
            <w:sz w:val="19"/>
            <w:szCs w:val="19"/>
            <w:lang w:val="en"/>
          </w:rPr>
          <w:t>Living Allowance</w:t>
        </w:r>
      </w:hyperlink>
      <w:r w:rsidR="00C733C4">
        <w:rPr>
          <w:rFonts w:ascii="Helvetica" w:hAnsi="Helvetica" w:cs="Helvetica"/>
          <w:color w:val="000000"/>
          <w:sz w:val="19"/>
          <w:szCs w:val="19"/>
          <w:lang w:val="en"/>
        </w:rPr>
        <w:t>, if either:</w:t>
      </w:r>
    </w:p>
    <w:p w:rsidR="00C733C4" w:rsidRDefault="00C733C4" w:rsidP="00C733C4">
      <w:pPr>
        <w:numPr>
          <w:ilvl w:val="1"/>
          <w:numId w:val="17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has reached the minimum school leaving age; or </w:t>
      </w:r>
    </w:p>
    <w:p w:rsidR="00C733C4" w:rsidRDefault="00C733C4" w:rsidP="00C733C4">
      <w:pPr>
        <w:numPr>
          <w:ilvl w:val="1"/>
          <w:numId w:val="17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s/he is under the minimum school leaving age but meets the criteria for Away from Home entitlements; or</w:t>
      </w:r>
    </w:p>
    <w:p w:rsidR="00C733C4" w:rsidRDefault="00053125" w:rsidP="00C733C4">
      <w:pPr>
        <w:numPr>
          <w:ilvl w:val="0"/>
          <w:numId w:val="170"/>
        </w:numPr>
        <w:shd w:val="clear" w:color="auto" w:fill="FFFFFF"/>
        <w:spacing w:before="100" w:beforeAutospacing="1" w:after="100" w:afterAutospacing="1"/>
        <w:ind w:left="300"/>
        <w:rPr>
          <w:rFonts w:ascii="Helvetica" w:hAnsi="Helvetica" w:cs="Helvetica"/>
          <w:color w:val="000000"/>
          <w:sz w:val="19"/>
          <w:szCs w:val="19"/>
          <w:lang w:val="en"/>
        </w:rPr>
      </w:pPr>
      <w:hyperlink r:id="rId648" w:history="1">
        <w:r w:rsidR="00C733C4">
          <w:rPr>
            <w:rStyle w:val="Hyperlink"/>
            <w:rFonts w:ascii="Helvetica" w:hAnsi="Helvetica" w:cs="Helvetica"/>
            <w:sz w:val="19"/>
            <w:szCs w:val="19"/>
            <w:lang w:val="en"/>
          </w:rPr>
          <w:t>Schooling A Award</w:t>
        </w:r>
      </w:hyperlink>
      <w:r w:rsidR="00C733C4">
        <w:rPr>
          <w:rFonts w:ascii="Helvetica" w:hAnsi="Helvetica" w:cs="Helvetica"/>
          <w:color w:val="000000"/>
          <w:sz w:val="19"/>
          <w:szCs w:val="19"/>
          <w:lang w:val="en"/>
        </w:rPr>
        <w:t>, including School Term Allowance and School Fees Allowance, if s/he is under the minimum school leaving age.</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64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 State Care is eligible for ABSTUDY Tertiary Award, if either:</w:t>
      </w:r>
    </w:p>
    <w:p w:rsidR="00C733C4" w:rsidRDefault="00C733C4" w:rsidP="00C733C4">
      <w:pPr>
        <w:numPr>
          <w:ilvl w:val="0"/>
          <w:numId w:val="1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has reached the minimum school leaving age; or </w:t>
      </w:r>
    </w:p>
    <w:p w:rsidR="00C733C4" w:rsidRDefault="00C733C4" w:rsidP="00C733C4">
      <w:pPr>
        <w:numPr>
          <w:ilvl w:val="0"/>
          <w:numId w:val="1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s/he is under the minimum school leaving age but meets the criteria for Away from Home entitlements.</w:t>
      </w:r>
    </w:p>
    <w:p w:rsidR="00C733C4" w:rsidRDefault="00C733C4" w:rsidP="00C733C4">
      <w:pPr>
        <w:pStyle w:val="Heading4"/>
        <w:shd w:val="clear" w:color="auto" w:fill="FFFFFF"/>
        <w:rPr>
          <w:rFonts w:ascii="Helvetica" w:hAnsi="Helvetica" w:cs="Helvetica"/>
          <w:sz w:val="25"/>
          <w:szCs w:val="25"/>
          <w:lang w:val="en"/>
        </w:rPr>
      </w:pPr>
      <w:bookmarkStart w:id="586" w:name="45_2_1"/>
      <w:bookmarkEnd w:id="586"/>
      <w:r>
        <w:rPr>
          <w:rFonts w:ascii="Helvetica" w:hAnsi="Helvetica" w:cs="Helvetica"/>
          <w:sz w:val="25"/>
          <w:szCs w:val="25"/>
          <w:lang w:val="en"/>
        </w:rPr>
        <w:br/>
        <w:t>45.2.1 Exemption from Parental Means Test</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65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in State Care, s/he is exempt from the ABSTUDY </w:t>
      </w:r>
      <w:hyperlink r:id="rId651" w:history="1">
        <w:r>
          <w:rPr>
            <w:rStyle w:val="Hyperlink"/>
            <w:rFonts w:ascii="Helvetica" w:hAnsi="Helvetica" w:cs="Helvetica"/>
            <w:sz w:val="19"/>
            <w:szCs w:val="19"/>
            <w:lang w:val="en"/>
          </w:rPr>
          <w:t>Parental Means Test</w:t>
        </w:r>
      </w:hyperlink>
      <w:r>
        <w:rPr>
          <w:rFonts w:ascii="Helvetica" w:hAnsi="Helvetica" w:cs="Helvetica"/>
          <w:sz w:val="19"/>
          <w:szCs w:val="19"/>
          <w:lang w:val="en"/>
        </w:rPr>
        <w:t>.</w:t>
      </w:r>
    </w:p>
    <w:p w:rsidR="00C733C4" w:rsidRDefault="00053125" w:rsidP="00C733C4">
      <w:pPr>
        <w:pStyle w:val="NormalWeb"/>
        <w:shd w:val="clear" w:color="auto" w:fill="FFFFFF"/>
        <w:rPr>
          <w:rFonts w:ascii="Helvetica" w:hAnsi="Helvetica" w:cs="Helvetica"/>
          <w:sz w:val="19"/>
          <w:szCs w:val="19"/>
          <w:lang w:val="en"/>
        </w:rPr>
      </w:pPr>
      <w:hyperlink r:id="rId652" w:anchor="top" w:history="1">
        <w:r w:rsidR="00C733C4">
          <w:rPr>
            <w:rStyle w:val="Hyperlink"/>
            <w:rFonts w:ascii="Helvetica" w:hAnsi="Helvetica" w:cs="Helvetica"/>
            <w:sz w:val="19"/>
            <w:szCs w:val="19"/>
            <w:lang w:val="en"/>
          </w:rPr>
          <w:t>[]</w:t>
        </w:r>
      </w:hyperlink>
    </w:p>
    <w:p w:rsidR="00C733C4" w:rsidRDefault="00C733C4" w:rsidP="00C733C4">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C733C4" w:rsidRDefault="00C733C4" w:rsidP="00C733C4">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587" w:name="_Toc387929787"/>
      <w:bookmarkStart w:id="588" w:name="_Toc387930428"/>
      <w:r>
        <w:rPr>
          <w:rFonts w:ascii="Helvetica" w:hAnsi="Helvetica" w:cs="Helvetica"/>
          <w:sz w:val="27"/>
          <w:szCs w:val="27"/>
          <w:lang w:val="en"/>
        </w:rPr>
        <w:t>45.3 Rate of Living Allowance</w:t>
      </w:r>
      <w:bookmarkEnd w:id="587"/>
      <w:bookmarkEnd w:id="588"/>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65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in State Care is entitled to receive Living Allowance, it is paid at the following rates:</w:t>
      </w:r>
    </w:p>
    <w:p w:rsidR="00C733C4" w:rsidRDefault="00C733C4" w:rsidP="00C733C4">
      <w:pPr>
        <w:numPr>
          <w:ilvl w:val="0"/>
          <w:numId w:val="1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carer receives a regular foster care allowance for the student's or Australian Apprentice's upkeep, the standard rate of Living Allowance is payable; or </w:t>
      </w:r>
    </w:p>
    <w:p w:rsidR="00C733C4" w:rsidRDefault="00C733C4" w:rsidP="00C733C4">
      <w:pPr>
        <w:numPr>
          <w:ilvl w:val="0"/>
          <w:numId w:val="1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the carer does not receive a regular foster care allowance, the Away from Home rate of Living Allowance is payable.</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above applies even where a student or Australian Apprentice meets the criteria for Away from Home entitlements set out in </w:t>
      </w:r>
      <w:hyperlink r:id="rId654" w:history="1">
        <w:r>
          <w:rPr>
            <w:rStyle w:val="Hyperlink"/>
            <w:rFonts w:ascii="Helvetica" w:hAnsi="Helvetica" w:cs="Helvetica"/>
            <w:sz w:val="19"/>
            <w:szCs w:val="19"/>
            <w:lang w:val="en"/>
          </w:rPr>
          <w:t>Chapter 25</w:t>
        </w:r>
      </w:hyperlink>
      <w:r>
        <w:rPr>
          <w:rFonts w:ascii="Helvetica" w:hAnsi="Helvetica" w:cs="Helvetica"/>
          <w:sz w:val="19"/>
          <w:szCs w:val="19"/>
          <w:lang w:val="en"/>
        </w:rPr>
        <w:t>.</w:t>
      </w:r>
    </w:p>
    <w:p w:rsidR="00C733C4" w:rsidRDefault="00C733C4" w:rsidP="00C733C4">
      <w:pPr>
        <w:pStyle w:val="Heading4"/>
        <w:shd w:val="clear" w:color="auto" w:fill="FFFFFF"/>
        <w:rPr>
          <w:rFonts w:ascii="Helvetica" w:hAnsi="Helvetica" w:cs="Helvetica"/>
          <w:sz w:val="25"/>
          <w:szCs w:val="25"/>
          <w:lang w:val="en"/>
        </w:rPr>
      </w:pPr>
      <w:bookmarkStart w:id="589" w:name="45_3_1"/>
      <w:bookmarkEnd w:id="589"/>
      <w:r>
        <w:rPr>
          <w:rFonts w:ascii="Helvetica" w:hAnsi="Helvetica" w:cs="Helvetica"/>
          <w:sz w:val="25"/>
          <w:szCs w:val="25"/>
          <w:lang w:val="en"/>
        </w:rPr>
        <w:br/>
        <w:t>45.3.1 Does the carer receive a regular foster care allowance?</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 carer will be considered to be receiving a regular foster care allowance where they receive either:</w:t>
      </w:r>
    </w:p>
    <w:p w:rsidR="00C733C4" w:rsidRDefault="00C733C4" w:rsidP="00C733C4">
      <w:pPr>
        <w:numPr>
          <w:ilvl w:val="0"/>
          <w:numId w:val="1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regular foster care allowance; or </w:t>
      </w:r>
    </w:p>
    <w:p w:rsidR="00C733C4" w:rsidRDefault="00C733C4" w:rsidP="00C733C4">
      <w:pPr>
        <w:numPr>
          <w:ilvl w:val="0"/>
          <w:numId w:val="1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 allowance which is intended directly for the student's or Australian Apprentice's upkeep or personal use (eg, regular Adolescent Community Placement or Placement Provider Reimbursement payments made directly or indirectly by the Victorian Government).</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However, where the authority pays the carer directly to compensate for extra costs involved in caring for the student or </w:t>
      </w:r>
      <w:hyperlink r:id="rId65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eg, setting up a bedroom or repairing damage done by the student or Australian Apprentice, the carer is not considered to be receiving a regular foster care allowance.</w:t>
      </w:r>
    </w:p>
    <w:p w:rsidR="00C733C4" w:rsidRDefault="00C733C4" w:rsidP="00C733C4">
      <w:pPr>
        <w:pStyle w:val="Heading4"/>
        <w:shd w:val="clear" w:color="auto" w:fill="FFFFFF"/>
        <w:rPr>
          <w:rFonts w:ascii="Helvetica" w:hAnsi="Helvetica" w:cs="Helvetica"/>
          <w:sz w:val="25"/>
          <w:szCs w:val="25"/>
          <w:lang w:val="en"/>
        </w:rPr>
      </w:pPr>
      <w:bookmarkStart w:id="590" w:name="45_3_2"/>
      <w:bookmarkEnd w:id="590"/>
      <w:r>
        <w:rPr>
          <w:rFonts w:ascii="Helvetica" w:hAnsi="Helvetica" w:cs="Helvetica"/>
          <w:sz w:val="25"/>
          <w:szCs w:val="25"/>
          <w:lang w:val="en"/>
        </w:rPr>
        <w:br/>
        <w:t>45.3.2 Fifteen-year-old students or Australian Apprentices</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 Where a fifteen-year-old student or </w:t>
      </w:r>
      <w:hyperlink r:id="rId65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 State Care is entitled to Living Allowance, s/he is paid at the aged 16-17 year old rate of Living Allowance.  </w:t>
      </w:r>
      <w:hyperlink r:id="rId657" w:tgtFrame="_blank" w:history="1">
        <w:r>
          <w:rPr>
            <w:rStyle w:val="Hyperlink"/>
            <w:rFonts w:ascii="Helvetica" w:hAnsi="Helvetica" w:cs="Helvetica"/>
            <w:sz w:val="19"/>
            <w:szCs w:val="19"/>
            <w:lang w:val="en"/>
          </w:rPr>
          <w:t>See the Guide to Australian Government Payments for details</w:t>
        </w:r>
      </w:hyperlink>
      <w:r>
        <w:rPr>
          <w:rFonts w:ascii="Helvetica" w:hAnsi="Helvetica" w:cs="Helvetica"/>
          <w:sz w:val="19"/>
          <w:szCs w:val="19"/>
          <w:lang w:val="en"/>
        </w:rPr>
        <w:t>.</w:t>
      </w:r>
    </w:p>
    <w:p w:rsidR="00C733C4" w:rsidRDefault="00053125" w:rsidP="00C733C4">
      <w:pPr>
        <w:pStyle w:val="NormalWeb"/>
        <w:shd w:val="clear" w:color="auto" w:fill="FFFFFF"/>
        <w:rPr>
          <w:rFonts w:ascii="Helvetica" w:hAnsi="Helvetica" w:cs="Helvetica"/>
          <w:sz w:val="19"/>
          <w:szCs w:val="19"/>
          <w:lang w:val="en"/>
        </w:rPr>
      </w:pPr>
      <w:hyperlink r:id="rId658" w:anchor="top" w:history="1">
        <w:r w:rsidR="00C733C4">
          <w:rPr>
            <w:rStyle w:val="Hyperlink"/>
            <w:rFonts w:ascii="Helvetica" w:hAnsi="Helvetica" w:cs="Helvetica"/>
            <w:sz w:val="19"/>
            <w:szCs w:val="19"/>
            <w:lang w:val="en"/>
          </w:rPr>
          <w:t>[]</w:t>
        </w:r>
      </w:hyperlink>
    </w:p>
    <w:p w:rsidR="00C733C4" w:rsidRDefault="00C733C4" w:rsidP="00C733C4">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C733C4" w:rsidRDefault="00C733C4" w:rsidP="00C733C4">
      <w:pPr>
        <w:pStyle w:val="Heading3"/>
        <w:shd w:val="clear" w:color="auto" w:fill="FFFFFF"/>
        <w:rPr>
          <w:rFonts w:ascii="Helvetica" w:hAnsi="Helvetica" w:cs="Helvetica"/>
          <w:sz w:val="27"/>
          <w:szCs w:val="27"/>
          <w:lang w:val="en"/>
        </w:rPr>
      </w:pPr>
      <w:bookmarkStart w:id="591" w:name="_Toc387929788"/>
      <w:bookmarkStart w:id="592" w:name="_Toc387930429"/>
      <w:r>
        <w:rPr>
          <w:rFonts w:ascii="Helvetica" w:hAnsi="Helvetica" w:cs="Helvetica"/>
          <w:sz w:val="27"/>
          <w:szCs w:val="27"/>
          <w:lang w:val="en"/>
        </w:rPr>
        <w:t>45.4 Payees</w:t>
      </w:r>
      <w:bookmarkEnd w:id="591"/>
      <w:bookmarkEnd w:id="592"/>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general, students or </w:t>
      </w:r>
      <w:hyperlink r:id="rId65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who qualify for ABSTUDY under this provision receive their allowances direct, or where a student attends a boarding school, some or all of the payments are made to the institution. The carer does not receive payments on the student's or Australian Apprentice's behalf.</w:t>
      </w:r>
    </w:p>
    <w:p w:rsidR="00C733C4" w:rsidRDefault="00C733C4" w:rsidP="00C733C4">
      <w:pPr>
        <w:pStyle w:val="NormalWeb"/>
        <w:shd w:val="clear" w:color="auto" w:fill="FFFFFF"/>
        <w:rPr>
          <w:rFonts w:ascii="Helvetica" w:hAnsi="Helvetica" w:cs="Helvetica"/>
          <w:sz w:val="19"/>
          <w:szCs w:val="19"/>
          <w:lang w:val="en"/>
        </w:rPr>
      </w:pPr>
      <w:r>
        <w:rPr>
          <w:rFonts w:ascii="Helvetica" w:hAnsi="Helvetica" w:cs="Helvetica"/>
          <w:sz w:val="19"/>
          <w:szCs w:val="19"/>
          <w:lang w:val="en"/>
        </w:rPr>
        <w:t>However, the authority may request that payment be made direct to the care giver or a person nominated by the student or Australian Apprentice, if:</w:t>
      </w:r>
    </w:p>
    <w:p w:rsidR="00C733C4" w:rsidRDefault="00C733C4" w:rsidP="00C733C4">
      <w:pPr>
        <w:numPr>
          <w:ilvl w:val="0"/>
          <w:numId w:val="1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relevant government authority or an organisation approved by that authority believes that payment of allowances direct to younger students or Australian Apprentices could jeopardise the student-carer or Australian Apprentice-carer relationship; or </w:t>
      </w:r>
    </w:p>
    <w:p w:rsidR="00C733C4" w:rsidRDefault="00C733C4" w:rsidP="00C733C4">
      <w:pPr>
        <w:numPr>
          <w:ilvl w:val="0"/>
          <w:numId w:val="1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it is determined that the student or Australian Apprentice is unable to manage his/her own finances, eg, a student in a special school.</w:t>
      </w:r>
    </w:p>
    <w:p w:rsidR="00C733C4" w:rsidRDefault="00C733C4">
      <w:r>
        <w:br w:type="page"/>
      </w:r>
    </w:p>
    <w:p w:rsidR="00C733C4" w:rsidRPr="00C733C4" w:rsidRDefault="00C733C4" w:rsidP="00C733C4">
      <w:pPr>
        <w:pStyle w:val="Heading4"/>
        <w:shd w:val="clear" w:color="auto" w:fill="FFFFFF"/>
        <w:rPr>
          <w:rFonts w:ascii="Helvetica" w:hAnsi="Helvetica" w:cs="Helvetica"/>
          <w:b/>
          <w:sz w:val="28"/>
          <w:szCs w:val="28"/>
          <w:lang w:val="en"/>
        </w:rPr>
      </w:pPr>
      <w:r w:rsidRPr="00C733C4">
        <w:rPr>
          <w:rFonts w:ascii="Helvetica" w:hAnsi="Helvetica" w:cs="Helvetica"/>
          <w:b/>
          <w:sz w:val="28"/>
          <w:szCs w:val="28"/>
          <w:lang w:val="en"/>
        </w:rPr>
        <w:lastRenderedPageBreak/>
        <w:t>Part VI  Study Requirement</w:t>
      </w:r>
    </w:p>
    <w:p w:rsidR="00C733C4" w:rsidRDefault="00C733C4" w:rsidP="00E65DE5"/>
    <w:p w:rsidR="00A13438" w:rsidRDefault="00A13438" w:rsidP="00A13438">
      <w:pPr>
        <w:shd w:val="clear" w:color="auto" w:fill="FFFFFF"/>
        <w:spacing w:line="225" w:lineRule="atLeast"/>
        <w:outlineLvl w:val="2"/>
        <w:rPr>
          <w:rFonts w:ascii="Helvetica" w:hAnsi="Helvetica" w:cs="Helvetica"/>
          <w:color w:val="333333"/>
          <w:sz w:val="27"/>
          <w:szCs w:val="27"/>
          <w:lang w:val="en" w:eastAsia="en-AU"/>
        </w:rPr>
      </w:pPr>
      <w:bookmarkStart w:id="593" w:name="_Toc387929789"/>
      <w:bookmarkStart w:id="594" w:name="_Toc387930430"/>
      <w:r w:rsidRPr="00A13438">
        <w:rPr>
          <w:rFonts w:ascii="Helvetica" w:hAnsi="Helvetica" w:cs="Helvetica"/>
          <w:b/>
          <w:color w:val="333333"/>
          <w:sz w:val="27"/>
          <w:szCs w:val="27"/>
          <w:lang w:val="en" w:eastAsia="en-AU"/>
        </w:rPr>
        <w:t>Chapter 46 - Introduction to Study Requirements</w:t>
      </w:r>
      <w:bookmarkEnd w:id="593"/>
      <w:bookmarkEnd w:id="594"/>
    </w:p>
    <w:p w:rsidR="00A13438" w:rsidRPr="00A13438" w:rsidRDefault="00A13438" w:rsidP="00A13438">
      <w:pPr>
        <w:shd w:val="clear" w:color="auto" w:fill="FFFFFF"/>
        <w:spacing w:line="225" w:lineRule="atLeast"/>
        <w:outlineLvl w:val="2"/>
        <w:rPr>
          <w:rFonts w:ascii="Helvetica" w:hAnsi="Helvetica" w:cs="Helvetica"/>
          <w:b/>
          <w:color w:val="333333"/>
          <w:sz w:val="27"/>
          <w:szCs w:val="27"/>
          <w:lang w:val="en" w:eastAsia="en-AU"/>
        </w:rPr>
      </w:pPr>
      <w:bookmarkStart w:id="595" w:name="_Toc387929790"/>
      <w:bookmarkStart w:id="596" w:name="_Toc387930431"/>
      <w:r w:rsidRPr="00A13438">
        <w:rPr>
          <w:rFonts w:ascii="Helvetica" w:hAnsi="Helvetica" w:cs="Helvetica"/>
          <w:b/>
          <w:color w:val="333333"/>
          <w:sz w:val="27"/>
          <w:szCs w:val="27"/>
          <w:lang w:val="en" w:eastAsia="en-AU"/>
        </w:rPr>
        <w:t>ABSTUDY Study Requirement: Chapter 46 - Introduction to Study Requirements</w:t>
      </w:r>
      <w:bookmarkEnd w:id="595"/>
      <w:bookmarkEnd w:id="596"/>
    </w:p>
    <w:p w:rsidR="00A13438" w:rsidRPr="00A13438" w:rsidRDefault="00A13438" w:rsidP="00A13438">
      <w:pPr>
        <w:shd w:val="clear" w:color="auto" w:fill="FFFFFF"/>
        <w:spacing w:after="240" w:line="312" w:lineRule="atLeast"/>
        <w:rPr>
          <w:rFonts w:ascii="Helvetica" w:hAnsi="Helvetica" w:cs="Helvetica"/>
          <w:color w:val="000000"/>
          <w:sz w:val="19"/>
          <w:szCs w:val="19"/>
          <w:lang w:val="en" w:eastAsia="en-AU"/>
        </w:rPr>
      </w:pPr>
      <w:r w:rsidRPr="00A13438">
        <w:rPr>
          <w:rFonts w:ascii="Helvetica" w:hAnsi="Helvetica" w:cs="Helvetica"/>
          <w:color w:val="000000"/>
          <w:sz w:val="19"/>
          <w:szCs w:val="19"/>
          <w:lang w:val="en" w:eastAsia="en-AU"/>
        </w:rPr>
        <w:t>This chapter provides an outline of the study requirements for ABSTUDY entitlements.</w:t>
      </w:r>
    </w:p>
    <w:p w:rsidR="00DF4C96" w:rsidRDefault="00DF4C96" w:rsidP="00DF4C96">
      <w:pPr>
        <w:pStyle w:val="Heading3"/>
        <w:shd w:val="clear" w:color="auto" w:fill="FFFFFF"/>
        <w:rPr>
          <w:rFonts w:ascii="Helvetica" w:hAnsi="Helvetica" w:cs="Helvetica"/>
          <w:sz w:val="27"/>
          <w:szCs w:val="27"/>
          <w:lang w:val="en"/>
        </w:rPr>
      </w:pPr>
      <w:bookmarkStart w:id="597" w:name="_Toc387929791"/>
      <w:bookmarkStart w:id="598" w:name="_Toc387930432"/>
      <w:r>
        <w:rPr>
          <w:rFonts w:ascii="Helvetica" w:hAnsi="Helvetica" w:cs="Helvetica"/>
          <w:sz w:val="27"/>
          <w:szCs w:val="27"/>
          <w:lang w:val="en"/>
        </w:rPr>
        <w:t>46.1 General Study Requirements for ABSTUDY Assistance</w:t>
      </w:r>
      <w:bookmarkEnd w:id="597"/>
      <w:bookmarkEnd w:id="598"/>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be eligible for ABSTUDY assistance, a student or </w:t>
      </w:r>
      <w:hyperlink r:id="rId66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must be either:</w:t>
      </w:r>
    </w:p>
    <w:p w:rsidR="00DF4C96" w:rsidRDefault="00DF4C96" w:rsidP="00DF4C96">
      <w:pPr>
        <w:numPr>
          <w:ilvl w:val="0"/>
          <w:numId w:val="1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enrolled in an </w:t>
      </w:r>
      <w:hyperlink r:id="rId661" w:anchor="11.5 approved courses"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xml:space="preserve"> at an </w:t>
      </w:r>
      <w:hyperlink r:id="rId662" w:history="1">
        <w:r>
          <w:rPr>
            <w:rStyle w:val="Hyperlink"/>
            <w:rFonts w:ascii="Helvetica" w:hAnsi="Helvetica" w:cs="Helvetica"/>
            <w:sz w:val="19"/>
            <w:szCs w:val="19"/>
            <w:lang w:val="en"/>
          </w:rPr>
          <w:t>approved education institution</w:t>
        </w:r>
      </w:hyperlink>
      <w:r>
        <w:rPr>
          <w:rFonts w:ascii="Helvetica" w:hAnsi="Helvetica" w:cs="Helvetica"/>
          <w:color w:val="000000"/>
          <w:sz w:val="19"/>
          <w:szCs w:val="19"/>
          <w:lang w:val="en"/>
        </w:rPr>
        <w:t xml:space="preserve">; or </w:t>
      </w:r>
    </w:p>
    <w:p w:rsidR="00DF4C96" w:rsidRDefault="00DF4C96" w:rsidP="00DF4C96">
      <w:pPr>
        <w:numPr>
          <w:ilvl w:val="0"/>
          <w:numId w:val="1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approved Testing and Assessment activity to determine their suitability to undertake an </w:t>
      </w:r>
      <w:hyperlink r:id="rId663" w:anchor="11.5 approved courses"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xml:space="preserve">; or </w:t>
      </w:r>
    </w:p>
    <w:p w:rsidR="00DF4C96" w:rsidRDefault="00DF4C96" w:rsidP="00DF4C96">
      <w:pPr>
        <w:numPr>
          <w:ilvl w:val="0"/>
          <w:numId w:val="1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undertaking a full-time apprenticeship, traineeship or trainee apprenticeship under the Australian Apprenticeships Scheme.</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students to be eligible for the full range of ABSTUDY Awards, the course must also be approved as a </w:t>
      </w:r>
      <w:hyperlink r:id="rId664" w:anchor="11_7_1" w:history="1">
        <w:r>
          <w:rPr>
            <w:rStyle w:val="Hyperlink"/>
            <w:rFonts w:ascii="Helvetica" w:hAnsi="Helvetica" w:cs="Helvetica"/>
            <w:sz w:val="19"/>
            <w:szCs w:val="19"/>
            <w:lang w:val="en"/>
          </w:rPr>
          <w:t>full-time course</w:t>
        </w:r>
      </w:hyperlink>
      <w:r>
        <w:rPr>
          <w:rFonts w:ascii="Helvetica" w:hAnsi="Helvetica" w:cs="Helvetica"/>
          <w:sz w:val="19"/>
          <w:szCs w:val="19"/>
          <w:lang w:val="en"/>
        </w:rPr>
        <w:t xml:space="preserve">. Where a course can only be approved as a </w:t>
      </w:r>
      <w:hyperlink r:id="rId665" w:anchor="11_7_2" w:history="1">
        <w:r>
          <w:rPr>
            <w:rStyle w:val="Hyperlink"/>
            <w:rFonts w:ascii="Helvetica" w:hAnsi="Helvetica" w:cs="Helvetica"/>
            <w:sz w:val="19"/>
            <w:szCs w:val="19"/>
            <w:lang w:val="en"/>
          </w:rPr>
          <w:t>part-time course</w:t>
        </w:r>
      </w:hyperlink>
      <w:r>
        <w:rPr>
          <w:rFonts w:ascii="Helvetica" w:hAnsi="Helvetica" w:cs="Helvetica"/>
          <w:sz w:val="19"/>
          <w:szCs w:val="19"/>
          <w:lang w:val="en"/>
        </w:rPr>
        <w:t xml:space="preserve">, the </w:t>
      </w:r>
      <w:hyperlink r:id="rId666" w:history="1">
        <w:r>
          <w:rPr>
            <w:rStyle w:val="Hyperlink"/>
            <w:rFonts w:ascii="Helvetica" w:hAnsi="Helvetica" w:cs="Helvetica"/>
            <w:sz w:val="19"/>
            <w:szCs w:val="19"/>
            <w:lang w:val="en"/>
          </w:rPr>
          <w:t>Part-time Award</w:t>
        </w:r>
      </w:hyperlink>
      <w:r>
        <w:rPr>
          <w:rFonts w:ascii="Helvetica" w:hAnsi="Helvetica" w:cs="Helvetica"/>
          <w:sz w:val="19"/>
          <w:szCs w:val="19"/>
          <w:lang w:val="en"/>
        </w:rPr>
        <w:t xml:space="preserve"> is payable.</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 must have a current </w:t>
      </w:r>
      <w:hyperlink r:id="rId667" w:anchor="7_2_4" w:history="1">
        <w:r>
          <w:rPr>
            <w:rStyle w:val="Hyperlink"/>
            <w:rFonts w:ascii="Helvetica" w:hAnsi="Helvetica" w:cs="Helvetica"/>
            <w:sz w:val="19"/>
            <w:szCs w:val="19"/>
            <w:lang w:val="en"/>
          </w:rPr>
          <w:t>Commonwealth registration number</w:t>
        </w:r>
      </w:hyperlink>
      <w:r>
        <w:rPr>
          <w:rFonts w:ascii="Helvetica" w:hAnsi="Helvetica" w:cs="Helvetica"/>
          <w:sz w:val="19"/>
          <w:szCs w:val="19"/>
          <w:lang w:val="en"/>
        </w:rPr>
        <w:t xml:space="preserve"> in relation to their </w:t>
      </w:r>
      <w:hyperlink r:id="rId668" w:anchor="6_1_5" w:history="1">
        <w:r>
          <w:rPr>
            <w:rStyle w:val="Hyperlink"/>
            <w:rFonts w:ascii="Helvetica" w:hAnsi="Helvetica" w:cs="Helvetica"/>
            <w:sz w:val="19"/>
            <w:szCs w:val="19"/>
            <w:lang w:val="en"/>
          </w:rPr>
          <w:t>full-time apprenticeship</w:t>
        </w:r>
      </w:hyperlink>
      <w:r>
        <w:rPr>
          <w:rFonts w:ascii="Helvetica" w:hAnsi="Helvetica" w:cs="Helvetica"/>
          <w:sz w:val="19"/>
          <w:szCs w:val="19"/>
          <w:lang w:val="en"/>
        </w:rPr>
        <w:t>, traineeship or trainee apprenticeship.</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policy regarding approved education institutions, approved courses, full-time courses, and the determination of whether a course is secondary or tertiary is addressed in </w:t>
      </w:r>
      <w:hyperlink r:id="rId669" w:history="1">
        <w:r>
          <w:rPr>
            <w:rStyle w:val="Hyperlink"/>
            <w:rFonts w:ascii="Helvetica" w:hAnsi="Helvetica" w:cs="Helvetica"/>
            <w:sz w:val="19"/>
            <w:szCs w:val="19"/>
            <w:lang w:val="en"/>
          </w:rPr>
          <w:t>Chapter 11</w:t>
        </w:r>
      </w:hyperlink>
      <w:r>
        <w:rPr>
          <w:rFonts w:ascii="Helvetica" w:hAnsi="Helvetica" w:cs="Helvetica"/>
          <w:sz w:val="19"/>
          <w:szCs w:val="19"/>
          <w:lang w:val="en"/>
        </w:rPr>
        <w:t xml:space="preserve"> Approved Courses of Study.</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provisions where a student or New Apprentice may be entitled to ABSTUDY Living Allowance prior to or following a period of enrolment in an approved course or while undertaking their apprenticeship, traineeship or trainee apprenticeship, i.e. during vacation periods, are set out in  </w:t>
      </w:r>
      <w:hyperlink r:id="rId670" w:history="1">
        <w:r>
          <w:rPr>
            <w:rStyle w:val="Hyperlink"/>
            <w:rFonts w:ascii="Helvetica" w:hAnsi="Helvetica" w:cs="Helvetica"/>
            <w:sz w:val="19"/>
            <w:szCs w:val="19"/>
            <w:lang w:val="en"/>
          </w:rPr>
          <w:t>Chapter 73 Living Allowance Entitlement Periods</w:t>
        </w:r>
      </w:hyperlink>
      <w:r>
        <w:rPr>
          <w:rFonts w:ascii="Helvetica" w:hAnsi="Helvetica" w:cs="Helvetica"/>
          <w:sz w:val="19"/>
          <w:szCs w:val="19"/>
          <w:lang w:val="en"/>
        </w:rPr>
        <w:t>.</w:t>
      </w:r>
    </w:p>
    <w:p w:rsidR="00DF4C96" w:rsidRDefault="00053125" w:rsidP="00DF4C96">
      <w:pPr>
        <w:pStyle w:val="NormalWeb"/>
        <w:shd w:val="clear" w:color="auto" w:fill="FFFFFF"/>
        <w:rPr>
          <w:rFonts w:ascii="Helvetica" w:hAnsi="Helvetica" w:cs="Helvetica"/>
          <w:sz w:val="19"/>
          <w:szCs w:val="19"/>
          <w:lang w:val="en"/>
        </w:rPr>
      </w:pPr>
      <w:hyperlink r:id="rId671" w:anchor="top" w:history="1">
        <w:r w:rsidR="00DF4C96">
          <w:rPr>
            <w:rStyle w:val="Hyperlink"/>
            <w:rFonts w:ascii="Helvetica" w:hAnsi="Helvetica" w:cs="Helvetica"/>
            <w:sz w:val="19"/>
            <w:szCs w:val="19"/>
            <w:lang w:val="en"/>
          </w:rPr>
          <w:t>[]</w:t>
        </w:r>
      </w:hyperlink>
    </w:p>
    <w:p w:rsidR="00DF4C96" w:rsidRDefault="00DF4C96" w:rsidP="00DF4C96">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599" w:name="_Toc387929792"/>
      <w:bookmarkStart w:id="600" w:name="_Toc387930433"/>
      <w:r>
        <w:rPr>
          <w:rFonts w:ascii="Helvetica" w:hAnsi="Helvetica" w:cs="Helvetica"/>
          <w:sz w:val="27"/>
          <w:szCs w:val="27"/>
          <w:lang w:val="en"/>
        </w:rPr>
        <w:t>46.2 Specific Study Requirements for ABSTUDY Awards</w:t>
      </w:r>
      <w:bookmarkEnd w:id="599"/>
      <w:bookmarkEnd w:id="600"/>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further specific study requirements depending on, firstly, the ABSTUDY Award for which the customer is applying, and secondly, the level of study being undertaken.</w:t>
      </w:r>
    </w:p>
    <w:p w:rsidR="00DF4C96" w:rsidRDefault="00DF4C96" w:rsidP="00DF4C96">
      <w:pPr>
        <w:pStyle w:val="Heading4"/>
        <w:shd w:val="clear" w:color="auto" w:fill="FFFFFF"/>
        <w:rPr>
          <w:rFonts w:ascii="Helvetica" w:hAnsi="Helvetica" w:cs="Helvetica"/>
          <w:sz w:val="25"/>
          <w:szCs w:val="25"/>
          <w:lang w:val="en"/>
        </w:rPr>
      </w:pPr>
      <w:bookmarkStart w:id="601" w:name="46_2_1"/>
      <w:bookmarkEnd w:id="601"/>
      <w:r>
        <w:rPr>
          <w:rFonts w:ascii="Helvetica" w:hAnsi="Helvetica" w:cs="Helvetica"/>
          <w:sz w:val="25"/>
          <w:szCs w:val="25"/>
          <w:lang w:val="en"/>
        </w:rPr>
        <w:br/>
        <w:t>46.2.1 Schooling A and Schooling B Awards</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specific study requirements for the Schooling A and Schooling B Awards are dependent upon the level of study being undertaken.</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w:t>
      </w:r>
      <w:hyperlink r:id="rId672" w:history="1">
        <w:r>
          <w:rPr>
            <w:rStyle w:val="Hyperlink"/>
            <w:rFonts w:ascii="Helvetica" w:hAnsi="Helvetica" w:cs="Helvetica"/>
            <w:sz w:val="19"/>
            <w:szCs w:val="19"/>
            <w:lang w:val="en"/>
          </w:rPr>
          <w:t>Schooling A Award</w:t>
        </w:r>
      </w:hyperlink>
      <w:r>
        <w:rPr>
          <w:rFonts w:ascii="Helvetica" w:hAnsi="Helvetica" w:cs="Helvetica"/>
          <w:sz w:val="19"/>
          <w:szCs w:val="19"/>
          <w:lang w:val="en"/>
        </w:rPr>
        <w:t>, a primary or secondary school student must either:</w:t>
      </w:r>
    </w:p>
    <w:p w:rsidR="00DF4C96" w:rsidRDefault="00DF4C96" w:rsidP="00DF4C96">
      <w:pPr>
        <w:numPr>
          <w:ilvl w:val="0"/>
          <w:numId w:val="1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study a </w:t>
      </w:r>
      <w:hyperlink r:id="rId673" w:anchor="47.2 full-time study-load for a secondary school student" w:history="1">
        <w:r>
          <w:rPr>
            <w:rStyle w:val="Hyperlink"/>
            <w:rFonts w:ascii="Helvetica" w:hAnsi="Helvetica" w:cs="Helvetica"/>
            <w:sz w:val="19"/>
            <w:szCs w:val="19"/>
            <w:lang w:val="en"/>
          </w:rPr>
          <w:t>full-time study-load</w:t>
        </w:r>
      </w:hyperlink>
      <w:r>
        <w:rPr>
          <w:rFonts w:ascii="Helvetica" w:hAnsi="Helvetica" w:cs="Helvetica"/>
          <w:color w:val="000000"/>
          <w:sz w:val="19"/>
          <w:szCs w:val="19"/>
          <w:lang w:val="en"/>
        </w:rPr>
        <w:t xml:space="preserve">; or </w:t>
      </w:r>
    </w:p>
    <w:p w:rsidR="00DF4C96" w:rsidRDefault="00DF4C96" w:rsidP="00DF4C96">
      <w:pPr>
        <w:numPr>
          <w:ilvl w:val="0"/>
          <w:numId w:val="1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qualify for a </w:t>
      </w:r>
      <w:hyperlink r:id="rId674" w:history="1">
        <w:r>
          <w:rPr>
            <w:rStyle w:val="Hyperlink"/>
            <w:rFonts w:ascii="Helvetica" w:hAnsi="Helvetica" w:cs="Helvetica"/>
            <w:sz w:val="19"/>
            <w:szCs w:val="19"/>
            <w:lang w:val="en"/>
          </w:rPr>
          <w:t>study-load concession</w:t>
        </w:r>
      </w:hyperlink>
      <w:r>
        <w:rPr>
          <w:rFonts w:ascii="Helvetica" w:hAnsi="Helvetica" w:cs="Helvetica"/>
          <w:color w:val="000000"/>
          <w:sz w:val="19"/>
          <w:szCs w:val="19"/>
          <w:lang w:val="en"/>
        </w:rPr>
        <w:t>.</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To qualify for the </w:t>
      </w:r>
      <w:hyperlink r:id="rId675" w:history="1">
        <w:r>
          <w:rPr>
            <w:rStyle w:val="Hyperlink"/>
            <w:rFonts w:ascii="Helvetica" w:hAnsi="Helvetica" w:cs="Helvetica"/>
            <w:sz w:val="19"/>
            <w:szCs w:val="19"/>
            <w:lang w:val="en"/>
          </w:rPr>
          <w:t>Schooling B Award</w:t>
        </w:r>
      </w:hyperlink>
      <w:r>
        <w:rPr>
          <w:rFonts w:ascii="Helvetica" w:hAnsi="Helvetica" w:cs="Helvetica"/>
          <w:sz w:val="19"/>
          <w:szCs w:val="19"/>
          <w:lang w:val="en"/>
        </w:rPr>
        <w:t>, a primary or secondary school student must:</w:t>
      </w:r>
    </w:p>
    <w:p w:rsidR="00DF4C96" w:rsidRDefault="00DF4C96" w:rsidP="00DF4C96">
      <w:pPr>
        <w:numPr>
          <w:ilvl w:val="0"/>
          <w:numId w:val="1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DF4C96" w:rsidRDefault="00DF4C96" w:rsidP="00DF4C96">
      <w:pPr>
        <w:numPr>
          <w:ilvl w:val="1"/>
          <w:numId w:val="17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study a full-time study-load; or </w:t>
      </w:r>
    </w:p>
    <w:p w:rsidR="00DF4C96" w:rsidRDefault="00DF4C96" w:rsidP="00DF4C96">
      <w:pPr>
        <w:numPr>
          <w:ilvl w:val="1"/>
          <w:numId w:val="17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qualify for a study-load concession; and</w:t>
      </w:r>
    </w:p>
    <w:p w:rsidR="00DF4C96" w:rsidRDefault="00DF4C96" w:rsidP="00DF4C96">
      <w:pPr>
        <w:numPr>
          <w:ilvl w:val="0"/>
          <w:numId w:val="1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w:t>
      </w:r>
      <w:hyperlink r:id="rId676" w:history="1">
        <w:r>
          <w:rPr>
            <w:rStyle w:val="Hyperlink"/>
            <w:rFonts w:ascii="Helvetica" w:hAnsi="Helvetica" w:cs="Helvetica"/>
            <w:sz w:val="19"/>
            <w:szCs w:val="19"/>
            <w:lang w:val="en"/>
          </w:rPr>
          <w:t>attendance requirements for secondary school students</w:t>
        </w:r>
      </w:hyperlink>
      <w:r>
        <w:rPr>
          <w:rFonts w:ascii="Helvetica" w:hAnsi="Helvetica" w:cs="Helvetica"/>
          <w:color w:val="000000"/>
          <w:sz w:val="19"/>
          <w:szCs w:val="19"/>
          <w:lang w:val="en"/>
        </w:rPr>
        <w:t>.</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w:t>
      </w:r>
      <w:hyperlink r:id="rId677" w:history="1">
        <w:r>
          <w:rPr>
            <w:rStyle w:val="Hyperlink"/>
            <w:rFonts w:ascii="Helvetica" w:hAnsi="Helvetica" w:cs="Helvetica"/>
            <w:sz w:val="19"/>
            <w:szCs w:val="19"/>
            <w:lang w:val="en"/>
          </w:rPr>
          <w:t>Schooling A</w:t>
        </w:r>
      </w:hyperlink>
      <w:r>
        <w:rPr>
          <w:rFonts w:ascii="Helvetica" w:hAnsi="Helvetica" w:cs="Helvetica"/>
          <w:sz w:val="19"/>
          <w:szCs w:val="19"/>
          <w:lang w:val="en"/>
        </w:rPr>
        <w:t xml:space="preserve"> or </w:t>
      </w:r>
      <w:hyperlink r:id="rId678" w:history="1">
        <w:r>
          <w:rPr>
            <w:rStyle w:val="Hyperlink"/>
            <w:rFonts w:ascii="Helvetica" w:hAnsi="Helvetica" w:cs="Helvetica"/>
            <w:sz w:val="19"/>
            <w:szCs w:val="19"/>
            <w:lang w:val="en"/>
          </w:rPr>
          <w:t>Schooling B</w:t>
        </w:r>
      </w:hyperlink>
      <w:r>
        <w:rPr>
          <w:rFonts w:ascii="Helvetica" w:hAnsi="Helvetica" w:cs="Helvetica"/>
          <w:sz w:val="19"/>
          <w:szCs w:val="19"/>
          <w:lang w:val="en"/>
        </w:rPr>
        <w:t xml:space="preserve"> Awards, a secondary non-school student must:</w:t>
      </w:r>
    </w:p>
    <w:p w:rsidR="00DF4C96" w:rsidRDefault="00DF4C96" w:rsidP="00DF4C96">
      <w:pPr>
        <w:numPr>
          <w:ilvl w:val="0"/>
          <w:numId w:val="1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DF4C96" w:rsidRDefault="00DF4C96" w:rsidP="00DF4C96">
      <w:pPr>
        <w:numPr>
          <w:ilvl w:val="1"/>
          <w:numId w:val="17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enrolled in a </w:t>
      </w:r>
      <w:hyperlink r:id="rId679" w:anchor="47.2 full-time study-load for a secondary school student" w:history="1">
        <w:r>
          <w:rPr>
            <w:rStyle w:val="Hyperlink"/>
            <w:rFonts w:ascii="Helvetica" w:hAnsi="Helvetica" w:cs="Helvetica"/>
            <w:sz w:val="19"/>
            <w:szCs w:val="19"/>
            <w:lang w:val="en"/>
          </w:rPr>
          <w:t>full-time study-load</w:t>
        </w:r>
      </w:hyperlink>
      <w:r>
        <w:rPr>
          <w:rFonts w:ascii="Helvetica" w:hAnsi="Helvetica" w:cs="Helvetica"/>
          <w:color w:val="000000"/>
          <w:sz w:val="19"/>
          <w:szCs w:val="19"/>
          <w:lang w:val="en"/>
        </w:rPr>
        <w:t xml:space="preserve">; or </w:t>
      </w:r>
    </w:p>
    <w:p w:rsidR="00DF4C96" w:rsidRDefault="00DF4C96" w:rsidP="00DF4C96">
      <w:pPr>
        <w:numPr>
          <w:ilvl w:val="1"/>
          <w:numId w:val="17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qualify for a </w:t>
      </w:r>
      <w:hyperlink r:id="rId680" w:history="1">
        <w:r>
          <w:rPr>
            <w:rStyle w:val="Hyperlink"/>
            <w:rFonts w:ascii="Helvetica" w:hAnsi="Helvetica" w:cs="Helvetica"/>
            <w:sz w:val="19"/>
            <w:szCs w:val="19"/>
            <w:lang w:val="en"/>
          </w:rPr>
          <w:t>study-load concession</w:t>
        </w:r>
      </w:hyperlink>
      <w:r>
        <w:rPr>
          <w:rFonts w:ascii="Helvetica" w:hAnsi="Helvetica" w:cs="Helvetica"/>
          <w:color w:val="000000"/>
          <w:sz w:val="19"/>
          <w:szCs w:val="19"/>
          <w:lang w:val="en"/>
        </w:rPr>
        <w:t>; and</w:t>
      </w:r>
    </w:p>
    <w:p w:rsidR="00DF4C96" w:rsidRDefault="00DF4C96" w:rsidP="00DF4C96">
      <w:pPr>
        <w:numPr>
          <w:ilvl w:val="0"/>
          <w:numId w:val="1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w:t>
      </w:r>
      <w:hyperlink r:id="rId681" w:history="1">
        <w:r>
          <w:rPr>
            <w:rStyle w:val="Hyperlink"/>
            <w:rFonts w:ascii="Helvetica" w:hAnsi="Helvetica" w:cs="Helvetica"/>
            <w:sz w:val="19"/>
            <w:szCs w:val="19"/>
            <w:lang w:val="en"/>
          </w:rPr>
          <w:t>considered to be undertaking the course by the institution</w:t>
        </w:r>
      </w:hyperlink>
      <w:r>
        <w:rPr>
          <w:rFonts w:ascii="Helvetica" w:hAnsi="Helvetica" w:cs="Helvetica"/>
          <w:color w:val="000000"/>
          <w:sz w:val="19"/>
          <w:szCs w:val="19"/>
          <w:lang w:val="en"/>
        </w:rPr>
        <w:t xml:space="preserve">; and </w:t>
      </w:r>
    </w:p>
    <w:p w:rsidR="00DF4C96" w:rsidRDefault="00DF4C96" w:rsidP="00DF4C96">
      <w:pPr>
        <w:numPr>
          <w:ilvl w:val="0"/>
          <w:numId w:val="1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complete the course within a </w:t>
      </w:r>
      <w:hyperlink r:id="rId682" w:history="1">
        <w:r>
          <w:rPr>
            <w:rStyle w:val="Hyperlink"/>
            <w:rFonts w:ascii="Helvetica" w:hAnsi="Helvetica" w:cs="Helvetica"/>
            <w:sz w:val="19"/>
            <w:szCs w:val="19"/>
            <w:lang w:val="en"/>
          </w:rPr>
          <w:t>reasonable time</w:t>
        </w:r>
      </w:hyperlink>
      <w:r>
        <w:rPr>
          <w:rFonts w:ascii="Helvetica" w:hAnsi="Helvetica" w:cs="Helvetica"/>
          <w:color w:val="000000"/>
          <w:sz w:val="19"/>
          <w:szCs w:val="19"/>
          <w:lang w:val="en"/>
        </w:rPr>
        <w:t>.</w:t>
      </w:r>
    </w:p>
    <w:p w:rsidR="00DF4C96" w:rsidRDefault="00DF4C96" w:rsidP="00DF4C96">
      <w:pPr>
        <w:pStyle w:val="NormalWeb"/>
        <w:shd w:val="clear" w:color="auto" w:fill="FFFFFF"/>
        <w:rPr>
          <w:rFonts w:ascii="Helvetica" w:hAnsi="Helvetica" w:cs="Helvetica"/>
          <w:sz w:val="19"/>
          <w:szCs w:val="19"/>
          <w:lang w:val="en"/>
        </w:rPr>
      </w:pPr>
      <w:bookmarkStart w:id="602" w:name="46_2_2"/>
      <w:bookmarkEnd w:id="602"/>
      <w:r>
        <w:rPr>
          <w:rFonts w:ascii="Helvetica" w:hAnsi="Helvetica" w:cs="Helvetica"/>
          <w:sz w:val="19"/>
          <w:szCs w:val="19"/>
          <w:lang w:val="en"/>
        </w:rPr>
        <w:t> </w:t>
      </w:r>
    </w:p>
    <w:p w:rsidR="00DF4C96" w:rsidRDefault="00DF4C96" w:rsidP="00DF4C96">
      <w:pPr>
        <w:pStyle w:val="Heading4"/>
        <w:shd w:val="clear" w:color="auto" w:fill="FFFFFF"/>
        <w:rPr>
          <w:rFonts w:ascii="Helvetica" w:hAnsi="Helvetica" w:cs="Helvetica"/>
          <w:sz w:val="25"/>
          <w:szCs w:val="25"/>
          <w:lang w:val="en"/>
        </w:rPr>
      </w:pPr>
      <w:r>
        <w:rPr>
          <w:rFonts w:ascii="Helvetica" w:hAnsi="Helvetica" w:cs="Helvetica"/>
          <w:sz w:val="25"/>
          <w:szCs w:val="25"/>
          <w:lang w:val="en"/>
        </w:rPr>
        <w:t>46.2.2 Tertiary and Masters &amp; Doctorate Awards</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w:t>
      </w:r>
      <w:hyperlink r:id="rId683" w:history="1">
        <w:r>
          <w:rPr>
            <w:rStyle w:val="Hyperlink"/>
            <w:rFonts w:ascii="Helvetica" w:hAnsi="Helvetica" w:cs="Helvetica"/>
            <w:sz w:val="19"/>
            <w:szCs w:val="19"/>
            <w:lang w:val="en"/>
          </w:rPr>
          <w:t>Tertiary</w:t>
        </w:r>
      </w:hyperlink>
      <w:r>
        <w:rPr>
          <w:rFonts w:ascii="Helvetica" w:hAnsi="Helvetica" w:cs="Helvetica"/>
          <w:sz w:val="19"/>
          <w:szCs w:val="19"/>
          <w:lang w:val="en"/>
        </w:rPr>
        <w:t xml:space="preserve"> or </w:t>
      </w:r>
      <w:hyperlink r:id="rId684" w:history="1">
        <w:r>
          <w:rPr>
            <w:rStyle w:val="Hyperlink"/>
            <w:rFonts w:ascii="Helvetica" w:hAnsi="Helvetica" w:cs="Helvetica"/>
            <w:sz w:val="19"/>
            <w:szCs w:val="19"/>
            <w:lang w:val="en"/>
          </w:rPr>
          <w:t>Masters and Doctorate Awards</w:t>
        </w:r>
      </w:hyperlink>
      <w:r>
        <w:rPr>
          <w:rFonts w:ascii="Helvetica" w:hAnsi="Helvetica" w:cs="Helvetica"/>
          <w:sz w:val="19"/>
          <w:szCs w:val="19"/>
          <w:lang w:val="en"/>
        </w:rPr>
        <w:t>, a tertiary student (including those studying at Masters or Doctorate level) must:</w:t>
      </w:r>
    </w:p>
    <w:p w:rsidR="00DF4C96" w:rsidRDefault="00DF4C96" w:rsidP="00DF4C96">
      <w:pPr>
        <w:numPr>
          <w:ilvl w:val="0"/>
          <w:numId w:val="1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DF4C96" w:rsidRDefault="00DF4C96" w:rsidP="00DF4C96">
      <w:pPr>
        <w:numPr>
          <w:ilvl w:val="1"/>
          <w:numId w:val="17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enrolled in a </w:t>
      </w:r>
      <w:hyperlink r:id="rId685" w:anchor="47.3 full-time study-load for a secondary non-school or higher education tertiary student" w:history="1">
        <w:r>
          <w:rPr>
            <w:rStyle w:val="Hyperlink"/>
            <w:rFonts w:ascii="Helvetica" w:hAnsi="Helvetica" w:cs="Helvetica"/>
            <w:sz w:val="19"/>
            <w:szCs w:val="19"/>
            <w:lang w:val="en"/>
          </w:rPr>
          <w:t>full-time study-load</w:t>
        </w:r>
      </w:hyperlink>
      <w:r>
        <w:rPr>
          <w:rFonts w:ascii="Helvetica" w:hAnsi="Helvetica" w:cs="Helvetica"/>
          <w:color w:val="000000"/>
          <w:sz w:val="19"/>
          <w:szCs w:val="19"/>
          <w:lang w:val="en"/>
        </w:rPr>
        <w:t xml:space="preserve">; or </w:t>
      </w:r>
    </w:p>
    <w:p w:rsidR="00DF4C96" w:rsidRDefault="00DF4C96" w:rsidP="00DF4C96">
      <w:pPr>
        <w:numPr>
          <w:ilvl w:val="1"/>
          <w:numId w:val="17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qualify for a </w:t>
      </w:r>
      <w:hyperlink r:id="rId686" w:history="1">
        <w:r>
          <w:rPr>
            <w:rStyle w:val="Hyperlink"/>
            <w:rFonts w:ascii="Helvetica" w:hAnsi="Helvetica" w:cs="Helvetica"/>
            <w:sz w:val="19"/>
            <w:szCs w:val="19"/>
            <w:lang w:val="en"/>
          </w:rPr>
          <w:t>study-load concession</w:t>
        </w:r>
      </w:hyperlink>
      <w:r>
        <w:rPr>
          <w:rFonts w:ascii="Helvetica" w:hAnsi="Helvetica" w:cs="Helvetica"/>
          <w:color w:val="000000"/>
          <w:sz w:val="19"/>
          <w:szCs w:val="19"/>
          <w:lang w:val="en"/>
        </w:rPr>
        <w:t>; and</w:t>
      </w:r>
    </w:p>
    <w:p w:rsidR="00DF4C96" w:rsidRDefault="00DF4C96" w:rsidP="00DF4C96">
      <w:pPr>
        <w:numPr>
          <w:ilvl w:val="0"/>
          <w:numId w:val="1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w:t>
      </w:r>
      <w:hyperlink r:id="rId687" w:history="1">
        <w:r>
          <w:rPr>
            <w:rStyle w:val="Hyperlink"/>
            <w:rFonts w:ascii="Helvetica" w:hAnsi="Helvetica" w:cs="Helvetica"/>
            <w:sz w:val="19"/>
            <w:szCs w:val="19"/>
            <w:lang w:val="en"/>
          </w:rPr>
          <w:t>considered to be undertaking the course by the institution</w:t>
        </w:r>
      </w:hyperlink>
      <w:r>
        <w:rPr>
          <w:rFonts w:ascii="Helvetica" w:hAnsi="Helvetica" w:cs="Helvetica"/>
          <w:color w:val="000000"/>
          <w:sz w:val="19"/>
          <w:szCs w:val="19"/>
          <w:lang w:val="en"/>
        </w:rPr>
        <w:t xml:space="preserve">; and </w:t>
      </w:r>
    </w:p>
    <w:p w:rsidR="00DF4C96" w:rsidRDefault="00DF4C96" w:rsidP="00DF4C96">
      <w:pPr>
        <w:numPr>
          <w:ilvl w:val="0"/>
          <w:numId w:val="1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complete the course within a </w:t>
      </w:r>
      <w:hyperlink r:id="rId688" w:history="1">
        <w:r>
          <w:rPr>
            <w:rStyle w:val="Hyperlink"/>
            <w:rFonts w:ascii="Helvetica" w:hAnsi="Helvetica" w:cs="Helvetica"/>
            <w:sz w:val="19"/>
            <w:szCs w:val="19"/>
            <w:lang w:val="en"/>
          </w:rPr>
          <w:t>reasonable time</w:t>
        </w:r>
      </w:hyperlink>
      <w:r>
        <w:rPr>
          <w:rFonts w:ascii="Helvetica" w:hAnsi="Helvetica" w:cs="Helvetica"/>
          <w:color w:val="000000"/>
          <w:sz w:val="19"/>
          <w:szCs w:val="19"/>
          <w:lang w:val="en"/>
        </w:rPr>
        <w:t>.</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addition, a student undertaking study at a Bachelor, Masters or Doctorate level, must not have exceeded the limits of assistance for degree courses.</w:t>
      </w:r>
    </w:p>
    <w:p w:rsidR="00DF4C96" w:rsidRDefault="00DF4C96" w:rsidP="00DF4C96">
      <w:pPr>
        <w:pStyle w:val="Heading4"/>
        <w:shd w:val="clear" w:color="auto" w:fill="FFFFFF"/>
        <w:rPr>
          <w:rFonts w:ascii="Helvetica" w:hAnsi="Helvetica" w:cs="Helvetica"/>
          <w:sz w:val="25"/>
          <w:szCs w:val="25"/>
          <w:lang w:val="en"/>
        </w:rPr>
      </w:pPr>
      <w:bookmarkStart w:id="603" w:name="46_2_2_1"/>
      <w:bookmarkEnd w:id="603"/>
      <w:r>
        <w:rPr>
          <w:rFonts w:ascii="Helvetica" w:hAnsi="Helvetica" w:cs="Helvetica"/>
          <w:sz w:val="25"/>
          <w:szCs w:val="25"/>
          <w:lang w:val="en"/>
        </w:rPr>
        <w:br/>
        <w:t>46.2.2.1 Australian Apprentices under the Tertiary Award</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Tertiary Award </w:t>
      </w:r>
      <w:hyperlink r:id="rId68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must:</w:t>
      </w:r>
    </w:p>
    <w:p w:rsidR="00DF4C96" w:rsidRDefault="00DF4C96" w:rsidP="00DF4C96">
      <w:pPr>
        <w:numPr>
          <w:ilvl w:val="0"/>
          <w:numId w:val="1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 undertaking a </w:t>
      </w:r>
      <w:hyperlink r:id="rId690" w:anchor="6_1_5" w:history="1">
        <w:r>
          <w:rPr>
            <w:rStyle w:val="Hyperlink"/>
            <w:rFonts w:ascii="Helvetica" w:hAnsi="Helvetica" w:cs="Helvetica"/>
            <w:sz w:val="19"/>
            <w:szCs w:val="19"/>
            <w:lang w:val="en"/>
          </w:rPr>
          <w:t>full-time apprenticeship</w:t>
        </w:r>
      </w:hyperlink>
      <w:r>
        <w:rPr>
          <w:rFonts w:ascii="Helvetica" w:hAnsi="Helvetica" w:cs="Helvetica"/>
          <w:color w:val="000000"/>
          <w:sz w:val="19"/>
          <w:szCs w:val="19"/>
          <w:lang w:val="en"/>
        </w:rPr>
        <w:t xml:space="preserve">, traineeship or trainee apprenticeship; and </w:t>
      </w:r>
    </w:p>
    <w:p w:rsidR="00DF4C96" w:rsidRDefault="00DF4C96" w:rsidP="00DF4C96">
      <w:pPr>
        <w:numPr>
          <w:ilvl w:val="0"/>
          <w:numId w:val="1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current </w:t>
      </w:r>
      <w:hyperlink r:id="rId691"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w:t>
      </w:r>
    </w:p>
    <w:p w:rsidR="00DF4C96" w:rsidRDefault="00DF4C96" w:rsidP="00DF4C96">
      <w:pPr>
        <w:pStyle w:val="Heading4"/>
        <w:shd w:val="clear" w:color="auto" w:fill="FFFFFF"/>
        <w:rPr>
          <w:rFonts w:ascii="Helvetica" w:hAnsi="Helvetica" w:cs="Helvetica"/>
          <w:sz w:val="25"/>
          <w:szCs w:val="25"/>
          <w:lang w:val="en"/>
        </w:rPr>
      </w:pPr>
      <w:bookmarkStart w:id="604" w:name="46_2_3"/>
      <w:bookmarkEnd w:id="604"/>
      <w:r>
        <w:rPr>
          <w:rFonts w:ascii="Helvetica" w:hAnsi="Helvetica" w:cs="Helvetica"/>
          <w:sz w:val="25"/>
          <w:szCs w:val="25"/>
          <w:lang w:val="en"/>
        </w:rPr>
        <w:br/>
        <w:t>46.2.3 Part-time Award</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692" w:history="1">
        <w:r>
          <w:rPr>
            <w:rStyle w:val="Hyperlink"/>
            <w:rFonts w:ascii="Helvetica" w:hAnsi="Helvetica" w:cs="Helvetica"/>
            <w:sz w:val="19"/>
            <w:szCs w:val="19"/>
            <w:lang w:val="en"/>
          </w:rPr>
          <w:t>Part-time Award</w:t>
        </w:r>
      </w:hyperlink>
      <w:r>
        <w:rPr>
          <w:rFonts w:ascii="Helvetica" w:hAnsi="Helvetica" w:cs="Helvetica"/>
          <w:sz w:val="19"/>
          <w:szCs w:val="19"/>
          <w:lang w:val="en"/>
        </w:rPr>
        <w:t>, a student must be enrolled in and undertaking a part-time study load. There is no minimum study-load requirement for the Part-time Award.</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Tertiary and secondary non-school students must also meet the </w:t>
      </w:r>
      <w:hyperlink r:id="rId693" w:history="1">
        <w:r>
          <w:rPr>
            <w:rStyle w:val="Hyperlink"/>
            <w:rFonts w:ascii="Helvetica" w:hAnsi="Helvetica" w:cs="Helvetica"/>
            <w:sz w:val="19"/>
            <w:szCs w:val="19"/>
            <w:lang w:val="en"/>
          </w:rPr>
          <w:t>progress rules</w:t>
        </w:r>
      </w:hyperlink>
      <w:r>
        <w:rPr>
          <w:rFonts w:ascii="Helvetica" w:hAnsi="Helvetica" w:cs="Helvetica"/>
          <w:sz w:val="19"/>
          <w:szCs w:val="19"/>
          <w:lang w:val="en"/>
        </w:rPr>
        <w:t> to qualify for the Part-time Award.</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 are not eligible to access entitlements under the ABSTUDY Part-time Award where the claim for entitlement relates to their Australian Apprenticeship. Australian Apprentices may only be entitled to assistance under ABSTUDY if they are undertaking their apprenticeship, traineeship or trainee apprenticeship on a </w:t>
      </w:r>
      <w:hyperlink r:id="rId694" w:anchor="6_1_5" w:history="1">
        <w:r>
          <w:rPr>
            <w:rStyle w:val="Hyperlink"/>
            <w:rFonts w:ascii="Helvetica" w:hAnsi="Helvetica" w:cs="Helvetica"/>
            <w:sz w:val="19"/>
            <w:szCs w:val="19"/>
            <w:lang w:val="en"/>
          </w:rPr>
          <w:t>full-time basis</w:t>
        </w:r>
      </w:hyperlink>
      <w:r>
        <w:rPr>
          <w:rFonts w:ascii="Helvetica" w:hAnsi="Helvetica" w:cs="Helvetica"/>
          <w:sz w:val="19"/>
          <w:szCs w:val="19"/>
          <w:lang w:val="en"/>
        </w:rPr>
        <w:t>.</w:t>
      </w:r>
    </w:p>
    <w:p w:rsidR="00DF4C96" w:rsidRDefault="00DF4C96" w:rsidP="00DF4C96">
      <w:pPr>
        <w:pStyle w:val="Heading4"/>
        <w:shd w:val="clear" w:color="auto" w:fill="FFFFFF"/>
        <w:rPr>
          <w:rFonts w:ascii="Helvetica" w:hAnsi="Helvetica" w:cs="Helvetica"/>
          <w:sz w:val="25"/>
          <w:szCs w:val="25"/>
          <w:lang w:val="en"/>
        </w:rPr>
      </w:pPr>
      <w:bookmarkStart w:id="605" w:name="46_2_4"/>
      <w:bookmarkEnd w:id="605"/>
      <w:r>
        <w:rPr>
          <w:rFonts w:ascii="Helvetica" w:hAnsi="Helvetica" w:cs="Helvetica"/>
          <w:sz w:val="25"/>
          <w:szCs w:val="25"/>
          <w:lang w:val="en"/>
        </w:rPr>
        <w:lastRenderedPageBreak/>
        <w:br/>
        <w:t>46.2.4 Lawful Custody Award</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695"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 a student can be studying either a full-time or part-time study-load. There is no minimum study-load requirement for the Lawful Custody Award.</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 must be undertaking a </w:t>
      </w:r>
      <w:hyperlink r:id="rId696" w:anchor="6_1_5" w:history="1">
        <w:r>
          <w:rPr>
            <w:rStyle w:val="Hyperlink"/>
            <w:rFonts w:ascii="Helvetica" w:hAnsi="Helvetica" w:cs="Helvetica"/>
            <w:sz w:val="19"/>
            <w:szCs w:val="19"/>
            <w:lang w:val="en"/>
          </w:rPr>
          <w:t>full-time apprenticeship</w:t>
        </w:r>
      </w:hyperlink>
      <w:r>
        <w:rPr>
          <w:rFonts w:ascii="Helvetica" w:hAnsi="Helvetica" w:cs="Helvetica"/>
          <w:sz w:val="19"/>
          <w:szCs w:val="19"/>
          <w:lang w:val="en"/>
        </w:rPr>
        <w:t>, traineeship or trainee apprenticeship to qualify for the Lawful Custody Award.</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Tertiary and secondary non-school students must also complete the course within a </w:t>
      </w:r>
      <w:hyperlink r:id="rId697" w:history="1">
        <w:r>
          <w:rPr>
            <w:rStyle w:val="Hyperlink"/>
            <w:rFonts w:ascii="Helvetica" w:hAnsi="Helvetica" w:cs="Helvetica"/>
            <w:sz w:val="19"/>
            <w:szCs w:val="19"/>
            <w:lang w:val="en"/>
          </w:rPr>
          <w:t>reasonable time</w:t>
        </w:r>
      </w:hyperlink>
      <w:r>
        <w:rPr>
          <w:rFonts w:ascii="Helvetica" w:hAnsi="Helvetica" w:cs="Helvetica"/>
          <w:sz w:val="19"/>
          <w:szCs w:val="19"/>
          <w:lang w:val="en"/>
        </w:rPr>
        <w:t xml:space="preserve"> to qualify for Lawful Custody Award.</w:t>
      </w:r>
    </w:p>
    <w:p w:rsidR="00DF4C96" w:rsidRDefault="00DF4C96" w:rsidP="00DF4C96">
      <w:pPr>
        <w:pStyle w:val="Heading4"/>
        <w:shd w:val="clear" w:color="auto" w:fill="FFFFFF"/>
        <w:rPr>
          <w:rFonts w:ascii="Helvetica" w:hAnsi="Helvetica" w:cs="Helvetica"/>
          <w:sz w:val="25"/>
          <w:szCs w:val="25"/>
          <w:lang w:val="en"/>
        </w:rPr>
      </w:pPr>
      <w:bookmarkStart w:id="606" w:name="46_2_5"/>
      <w:bookmarkEnd w:id="606"/>
      <w:r>
        <w:rPr>
          <w:rFonts w:ascii="Helvetica" w:hAnsi="Helvetica" w:cs="Helvetica"/>
          <w:sz w:val="25"/>
          <w:szCs w:val="25"/>
          <w:lang w:val="en"/>
        </w:rPr>
        <w:br/>
        <w:t>46.2.5 Testing and Assessment Award</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698" w:history="1">
        <w:r>
          <w:rPr>
            <w:rStyle w:val="Hyperlink"/>
            <w:rFonts w:ascii="Helvetica" w:hAnsi="Helvetica" w:cs="Helvetica"/>
            <w:sz w:val="19"/>
            <w:szCs w:val="19"/>
            <w:lang w:val="en"/>
          </w:rPr>
          <w:t>Testing and Assessment Award</w:t>
        </w:r>
      </w:hyperlink>
      <w:r>
        <w:rPr>
          <w:rFonts w:ascii="Helvetica" w:hAnsi="Helvetica" w:cs="Helvetica"/>
          <w:sz w:val="19"/>
          <w:szCs w:val="19"/>
          <w:lang w:val="en"/>
        </w:rPr>
        <w:t>, customers must be undertaking an approved Testing and Assessment activity to determine their suitability to study an approved course.</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are limits on the number of Testing and Assessment programs a customer can be assisted to attend each year. See </w:t>
      </w:r>
      <w:hyperlink r:id="rId699" w:anchor="94.3 testing and assessment programmes" w:history="1">
        <w:r>
          <w:rPr>
            <w:rStyle w:val="Hyperlink"/>
            <w:rFonts w:ascii="Helvetica" w:hAnsi="Helvetica" w:cs="Helvetica"/>
            <w:sz w:val="19"/>
            <w:szCs w:val="19"/>
            <w:lang w:val="en"/>
          </w:rPr>
          <w:t>94.3</w:t>
        </w:r>
      </w:hyperlink>
      <w:r>
        <w:rPr>
          <w:rFonts w:ascii="Helvetica" w:hAnsi="Helvetica" w:cs="Helvetica"/>
          <w:sz w:val="19"/>
          <w:szCs w:val="19"/>
          <w:lang w:val="en"/>
        </w:rPr>
        <w:t xml:space="preserve"> for details.</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70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may be eligible to access ABSTUDY entitlements under the Testing and Assessment Award to undertake an approved </w:t>
      </w:r>
      <w:hyperlink r:id="rId701" w:history="1">
        <w:r>
          <w:rPr>
            <w:rStyle w:val="Hyperlink"/>
            <w:rFonts w:ascii="Helvetica" w:hAnsi="Helvetica" w:cs="Helvetica"/>
            <w:sz w:val="19"/>
            <w:szCs w:val="19"/>
            <w:lang w:val="en"/>
          </w:rPr>
          <w:t>Testing and Assessment</w:t>
        </w:r>
      </w:hyperlink>
      <w:r>
        <w:rPr>
          <w:rFonts w:ascii="Helvetica" w:hAnsi="Helvetica" w:cs="Helvetica"/>
          <w:sz w:val="19"/>
          <w:szCs w:val="19"/>
          <w:lang w:val="en"/>
        </w:rPr>
        <w:t xml:space="preserve"> activity to determine their suitability to study a course in the future that is not related to their Australian Apprenticeship.</w:t>
      </w:r>
    </w:p>
    <w:p w:rsidR="00C733C4" w:rsidRDefault="00C733C4" w:rsidP="00E65DE5"/>
    <w:p w:rsidR="00DF4C96" w:rsidRDefault="00DF4C96" w:rsidP="00DF4C96">
      <w:pPr>
        <w:shd w:val="clear" w:color="auto" w:fill="FFFFFF"/>
        <w:spacing w:line="225" w:lineRule="atLeast"/>
        <w:outlineLvl w:val="2"/>
        <w:rPr>
          <w:rFonts w:ascii="Helvetica" w:hAnsi="Helvetica" w:cs="Helvetica"/>
          <w:b/>
          <w:color w:val="333333"/>
          <w:sz w:val="27"/>
          <w:szCs w:val="27"/>
          <w:lang w:val="en" w:eastAsia="en-AU"/>
        </w:rPr>
      </w:pPr>
      <w:bookmarkStart w:id="607" w:name="_Toc387929793"/>
      <w:bookmarkStart w:id="608" w:name="_Toc387930434"/>
      <w:r w:rsidRPr="00DF4C96">
        <w:rPr>
          <w:rFonts w:ascii="Helvetica" w:hAnsi="Helvetica" w:cs="Helvetica"/>
          <w:b/>
          <w:color w:val="333333"/>
          <w:sz w:val="27"/>
          <w:szCs w:val="27"/>
          <w:lang w:val="en" w:eastAsia="en-AU"/>
        </w:rPr>
        <w:t>Chapter 47 - Study-load Requirements</w:t>
      </w:r>
      <w:bookmarkEnd w:id="607"/>
      <w:bookmarkEnd w:id="608"/>
    </w:p>
    <w:p w:rsidR="00DF4C96" w:rsidRDefault="00DF4C96" w:rsidP="00DF4C96">
      <w:pPr>
        <w:shd w:val="clear" w:color="auto" w:fill="FFFFFF"/>
        <w:spacing w:line="225" w:lineRule="atLeast"/>
        <w:outlineLvl w:val="2"/>
        <w:rPr>
          <w:rFonts w:ascii="Helvetica" w:hAnsi="Helvetica" w:cs="Helvetica"/>
          <w:b/>
          <w:color w:val="333333"/>
          <w:sz w:val="27"/>
          <w:szCs w:val="27"/>
          <w:lang w:val="en" w:eastAsia="en-AU"/>
        </w:rPr>
      </w:pPr>
    </w:p>
    <w:p w:rsidR="00DF4C96" w:rsidRPr="00DF4C96" w:rsidRDefault="00DF4C96" w:rsidP="00DF4C96">
      <w:pPr>
        <w:shd w:val="clear" w:color="auto" w:fill="FFFFFF"/>
        <w:spacing w:line="225" w:lineRule="atLeast"/>
        <w:outlineLvl w:val="2"/>
        <w:rPr>
          <w:rFonts w:ascii="Helvetica" w:hAnsi="Helvetica" w:cs="Helvetica"/>
          <w:b/>
          <w:color w:val="333333"/>
          <w:sz w:val="27"/>
          <w:szCs w:val="27"/>
          <w:lang w:val="en" w:eastAsia="en-AU"/>
        </w:rPr>
      </w:pPr>
      <w:bookmarkStart w:id="609" w:name="_Toc387929794"/>
      <w:bookmarkStart w:id="610" w:name="_Toc387930435"/>
      <w:r w:rsidRPr="00DF4C96">
        <w:rPr>
          <w:rFonts w:ascii="Helvetica" w:hAnsi="Helvetica" w:cs="Helvetica"/>
          <w:b/>
          <w:color w:val="333333"/>
          <w:sz w:val="27"/>
          <w:szCs w:val="27"/>
          <w:lang w:val="en" w:eastAsia="en-AU"/>
        </w:rPr>
        <w:t>ABSTUDY Study Requirement: Chapter 47 - Study-load Requirements</w:t>
      </w:r>
      <w:bookmarkEnd w:id="609"/>
      <w:bookmarkEnd w:id="610"/>
    </w:p>
    <w:p w:rsidR="00DF4C96" w:rsidRPr="00DF4C96" w:rsidRDefault="00DF4C96" w:rsidP="00DF4C96">
      <w:pPr>
        <w:shd w:val="clear" w:color="auto" w:fill="FFFFFF"/>
        <w:spacing w:after="240" w:line="312" w:lineRule="atLeast"/>
        <w:rPr>
          <w:rFonts w:ascii="Helvetica" w:hAnsi="Helvetica" w:cs="Helvetica"/>
          <w:color w:val="000000"/>
          <w:sz w:val="19"/>
          <w:szCs w:val="19"/>
          <w:lang w:val="en" w:eastAsia="en-AU"/>
        </w:rPr>
      </w:pPr>
      <w:r w:rsidRPr="00DF4C96">
        <w:rPr>
          <w:rFonts w:ascii="Helvetica" w:hAnsi="Helvetica" w:cs="Helvetica"/>
          <w:color w:val="000000"/>
          <w:sz w:val="19"/>
          <w:szCs w:val="19"/>
          <w:lang w:val="en" w:eastAsia="en-AU"/>
        </w:rPr>
        <w:t>This chapter provides information about the ABSTUDY study-load requirements and the assessment of study-load.</w:t>
      </w:r>
    </w:p>
    <w:p w:rsidR="00DF4C96" w:rsidRDefault="00DF4C96" w:rsidP="00DF4C96">
      <w:pPr>
        <w:pStyle w:val="Heading3"/>
        <w:shd w:val="clear" w:color="auto" w:fill="FFFFFF"/>
        <w:rPr>
          <w:rFonts w:ascii="Helvetica" w:hAnsi="Helvetica" w:cs="Helvetica"/>
          <w:sz w:val="27"/>
          <w:szCs w:val="27"/>
          <w:lang w:val="en"/>
        </w:rPr>
      </w:pPr>
      <w:bookmarkStart w:id="611" w:name="_Toc387929795"/>
      <w:bookmarkStart w:id="612" w:name="_Toc387930436"/>
      <w:r>
        <w:rPr>
          <w:rFonts w:ascii="Helvetica" w:hAnsi="Helvetica" w:cs="Helvetica"/>
          <w:sz w:val="27"/>
          <w:szCs w:val="27"/>
          <w:lang w:val="en"/>
        </w:rPr>
        <w:t>47.1 Study-load Requirements</w:t>
      </w:r>
      <w:bookmarkEnd w:id="611"/>
      <w:bookmarkEnd w:id="612"/>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702" w:history="1">
        <w:r>
          <w:rPr>
            <w:rStyle w:val="Hyperlink"/>
            <w:rFonts w:ascii="Helvetica" w:hAnsi="Helvetica" w:cs="Helvetica"/>
            <w:sz w:val="19"/>
            <w:szCs w:val="19"/>
            <w:lang w:val="en"/>
          </w:rPr>
          <w:t>Schooling A</w:t>
        </w:r>
      </w:hyperlink>
      <w:r>
        <w:rPr>
          <w:rFonts w:ascii="Helvetica" w:hAnsi="Helvetica" w:cs="Helvetica"/>
          <w:sz w:val="19"/>
          <w:szCs w:val="19"/>
          <w:lang w:val="en"/>
        </w:rPr>
        <w:t xml:space="preserve">, </w:t>
      </w:r>
      <w:hyperlink r:id="rId703" w:history="1">
        <w:r>
          <w:rPr>
            <w:rStyle w:val="Hyperlink"/>
            <w:rFonts w:ascii="Helvetica" w:hAnsi="Helvetica" w:cs="Helvetica"/>
            <w:sz w:val="19"/>
            <w:szCs w:val="19"/>
            <w:lang w:val="en"/>
          </w:rPr>
          <w:t>Schooling B</w:t>
        </w:r>
      </w:hyperlink>
      <w:r>
        <w:rPr>
          <w:rFonts w:ascii="Helvetica" w:hAnsi="Helvetica" w:cs="Helvetica"/>
          <w:sz w:val="19"/>
          <w:szCs w:val="19"/>
          <w:lang w:val="en"/>
        </w:rPr>
        <w:t xml:space="preserve">, </w:t>
      </w:r>
      <w:hyperlink r:id="rId704" w:history="1">
        <w:r>
          <w:rPr>
            <w:rStyle w:val="Hyperlink"/>
            <w:rFonts w:ascii="Helvetica" w:hAnsi="Helvetica" w:cs="Helvetica"/>
            <w:sz w:val="19"/>
            <w:szCs w:val="19"/>
            <w:lang w:val="en"/>
          </w:rPr>
          <w:t>Tertiary</w:t>
        </w:r>
      </w:hyperlink>
      <w:r>
        <w:rPr>
          <w:rFonts w:ascii="Helvetica" w:hAnsi="Helvetica" w:cs="Helvetica"/>
          <w:sz w:val="19"/>
          <w:szCs w:val="19"/>
          <w:lang w:val="en"/>
        </w:rPr>
        <w:t xml:space="preserve"> or </w:t>
      </w:r>
      <w:hyperlink r:id="rId705" w:history="1">
        <w:r>
          <w:rPr>
            <w:rStyle w:val="Hyperlink"/>
            <w:rFonts w:ascii="Helvetica" w:hAnsi="Helvetica" w:cs="Helvetica"/>
            <w:sz w:val="19"/>
            <w:szCs w:val="19"/>
            <w:lang w:val="en"/>
          </w:rPr>
          <w:t>Masters and Doctorate</w:t>
        </w:r>
      </w:hyperlink>
      <w:r>
        <w:rPr>
          <w:rFonts w:ascii="Helvetica" w:hAnsi="Helvetica" w:cs="Helvetica"/>
          <w:sz w:val="19"/>
          <w:szCs w:val="19"/>
          <w:lang w:val="en"/>
        </w:rPr>
        <w:t xml:space="preserve"> Awards, a student must either:</w:t>
      </w:r>
    </w:p>
    <w:p w:rsidR="00DF4C96" w:rsidRDefault="00DF4C96" w:rsidP="00DF4C96">
      <w:pPr>
        <w:numPr>
          <w:ilvl w:val="0"/>
          <w:numId w:val="1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study a full-time study-load or </w:t>
      </w:r>
    </w:p>
    <w:p w:rsidR="00DF4C96" w:rsidRDefault="00DF4C96" w:rsidP="00DF4C96">
      <w:pPr>
        <w:numPr>
          <w:ilvl w:val="0"/>
          <w:numId w:val="1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qualify for a </w:t>
      </w:r>
      <w:hyperlink r:id="rId706" w:history="1">
        <w:r>
          <w:rPr>
            <w:rStyle w:val="Hyperlink"/>
            <w:rFonts w:ascii="Helvetica" w:hAnsi="Helvetica" w:cs="Helvetica"/>
            <w:sz w:val="19"/>
            <w:szCs w:val="19"/>
            <w:lang w:val="en"/>
          </w:rPr>
          <w:t>study-load concession</w:t>
        </w:r>
      </w:hyperlink>
      <w:r>
        <w:rPr>
          <w:rFonts w:ascii="Helvetica" w:hAnsi="Helvetica" w:cs="Helvetica"/>
          <w:color w:val="000000"/>
          <w:sz w:val="19"/>
          <w:szCs w:val="19"/>
          <w:lang w:val="en"/>
        </w:rPr>
        <w:t>.</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provisions for approving a study-load concession are set out in </w:t>
      </w:r>
      <w:hyperlink r:id="rId707" w:history="1">
        <w:r>
          <w:rPr>
            <w:rStyle w:val="Hyperlink"/>
            <w:rFonts w:ascii="Helvetica" w:hAnsi="Helvetica" w:cs="Helvetica"/>
            <w:sz w:val="19"/>
            <w:szCs w:val="19"/>
            <w:lang w:val="en"/>
          </w:rPr>
          <w:t>Chapter 48 Study-load Concessions</w:t>
        </w:r>
      </w:hyperlink>
      <w:r>
        <w:rPr>
          <w:rFonts w:ascii="Helvetica" w:hAnsi="Helvetica" w:cs="Helvetica"/>
          <w:sz w:val="19"/>
          <w:szCs w:val="19"/>
          <w:lang w:val="en"/>
        </w:rPr>
        <w:t>.</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definition of what it means to study a full-time study-load depends on whether the student is undertaking:</w:t>
      </w:r>
    </w:p>
    <w:p w:rsidR="00DF4C96" w:rsidRDefault="00DF4C96" w:rsidP="00DF4C96">
      <w:pPr>
        <w:numPr>
          <w:ilvl w:val="0"/>
          <w:numId w:val="1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secondary school studies(or Primary school studies for students aged 14 years or over at 1 January of the study year); </w:t>
      </w:r>
    </w:p>
    <w:p w:rsidR="00DF4C96" w:rsidRDefault="00DF4C96" w:rsidP="00DF4C96">
      <w:pPr>
        <w:numPr>
          <w:ilvl w:val="0"/>
          <w:numId w:val="1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secondary non-school or Tertiary level studies; or </w:t>
      </w:r>
    </w:p>
    <w:p w:rsidR="00DF4C96" w:rsidRDefault="00DF4C96" w:rsidP="00DF4C96">
      <w:pPr>
        <w:numPr>
          <w:ilvl w:val="0"/>
          <w:numId w:val="1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Masters and Doctorate studies.</w:t>
      </w:r>
    </w:p>
    <w:p w:rsidR="00DF4C96" w:rsidRDefault="00053125" w:rsidP="00DF4C96">
      <w:pPr>
        <w:pStyle w:val="NormalWeb"/>
        <w:shd w:val="clear" w:color="auto" w:fill="FFFFFF"/>
        <w:rPr>
          <w:rFonts w:ascii="Helvetica" w:hAnsi="Helvetica" w:cs="Helvetica"/>
          <w:sz w:val="19"/>
          <w:szCs w:val="19"/>
          <w:lang w:val="en"/>
        </w:rPr>
      </w:pPr>
      <w:hyperlink r:id="rId708" w:anchor="top" w:history="1">
        <w:r w:rsidR="00DF4C96">
          <w:rPr>
            <w:rStyle w:val="Hyperlink"/>
            <w:rFonts w:ascii="Helvetica" w:hAnsi="Helvetica" w:cs="Helvetica"/>
            <w:sz w:val="19"/>
            <w:szCs w:val="19"/>
            <w:lang w:val="en"/>
          </w:rPr>
          <w:t>[]</w:t>
        </w:r>
      </w:hyperlink>
    </w:p>
    <w:p w:rsidR="00DF4C96" w:rsidRDefault="00DF4C96" w:rsidP="00DF4C96">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bookmarkStart w:id="613" w:name="_Toc387929796"/>
      <w:bookmarkStart w:id="614" w:name="_Toc387930437"/>
      <w:r>
        <w:rPr>
          <w:rFonts w:ascii="Helvetica" w:hAnsi="Helvetica" w:cs="Helvetica"/>
          <w:sz w:val="27"/>
          <w:szCs w:val="27"/>
          <w:lang w:val="en"/>
        </w:rPr>
        <w:t>47.2 Full-time Study-load for a Secondary School Student</w:t>
      </w:r>
      <w:bookmarkEnd w:id="613"/>
      <w:bookmarkEnd w:id="614"/>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Secondary school students are considered to be studying a full-time study-load if they:</w:t>
      </w:r>
    </w:p>
    <w:p w:rsidR="00DF4C96" w:rsidRDefault="00DF4C96" w:rsidP="00DF4C96">
      <w:pPr>
        <w:numPr>
          <w:ilvl w:val="0"/>
          <w:numId w:val="1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attend school daily; </w:t>
      </w:r>
    </w:p>
    <w:p w:rsidR="00DF4C96" w:rsidRDefault="00DF4C96" w:rsidP="00DF4C96">
      <w:pPr>
        <w:numPr>
          <w:ilvl w:val="0"/>
          <w:numId w:val="1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 not attend school daily but the school advises that the student is studying a full-time study-load; or </w:t>
      </w:r>
    </w:p>
    <w:p w:rsidR="00DF4C96" w:rsidRDefault="00DF4C96" w:rsidP="00DF4C96">
      <w:pPr>
        <w:numPr>
          <w:ilvl w:val="0"/>
          <w:numId w:val="1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 not attend school daily but undertake home-based schooling where: </w:t>
      </w:r>
    </w:p>
    <w:p w:rsidR="00DF4C96" w:rsidRDefault="00DF4C96" w:rsidP="00DF4C96">
      <w:pPr>
        <w:numPr>
          <w:ilvl w:val="1"/>
          <w:numId w:val="1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approved by the relevant State/Territory education authority to study course work at home; and </w:t>
      </w:r>
    </w:p>
    <w:p w:rsidR="00DF4C96" w:rsidRDefault="00DF4C96" w:rsidP="00DF4C96">
      <w:pPr>
        <w:numPr>
          <w:ilvl w:val="1"/>
          <w:numId w:val="1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authority confirms that the study is full-time and conforms with, and will be accredited towards, the secondary qualification accredited by that authority; or </w:t>
      </w:r>
    </w:p>
    <w:p w:rsidR="00DF4C96" w:rsidRDefault="00DF4C96" w:rsidP="00DF4C96">
      <w:pPr>
        <w:numPr>
          <w:ilvl w:val="0"/>
          <w:numId w:val="1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 not attend school daily but study course work at home where: </w:t>
      </w:r>
    </w:p>
    <w:p w:rsidR="00DF4C96" w:rsidRDefault="00DF4C96" w:rsidP="00DF4C96">
      <w:pPr>
        <w:numPr>
          <w:ilvl w:val="1"/>
          <w:numId w:val="1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formally registered at a secondary school; and </w:t>
      </w:r>
    </w:p>
    <w:p w:rsidR="00DF4C96" w:rsidRDefault="00DF4C96" w:rsidP="00DF4C96">
      <w:pPr>
        <w:numPr>
          <w:ilvl w:val="1"/>
          <w:numId w:val="1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course work is set by the school; and </w:t>
      </w:r>
    </w:p>
    <w:p w:rsidR="00DF4C96" w:rsidRDefault="00DF4C96" w:rsidP="00DF4C96">
      <w:pPr>
        <w:numPr>
          <w:ilvl w:val="1"/>
          <w:numId w:val="1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undertaking a workload deemed to be full-time by the school; and  </w:t>
      </w:r>
    </w:p>
    <w:p w:rsidR="00DF4C96" w:rsidRDefault="00DF4C96" w:rsidP="00DF4C96">
      <w:pPr>
        <w:numPr>
          <w:ilvl w:val="1"/>
          <w:numId w:val="1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supervised regularly by the school; and </w:t>
      </w:r>
    </w:p>
    <w:p w:rsidR="00DF4C96" w:rsidRDefault="00DF4C96" w:rsidP="00DF4C96">
      <w:pPr>
        <w:numPr>
          <w:ilvl w:val="1"/>
          <w:numId w:val="1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study mode is approved by the school. This study mode will only be approved because of injury, illness or other circumstances beyond the student's control; or</w:t>
      </w:r>
    </w:p>
    <w:p w:rsidR="00DF4C96" w:rsidRDefault="00DF4C96" w:rsidP="00DF4C96">
      <w:pPr>
        <w:numPr>
          <w:ilvl w:val="0"/>
          <w:numId w:val="1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do not attend school daily but meet the requirements of their school programme as determined by the secondary school, e.g. modified school programme aimed at high-risk students or students with a disability or health-related condition.</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above study-load requirements also apply to primary school students aged 14 years or over at 1 January of the school year.</w:t>
      </w:r>
    </w:p>
    <w:p w:rsidR="00DF4C96" w:rsidRDefault="00DF4C96" w:rsidP="00DF4C96">
      <w:pPr>
        <w:pStyle w:val="Heading4"/>
        <w:shd w:val="clear" w:color="auto" w:fill="FFFFFF"/>
        <w:rPr>
          <w:rFonts w:ascii="Helvetica" w:hAnsi="Helvetica" w:cs="Helvetica"/>
          <w:sz w:val="25"/>
          <w:szCs w:val="25"/>
          <w:lang w:val="en"/>
        </w:rPr>
      </w:pPr>
      <w:r>
        <w:rPr>
          <w:rFonts w:ascii="Helvetica" w:hAnsi="Helvetica" w:cs="Helvetica"/>
          <w:sz w:val="25"/>
          <w:szCs w:val="25"/>
          <w:lang w:val="en"/>
        </w:rPr>
        <w:br/>
        <w:t>47.2.1 Secondary school studies at more than one institution</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may study at more than one institution, providing her/his total study-load is full-time.</w:t>
      </w:r>
    </w:p>
    <w:p w:rsidR="00DF4C96" w:rsidRDefault="00DF4C96" w:rsidP="00DF4C96">
      <w:pPr>
        <w:pStyle w:val="Heading4"/>
        <w:shd w:val="clear" w:color="auto" w:fill="FFFFFF"/>
        <w:rPr>
          <w:rFonts w:ascii="Helvetica" w:hAnsi="Helvetica" w:cs="Helvetica"/>
          <w:sz w:val="25"/>
          <w:szCs w:val="25"/>
          <w:lang w:val="en"/>
        </w:rPr>
      </w:pPr>
      <w:r>
        <w:rPr>
          <w:rFonts w:ascii="Helvetica" w:hAnsi="Helvetica" w:cs="Helvetica"/>
          <w:sz w:val="25"/>
          <w:szCs w:val="25"/>
          <w:lang w:val="en"/>
        </w:rPr>
        <w:br/>
        <w:t>47.2.2 School students who are also undertaking Vocation and Technical Education  (VTE) studies</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Secondary school students who attend  a Vocation and Technical Education institution for one or more days a week as part of their secondary school requirements, including students participating in a school-based </w:t>
      </w:r>
      <w:hyperlink r:id="rId709" w:anchor="Apprenticeship" w:history="1">
        <w:r>
          <w:rPr>
            <w:rStyle w:val="Hyperlink"/>
            <w:rFonts w:ascii="Helvetica" w:hAnsi="Helvetica" w:cs="Helvetica"/>
            <w:sz w:val="19"/>
            <w:szCs w:val="19"/>
            <w:lang w:val="en"/>
          </w:rPr>
          <w:t>apprenticeship</w:t>
        </w:r>
      </w:hyperlink>
      <w:r>
        <w:rPr>
          <w:rFonts w:ascii="Helvetica" w:hAnsi="Helvetica" w:cs="Helvetica"/>
          <w:sz w:val="19"/>
          <w:szCs w:val="19"/>
          <w:lang w:val="en"/>
        </w:rPr>
        <w:t>/</w:t>
      </w:r>
      <w:hyperlink r:id="rId710" w:anchor="Traineeship" w:history="1">
        <w:r>
          <w:rPr>
            <w:rStyle w:val="Hyperlink"/>
            <w:rFonts w:ascii="Helvetica" w:hAnsi="Helvetica" w:cs="Helvetica"/>
            <w:sz w:val="19"/>
            <w:szCs w:val="19"/>
            <w:lang w:val="en"/>
          </w:rPr>
          <w:t>traineeship</w:t>
        </w:r>
      </w:hyperlink>
      <w:r>
        <w:rPr>
          <w:rFonts w:ascii="Helvetica" w:hAnsi="Helvetica" w:cs="Helvetica"/>
          <w:sz w:val="19"/>
          <w:szCs w:val="19"/>
          <w:lang w:val="en"/>
        </w:rPr>
        <w:t>, are considered to be undertaking full-time secondary school studies for ABSTUDY purposes.</w:t>
      </w:r>
    </w:p>
    <w:p w:rsidR="00DF4C96" w:rsidRDefault="00053125" w:rsidP="00DF4C96">
      <w:pPr>
        <w:pStyle w:val="NormalWeb"/>
        <w:shd w:val="clear" w:color="auto" w:fill="FFFFFF"/>
        <w:rPr>
          <w:rFonts w:ascii="Helvetica" w:hAnsi="Helvetica" w:cs="Helvetica"/>
          <w:sz w:val="19"/>
          <w:szCs w:val="19"/>
          <w:lang w:val="en"/>
        </w:rPr>
      </w:pPr>
      <w:hyperlink r:id="rId711" w:anchor="top" w:history="1">
        <w:r w:rsidR="00DF4C96">
          <w:rPr>
            <w:rStyle w:val="Hyperlink"/>
            <w:rFonts w:ascii="Helvetica" w:hAnsi="Helvetica" w:cs="Helvetica"/>
            <w:sz w:val="19"/>
            <w:szCs w:val="19"/>
            <w:lang w:val="en"/>
          </w:rPr>
          <w:t>[]</w:t>
        </w:r>
      </w:hyperlink>
    </w:p>
    <w:p w:rsidR="00DF4C96" w:rsidRDefault="00DF4C96" w:rsidP="00DF4C96">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bookmarkStart w:id="615" w:name="_Toc387929797"/>
      <w:bookmarkStart w:id="616" w:name="_Toc387930438"/>
      <w:r>
        <w:rPr>
          <w:rFonts w:ascii="Helvetica" w:hAnsi="Helvetica" w:cs="Helvetica"/>
          <w:sz w:val="27"/>
          <w:szCs w:val="27"/>
          <w:lang w:val="en"/>
        </w:rPr>
        <w:t>47.3 Full-time Study-load for a secondary non-school students and students studying Vocation and Technical Education courses</w:t>
      </w:r>
      <w:bookmarkEnd w:id="615"/>
      <w:bookmarkEnd w:id="616"/>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normal study-load for secondary non-school courses and Vocation and Technical Education courses is the normal study programme as set down in course documentation. Students who are enrolled in at least three-quarters (75%) of the normal full-time study-load for any given enrolment period are regarded as full-time students for that enrolment period.</w:t>
      </w:r>
    </w:p>
    <w:p w:rsidR="00DF4C96" w:rsidRDefault="00053125" w:rsidP="00DF4C96">
      <w:pPr>
        <w:pStyle w:val="NormalWeb"/>
        <w:shd w:val="clear" w:color="auto" w:fill="FFFFFF"/>
        <w:rPr>
          <w:rFonts w:ascii="Helvetica" w:hAnsi="Helvetica" w:cs="Helvetica"/>
          <w:sz w:val="19"/>
          <w:szCs w:val="19"/>
          <w:lang w:val="en"/>
        </w:rPr>
      </w:pPr>
      <w:hyperlink r:id="rId712" w:anchor="top" w:history="1">
        <w:r w:rsidR="00DF4C96">
          <w:rPr>
            <w:rStyle w:val="Hyperlink"/>
            <w:rFonts w:ascii="Helvetica" w:hAnsi="Helvetica" w:cs="Helvetica"/>
            <w:sz w:val="19"/>
            <w:szCs w:val="19"/>
            <w:lang w:val="en"/>
          </w:rPr>
          <w:t>[]</w:t>
        </w:r>
      </w:hyperlink>
    </w:p>
    <w:p w:rsidR="00DF4C96" w:rsidRDefault="00DF4C96" w:rsidP="00DF4C96">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bookmarkStart w:id="617" w:name="_Toc387929798"/>
      <w:bookmarkStart w:id="618" w:name="_Toc387930439"/>
      <w:r>
        <w:rPr>
          <w:rFonts w:ascii="Helvetica" w:hAnsi="Helvetica" w:cs="Helvetica"/>
          <w:sz w:val="27"/>
          <w:szCs w:val="27"/>
          <w:lang w:val="en"/>
        </w:rPr>
        <w:t>47.4 Full-time Study-load for a Tertiary Student at a Higher Education Institution</w:t>
      </w:r>
      <w:bookmarkEnd w:id="617"/>
      <w:bookmarkEnd w:id="618"/>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A higher education student is to be considered to be undertaking a full-time study load over a particular study period if they meet at least one of the following criteria:</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1.       The student has an aggregated Equivalent Full Time Study Load (EFTSL) of at least 0.375 allocated to a particular half-year period. The half-year periods are 1 January to 30 June and 1 July to 31 December.</w:t>
      </w:r>
    </w:p>
    <w:p w:rsidR="00DF4C96" w:rsidRDefault="00DF4C96" w:rsidP="00DF4C96">
      <w:pPr>
        <w:numPr>
          <w:ilvl w:val="0"/>
          <w:numId w:val="1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undertaking a subject/unit that begins and ends in the same half-year period, the EFTSL weighting is allocated to that half-year period. </w:t>
      </w:r>
    </w:p>
    <w:p w:rsidR="00DF4C96" w:rsidRDefault="00DF4C96" w:rsidP="00DF4C96">
      <w:pPr>
        <w:numPr>
          <w:ilvl w:val="0"/>
          <w:numId w:val="1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the person is undertaking a subject/unit that begins and ends in different half-year periods, the EFTSL weighting may be allocated to either half-year period, depending upon which alternative provides the most beneficial outcome for the student.</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OR</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2.       The student is undertaking at least ¾ of the normal full-time study load for a shorter period of enrolment (e.g. summer school), where the institution can define a full-time study load for that period.</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OR</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3.       The student has an aggregated EFTSL of at least 0.750 over the calendar year where either:</w:t>
      </w:r>
    </w:p>
    <w:p w:rsidR="00DF4C96" w:rsidRDefault="00DF4C96" w:rsidP="00DF4C96">
      <w:pPr>
        <w:numPr>
          <w:ilvl w:val="0"/>
          <w:numId w:val="1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institution's normal period of enrolment is a year; or </w:t>
      </w:r>
    </w:p>
    <w:p w:rsidR="00DF4C96" w:rsidRDefault="00DF4C96" w:rsidP="00DF4C96">
      <w:pPr>
        <w:numPr>
          <w:ilvl w:val="0"/>
          <w:numId w:val="1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is undertaking a year-long subject/unit within their course of study.</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undertaking a subject/unit that begins and ends in different half-year periods, or different calendar years, or in separate shorter periods of enrolment, the EFTSL weighting may be allocated to whichever half-year period or calendar year or shorter period of enrolment provides the most beneficial outcome for the student.</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Provided that the student meets </w:t>
      </w:r>
      <w:r>
        <w:rPr>
          <w:rFonts w:ascii="Helvetica" w:hAnsi="Helvetica" w:cs="Helvetica"/>
          <w:b/>
          <w:bCs/>
          <w:sz w:val="19"/>
          <w:szCs w:val="19"/>
          <w:lang w:val="en"/>
        </w:rPr>
        <w:t>any one</w:t>
      </w:r>
      <w:r>
        <w:rPr>
          <w:rFonts w:ascii="Helvetica" w:hAnsi="Helvetica" w:cs="Helvetica"/>
          <w:sz w:val="19"/>
          <w:szCs w:val="19"/>
          <w:lang w:val="en"/>
        </w:rPr>
        <w:t xml:space="preserve"> of these criteria at any given point in time, they should be considered to be a full-time student for the length of the course (and through the period of study break if they meet the criteria for remaining a full-time continuing student).  It is possible for an individual student to meet more than one of these definitions of full-time study load at any one point in time.</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all three scenarios, the “particular study period” is taken to start from the earliest commencement of the first subject/unit that is included in the study load and ends at the conclusion of the latest subject/unit that is included in the study load.</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“additional period” for allowable/reasonable time purposes is also taken to start from the earliest commencement of the subject/unit that is included in the study load and ends at the conclusion of the latest subject/unit that is included in the study load.</w:t>
      </w:r>
    </w:p>
    <w:p w:rsidR="00DF4C96" w:rsidRDefault="00DF4C96" w:rsidP="00DF4C96">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br/>
        <w:t>47.4.1 Withdrawal from study before or after the census date</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who withdraws from or ceases studying in a unit of study after the census date for that unit of study decreases her/his study-load by that unit of study’s EFTSL value from the date of withdrawal or cessation, irrespective of whether the student remains liable for the student contribution amount or HECS-HELP debt associated with that unit of study.</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who withdraws from a unit of study before the unit of study census date and who undertook, and was enrolled in, the unit of study is considered to be undertaking that unit of study until the date of withdrawal.</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A student becomes liable to pay student contributions on the census date for each unit of study in which the student is enrolled.</w:t>
      </w:r>
    </w:p>
    <w:p w:rsidR="00DF4C96" w:rsidRDefault="00053125" w:rsidP="00DF4C96">
      <w:pPr>
        <w:pStyle w:val="NormalWeb"/>
        <w:shd w:val="clear" w:color="auto" w:fill="FFFFFF"/>
        <w:rPr>
          <w:rFonts w:ascii="Helvetica" w:hAnsi="Helvetica" w:cs="Helvetica"/>
          <w:sz w:val="19"/>
          <w:szCs w:val="19"/>
          <w:lang w:val="en"/>
        </w:rPr>
      </w:pPr>
      <w:hyperlink r:id="rId713" w:anchor="top" w:history="1">
        <w:r w:rsidR="00DF4C96">
          <w:rPr>
            <w:rStyle w:val="Hyperlink"/>
            <w:rFonts w:ascii="Helvetica" w:hAnsi="Helvetica" w:cs="Helvetica"/>
            <w:sz w:val="19"/>
            <w:szCs w:val="19"/>
            <w:lang w:val="en"/>
          </w:rPr>
          <w:t>[]</w:t>
        </w:r>
      </w:hyperlink>
    </w:p>
    <w:p w:rsidR="00DF4C96" w:rsidRDefault="00DF4C96" w:rsidP="00DF4C96">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DF4C96" w:rsidRDefault="00DF4C96" w:rsidP="00DF4C96">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619" w:name="_Toc387929799"/>
      <w:bookmarkStart w:id="620" w:name="_Toc387930440"/>
      <w:r>
        <w:rPr>
          <w:rFonts w:ascii="Helvetica" w:hAnsi="Helvetica" w:cs="Helvetica"/>
          <w:sz w:val="27"/>
          <w:szCs w:val="27"/>
          <w:lang w:val="en"/>
        </w:rPr>
        <w:t>47.5 Full-time study-load for Masters and Doctorate level study</w:t>
      </w:r>
      <w:bookmarkEnd w:id="619"/>
      <w:bookmarkEnd w:id="620"/>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studying a Masters or Doctorate course are considered to be studying a full-time study-load if they meet the requirements of the university for studying full-time in the particular Masters or Doctorate course being undertaken, or the workload provisions at 47.4 are met.</w:t>
      </w:r>
    </w:p>
    <w:p w:rsidR="00DF4C96" w:rsidRDefault="00053125" w:rsidP="00DF4C96">
      <w:pPr>
        <w:pStyle w:val="NormalWeb"/>
        <w:shd w:val="clear" w:color="auto" w:fill="FFFFFF"/>
        <w:rPr>
          <w:rFonts w:ascii="Helvetica" w:hAnsi="Helvetica" w:cs="Helvetica"/>
          <w:sz w:val="19"/>
          <w:szCs w:val="19"/>
          <w:lang w:val="en"/>
        </w:rPr>
      </w:pPr>
      <w:hyperlink r:id="rId714" w:anchor="top" w:history="1">
        <w:r w:rsidR="00DF4C96">
          <w:rPr>
            <w:rStyle w:val="Hyperlink"/>
            <w:rFonts w:ascii="Helvetica" w:hAnsi="Helvetica" w:cs="Helvetica"/>
            <w:sz w:val="19"/>
            <w:szCs w:val="19"/>
            <w:lang w:val="en"/>
          </w:rPr>
          <w:t>[]</w:t>
        </w:r>
      </w:hyperlink>
    </w:p>
    <w:p w:rsidR="00DF4C96" w:rsidRDefault="00DF4C96" w:rsidP="00DF4C96">
      <w:pPr>
        <w:pStyle w:val="Heading3"/>
        <w:shd w:val="clear" w:color="auto" w:fill="FFFFFF"/>
        <w:rPr>
          <w:rFonts w:ascii="Helvetica" w:hAnsi="Helvetica" w:cs="Helvetica"/>
          <w:sz w:val="27"/>
          <w:szCs w:val="27"/>
          <w:lang w:val="en"/>
        </w:rPr>
      </w:pPr>
      <w:r>
        <w:rPr>
          <w:rFonts w:ascii="Helvetica" w:hAnsi="Helvetica" w:cs="Helvetica"/>
          <w:sz w:val="27"/>
          <w:szCs w:val="27"/>
          <w:lang w:val="en"/>
        </w:rPr>
        <w:br/>
        <w:t> </w:t>
      </w:r>
    </w:p>
    <w:p w:rsidR="00DF4C96" w:rsidRDefault="00DF4C96" w:rsidP="00DF4C96">
      <w:pPr>
        <w:pStyle w:val="Heading3"/>
        <w:shd w:val="clear" w:color="auto" w:fill="FFFFFF"/>
        <w:rPr>
          <w:rFonts w:ascii="Helvetica" w:hAnsi="Helvetica" w:cs="Helvetica"/>
          <w:sz w:val="27"/>
          <w:szCs w:val="27"/>
          <w:lang w:val="en"/>
        </w:rPr>
      </w:pPr>
      <w:bookmarkStart w:id="621" w:name="_Toc387929800"/>
      <w:bookmarkStart w:id="622" w:name="_Toc387930441"/>
      <w:r>
        <w:rPr>
          <w:rFonts w:ascii="Helvetica" w:hAnsi="Helvetica" w:cs="Helvetica"/>
          <w:sz w:val="27"/>
          <w:szCs w:val="27"/>
          <w:lang w:val="en"/>
        </w:rPr>
        <w:t>47.6 Enrolment in more than one course at one or more institutions</w:t>
      </w:r>
      <w:bookmarkEnd w:id="621"/>
      <w:bookmarkEnd w:id="622"/>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may be eligible for ABSTUDY to study more than one course at one or more institutions in certain circumstances. Where the student is undertaking a full-time or </w:t>
      </w:r>
      <w:hyperlink r:id="rId715"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in at least one of those courses, ABSTUDY is payable under normal study-load provisions. ABSTUDY is also payable under the normal study-load provisions for students undertaking a single course at different campuses of the same institution.</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However, if the study-load in the additional course(s) needs to be considered in order for the student to meet a full-time or concessional study-load, then studies in the other course(s) can be counted for study-load purposes only where:</w:t>
      </w:r>
    </w:p>
    <w:p w:rsidR="00DF4C96" w:rsidRDefault="00DF4C96" w:rsidP="00DF4C96">
      <w:pPr>
        <w:numPr>
          <w:ilvl w:val="0"/>
          <w:numId w:val="1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institution(s) and course(s) are approved for ABSTUDY; and </w:t>
      </w:r>
    </w:p>
    <w:p w:rsidR="00DF4C96" w:rsidRDefault="00DF4C96" w:rsidP="00DF4C96">
      <w:pPr>
        <w:numPr>
          <w:ilvl w:val="0"/>
          <w:numId w:val="1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either: </w:t>
      </w:r>
    </w:p>
    <w:p w:rsidR="00DF4C96" w:rsidRDefault="00DF4C96" w:rsidP="00DF4C96">
      <w:pPr>
        <w:numPr>
          <w:ilvl w:val="1"/>
          <w:numId w:val="18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subjects are recorded as part of the enrolment in the first course; or </w:t>
      </w:r>
    </w:p>
    <w:p w:rsidR="00DF4C96" w:rsidRDefault="00DF4C96" w:rsidP="00DF4C96">
      <w:pPr>
        <w:numPr>
          <w:ilvl w:val="1"/>
          <w:numId w:val="18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student provides evidence that the subjects will be counted towards the approved course on completion (eg a statement from the main institution that the results will be recognised towards the student’s main course).</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A student cannot add together workloads in subjects that do not form part of an approved course, unless the above dot points apply.</w:t>
      </w:r>
    </w:p>
    <w:p w:rsidR="00DF4C96" w:rsidRDefault="00053125" w:rsidP="00DF4C96">
      <w:pPr>
        <w:pStyle w:val="NormalWeb"/>
        <w:shd w:val="clear" w:color="auto" w:fill="FFFFFF"/>
        <w:rPr>
          <w:rFonts w:ascii="Helvetica" w:hAnsi="Helvetica" w:cs="Helvetica"/>
          <w:sz w:val="19"/>
          <w:szCs w:val="19"/>
          <w:lang w:val="en"/>
        </w:rPr>
      </w:pPr>
      <w:hyperlink r:id="rId716" w:anchor="top" w:history="1">
        <w:r w:rsidR="00DF4C96">
          <w:rPr>
            <w:rStyle w:val="Hyperlink"/>
            <w:rFonts w:ascii="Helvetica" w:hAnsi="Helvetica" w:cs="Helvetica"/>
            <w:sz w:val="19"/>
            <w:szCs w:val="19"/>
            <w:lang w:val="en"/>
          </w:rPr>
          <w:t>[]</w:t>
        </w:r>
      </w:hyperlink>
    </w:p>
    <w:p w:rsidR="00DF4C96" w:rsidRDefault="00DF4C96" w:rsidP="00DF4C96">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r>
        <w:rPr>
          <w:rFonts w:ascii="Helvetica" w:hAnsi="Helvetica" w:cs="Helvetica"/>
          <w:sz w:val="27"/>
          <w:szCs w:val="27"/>
          <w:lang w:val="en"/>
        </w:rPr>
        <w:br/>
      </w:r>
      <w:bookmarkStart w:id="623" w:name="_Toc387929801"/>
      <w:bookmarkStart w:id="624" w:name="_Toc387930442"/>
      <w:r>
        <w:rPr>
          <w:rFonts w:ascii="Helvetica" w:hAnsi="Helvetica" w:cs="Helvetica"/>
          <w:sz w:val="27"/>
          <w:szCs w:val="27"/>
          <w:lang w:val="en"/>
        </w:rPr>
        <w:t>47.7 Australian Apprenticeships</w:t>
      </w:r>
      <w:bookmarkEnd w:id="623"/>
      <w:bookmarkEnd w:id="624"/>
    </w:p>
    <w:p w:rsidR="00DF4C96" w:rsidRDefault="00DF4C96" w:rsidP="00DF4C96">
      <w:pPr>
        <w:pStyle w:val="Heading4"/>
        <w:shd w:val="clear" w:color="auto" w:fill="FFFFFF"/>
        <w:rPr>
          <w:rFonts w:ascii="Helvetica" w:hAnsi="Helvetica" w:cs="Helvetica"/>
          <w:sz w:val="25"/>
          <w:szCs w:val="25"/>
          <w:lang w:val="en"/>
        </w:rPr>
      </w:pPr>
      <w:r>
        <w:rPr>
          <w:rFonts w:ascii="Helvetica" w:hAnsi="Helvetica" w:cs="Helvetica"/>
          <w:sz w:val="25"/>
          <w:szCs w:val="25"/>
          <w:lang w:val="en"/>
        </w:rPr>
        <w:br/>
        <w:t>47.7.1 Full-time study-load for Australian Apprenticeships</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Australian Apprenticeships combine practical work with structured training to give a nationally recognised qualification and work experience.</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Apprenticeships are covered by formal agreements known as either “Training Agreements” or “Contracts of Training”. These agreements set out the training and supervisions an employer must provide for the </w:t>
      </w:r>
      <w:hyperlink r:id="rId71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as well as their obligations as an Australian Apprentice. The agreements are registered with the relevant State/Territory Training Authority.</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Training can be delivered on-the-job, off-the-job, or a combination of both. Off-the-job training must be conducted with TAFE colleges, business colleges or other approved training providers.</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Australian Apprentices to qualify for ABSTUDY entitlements they must be undertaking their apprenticeship, traineeship or trainee apprenticeship on a </w:t>
      </w:r>
      <w:hyperlink r:id="rId718" w:anchor="6_1_5" w:history="1">
        <w:r>
          <w:rPr>
            <w:rStyle w:val="Hyperlink"/>
            <w:rFonts w:ascii="Helvetica" w:hAnsi="Helvetica" w:cs="Helvetica"/>
            <w:sz w:val="19"/>
            <w:szCs w:val="19"/>
            <w:lang w:val="en"/>
          </w:rPr>
          <w:t>full-time basis</w:t>
        </w:r>
      </w:hyperlink>
      <w:r>
        <w:rPr>
          <w:rFonts w:ascii="Helvetica" w:hAnsi="Helvetica" w:cs="Helvetica"/>
          <w:sz w:val="19"/>
          <w:szCs w:val="19"/>
          <w:lang w:val="en"/>
        </w:rPr>
        <w:t xml:space="preserve"> as determined by DEEWR.</w:t>
      </w:r>
    </w:p>
    <w:p w:rsidR="00DF4C96" w:rsidRDefault="00DF4C96" w:rsidP="00DF4C96">
      <w:pPr>
        <w:pStyle w:val="Heading4"/>
        <w:shd w:val="clear" w:color="auto" w:fill="FFFFFF"/>
        <w:rPr>
          <w:rFonts w:ascii="Helvetica" w:hAnsi="Helvetica" w:cs="Helvetica"/>
          <w:sz w:val="25"/>
          <w:szCs w:val="25"/>
          <w:lang w:val="en"/>
        </w:rPr>
      </w:pPr>
      <w:bookmarkStart w:id="625" w:name="47_3_2_1"/>
      <w:bookmarkEnd w:id="625"/>
      <w:r>
        <w:rPr>
          <w:rFonts w:ascii="Helvetica" w:hAnsi="Helvetica" w:cs="Helvetica"/>
          <w:sz w:val="25"/>
          <w:szCs w:val="25"/>
          <w:lang w:val="en"/>
        </w:rPr>
        <w:br/>
        <w:t>47.7.2 Full-time study-load for AAAP courses</w:t>
      </w:r>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Australian Apprenticeships Access Programme (AAAP), or generically approved courses, should be considered to have nominal class contact of 20 hours a week. This value should then be used as the benchmark for assessing the study-load for a AAAP participant.</w:t>
      </w:r>
    </w:p>
    <w:p w:rsidR="00DF4C96" w:rsidRDefault="00053125" w:rsidP="00DF4C96">
      <w:pPr>
        <w:pStyle w:val="NormalWeb"/>
        <w:shd w:val="clear" w:color="auto" w:fill="FFFFFF"/>
        <w:rPr>
          <w:rFonts w:ascii="Helvetica" w:hAnsi="Helvetica" w:cs="Helvetica"/>
          <w:sz w:val="19"/>
          <w:szCs w:val="19"/>
          <w:lang w:val="en"/>
        </w:rPr>
      </w:pPr>
      <w:hyperlink r:id="rId719" w:anchor="top" w:history="1">
        <w:r w:rsidR="00DF4C96">
          <w:rPr>
            <w:rStyle w:val="Hyperlink"/>
            <w:rFonts w:ascii="Helvetica" w:hAnsi="Helvetica" w:cs="Helvetica"/>
            <w:sz w:val="19"/>
            <w:szCs w:val="19"/>
            <w:lang w:val="en"/>
          </w:rPr>
          <w:t>[]</w:t>
        </w:r>
      </w:hyperlink>
    </w:p>
    <w:p w:rsidR="00DF4C96" w:rsidRDefault="00DF4C96" w:rsidP="00DF4C96">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DF4C96" w:rsidRDefault="00DF4C96" w:rsidP="00DF4C96">
      <w:pPr>
        <w:pStyle w:val="Heading3"/>
        <w:shd w:val="clear" w:color="auto" w:fill="FFFFFF"/>
        <w:rPr>
          <w:rFonts w:ascii="Helvetica" w:hAnsi="Helvetica" w:cs="Helvetica"/>
          <w:sz w:val="27"/>
          <w:szCs w:val="27"/>
          <w:lang w:val="en"/>
        </w:rPr>
      </w:pPr>
      <w:bookmarkStart w:id="626" w:name="_Toc387929802"/>
      <w:bookmarkStart w:id="627" w:name="_Toc387930443"/>
      <w:r>
        <w:rPr>
          <w:rFonts w:ascii="Helvetica" w:hAnsi="Helvetica" w:cs="Helvetica"/>
          <w:sz w:val="27"/>
          <w:szCs w:val="27"/>
          <w:lang w:val="en"/>
        </w:rPr>
        <w:t>47.8 Not counted for study-load purposes</w:t>
      </w:r>
      <w:bookmarkEnd w:id="626"/>
      <w:bookmarkEnd w:id="627"/>
    </w:p>
    <w:p w:rsidR="00DF4C96" w:rsidRDefault="00DF4C96" w:rsidP="00DF4C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are not counted for the purposes of assessing study-load:</w:t>
      </w:r>
    </w:p>
    <w:p w:rsidR="00DF4C96" w:rsidRDefault="00DF4C96" w:rsidP="00DF4C96">
      <w:pPr>
        <w:numPr>
          <w:ilvl w:val="0"/>
          <w:numId w:val="1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subjects, units or points credited for work done previously; </w:t>
      </w:r>
    </w:p>
    <w:p w:rsidR="00DF4C96" w:rsidRDefault="00DF4C96" w:rsidP="00DF4C96">
      <w:pPr>
        <w:numPr>
          <w:ilvl w:val="0"/>
          <w:numId w:val="1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subjects in which the student is not currently enrolled; and </w:t>
      </w:r>
    </w:p>
    <w:p w:rsidR="00DF4C96" w:rsidRDefault="00DF4C96" w:rsidP="00DF4C96">
      <w:pPr>
        <w:numPr>
          <w:ilvl w:val="0"/>
          <w:numId w:val="1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tutorial assistance sessions funded under the DEEWR Indigenous Tutorial Assistance Scheme (</w:t>
      </w:r>
      <w:hyperlink r:id="rId720" w:anchor="ITAS" w:history="1">
        <w:r>
          <w:rPr>
            <w:rStyle w:val="Hyperlink"/>
            <w:rFonts w:ascii="Helvetica" w:hAnsi="Helvetica" w:cs="Helvetica"/>
            <w:sz w:val="19"/>
            <w:szCs w:val="19"/>
            <w:lang w:val="en"/>
          </w:rPr>
          <w:t>ITAS</w:t>
        </w:r>
      </w:hyperlink>
      <w:r>
        <w:rPr>
          <w:rFonts w:ascii="Helvetica" w:hAnsi="Helvetica" w:cs="Helvetica"/>
          <w:color w:val="000000"/>
          <w:sz w:val="19"/>
          <w:szCs w:val="19"/>
          <w:lang w:val="en"/>
        </w:rPr>
        <w:t>).</w:t>
      </w:r>
    </w:p>
    <w:p w:rsidR="00DF4C96" w:rsidRDefault="00DF4C96" w:rsidP="00E65DE5"/>
    <w:p w:rsidR="008553B0" w:rsidRDefault="008553B0">
      <w:pPr>
        <w:rPr>
          <w:b/>
          <w:sz w:val="28"/>
          <w:szCs w:val="28"/>
        </w:rPr>
      </w:pPr>
      <w:r>
        <w:rPr>
          <w:b/>
          <w:sz w:val="28"/>
          <w:szCs w:val="28"/>
        </w:rPr>
        <w:br w:type="page"/>
      </w:r>
    </w:p>
    <w:p w:rsidR="00614FDF" w:rsidRPr="00614FDF" w:rsidRDefault="00614FDF" w:rsidP="00E65DE5">
      <w:pPr>
        <w:rPr>
          <w:b/>
          <w:sz w:val="28"/>
          <w:szCs w:val="28"/>
        </w:rPr>
      </w:pPr>
      <w:r w:rsidRPr="00614FDF">
        <w:rPr>
          <w:b/>
          <w:sz w:val="28"/>
          <w:szCs w:val="28"/>
        </w:rPr>
        <w:lastRenderedPageBreak/>
        <w:t>Chapter 48 – Study-load concessions</w:t>
      </w:r>
    </w:p>
    <w:p w:rsidR="00614FDF" w:rsidRDefault="00614FDF" w:rsidP="00E65DE5"/>
    <w:p w:rsidR="00614FDF" w:rsidRDefault="00614FDF" w:rsidP="00614FDF">
      <w:pPr>
        <w:pStyle w:val="Heading3"/>
        <w:shd w:val="clear" w:color="auto" w:fill="FFFFFF"/>
        <w:rPr>
          <w:rFonts w:ascii="Helvetica" w:hAnsi="Helvetica" w:cs="Helvetica"/>
          <w:sz w:val="27"/>
          <w:szCs w:val="27"/>
          <w:lang w:val="en"/>
        </w:rPr>
      </w:pPr>
      <w:bookmarkStart w:id="628" w:name="_Toc387929803"/>
      <w:bookmarkStart w:id="629" w:name="_Toc387930444"/>
      <w:r>
        <w:rPr>
          <w:rFonts w:ascii="Helvetica" w:hAnsi="Helvetica" w:cs="Helvetica"/>
          <w:sz w:val="27"/>
          <w:szCs w:val="27"/>
          <w:lang w:val="en"/>
        </w:rPr>
        <w:t>48.1 Study-load concessions</w:t>
      </w:r>
      <w:bookmarkEnd w:id="628"/>
      <w:bookmarkEnd w:id="629"/>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 primary or secondary school, secondary non-school, tertiary, or Masters and Doctorate level student can be considered a concessional study-load student in the following circumstances.</w:t>
      </w:r>
    </w:p>
    <w:p w:rsidR="00614FDF" w:rsidRDefault="00053125" w:rsidP="00614FDF">
      <w:pPr>
        <w:numPr>
          <w:ilvl w:val="0"/>
          <w:numId w:val="188"/>
        </w:numPr>
        <w:shd w:val="clear" w:color="auto" w:fill="FFFFFF"/>
        <w:spacing w:before="100" w:beforeAutospacing="1" w:after="100" w:afterAutospacing="1"/>
        <w:ind w:left="300"/>
        <w:rPr>
          <w:rFonts w:ascii="Helvetica" w:hAnsi="Helvetica" w:cs="Helvetica"/>
          <w:color w:val="000000"/>
          <w:sz w:val="19"/>
          <w:szCs w:val="19"/>
          <w:lang w:val="en"/>
        </w:rPr>
      </w:pPr>
      <w:hyperlink r:id="rId721" w:anchor="48.3 disability (25 per cent) concessional study-load students" w:history="1">
        <w:r w:rsidR="00614FDF">
          <w:rPr>
            <w:rStyle w:val="Hyperlink"/>
            <w:rFonts w:ascii="Helvetica" w:hAnsi="Helvetica" w:cs="Helvetica"/>
            <w:sz w:val="19"/>
            <w:szCs w:val="19"/>
            <w:lang w:val="en"/>
          </w:rPr>
          <w:t>disability (25%) concessional study-load</w:t>
        </w:r>
      </w:hyperlink>
      <w:r w:rsidR="00614FDF">
        <w:rPr>
          <w:rFonts w:ascii="Helvetica" w:hAnsi="Helvetica" w:cs="Helvetica"/>
          <w:color w:val="000000"/>
          <w:sz w:val="19"/>
          <w:szCs w:val="19"/>
          <w:lang w:val="en"/>
        </w:rPr>
        <w:t xml:space="preserve">; and </w:t>
      </w:r>
    </w:p>
    <w:p w:rsidR="00614FDF" w:rsidRDefault="00053125" w:rsidP="00614FDF">
      <w:pPr>
        <w:numPr>
          <w:ilvl w:val="0"/>
          <w:numId w:val="188"/>
        </w:numPr>
        <w:shd w:val="clear" w:color="auto" w:fill="FFFFFF"/>
        <w:spacing w:before="100" w:beforeAutospacing="1" w:after="100" w:afterAutospacing="1"/>
        <w:ind w:left="300"/>
        <w:rPr>
          <w:rFonts w:ascii="Helvetica" w:hAnsi="Helvetica" w:cs="Helvetica"/>
          <w:color w:val="000000"/>
          <w:sz w:val="19"/>
          <w:szCs w:val="19"/>
          <w:lang w:val="en"/>
        </w:rPr>
      </w:pPr>
      <w:hyperlink r:id="rId722" w:anchor="48.4 25 per cent concessional study-load students for the purposes of abstudy pes" w:history="1">
        <w:r w:rsidR="00614FDF">
          <w:rPr>
            <w:rStyle w:val="Hyperlink"/>
            <w:rFonts w:ascii="Helvetica" w:hAnsi="Helvetica" w:cs="Helvetica"/>
            <w:sz w:val="19"/>
            <w:szCs w:val="19"/>
            <w:lang w:val="en"/>
          </w:rPr>
          <w:t>25% concessional study-load for the purposes of ABSTUDY PES</w:t>
        </w:r>
      </w:hyperlink>
      <w:r w:rsidR="00614FDF">
        <w:rPr>
          <w:rFonts w:ascii="Helvetica" w:hAnsi="Helvetica" w:cs="Helvetica"/>
          <w:color w:val="000000"/>
          <w:sz w:val="19"/>
          <w:szCs w:val="19"/>
          <w:lang w:val="en"/>
        </w:rPr>
        <w:t>.</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non-school, tertiary, or Masters and Doctorate level student can be considered a concessional study-load student in the following circumstance:</w:t>
      </w:r>
    </w:p>
    <w:p w:rsidR="00614FDF" w:rsidRDefault="00053125" w:rsidP="00614FDF">
      <w:pPr>
        <w:numPr>
          <w:ilvl w:val="0"/>
          <w:numId w:val="189"/>
        </w:numPr>
        <w:shd w:val="clear" w:color="auto" w:fill="FFFFFF"/>
        <w:spacing w:before="100" w:beforeAutospacing="1" w:after="100" w:afterAutospacing="1"/>
        <w:ind w:left="300"/>
        <w:rPr>
          <w:rFonts w:ascii="Helvetica" w:hAnsi="Helvetica" w:cs="Helvetica"/>
          <w:color w:val="000000"/>
          <w:sz w:val="19"/>
          <w:szCs w:val="19"/>
          <w:lang w:val="en"/>
        </w:rPr>
      </w:pPr>
      <w:hyperlink r:id="rId723" w:anchor="48.2 two-thirds (66 per cent) concessional study-load students" w:history="1">
        <w:r w:rsidR="00614FDF">
          <w:rPr>
            <w:rStyle w:val="Hyperlink"/>
            <w:rFonts w:ascii="Helvetica" w:hAnsi="Helvetica" w:cs="Helvetica"/>
            <w:sz w:val="19"/>
            <w:szCs w:val="19"/>
            <w:lang w:val="en"/>
          </w:rPr>
          <w:t>two-thirds (66%) concessional study-load</w:t>
        </w:r>
      </w:hyperlink>
      <w:r w:rsidR="00614FDF">
        <w:rPr>
          <w:rFonts w:ascii="Helvetica" w:hAnsi="Helvetica" w:cs="Helvetica"/>
          <w:color w:val="000000"/>
          <w:sz w:val="19"/>
          <w:szCs w:val="19"/>
          <w:lang w:val="en"/>
        </w:rPr>
        <w:t>.</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study-load concession has been approved, a student’s concessional study-load will be assessed against the normal full-time study-load for their course, as set out in </w:t>
      </w:r>
      <w:hyperlink r:id="rId724" w:history="1">
        <w:r>
          <w:rPr>
            <w:rStyle w:val="Hyperlink"/>
            <w:rFonts w:ascii="Helvetica" w:hAnsi="Helvetica" w:cs="Helvetica"/>
            <w:sz w:val="19"/>
            <w:szCs w:val="19"/>
            <w:lang w:val="en"/>
          </w:rPr>
          <w:t>Chapter 47 Study-load Requirements</w:t>
        </w:r>
      </w:hyperlink>
      <w:r>
        <w:rPr>
          <w:rFonts w:ascii="Helvetica" w:hAnsi="Helvetica" w:cs="Helvetica"/>
          <w:sz w:val="19"/>
          <w:szCs w:val="19"/>
          <w:lang w:val="en"/>
        </w:rPr>
        <w:t>.</w:t>
      </w:r>
    </w:p>
    <w:p w:rsidR="00614FDF" w:rsidRDefault="00614FDF" w:rsidP="00614FDF">
      <w:pPr>
        <w:pStyle w:val="Heading4"/>
        <w:shd w:val="clear" w:color="auto" w:fill="FFFFFF"/>
        <w:rPr>
          <w:rFonts w:ascii="Helvetica" w:hAnsi="Helvetica" w:cs="Helvetica"/>
          <w:sz w:val="25"/>
          <w:szCs w:val="25"/>
          <w:lang w:val="en"/>
        </w:rPr>
      </w:pPr>
      <w:bookmarkStart w:id="630" w:name="48_1_1"/>
      <w:bookmarkEnd w:id="630"/>
      <w:r>
        <w:rPr>
          <w:rFonts w:ascii="Helvetica" w:hAnsi="Helvetica" w:cs="Helvetica"/>
          <w:sz w:val="25"/>
          <w:szCs w:val="25"/>
          <w:lang w:val="en"/>
        </w:rPr>
        <w:br/>
        <w:t>48.1.1 Evidence supporting claims for study-load concession</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As determined by Centrelink, evidence may be required to support a student’s claim for a study-load concession.</w:t>
      </w:r>
    </w:p>
    <w:p w:rsidR="00614FDF" w:rsidRDefault="00053125" w:rsidP="00614FDF">
      <w:pPr>
        <w:pStyle w:val="NormalWeb"/>
        <w:shd w:val="clear" w:color="auto" w:fill="FFFFFF"/>
        <w:rPr>
          <w:rFonts w:ascii="Helvetica" w:hAnsi="Helvetica" w:cs="Helvetica"/>
          <w:sz w:val="19"/>
          <w:szCs w:val="19"/>
          <w:lang w:val="en"/>
        </w:rPr>
      </w:pPr>
      <w:hyperlink r:id="rId725" w:anchor="top" w:history="1">
        <w:r w:rsidR="00614FDF">
          <w:rPr>
            <w:rStyle w:val="Hyperlink"/>
            <w:rFonts w:ascii="Helvetica" w:hAnsi="Helvetica" w:cs="Helvetica"/>
            <w:sz w:val="19"/>
            <w:szCs w:val="19"/>
            <w:lang w:val="en"/>
          </w:rPr>
          <w:t>[]</w:t>
        </w:r>
      </w:hyperlink>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r>
        <w:rPr>
          <w:rFonts w:ascii="Helvetica" w:hAnsi="Helvetica" w:cs="Helvetica"/>
          <w:sz w:val="27"/>
          <w:szCs w:val="27"/>
          <w:lang w:val="en"/>
        </w:rPr>
        <w:br/>
      </w:r>
      <w:bookmarkStart w:id="631" w:name="_Toc387929804"/>
      <w:bookmarkStart w:id="632" w:name="_Toc387930445"/>
      <w:r>
        <w:rPr>
          <w:rFonts w:ascii="Helvetica" w:hAnsi="Helvetica" w:cs="Helvetica"/>
          <w:sz w:val="27"/>
          <w:szCs w:val="27"/>
          <w:lang w:val="en"/>
        </w:rPr>
        <w:t>48.2 Two-thirds (66 per cent) concessional study-load students</w:t>
      </w:r>
      <w:bookmarkEnd w:id="631"/>
      <w:bookmarkEnd w:id="632"/>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non-school, tertiary or Masters and Doctorate level student may be considered a two-thirds concessional study-load student if:</w:t>
      </w:r>
    </w:p>
    <w:p w:rsidR="00614FDF" w:rsidRDefault="00614FDF" w:rsidP="00614FDF">
      <w:pPr>
        <w:numPr>
          <w:ilvl w:val="0"/>
          <w:numId w:val="1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in at least two-thirds of the normal full-time workload for that course; and </w:t>
      </w:r>
    </w:p>
    <w:p w:rsidR="00614FDF" w:rsidRDefault="00614FDF" w:rsidP="00614FDF">
      <w:pPr>
        <w:numPr>
          <w:ilvl w:val="0"/>
          <w:numId w:val="1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is not possible to study 75per cent of the normal study-load because of one of the following: </w:t>
      </w:r>
    </w:p>
    <w:p w:rsidR="00614FDF" w:rsidRDefault="00614FDF" w:rsidP="00614FDF">
      <w:pPr>
        <w:numPr>
          <w:ilvl w:val="1"/>
          <w:numId w:val="1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institution's normal requirements for the course; or </w:t>
      </w:r>
    </w:p>
    <w:p w:rsidR="00614FDF" w:rsidRDefault="00614FDF" w:rsidP="00614FDF">
      <w:pPr>
        <w:numPr>
          <w:ilvl w:val="1"/>
          <w:numId w:val="1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specific direction in writing from the academic registrar or an equivalent officer; or  </w:t>
      </w:r>
    </w:p>
    <w:p w:rsidR="00614FDF" w:rsidRDefault="00614FDF" w:rsidP="00614FDF">
      <w:pPr>
        <w:numPr>
          <w:ilvl w:val="1"/>
          <w:numId w:val="1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 recommendation in writing from the academic registrar or equivalent officer, for academic or vocational reasons. The institution does not have to specify the reasons on which the recommendation is based.</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Study-load requirements cannot be reduced for academic or vocational reasons for more than one semester or half of the academic year.</w:t>
      </w:r>
    </w:p>
    <w:p w:rsidR="00614FDF" w:rsidRDefault="00053125" w:rsidP="00614FDF">
      <w:pPr>
        <w:pStyle w:val="NormalWeb"/>
        <w:shd w:val="clear" w:color="auto" w:fill="FFFFFF"/>
        <w:rPr>
          <w:rFonts w:ascii="Helvetica" w:hAnsi="Helvetica" w:cs="Helvetica"/>
          <w:sz w:val="19"/>
          <w:szCs w:val="19"/>
          <w:lang w:val="en"/>
        </w:rPr>
      </w:pPr>
      <w:hyperlink r:id="rId726" w:anchor="top" w:history="1">
        <w:r w:rsidR="00614FDF">
          <w:rPr>
            <w:rStyle w:val="Hyperlink"/>
            <w:rFonts w:ascii="Helvetica" w:hAnsi="Helvetica" w:cs="Helvetica"/>
            <w:sz w:val="19"/>
            <w:szCs w:val="19"/>
            <w:lang w:val="en"/>
          </w:rPr>
          <w:t>[]</w:t>
        </w:r>
      </w:hyperlink>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r>
        <w:rPr>
          <w:rFonts w:ascii="Helvetica" w:hAnsi="Helvetica" w:cs="Helvetica"/>
          <w:sz w:val="27"/>
          <w:szCs w:val="27"/>
          <w:lang w:val="en"/>
        </w:rPr>
        <w:br/>
      </w:r>
      <w:r>
        <w:rPr>
          <w:rFonts w:ascii="Helvetica" w:hAnsi="Helvetica" w:cs="Helvetica"/>
          <w:sz w:val="27"/>
          <w:szCs w:val="27"/>
          <w:lang w:val="en"/>
        </w:rPr>
        <w:lastRenderedPageBreak/>
        <w:br/>
      </w:r>
      <w:bookmarkStart w:id="633" w:name="_Toc387929805"/>
      <w:bookmarkStart w:id="634" w:name="_Toc387930446"/>
      <w:r>
        <w:rPr>
          <w:rFonts w:ascii="Helvetica" w:hAnsi="Helvetica" w:cs="Helvetica"/>
          <w:sz w:val="27"/>
          <w:szCs w:val="27"/>
          <w:lang w:val="en"/>
        </w:rPr>
        <w:t>48.3 Disability (25 per cent) concessional study-load students</w:t>
      </w:r>
      <w:bookmarkEnd w:id="633"/>
      <w:bookmarkEnd w:id="634"/>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considered a disability concessional study-load student if:</w:t>
      </w:r>
    </w:p>
    <w:p w:rsidR="00614FDF" w:rsidRDefault="00614FDF" w:rsidP="00614FDF">
      <w:pPr>
        <w:numPr>
          <w:ilvl w:val="0"/>
          <w:numId w:val="1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in at least 25 per cent of the normal full-time study-load for that course; and </w:t>
      </w:r>
    </w:p>
    <w:p w:rsidR="00614FDF" w:rsidRDefault="00614FDF" w:rsidP="00614FDF">
      <w:pPr>
        <w:numPr>
          <w:ilvl w:val="0"/>
          <w:numId w:val="1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s/he is unable to study under normal study-load requirements because of substantial physical, psychiatric or intellectual disability.</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concession is intended to be used beneficially in circumstances where a student is incapable of, or would face additional educational barriers or disadvantage through studying under normal ABSTUDY study-load requirements because of substantial physical, psychiatric or intellectual disability.</w:t>
      </w:r>
    </w:p>
    <w:p w:rsidR="00614FDF" w:rsidRDefault="00614FDF" w:rsidP="00614FDF">
      <w:pPr>
        <w:pStyle w:val="NormalWeb"/>
        <w:shd w:val="clear" w:color="auto" w:fill="FFFFFF"/>
        <w:rPr>
          <w:rFonts w:ascii="Helvetica" w:hAnsi="Helvetica" w:cs="Helvetica"/>
          <w:sz w:val="19"/>
          <w:szCs w:val="19"/>
          <w:lang w:val="en"/>
        </w:rPr>
      </w:pPr>
      <w:bookmarkStart w:id="635" w:name="48_3_2"/>
      <w:bookmarkEnd w:id="635"/>
      <w:r>
        <w:rPr>
          <w:rStyle w:val="Strong"/>
          <w:rFonts w:ascii="Helvetica" w:hAnsi="Helvetica" w:cs="Helvetica"/>
          <w:sz w:val="19"/>
          <w:szCs w:val="19"/>
          <w:lang w:val="en"/>
        </w:rPr>
        <w:t>48.3.2 Disability Support pensioner ceases to receive the pension</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recipient of Disability Support Pension ceases to receive this pension, s/he is considered to be eligible for the 25% disability concessional study-load for the remainder of the enrolment period, for the purposes of assessing eligibility for </w:t>
      </w:r>
      <w:hyperlink r:id="rId727" w:history="1">
        <w:r>
          <w:rPr>
            <w:rStyle w:val="Hyperlink"/>
            <w:rFonts w:ascii="Helvetica" w:hAnsi="Helvetica" w:cs="Helvetica"/>
            <w:sz w:val="19"/>
            <w:szCs w:val="19"/>
            <w:lang w:val="en"/>
          </w:rPr>
          <w:t>Living Allowance</w:t>
        </w:r>
      </w:hyperlink>
      <w:r>
        <w:rPr>
          <w:rFonts w:ascii="Helvetica" w:hAnsi="Helvetica" w:cs="Helvetica"/>
          <w:sz w:val="19"/>
          <w:szCs w:val="19"/>
          <w:lang w:val="en"/>
        </w:rPr>
        <w:t>.</w:t>
      </w:r>
    </w:p>
    <w:p w:rsidR="00614FDF" w:rsidRDefault="00053125" w:rsidP="00614FDF">
      <w:pPr>
        <w:pStyle w:val="NormalWeb"/>
        <w:shd w:val="clear" w:color="auto" w:fill="FFFFFF"/>
        <w:rPr>
          <w:rFonts w:ascii="Helvetica" w:hAnsi="Helvetica" w:cs="Helvetica"/>
          <w:sz w:val="19"/>
          <w:szCs w:val="19"/>
          <w:lang w:val="en"/>
        </w:rPr>
      </w:pPr>
      <w:hyperlink r:id="rId728" w:anchor="top" w:history="1">
        <w:r w:rsidR="00614FDF">
          <w:rPr>
            <w:rStyle w:val="Hyperlink"/>
            <w:rFonts w:ascii="Helvetica" w:hAnsi="Helvetica" w:cs="Helvetica"/>
            <w:sz w:val="19"/>
            <w:szCs w:val="19"/>
            <w:lang w:val="en"/>
          </w:rPr>
          <w:t>[]</w:t>
        </w:r>
      </w:hyperlink>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r>
        <w:rPr>
          <w:rFonts w:ascii="Helvetica" w:hAnsi="Helvetica" w:cs="Helvetica"/>
          <w:sz w:val="27"/>
          <w:szCs w:val="27"/>
          <w:lang w:val="en"/>
        </w:rPr>
        <w:br/>
      </w:r>
      <w:bookmarkStart w:id="636" w:name="_Toc387929806"/>
      <w:bookmarkStart w:id="637" w:name="_Toc387930447"/>
      <w:r>
        <w:rPr>
          <w:rFonts w:ascii="Helvetica" w:hAnsi="Helvetica" w:cs="Helvetica"/>
          <w:sz w:val="27"/>
          <w:szCs w:val="27"/>
          <w:lang w:val="en"/>
        </w:rPr>
        <w:t>48.4 25 per cent Concessional study-load students for the purposes of ABSTUDY PES</w:t>
      </w:r>
      <w:bookmarkEnd w:id="636"/>
      <w:bookmarkEnd w:id="637"/>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may be considered a concessional study-load student for the purposes of the ABSTUDY </w:t>
      </w:r>
      <w:hyperlink r:id="rId729" w:history="1">
        <w:r>
          <w:rPr>
            <w:rStyle w:val="Hyperlink"/>
            <w:rFonts w:ascii="Helvetica" w:hAnsi="Helvetica" w:cs="Helvetica"/>
            <w:sz w:val="19"/>
            <w:szCs w:val="19"/>
            <w:lang w:val="en"/>
          </w:rPr>
          <w:t>Pensioner Education Supplement</w:t>
        </w:r>
      </w:hyperlink>
      <w:r>
        <w:rPr>
          <w:rFonts w:ascii="Helvetica" w:hAnsi="Helvetica" w:cs="Helvetica"/>
          <w:sz w:val="19"/>
          <w:szCs w:val="19"/>
          <w:lang w:val="en"/>
        </w:rPr>
        <w:t xml:space="preserve"> (PES) if:</w:t>
      </w:r>
    </w:p>
    <w:p w:rsidR="00614FDF" w:rsidRDefault="00614FDF" w:rsidP="00614FDF">
      <w:pPr>
        <w:numPr>
          <w:ilvl w:val="0"/>
          <w:numId w:val="1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in at least 25% of the normal full-time study-load for that course; and </w:t>
      </w:r>
    </w:p>
    <w:p w:rsidR="00614FDF" w:rsidRDefault="00614FDF" w:rsidP="00614FDF">
      <w:pPr>
        <w:numPr>
          <w:ilvl w:val="0"/>
          <w:numId w:val="1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in receipt of one of the following income support payments as detailed below: </w:t>
      </w:r>
    </w:p>
    <w:p w:rsidR="00614FDF" w:rsidRDefault="00614FDF" w:rsidP="00614FDF">
      <w:pPr>
        <w:numPr>
          <w:ilvl w:val="0"/>
          <w:numId w:val="1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Centrelink benefits:</w:t>
      </w:r>
    </w:p>
    <w:p w:rsidR="00614FDF" w:rsidRDefault="00614FDF" w:rsidP="00614FDF">
      <w:pPr>
        <w:numPr>
          <w:ilvl w:val="1"/>
          <w:numId w:val="1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Parenting Payment (Single); </w:t>
      </w:r>
    </w:p>
    <w:p w:rsidR="00614FDF" w:rsidRDefault="00614FDF" w:rsidP="00614FDF">
      <w:pPr>
        <w:numPr>
          <w:ilvl w:val="1"/>
          <w:numId w:val="1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Disability Support Pension; </w:t>
      </w:r>
    </w:p>
    <w:p w:rsidR="00614FDF" w:rsidRDefault="00614FDF" w:rsidP="00614FDF">
      <w:pPr>
        <w:numPr>
          <w:ilvl w:val="1"/>
          <w:numId w:val="1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Carer Payment; </w:t>
      </w:r>
    </w:p>
    <w:p w:rsidR="00614FDF" w:rsidRDefault="00614FDF" w:rsidP="00614FDF">
      <w:pPr>
        <w:numPr>
          <w:ilvl w:val="1"/>
          <w:numId w:val="1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Special Benefit (as a sole parent, if s/he has a </w:t>
      </w:r>
      <w:hyperlink r:id="rId730"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under 16 years of age); </w:t>
      </w:r>
    </w:p>
    <w:p w:rsidR="00614FDF" w:rsidRDefault="00614FDF" w:rsidP="00614FDF">
      <w:pPr>
        <w:numPr>
          <w:ilvl w:val="1"/>
          <w:numId w:val="1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Widow B Pension (if s/he has a dependent child under 16 years of age); </w:t>
      </w:r>
    </w:p>
    <w:p w:rsidR="00614FDF" w:rsidRDefault="00614FDF" w:rsidP="00614FDF">
      <w:pPr>
        <w:numPr>
          <w:ilvl w:val="1"/>
          <w:numId w:val="1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Widow Allowance (if s/he has a dependent child under 16 years of age); or</w:t>
      </w:r>
    </w:p>
    <w:p w:rsidR="00614FDF" w:rsidRDefault="00614FDF" w:rsidP="00614FDF">
      <w:pPr>
        <w:numPr>
          <w:ilvl w:val="0"/>
          <w:numId w:val="1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benefits from the Department of Veterans' Affairs:</w:t>
      </w:r>
    </w:p>
    <w:p w:rsidR="00614FDF" w:rsidRDefault="00614FDF" w:rsidP="00614FDF">
      <w:pPr>
        <w:numPr>
          <w:ilvl w:val="1"/>
          <w:numId w:val="1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Invalidity Service Pension; </w:t>
      </w:r>
    </w:p>
    <w:p w:rsidR="00614FDF" w:rsidRDefault="00614FDF" w:rsidP="00614FDF">
      <w:pPr>
        <w:numPr>
          <w:ilvl w:val="1"/>
          <w:numId w:val="1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Carer Service Pension; </w:t>
      </w:r>
    </w:p>
    <w:p w:rsidR="00614FDF" w:rsidRDefault="00614FDF" w:rsidP="00614FDF">
      <w:pPr>
        <w:numPr>
          <w:ilvl w:val="1"/>
          <w:numId w:val="1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Defence Widow/er Pension (if s/he has a </w:t>
      </w:r>
      <w:hyperlink r:id="rId731"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under 16 years of age); </w:t>
      </w:r>
    </w:p>
    <w:p w:rsidR="00614FDF" w:rsidRDefault="00614FDF" w:rsidP="00614FDF">
      <w:pPr>
        <w:numPr>
          <w:ilvl w:val="1"/>
          <w:numId w:val="1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War Widow/er Pension (if s/he has a dependent child under 16 years of age).</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who is qualified for ABSTUDY </w:t>
      </w:r>
      <w:hyperlink r:id="rId732" w:anchor="81.2 qualification for abstudy pensioner education supplement (pes)" w:history="1">
        <w:r>
          <w:rPr>
            <w:rStyle w:val="Hyperlink"/>
            <w:rFonts w:ascii="Helvetica" w:hAnsi="Helvetica" w:cs="Helvetica"/>
            <w:sz w:val="19"/>
            <w:szCs w:val="19"/>
            <w:lang w:val="en"/>
          </w:rPr>
          <w:t>PES</w:t>
        </w:r>
      </w:hyperlink>
      <w:r>
        <w:rPr>
          <w:rFonts w:ascii="Helvetica" w:hAnsi="Helvetica" w:cs="Helvetica"/>
          <w:sz w:val="19"/>
          <w:szCs w:val="19"/>
          <w:lang w:val="en"/>
        </w:rPr>
        <w:t xml:space="preserve">, but whose circumstances are not listed above, may qualify for a two-thirds concessional study-load or a disability concessional study-load if s/he meets the provisions set out in </w:t>
      </w:r>
      <w:hyperlink r:id="rId733" w:anchor="48.2_two-thirds_(66_per_cent)_concessional_study-load_students" w:history="1">
        <w:r>
          <w:rPr>
            <w:rStyle w:val="Hyperlink"/>
            <w:rFonts w:ascii="Helvetica" w:hAnsi="Helvetica" w:cs="Helvetica"/>
            <w:sz w:val="19"/>
            <w:szCs w:val="19"/>
            <w:lang w:val="en"/>
          </w:rPr>
          <w:t>48.2</w:t>
        </w:r>
      </w:hyperlink>
      <w:r>
        <w:rPr>
          <w:rFonts w:ascii="Helvetica" w:hAnsi="Helvetica" w:cs="Helvetica"/>
          <w:sz w:val="19"/>
          <w:szCs w:val="19"/>
          <w:lang w:val="en"/>
        </w:rPr>
        <w:t xml:space="preserve"> or </w:t>
      </w:r>
      <w:hyperlink r:id="rId734" w:anchor="48.3_disability_(25_per_cent)_concessional_study-load_students" w:history="1">
        <w:r>
          <w:rPr>
            <w:rStyle w:val="Hyperlink"/>
            <w:rFonts w:ascii="Helvetica" w:hAnsi="Helvetica" w:cs="Helvetica"/>
            <w:sz w:val="19"/>
            <w:szCs w:val="19"/>
            <w:lang w:val="en"/>
          </w:rPr>
          <w:t>48.3</w:t>
        </w:r>
      </w:hyperlink>
      <w:r>
        <w:rPr>
          <w:rFonts w:ascii="Helvetica" w:hAnsi="Helvetica" w:cs="Helvetica"/>
          <w:sz w:val="19"/>
          <w:szCs w:val="19"/>
          <w:lang w:val="en"/>
        </w:rPr>
        <w:t>.</w:t>
      </w:r>
    </w:p>
    <w:p w:rsidR="00614FDF" w:rsidRDefault="00614FDF" w:rsidP="00614FDF">
      <w:pPr>
        <w:pStyle w:val="Heading4"/>
        <w:shd w:val="clear" w:color="auto" w:fill="FFFFFF"/>
        <w:rPr>
          <w:rFonts w:ascii="Helvetica" w:hAnsi="Helvetica" w:cs="Helvetica"/>
          <w:sz w:val="25"/>
          <w:szCs w:val="25"/>
          <w:lang w:val="en"/>
        </w:rPr>
      </w:pPr>
      <w:bookmarkStart w:id="638" w:name="48_4_1"/>
      <w:bookmarkEnd w:id="638"/>
      <w:r>
        <w:rPr>
          <w:rFonts w:ascii="Helvetica" w:hAnsi="Helvetica" w:cs="Helvetica"/>
          <w:sz w:val="25"/>
          <w:szCs w:val="25"/>
          <w:lang w:val="en"/>
        </w:rPr>
        <w:br/>
        <w:t>48.4.1 Pension ceases during the course of study</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An ABSTUDY PES customer who ceases to be in receipt of one of the payments listed in 48.4 during an enrolment period can retain the 25% study-load concession until the end of that enrolment period for the purposes of assessing eligibility for </w:t>
      </w:r>
      <w:hyperlink r:id="rId735" w:history="1">
        <w:r>
          <w:rPr>
            <w:rStyle w:val="Hyperlink"/>
            <w:rFonts w:ascii="Helvetica" w:hAnsi="Helvetica" w:cs="Helvetica"/>
            <w:sz w:val="19"/>
            <w:szCs w:val="19"/>
            <w:lang w:val="en"/>
          </w:rPr>
          <w:t>Living Allowance</w:t>
        </w:r>
      </w:hyperlink>
      <w:r>
        <w:rPr>
          <w:rFonts w:ascii="Helvetica" w:hAnsi="Helvetica" w:cs="Helvetica"/>
          <w:sz w:val="19"/>
          <w:szCs w:val="19"/>
          <w:lang w:val="en"/>
        </w:rPr>
        <w:t>.</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ABSTUDY PES customer who ceases to be in receipt of one of the payments listed in 48.4 outside an enrolment period, that is, during a mid-year or long vacation, will need to meet normal study-load requirements from the start of the next enrolment period for the purposes of assessing eligibility for Living Allowance.</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See also 48.3.2 for policy when a Disability Support pensioner ceases to be in receipt of that pension.</w:t>
      </w:r>
    </w:p>
    <w:p w:rsidR="00614FDF" w:rsidRDefault="00614FDF" w:rsidP="00614FDF">
      <w:pPr>
        <w:shd w:val="clear" w:color="auto" w:fill="FFFFFF"/>
        <w:spacing w:line="225" w:lineRule="atLeast"/>
        <w:outlineLvl w:val="2"/>
        <w:rPr>
          <w:rFonts w:ascii="Helvetica" w:hAnsi="Helvetica" w:cs="Helvetica"/>
          <w:color w:val="333333"/>
          <w:sz w:val="27"/>
          <w:szCs w:val="27"/>
          <w:lang w:val="en" w:eastAsia="en-AU"/>
        </w:rPr>
      </w:pPr>
    </w:p>
    <w:p w:rsidR="00614FDF" w:rsidRPr="00614FDF" w:rsidRDefault="00614FDF" w:rsidP="00614FDF">
      <w:pPr>
        <w:shd w:val="clear" w:color="auto" w:fill="FFFFFF"/>
        <w:spacing w:line="225" w:lineRule="atLeast"/>
        <w:outlineLvl w:val="2"/>
        <w:rPr>
          <w:rFonts w:ascii="Helvetica" w:hAnsi="Helvetica" w:cs="Helvetica"/>
          <w:b/>
          <w:color w:val="333333"/>
          <w:sz w:val="27"/>
          <w:szCs w:val="27"/>
          <w:lang w:val="en" w:eastAsia="en-AU"/>
        </w:rPr>
      </w:pPr>
      <w:bookmarkStart w:id="639" w:name="_Toc387929807"/>
      <w:bookmarkStart w:id="640" w:name="_Toc387930448"/>
      <w:r w:rsidRPr="00614FDF">
        <w:rPr>
          <w:rFonts w:ascii="Helvetica" w:hAnsi="Helvetica" w:cs="Helvetica"/>
          <w:b/>
          <w:color w:val="333333"/>
          <w:sz w:val="27"/>
          <w:szCs w:val="27"/>
          <w:lang w:val="en" w:eastAsia="en-AU"/>
        </w:rPr>
        <w:t>Chapter 49 - Attendance requirements for secondary school students</w:t>
      </w:r>
      <w:bookmarkEnd w:id="639"/>
      <w:bookmarkEnd w:id="640"/>
    </w:p>
    <w:p w:rsidR="00614FDF" w:rsidRPr="00614FDF" w:rsidRDefault="00614FDF" w:rsidP="00614FDF">
      <w:pPr>
        <w:shd w:val="clear" w:color="auto" w:fill="FFFFFF"/>
        <w:spacing w:line="225" w:lineRule="atLeast"/>
        <w:outlineLvl w:val="2"/>
        <w:rPr>
          <w:rFonts w:ascii="Helvetica" w:hAnsi="Helvetica" w:cs="Helvetica"/>
          <w:b/>
          <w:color w:val="333333"/>
          <w:sz w:val="27"/>
          <w:szCs w:val="27"/>
          <w:lang w:val="en" w:eastAsia="en-AU"/>
        </w:rPr>
      </w:pPr>
    </w:p>
    <w:p w:rsidR="00614FDF" w:rsidRPr="00614FDF" w:rsidRDefault="00614FDF" w:rsidP="00614FDF">
      <w:pPr>
        <w:shd w:val="clear" w:color="auto" w:fill="FFFFFF"/>
        <w:spacing w:line="225" w:lineRule="atLeast"/>
        <w:outlineLvl w:val="2"/>
        <w:rPr>
          <w:rFonts w:ascii="Helvetica" w:hAnsi="Helvetica" w:cs="Helvetica"/>
          <w:color w:val="333333"/>
          <w:sz w:val="27"/>
          <w:szCs w:val="27"/>
          <w:lang w:val="en" w:eastAsia="en-AU"/>
        </w:rPr>
      </w:pPr>
      <w:bookmarkStart w:id="641" w:name="_Toc387929808"/>
      <w:bookmarkStart w:id="642" w:name="_Toc387930449"/>
      <w:r w:rsidRPr="00614FDF">
        <w:rPr>
          <w:rFonts w:ascii="Helvetica" w:hAnsi="Helvetica" w:cs="Helvetica"/>
          <w:b/>
          <w:color w:val="333333"/>
          <w:sz w:val="27"/>
          <w:szCs w:val="27"/>
          <w:lang w:val="en" w:eastAsia="en-AU"/>
        </w:rPr>
        <w:t>ABSTUDY Study Requirement: Chapter 49 - Attendance requirements for secondary school students</w:t>
      </w:r>
      <w:bookmarkEnd w:id="641"/>
      <w:bookmarkEnd w:id="642"/>
    </w:p>
    <w:p w:rsidR="00614FDF" w:rsidRPr="00614FDF" w:rsidRDefault="00614FDF" w:rsidP="00614FDF">
      <w:pPr>
        <w:shd w:val="clear" w:color="auto" w:fill="FFFFFF"/>
        <w:spacing w:after="240" w:line="312" w:lineRule="atLeast"/>
        <w:rPr>
          <w:rFonts w:ascii="Helvetica" w:hAnsi="Helvetica" w:cs="Helvetica"/>
          <w:color w:val="000000"/>
          <w:sz w:val="19"/>
          <w:szCs w:val="19"/>
          <w:lang w:val="en" w:eastAsia="en-AU"/>
        </w:rPr>
      </w:pPr>
      <w:r w:rsidRPr="00614FDF">
        <w:rPr>
          <w:rFonts w:ascii="Helvetica" w:hAnsi="Helvetica" w:cs="Helvetica"/>
          <w:color w:val="000000"/>
          <w:sz w:val="19"/>
          <w:szCs w:val="19"/>
          <w:lang w:val="en" w:eastAsia="en-AU"/>
        </w:rPr>
        <w:t>This chapter discusses the attendance requirements for secondary school students, and the consequences if attendance requirements are not met.</w:t>
      </w:r>
    </w:p>
    <w:p w:rsidR="00614FDF" w:rsidRDefault="00614FDF" w:rsidP="00614FDF">
      <w:pPr>
        <w:pStyle w:val="Heading3"/>
        <w:shd w:val="clear" w:color="auto" w:fill="FFFFFF"/>
        <w:rPr>
          <w:rFonts w:ascii="Helvetica" w:hAnsi="Helvetica" w:cs="Helvetica"/>
          <w:sz w:val="27"/>
          <w:szCs w:val="27"/>
          <w:lang w:val="en"/>
        </w:rPr>
      </w:pPr>
      <w:bookmarkStart w:id="643" w:name="_Toc387929809"/>
      <w:bookmarkStart w:id="644" w:name="_Toc387930450"/>
      <w:r>
        <w:rPr>
          <w:rFonts w:ascii="Helvetica" w:hAnsi="Helvetica" w:cs="Helvetica"/>
          <w:sz w:val="27"/>
          <w:szCs w:val="27"/>
          <w:lang w:val="en"/>
        </w:rPr>
        <w:t>49.1 Attendance requirements</w:t>
      </w:r>
      <w:bookmarkEnd w:id="643"/>
      <w:bookmarkEnd w:id="644"/>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736" w:history="1">
        <w:r>
          <w:rPr>
            <w:rStyle w:val="Hyperlink"/>
            <w:rFonts w:ascii="Helvetica" w:hAnsi="Helvetica" w:cs="Helvetica"/>
            <w:sz w:val="19"/>
            <w:szCs w:val="19"/>
            <w:lang w:val="en"/>
          </w:rPr>
          <w:t>Schooling B Award</w:t>
        </w:r>
      </w:hyperlink>
      <w:r>
        <w:rPr>
          <w:rFonts w:ascii="Helvetica" w:hAnsi="Helvetica" w:cs="Helvetica"/>
          <w:sz w:val="19"/>
          <w:szCs w:val="19"/>
          <w:lang w:val="en"/>
        </w:rPr>
        <w:t xml:space="preserve">, a secondary school student must participate in </w:t>
      </w:r>
      <w:hyperlink r:id="rId737" w:anchor="47.2 full-time study-load for a secondary school student" w:history="1">
        <w:r>
          <w:rPr>
            <w:rStyle w:val="Hyperlink"/>
            <w:rFonts w:ascii="Helvetica" w:hAnsi="Helvetica" w:cs="Helvetica"/>
            <w:sz w:val="19"/>
            <w:szCs w:val="19"/>
            <w:lang w:val="en"/>
          </w:rPr>
          <w:t>full-time study</w:t>
        </w:r>
      </w:hyperlink>
      <w:r>
        <w:rPr>
          <w:rFonts w:ascii="Helvetica" w:hAnsi="Helvetica" w:cs="Helvetica"/>
          <w:sz w:val="19"/>
          <w:szCs w:val="19"/>
          <w:lang w:val="en"/>
        </w:rPr>
        <w:t>.</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student must also meet the requirements of the </w:t>
      </w:r>
      <w:hyperlink r:id="rId738" w:anchor="47.2 full-time study-load for a secondary school student" w:history="1">
        <w:r>
          <w:rPr>
            <w:rStyle w:val="Hyperlink"/>
            <w:rFonts w:ascii="Helvetica" w:hAnsi="Helvetica" w:cs="Helvetica"/>
            <w:sz w:val="19"/>
            <w:szCs w:val="19"/>
            <w:lang w:val="en"/>
          </w:rPr>
          <w:t>Activity Test</w:t>
        </w:r>
      </w:hyperlink>
      <w:r>
        <w:rPr>
          <w:rFonts w:ascii="Helvetica" w:hAnsi="Helvetica" w:cs="Helvetica"/>
          <w:sz w:val="19"/>
          <w:szCs w:val="19"/>
          <w:lang w:val="en"/>
        </w:rPr>
        <w:t xml:space="preserve"> for secondary school students.</w:t>
      </w:r>
    </w:p>
    <w:p w:rsidR="00614FDF" w:rsidRDefault="00053125" w:rsidP="00614FDF">
      <w:pPr>
        <w:pStyle w:val="NormalWeb"/>
        <w:shd w:val="clear" w:color="auto" w:fill="FFFFFF"/>
        <w:rPr>
          <w:rFonts w:ascii="Helvetica" w:hAnsi="Helvetica" w:cs="Helvetica"/>
          <w:sz w:val="19"/>
          <w:szCs w:val="19"/>
          <w:lang w:val="en"/>
        </w:rPr>
      </w:pPr>
      <w:hyperlink r:id="rId739" w:anchor="top" w:history="1">
        <w:r w:rsidR="00614FDF">
          <w:rPr>
            <w:rStyle w:val="Hyperlink"/>
            <w:rFonts w:ascii="Helvetica" w:hAnsi="Helvetica" w:cs="Helvetica"/>
            <w:sz w:val="19"/>
            <w:szCs w:val="19"/>
            <w:lang w:val="en"/>
          </w:rPr>
          <w:t>[]</w:t>
        </w:r>
      </w:hyperlink>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645" w:name="_Toc387929810"/>
      <w:bookmarkStart w:id="646" w:name="_Toc387930451"/>
      <w:r>
        <w:rPr>
          <w:rFonts w:ascii="Helvetica" w:hAnsi="Helvetica" w:cs="Helvetica"/>
          <w:sz w:val="27"/>
          <w:szCs w:val="27"/>
          <w:lang w:val="en"/>
        </w:rPr>
        <w:t>49.2 Activity Test</w:t>
      </w:r>
      <w:bookmarkEnd w:id="645"/>
      <w:bookmarkEnd w:id="646"/>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is considered to meet the Activity Test for ABSTUDY if s/he:</w:t>
      </w:r>
    </w:p>
    <w:p w:rsidR="00614FDF" w:rsidRDefault="00614FDF" w:rsidP="00614FDF">
      <w:pPr>
        <w:numPr>
          <w:ilvl w:val="0"/>
          <w:numId w:val="1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614FDF" w:rsidRDefault="00614FDF" w:rsidP="00614FDF">
      <w:pPr>
        <w:numPr>
          <w:ilvl w:val="1"/>
          <w:numId w:val="1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attends school on a daily basis; or </w:t>
      </w:r>
    </w:p>
    <w:p w:rsidR="00614FDF" w:rsidRDefault="00614FDF" w:rsidP="00614FDF">
      <w:pPr>
        <w:numPr>
          <w:ilvl w:val="1"/>
          <w:numId w:val="1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does not attend school daily but meets the relevant State/Territory education authority’s requirements for home-based schooling; or </w:t>
      </w:r>
    </w:p>
    <w:p w:rsidR="00614FDF" w:rsidRDefault="00614FDF" w:rsidP="00614FDF">
      <w:pPr>
        <w:numPr>
          <w:ilvl w:val="1"/>
          <w:numId w:val="1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does not attend school daily but meets the school’s requirements for study of course work at home; or </w:t>
      </w:r>
    </w:p>
    <w:p w:rsidR="00614FDF" w:rsidRDefault="00614FDF" w:rsidP="00614FDF">
      <w:pPr>
        <w:numPr>
          <w:ilvl w:val="1"/>
          <w:numId w:val="1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does not attend school daily but meets the attendance requirements of their school programme as determined by the school e.g. modified school programme for high risk students; and</w:t>
      </w:r>
    </w:p>
    <w:p w:rsidR="00614FDF" w:rsidRDefault="00614FDF" w:rsidP="00614FDF">
      <w:pPr>
        <w:numPr>
          <w:ilvl w:val="0"/>
          <w:numId w:val="1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does not accumulate a total of more than five unapproved absences in a school term.</w:t>
      </w:r>
    </w:p>
    <w:p w:rsidR="00614FDF" w:rsidRDefault="00614FDF" w:rsidP="00614FDF">
      <w:pPr>
        <w:pStyle w:val="Heading4"/>
        <w:shd w:val="clear" w:color="auto" w:fill="FFFFFF"/>
        <w:rPr>
          <w:rFonts w:ascii="Helvetica" w:hAnsi="Helvetica" w:cs="Helvetica"/>
          <w:sz w:val="25"/>
          <w:szCs w:val="25"/>
          <w:lang w:val="en"/>
        </w:rPr>
      </w:pPr>
      <w:bookmarkStart w:id="647" w:name="49_2_1"/>
      <w:bookmarkEnd w:id="647"/>
      <w:r>
        <w:rPr>
          <w:rFonts w:ascii="Helvetica" w:hAnsi="Helvetica" w:cs="Helvetica"/>
          <w:sz w:val="25"/>
          <w:szCs w:val="25"/>
          <w:lang w:val="en"/>
        </w:rPr>
        <w:br/>
        <w:t>49.2.1 Activity Test not applicable</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secondary school students are not subject to an Activity Test:</w:t>
      </w:r>
    </w:p>
    <w:p w:rsidR="00614FDF" w:rsidRDefault="00053125" w:rsidP="00614FDF">
      <w:pPr>
        <w:numPr>
          <w:ilvl w:val="0"/>
          <w:numId w:val="195"/>
        </w:numPr>
        <w:shd w:val="clear" w:color="auto" w:fill="FFFFFF"/>
        <w:spacing w:before="100" w:beforeAutospacing="1" w:after="100" w:afterAutospacing="1"/>
        <w:ind w:left="300"/>
        <w:rPr>
          <w:rFonts w:ascii="Helvetica" w:hAnsi="Helvetica" w:cs="Helvetica"/>
          <w:color w:val="000000"/>
          <w:sz w:val="19"/>
          <w:szCs w:val="19"/>
          <w:lang w:val="en"/>
        </w:rPr>
      </w:pPr>
      <w:hyperlink r:id="rId740" w:history="1">
        <w:r w:rsidR="00614FDF">
          <w:rPr>
            <w:rStyle w:val="Hyperlink"/>
            <w:rFonts w:ascii="Helvetica" w:hAnsi="Helvetica" w:cs="Helvetica"/>
            <w:sz w:val="19"/>
            <w:szCs w:val="19"/>
            <w:lang w:val="en"/>
          </w:rPr>
          <w:t>Schooling A Award</w:t>
        </w:r>
      </w:hyperlink>
      <w:r w:rsidR="00614FDF">
        <w:rPr>
          <w:rFonts w:ascii="Helvetica" w:hAnsi="Helvetica" w:cs="Helvetica"/>
          <w:color w:val="000000"/>
          <w:sz w:val="19"/>
          <w:szCs w:val="19"/>
          <w:lang w:val="en"/>
        </w:rPr>
        <w:t xml:space="preserve"> students; </w:t>
      </w:r>
    </w:p>
    <w:p w:rsidR="00614FDF" w:rsidRDefault="00614FDF" w:rsidP="00614FDF">
      <w:pPr>
        <w:numPr>
          <w:ilvl w:val="0"/>
          <w:numId w:val="1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aged less than 16 years and in receipt of ABSTUDY Living Allowance, and </w:t>
      </w:r>
    </w:p>
    <w:p w:rsidR="00614FDF" w:rsidRDefault="00614FDF" w:rsidP="00614FDF">
      <w:pPr>
        <w:numPr>
          <w:ilvl w:val="0"/>
          <w:numId w:val="1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of any age who are approved for </w:t>
      </w:r>
      <w:hyperlink r:id="rId741"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who reside at a boarding school or hostel.</w:t>
      </w:r>
    </w:p>
    <w:p w:rsidR="00614FDF" w:rsidRDefault="00053125" w:rsidP="00614FDF">
      <w:pPr>
        <w:pStyle w:val="NormalWeb"/>
        <w:shd w:val="clear" w:color="auto" w:fill="FFFFFF"/>
        <w:rPr>
          <w:rFonts w:ascii="Helvetica" w:hAnsi="Helvetica" w:cs="Helvetica"/>
          <w:sz w:val="19"/>
          <w:szCs w:val="19"/>
          <w:lang w:val="en"/>
        </w:rPr>
      </w:pPr>
      <w:hyperlink r:id="rId742" w:anchor="top" w:history="1">
        <w:r w:rsidR="00614FDF">
          <w:rPr>
            <w:rStyle w:val="Hyperlink"/>
            <w:rFonts w:ascii="Helvetica" w:hAnsi="Helvetica" w:cs="Helvetica"/>
            <w:sz w:val="19"/>
            <w:szCs w:val="19"/>
            <w:lang w:val="en"/>
          </w:rPr>
          <w:t>[]</w:t>
        </w:r>
      </w:hyperlink>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648" w:name="_Toc387929811"/>
      <w:bookmarkStart w:id="649" w:name="_Toc387930452"/>
      <w:r>
        <w:rPr>
          <w:rFonts w:ascii="Helvetica" w:hAnsi="Helvetica" w:cs="Helvetica"/>
          <w:sz w:val="27"/>
          <w:szCs w:val="27"/>
          <w:lang w:val="en"/>
        </w:rPr>
        <w:t>49.3 Absences</w:t>
      </w:r>
      <w:bookmarkEnd w:id="648"/>
      <w:bookmarkEnd w:id="649"/>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is considered to have an absence from school where s/he does not attend school on a day where attendance was required. There are two types of absences for secondary school students:</w:t>
      </w:r>
    </w:p>
    <w:p w:rsidR="00614FDF" w:rsidRDefault="00053125" w:rsidP="00614FDF">
      <w:pPr>
        <w:numPr>
          <w:ilvl w:val="0"/>
          <w:numId w:val="196"/>
        </w:numPr>
        <w:shd w:val="clear" w:color="auto" w:fill="FFFFFF"/>
        <w:spacing w:before="100" w:beforeAutospacing="1" w:after="100" w:afterAutospacing="1"/>
        <w:ind w:left="300"/>
        <w:rPr>
          <w:rFonts w:ascii="Helvetica" w:hAnsi="Helvetica" w:cs="Helvetica"/>
          <w:color w:val="000000"/>
          <w:sz w:val="19"/>
          <w:szCs w:val="19"/>
          <w:lang w:val="en"/>
        </w:rPr>
      </w:pPr>
      <w:hyperlink r:id="rId743" w:anchor="49_3_1" w:history="1">
        <w:r w:rsidR="00614FDF">
          <w:rPr>
            <w:rStyle w:val="Hyperlink"/>
            <w:rFonts w:ascii="Helvetica" w:hAnsi="Helvetica" w:cs="Helvetica"/>
            <w:sz w:val="19"/>
            <w:szCs w:val="19"/>
            <w:lang w:val="en"/>
          </w:rPr>
          <w:t>approved absence</w:t>
        </w:r>
      </w:hyperlink>
      <w:r w:rsidR="00614FDF">
        <w:rPr>
          <w:rFonts w:ascii="Helvetica" w:hAnsi="Helvetica" w:cs="Helvetica"/>
          <w:color w:val="000000"/>
          <w:sz w:val="19"/>
          <w:szCs w:val="19"/>
          <w:lang w:val="en"/>
        </w:rPr>
        <w:t xml:space="preserve">; and </w:t>
      </w:r>
    </w:p>
    <w:p w:rsidR="00614FDF" w:rsidRDefault="00053125" w:rsidP="00614FDF">
      <w:pPr>
        <w:numPr>
          <w:ilvl w:val="0"/>
          <w:numId w:val="196"/>
        </w:numPr>
        <w:shd w:val="clear" w:color="auto" w:fill="FFFFFF"/>
        <w:spacing w:before="100" w:beforeAutospacing="1" w:after="100" w:afterAutospacing="1"/>
        <w:ind w:left="300"/>
        <w:rPr>
          <w:rFonts w:ascii="Helvetica" w:hAnsi="Helvetica" w:cs="Helvetica"/>
          <w:color w:val="000000"/>
          <w:sz w:val="19"/>
          <w:szCs w:val="19"/>
          <w:lang w:val="en"/>
        </w:rPr>
      </w:pPr>
      <w:hyperlink r:id="rId744" w:anchor="49_3_2" w:history="1">
        <w:r w:rsidR="00614FDF">
          <w:rPr>
            <w:rStyle w:val="Hyperlink"/>
            <w:rFonts w:ascii="Helvetica" w:hAnsi="Helvetica" w:cs="Helvetica"/>
            <w:sz w:val="19"/>
            <w:szCs w:val="19"/>
            <w:lang w:val="en"/>
          </w:rPr>
          <w:t>unapproved absence</w:t>
        </w:r>
      </w:hyperlink>
      <w:r w:rsidR="00614FDF">
        <w:rPr>
          <w:rFonts w:ascii="Helvetica" w:hAnsi="Helvetica" w:cs="Helvetica"/>
          <w:color w:val="000000"/>
          <w:sz w:val="19"/>
          <w:szCs w:val="19"/>
          <w:lang w:val="en"/>
        </w:rPr>
        <w:t>.</w:t>
      </w:r>
    </w:p>
    <w:p w:rsidR="00614FDF" w:rsidRDefault="00614FDF" w:rsidP="00614FDF">
      <w:pPr>
        <w:pStyle w:val="Heading4"/>
        <w:shd w:val="clear" w:color="auto" w:fill="FFFFFF"/>
        <w:rPr>
          <w:rFonts w:ascii="Helvetica" w:hAnsi="Helvetica" w:cs="Helvetica"/>
          <w:sz w:val="25"/>
          <w:szCs w:val="25"/>
          <w:lang w:val="en"/>
        </w:rPr>
      </w:pPr>
      <w:bookmarkStart w:id="650" w:name="49_3_1"/>
      <w:bookmarkEnd w:id="650"/>
      <w:r>
        <w:rPr>
          <w:rFonts w:ascii="Helvetica" w:hAnsi="Helvetica" w:cs="Helvetica"/>
          <w:sz w:val="25"/>
          <w:szCs w:val="25"/>
          <w:lang w:val="en"/>
        </w:rPr>
        <w:br/>
        <w:t>49.3.1 Approved absence</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approved absence is a period of absence that results from circumstances beyond the student or applicant’s control, and is approved by the school as such.</w:t>
      </w:r>
    </w:p>
    <w:p w:rsidR="00614FDF" w:rsidRDefault="00614FDF" w:rsidP="00614FDF">
      <w:pPr>
        <w:pStyle w:val="Heading4"/>
        <w:shd w:val="clear" w:color="auto" w:fill="FFFFFF"/>
        <w:rPr>
          <w:rFonts w:ascii="Helvetica" w:hAnsi="Helvetica" w:cs="Helvetica"/>
          <w:sz w:val="25"/>
          <w:szCs w:val="25"/>
          <w:lang w:val="en"/>
        </w:rPr>
      </w:pPr>
      <w:bookmarkStart w:id="651" w:name="49_3_1_1"/>
      <w:bookmarkEnd w:id="651"/>
      <w:r>
        <w:rPr>
          <w:rFonts w:ascii="Helvetica" w:hAnsi="Helvetica" w:cs="Helvetica"/>
          <w:sz w:val="25"/>
          <w:szCs w:val="25"/>
          <w:lang w:val="en"/>
        </w:rPr>
        <w:br/>
        <w:t>49.3.1.1 Absence due to transfer between schools</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absence of up to 10 days may be disregarded where it results from a transfer between schools.</w:t>
      </w:r>
    </w:p>
    <w:p w:rsidR="00614FDF" w:rsidRDefault="00614FDF" w:rsidP="00614FDF">
      <w:pPr>
        <w:pStyle w:val="Heading4"/>
        <w:shd w:val="clear" w:color="auto" w:fill="FFFFFF"/>
        <w:rPr>
          <w:rFonts w:ascii="Helvetica" w:hAnsi="Helvetica" w:cs="Helvetica"/>
          <w:sz w:val="25"/>
          <w:szCs w:val="25"/>
          <w:lang w:val="en"/>
        </w:rPr>
      </w:pPr>
      <w:bookmarkStart w:id="652" w:name="49_3_2"/>
      <w:bookmarkEnd w:id="652"/>
      <w:r>
        <w:rPr>
          <w:rFonts w:ascii="Helvetica" w:hAnsi="Helvetica" w:cs="Helvetica"/>
          <w:sz w:val="25"/>
          <w:szCs w:val="25"/>
          <w:lang w:val="en"/>
        </w:rPr>
        <w:br/>
        <w:t>49.3.2 Unapproved Absences</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Unapproved absences include full days of absence from classes in respect of which:</w:t>
      </w:r>
    </w:p>
    <w:p w:rsidR="00614FDF" w:rsidRDefault="00614FDF" w:rsidP="00614FDF">
      <w:pPr>
        <w:numPr>
          <w:ilvl w:val="0"/>
          <w:numId w:val="1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614FDF" w:rsidRDefault="00614FDF" w:rsidP="00614FDF">
      <w:pPr>
        <w:numPr>
          <w:ilvl w:val="1"/>
          <w:numId w:val="19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Principal or delegate of the approved education institution certifies that the secondary school student has not been in attendance at the school for the day; or </w:t>
      </w:r>
    </w:p>
    <w:p w:rsidR="00614FDF" w:rsidRDefault="00614FDF" w:rsidP="00614FDF">
      <w:pPr>
        <w:numPr>
          <w:ilvl w:val="1"/>
          <w:numId w:val="19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applicant informs Centrelink that the secondary school student has not been in attendance at the school for the day; and</w:t>
      </w:r>
    </w:p>
    <w:p w:rsidR="00614FDF" w:rsidRDefault="00614FDF" w:rsidP="00614FDF">
      <w:pPr>
        <w:numPr>
          <w:ilvl w:val="0"/>
          <w:numId w:val="1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secondary school student's absence was not approved by the education institution.</w:t>
      </w:r>
    </w:p>
    <w:p w:rsidR="00614FDF" w:rsidRDefault="00614FDF" w:rsidP="00614FDF">
      <w:pPr>
        <w:pStyle w:val="Heading4"/>
        <w:shd w:val="clear" w:color="auto" w:fill="FFFFFF"/>
        <w:rPr>
          <w:rFonts w:ascii="Helvetica" w:hAnsi="Helvetica" w:cs="Helvetica"/>
          <w:sz w:val="25"/>
          <w:szCs w:val="25"/>
          <w:lang w:val="en"/>
        </w:rPr>
      </w:pPr>
      <w:bookmarkStart w:id="653" w:name="49_3_2_1"/>
      <w:bookmarkEnd w:id="653"/>
      <w:r>
        <w:rPr>
          <w:rFonts w:ascii="Helvetica" w:hAnsi="Helvetica" w:cs="Helvetica"/>
          <w:sz w:val="25"/>
          <w:szCs w:val="25"/>
          <w:lang w:val="en"/>
        </w:rPr>
        <w:br/>
        <w:t>49.3.2.1 Retrospective approval of absence</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retrospective approval of an absence has been granted by the school, the secondary school student will be considered to have had an approved absence.</w:t>
      </w:r>
    </w:p>
    <w:p w:rsidR="00614FDF" w:rsidRDefault="00053125" w:rsidP="00614FDF">
      <w:pPr>
        <w:pStyle w:val="NormalWeb"/>
        <w:shd w:val="clear" w:color="auto" w:fill="FFFFFF"/>
        <w:rPr>
          <w:rFonts w:ascii="Helvetica" w:hAnsi="Helvetica" w:cs="Helvetica"/>
          <w:sz w:val="19"/>
          <w:szCs w:val="19"/>
          <w:lang w:val="en"/>
        </w:rPr>
      </w:pPr>
      <w:hyperlink r:id="rId745" w:anchor="top" w:history="1">
        <w:r w:rsidR="00614FDF">
          <w:rPr>
            <w:rStyle w:val="Hyperlink"/>
            <w:rFonts w:ascii="Helvetica" w:hAnsi="Helvetica" w:cs="Helvetica"/>
            <w:sz w:val="19"/>
            <w:szCs w:val="19"/>
            <w:lang w:val="en"/>
          </w:rPr>
          <w:t>[]</w:t>
        </w:r>
      </w:hyperlink>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 </w:t>
      </w:r>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654" w:name="_Toc387929812"/>
      <w:bookmarkStart w:id="655" w:name="_Toc387930453"/>
      <w:r>
        <w:rPr>
          <w:rFonts w:ascii="Helvetica" w:hAnsi="Helvetica" w:cs="Helvetica"/>
          <w:sz w:val="27"/>
          <w:szCs w:val="27"/>
          <w:lang w:val="en"/>
        </w:rPr>
        <w:t>49.4 Extended Period of Absence</w:t>
      </w:r>
      <w:bookmarkEnd w:id="654"/>
      <w:bookmarkEnd w:id="655"/>
    </w:p>
    <w:p w:rsidR="00614FDF" w:rsidRDefault="00614FDF" w:rsidP="00614FDF">
      <w:pPr>
        <w:pStyle w:val="Heading4"/>
        <w:shd w:val="clear" w:color="auto" w:fill="FFFFFF"/>
        <w:rPr>
          <w:rFonts w:ascii="Helvetica" w:hAnsi="Helvetica" w:cs="Helvetica"/>
          <w:sz w:val="25"/>
          <w:szCs w:val="25"/>
          <w:lang w:val="en"/>
        </w:rPr>
      </w:pPr>
      <w:bookmarkStart w:id="656" w:name="49_4_1"/>
      <w:bookmarkEnd w:id="656"/>
      <w:r>
        <w:rPr>
          <w:rFonts w:ascii="Helvetica" w:hAnsi="Helvetica" w:cs="Helvetica"/>
          <w:sz w:val="25"/>
          <w:szCs w:val="25"/>
          <w:lang w:val="en"/>
        </w:rPr>
        <w:br/>
        <w:t>49.4.1 Extended period of unapproved absence</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an education institution advises that a secondary school student has continuously failed to meet compulsory attendance requirements for a period in excess of two weeks without an acceptable reason, the secondary school student will be deemed to have discontinued full-time study. Refer to </w:t>
      </w:r>
      <w:hyperlink r:id="rId746" w:anchor="73.3 circumstances affecting cessation of entitlement" w:history="1">
        <w:r>
          <w:rPr>
            <w:rStyle w:val="Hyperlink"/>
            <w:rFonts w:ascii="Helvetica" w:hAnsi="Helvetica" w:cs="Helvetica"/>
            <w:sz w:val="19"/>
            <w:szCs w:val="19"/>
            <w:lang w:val="en"/>
          </w:rPr>
          <w:t>73.3</w:t>
        </w:r>
      </w:hyperlink>
      <w:r>
        <w:rPr>
          <w:rFonts w:ascii="Helvetica" w:hAnsi="Helvetica" w:cs="Helvetica"/>
          <w:sz w:val="19"/>
          <w:szCs w:val="19"/>
          <w:lang w:val="en"/>
        </w:rPr>
        <w:t xml:space="preserve"> to determine the date from which payments should be cancelled.</w:t>
      </w:r>
    </w:p>
    <w:p w:rsidR="00614FDF" w:rsidRDefault="00614FDF" w:rsidP="00614FDF">
      <w:pPr>
        <w:pStyle w:val="Heading4"/>
        <w:shd w:val="clear" w:color="auto" w:fill="FFFFFF"/>
        <w:rPr>
          <w:rFonts w:ascii="Helvetica" w:hAnsi="Helvetica" w:cs="Helvetica"/>
          <w:sz w:val="25"/>
          <w:szCs w:val="25"/>
          <w:lang w:val="en"/>
        </w:rPr>
      </w:pPr>
      <w:bookmarkStart w:id="657" w:name="49_4_2"/>
      <w:bookmarkEnd w:id="657"/>
      <w:r>
        <w:rPr>
          <w:rFonts w:ascii="Helvetica" w:hAnsi="Helvetica" w:cs="Helvetica"/>
          <w:sz w:val="25"/>
          <w:szCs w:val="25"/>
          <w:lang w:val="en"/>
        </w:rPr>
        <w:br/>
        <w:t>49.4.2 Extended period of approved absence</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Full-time secondary school students will retain their entitlement to ABSTUDY during extended periods of approved absence, unless they discontinue study.</w:t>
      </w:r>
    </w:p>
    <w:p w:rsidR="00614FDF" w:rsidRDefault="00614FDF" w:rsidP="00614FDF">
      <w:pPr>
        <w:pStyle w:val="Heading4"/>
        <w:shd w:val="clear" w:color="auto" w:fill="FFFFFF"/>
        <w:rPr>
          <w:rFonts w:ascii="Helvetica" w:hAnsi="Helvetica" w:cs="Helvetica"/>
          <w:sz w:val="25"/>
          <w:szCs w:val="25"/>
          <w:lang w:val="en"/>
        </w:rPr>
      </w:pPr>
      <w:bookmarkStart w:id="658" w:name="49_4_3"/>
      <w:bookmarkEnd w:id="658"/>
      <w:r>
        <w:rPr>
          <w:rFonts w:ascii="Helvetica" w:hAnsi="Helvetica" w:cs="Helvetica"/>
          <w:sz w:val="25"/>
          <w:szCs w:val="25"/>
          <w:lang w:val="en"/>
        </w:rPr>
        <w:br/>
        <w:t>49.4.3 Subsequent resumption of study</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secondary school student subsequently resumes after an extended period of unapproved absence, the provisions in </w:t>
      </w:r>
      <w:hyperlink r:id="rId747" w:history="1">
        <w:r>
          <w:rPr>
            <w:rStyle w:val="Hyperlink"/>
            <w:rFonts w:ascii="Helvetica" w:hAnsi="Helvetica" w:cs="Helvetica"/>
            <w:sz w:val="19"/>
            <w:szCs w:val="19"/>
            <w:lang w:val="en"/>
          </w:rPr>
          <w:t>Chapter 73 Living Allowance entitlement periods</w:t>
        </w:r>
      </w:hyperlink>
      <w:r>
        <w:rPr>
          <w:rFonts w:ascii="Helvetica" w:hAnsi="Helvetica" w:cs="Helvetica"/>
          <w:sz w:val="19"/>
          <w:szCs w:val="19"/>
          <w:lang w:val="en"/>
        </w:rPr>
        <w:t xml:space="preserve"> will apply unless the education institution retrospectively approves the period of absence.</w:t>
      </w:r>
    </w:p>
    <w:p w:rsidR="00614FDF" w:rsidRDefault="00614FDF" w:rsidP="00614FDF">
      <w:pPr>
        <w:pStyle w:val="Heading4"/>
        <w:shd w:val="clear" w:color="auto" w:fill="FFFFFF"/>
        <w:rPr>
          <w:rFonts w:ascii="Helvetica" w:hAnsi="Helvetica" w:cs="Helvetica"/>
          <w:sz w:val="25"/>
          <w:szCs w:val="25"/>
          <w:lang w:val="en"/>
        </w:rPr>
      </w:pPr>
      <w:bookmarkStart w:id="659" w:name="49_4_4"/>
      <w:bookmarkEnd w:id="659"/>
      <w:r>
        <w:rPr>
          <w:rFonts w:ascii="Helvetica" w:hAnsi="Helvetica" w:cs="Helvetica"/>
          <w:sz w:val="25"/>
          <w:szCs w:val="25"/>
          <w:lang w:val="en"/>
        </w:rPr>
        <w:br/>
        <w:t>49.4.4 Retrospective approval of extended absence</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retrospective approval for an absence has been granted the secondary school student will not be considered to have discontinued full-time study.</w:t>
      </w:r>
    </w:p>
    <w:p w:rsidR="00614FDF" w:rsidRDefault="00053125" w:rsidP="00614FDF">
      <w:pPr>
        <w:pStyle w:val="NormalWeb"/>
        <w:shd w:val="clear" w:color="auto" w:fill="FFFFFF"/>
        <w:rPr>
          <w:rFonts w:ascii="Helvetica" w:hAnsi="Helvetica" w:cs="Helvetica"/>
          <w:sz w:val="19"/>
          <w:szCs w:val="19"/>
          <w:lang w:val="en"/>
        </w:rPr>
      </w:pPr>
      <w:hyperlink r:id="rId748" w:anchor="top" w:history="1">
        <w:r w:rsidR="00614FDF">
          <w:rPr>
            <w:rStyle w:val="Hyperlink"/>
            <w:rFonts w:ascii="Helvetica" w:hAnsi="Helvetica" w:cs="Helvetica"/>
            <w:sz w:val="19"/>
            <w:szCs w:val="19"/>
            <w:lang w:val="en"/>
          </w:rPr>
          <w:t>[]</w:t>
        </w:r>
      </w:hyperlink>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660" w:name="_Toc387929813"/>
      <w:bookmarkStart w:id="661" w:name="_Toc387930454"/>
      <w:r>
        <w:rPr>
          <w:rFonts w:ascii="Helvetica" w:hAnsi="Helvetica" w:cs="Helvetica"/>
          <w:sz w:val="27"/>
          <w:szCs w:val="27"/>
          <w:lang w:val="en"/>
        </w:rPr>
        <w:t>49.5 Absence due to Suspension or Expulsion</w:t>
      </w:r>
      <w:bookmarkEnd w:id="660"/>
      <w:bookmarkEnd w:id="661"/>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school student has no entitlement to </w:t>
      </w:r>
      <w:hyperlink r:id="rId749"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w:t>
      </w:r>
      <w:hyperlink r:id="rId750"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751"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or </w:t>
      </w:r>
      <w:hyperlink r:id="rId752"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xml:space="preserve"> for a period during which s/he is expelled, suspended or excluded from school.</w:t>
      </w:r>
    </w:p>
    <w:p w:rsidR="00614FDF" w:rsidRDefault="00614FDF" w:rsidP="00614FDF">
      <w:pPr>
        <w:pStyle w:val="Heading4"/>
        <w:shd w:val="clear" w:color="auto" w:fill="FFFFFF"/>
        <w:rPr>
          <w:rFonts w:ascii="Helvetica" w:hAnsi="Helvetica" w:cs="Helvetica"/>
          <w:sz w:val="25"/>
          <w:szCs w:val="25"/>
          <w:lang w:val="en"/>
        </w:rPr>
      </w:pPr>
      <w:bookmarkStart w:id="662" w:name="49_5_1"/>
      <w:bookmarkEnd w:id="662"/>
      <w:r>
        <w:rPr>
          <w:rFonts w:ascii="Helvetica" w:hAnsi="Helvetica" w:cs="Helvetica"/>
          <w:sz w:val="25"/>
          <w:szCs w:val="25"/>
          <w:lang w:val="en"/>
        </w:rPr>
        <w:br/>
        <w:t>49.5.1 Boarding school or hostel entitlement where student suspended or expelled</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have been made to a boarding school or hostel on a term-in-advance basis, and the student is subsequently suspended or expelled, refer to </w:t>
      </w:r>
      <w:hyperlink r:id="rId753" w:anchor="73_3_2" w:history="1">
        <w:r>
          <w:rPr>
            <w:rStyle w:val="Hyperlink"/>
            <w:rFonts w:ascii="Helvetica" w:hAnsi="Helvetica" w:cs="Helvetica"/>
            <w:sz w:val="19"/>
            <w:szCs w:val="19"/>
            <w:lang w:val="en"/>
          </w:rPr>
          <w:t>73.3.2</w:t>
        </w:r>
      </w:hyperlink>
      <w:r>
        <w:rPr>
          <w:rFonts w:ascii="Helvetica" w:hAnsi="Helvetica" w:cs="Helvetica"/>
          <w:sz w:val="19"/>
          <w:szCs w:val="19"/>
          <w:lang w:val="en"/>
        </w:rPr>
        <w:t xml:space="preserve"> Discontinued boarding at a boarding school and </w:t>
      </w:r>
      <w:hyperlink r:id="rId754" w:anchor="73_3_3" w:history="1">
        <w:r>
          <w:rPr>
            <w:rStyle w:val="Hyperlink"/>
            <w:rFonts w:ascii="Helvetica" w:hAnsi="Helvetica" w:cs="Helvetica"/>
            <w:sz w:val="19"/>
            <w:szCs w:val="19"/>
            <w:lang w:val="en"/>
          </w:rPr>
          <w:t>73.3.3</w:t>
        </w:r>
      </w:hyperlink>
      <w:r>
        <w:rPr>
          <w:rFonts w:ascii="Helvetica" w:hAnsi="Helvetica" w:cs="Helvetica"/>
          <w:sz w:val="19"/>
          <w:szCs w:val="19"/>
          <w:lang w:val="en"/>
        </w:rPr>
        <w:t xml:space="preserve"> Discontinued boarding at a hostel to determine the effect of the suspension or expulsion upon the term-in-advance payment.</w:t>
      </w:r>
    </w:p>
    <w:p w:rsidR="00614FDF" w:rsidRDefault="00053125" w:rsidP="00614FDF">
      <w:pPr>
        <w:pStyle w:val="NormalWeb"/>
        <w:shd w:val="clear" w:color="auto" w:fill="FFFFFF"/>
        <w:rPr>
          <w:rFonts w:ascii="Helvetica" w:hAnsi="Helvetica" w:cs="Helvetica"/>
          <w:sz w:val="19"/>
          <w:szCs w:val="19"/>
          <w:lang w:val="en"/>
        </w:rPr>
      </w:pPr>
      <w:hyperlink r:id="rId755" w:anchor="top" w:history="1">
        <w:r w:rsidR="00614FDF">
          <w:rPr>
            <w:rStyle w:val="Hyperlink"/>
            <w:rFonts w:ascii="Helvetica" w:hAnsi="Helvetica" w:cs="Helvetica"/>
            <w:sz w:val="19"/>
            <w:szCs w:val="19"/>
            <w:lang w:val="en"/>
          </w:rPr>
          <w:t>[]</w:t>
        </w:r>
      </w:hyperlink>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 </w:t>
      </w:r>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663" w:name="_Toc387929814"/>
      <w:bookmarkStart w:id="664" w:name="_Toc387930455"/>
      <w:r>
        <w:rPr>
          <w:rFonts w:ascii="Helvetica" w:hAnsi="Helvetica" w:cs="Helvetica"/>
          <w:sz w:val="27"/>
          <w:szCs w:val="27"/>
          <w:lang w:val="en"/>
        </w:rPr>
        <w:t>49.6 Penalties for Failure to Meet the Activity Test Requirements</w:t>
      </w:r>
      <w:bookmarkEnd w:id="663"/>
      <w:bookmarkEnd w:id="664"/>
    </w:p>
    <w:p w:rsidR="00614FDF" w:rsidRDefault="00614FDF" w:rsidP="00614FDF">
      <w:pPr>
        <w:pStyle w:val="Heading4"/>
        <w:shd w:val="clear" w:color="auto" w:fill="FFFFFF"/>
        <w:rPr>
          <w:rFonts w:ascii="Helvetica" w:hAnsi="Helvetica" w:cs="Helvetica"/>
          <w:sz w:val="25"/>
          <w:szCs w:val="25"/>
          <w:lang w:val="en"/>
        </w:rPr>
      </w:pPr>
      <w:bookmarkStart w:id="665" w:name="49_6_1"/>
      <w:bookmarkEnd w:id="665"/>
      <w:r>
        <w:rPr>
          <w:rFonts w:ascii="Helvetica" w:hAnsi="Helvetica" w:cs="Helvetica"/>
          <w:sz w:val="25"/>
          <w:szCs w:val="25"/>
          <w:lang w:val="en"/>
        </w:rPr>
        <w:br/>
        <w:t>49.6.1 Breaches</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fails to meet the requirements of the Activity Test, a breach may be applied.</w:t>
      </w:r>
    </w:p>
    <w:p w:rsidR="00614FDF" w:rsidRDefault="00614FDF" w:rsidP="00614FDF">
      <w:pPr>
        <w:pStyle w:val="Heading4"/>
        <w:shd w:val="clear" w:color="auto" w:fill="FFFFFF"/>
        <w:rPr>
          <w:rFonts w:ascii="Helvetica" w:hAnsi="Helvetica" w:cs="Helvetica"/>
          <w:sz w:val="25"/>
          <w:szCs w:val="25"/>
          <w:lang w:val="en"/>
        </w:rPr>
      </w:pPr>
      <w:bookmarkStart w:id="666" w:name="49_6_1_1"/>
      <w:bookmarkEnd w:id="666"/>
      <w:r>
        <w:rPr>
          <w:rFonts w:ascii="Helvetica" w:hAnsi="Helvetica" w:cs="Helvetica"/>
          <w:sz w:val="25"/>
          <w:szCs w:val="25"/>
          <w:lang w:val="en"/>
        </w:rPr>
        <w:br/>
        <w:t>49.6.1.1 First breach in a year</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first breach of the Activity Test occurs where a student has accumulated a total of more than five days of unapproved absences in a school term. Where this has occurred, the secondary school student </w:t>
      </w:r>
      <w:r>
        <w:rPr>
          <w:rFonts w:ascii="Helvetica" w:hAnsi="Helvetica" w:cs="Helvetica"/>
          <w:b/>
          <w:bCs/>
          <w:sz w:val="19"/>
          <w:szCs w:val="19"/>
          <w:lang w:val="en"/>
        </w:rPr>
        <w:t>will be required</w:t>
      </w:r>
      <w:r>
        <w:rPr>
          <w:rFonts w:ascii="Helvetica" w:hAnsi="Helvetica" w:cs="Helvetica"/>
          <w:sz w:val="19"/>
          <w:szCs w:val="19"/>
          <w:lang w:val="en"/>
        </w:rPr>
        <w:t xml:space="preserve"> to enter into an ABSTUDY </w:t>
      </w:r>
      <w:hyperlink r:id="rId756" w:anchor="49.7 activity agreement" w:history="1">
        <w:r>
          <w:rPr>
            <w:rStyle w:val="Hyperlink"/>
            <w:rFonts w:ascii="Helvetica" w:hAnsi="Helvetica" w:cs="Helvetica"/>
            <w:sz w:val="19"/>
            <w:szCs w:val="19"/>
            <w:lang w:val="en"/>
          </w:rPr>
          <w:t>Activity Agreement</w:t>
        </w:r>
      </w:hyperlink>
      <w:r>
        <w:rPr>
          <w:rFonts w:ascii="Helvetica" w:hAnsi="Helvetica" w:cs="Helvetica"/>
          <w:sz w:val="19"/>
          <w:szCs w:val="19"/>
          <w:lang w:val="en"/>
        </w:rPr>
        <w:t xml:space="preserve"> in order to remain eligible for ABSTUDY.</w:t>
      </w:r>
    </w:p>
    <w:p w:rsidR="00614FDF" w:rsidRDefault="00614FDF" w:rsidP="00614FDF">
      <w:pPr>
        <w:pStyle w:val="Heading4"/>
        <w:shd w:val="clear" w:color="auto" w:fill="FFFFFF"/>
        <w:rPr>
          <w:rFonts w:ascii="Helvetica" w:hAnsi="Helvetica" w:cs="Helvetica"/>
          <w:sz w:val="25"/>
          <w:szCs w:val="25"/>
          <w:lang w:val="en"/>
        </w:rPr>
      </w:pPr>
      <w:bookmarkStart w:id="667" w:name="49_6_1_2"/>
      <w:bookmarkEnd w:id="667"/>
      <w:r>
        <w:rPr>
          <w:rFonts w:ascii="Helvetica" w:hAnsi="Helvetica" w:cs="Helvetica"/>
          <w:sz w:val="25"/>
          <w:szCs w:val="25"/>
          <w:lang w:val="en"/>
        </w:rPr>
        <w:br/>
        <w:t>49.6.1.2 Second breach in a year</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second breach of the Activity Test occurs where a student has not complied with the terms of the Activity Agreement. Where a second breach has occurred, a penalty of 18% reduction of Maximum basic rate (Living Allowance) is applied for a period of 26 weeks.</w:t>
      </w:r>
    </w:p>
    <w:p w:rsidR="00614FDF" w:rsidRDefault="00614FDF" w:rsidP="00614FDF">
      <w:pPr>
        <w:pStyle w:val="Heading4"/>
        <w:shd w:val="clear" w:color="auto" w:fill="FFFFFF"/>
        <w:rPr>
          <w:rFonts w:ascii="Helvetica" w:hAnsi="Helvetica" w:cs="Helvetica"/>
          <w:sz w:val="25"/>
          <w:szCs w:val="25"/>
          <w:lang w:val="en"/>
        </w:rPr>
      </w:pPr>
      <w:bookmarkStart w:id="668" w:name="49_6_1_3"/>
      <w:bookmarkEnd w:id="668"/>
      <w:r>
        <w:rPr>
          <w:rFonts w:ascii="Helvetica" w:hAnsi="Helvetica" w:cs="Helvetica"/>
          <w:sz w:val="25"/>
          <w:szCs w:val="25"/>
          <w:lang w:val="en"/>
        </w:rPr>
        <w:br/>
        <w:t>49.6.1.3 Third breach in a year</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third breach of the Activity Test occurs where a student has again not complied with the terms of the Activity Agreement. Where a third breach has occurred, a penalty of 24% reduction of Maximum basic rate (Living Allowance) is applied for a period of 26 weeks.</w:t>
      </w:r>
    </w:p>
    <w:p w:rsidR="00614FDF" w:rsidRDefault="00614FDF" w:rsidP="00614FDF">
      <w:pPr>
        <w:pStyle w:val="Heading4"/>
        <w:shd w:val="clear" w:color="auto" w:fill="FFFFFF"/>
        <w:rPr>
          <w:rFonts w:ascii="Helvetica" w:hAnsi="Helvetica" w:cs="Helvetica"/>
          <w:sz w:val="25"/>
          <w:szCs w:val="25"/>
          <w:lang w:val="en"/>
        </w:rPr>
      </w:pPr>
      <w:bookmarkStart w:id="669" w:name="49_6_1_4"/>
      <w:bookmarkEnd w:id="669"/>
      <w:r>
        <w:rPr>
          <w:rFonts w:ascii="Helvetica" w:hAnsi="Helvetica" w:cs="Helvetica"/>
          <w:sz w:val="25"/>
          <w:szCs w:val="25"/>
          <w:lang w:val="en"/>
        </w:rPr>
        <w:br/>
        <w:t>49.6.1.4 Fourth and subsequent breaches in a year</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fourth breach of the Activity Test occurs where a student has still not complied with the terms of the Activity Agreement. Where a fourth (or subsequent) breach has occurred, a penalty of 100% reduction of Maximum basic rate (</w:t>
      </w:r>
      <w:hyperlink r:id="rId757" w:history="1">
        <w:r>
          <w:rPr>
            <w:rStyle w:val="Hyperlink"/>
            <w:rFonts w:ascii="Helvetica" w:hAnsi="Helvetica" w:cs="Helvetica"/>
            <w:sz w:val="19"/>
            <w:szCs w:val="19"/>
            <w:lang w:val="en"/>
          </w:rPr>
          <w:t>Living Allowance</w:t>
        </w:r>
      </w:hyperlink>
      <w:r>
        <w:rPr>
          <w:rFonts w:ascii="Helvetica" w:hAnsi="Helvetica" w:cs="Helvetica"/>
          <w:sz w:val="19"/>
          <w:szCs w:val="19"/>
          <w:lang w:val="en"/>
        </w:rPr>
        <w:t>) plus add-ons (i.e. </w:t>
      </w:r>
      <w:hyperlink r:id="rId758"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759"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and </w:t>
      </w:r>
      <w:hyperlink r:id="rId760"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is applied for a period of 8 weeks.</w:t>
      </w:r>
    </w:p>
    <w:p w:rsidR="00614FDF" w:rsidRDefault="00614FDF" w:rsidP="00614FDF">
      <w:pPr>
        <w:pStyle w:val="Heading4"/>
        <w:shd w:val="clear" w:color="auto" w:fill="FFFFFF"/>
        <w:rPr>
          <w:rFonts w:ascii="Helvetica" w:hAnsi="Helvetica" w:cs="Helvetica"/>
          <w:sz w:val="25"/>
          <w:szCs w:val="25"/>
          <w:lang w:val="en"/>
        </w:rPr>
      </w:pPr>
      <w:bookmarkStart w:id="670" w:name="49_6_2"/>
      <w:bookmarkEnd w:id="670"/>
      <w:r>
        <w:rPr>
          <w:rFonts w:ascii="Helvetica" w:hAnsi="Helvetica" w:cs="Helvetica"/>
          <w:sz w:val="25"/>
          <w:szCs w:val="25"/>
          <w:lang w:val="en"/>
        </w:rPr>
        <w:br/>
        <w:t>49.6.2 Concurrent Breach Penalties</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at the time of the application of one of the breach penalties detailed in </w:t>
      </w:r>
      <w:hyperlink r:id="rId761" w:anchor="49_4_1" w:history="1">
        <w:r>
          <w:rPr>
            <w:rStyle w:val="Hyperlink"/>
            <w:rFonts w:ascii="Helvetica" w:hAnsi="Helvetica" w:cs="Helvetica"/>
            <w:sz w:val="19"/>
            <w:szCs w:val="19"/>
            <w:lang w:val="en"/>
          </w:rPr>
          <w:t>49.4.1</w:t>
        </w:r>
      </w:hyperlink>
      <w:r>
        <w:rPr>
          <w:rFonts w:ascii="Helvetica" w:hAnsi="Helvetica" w:cs="Helvetica"/>
          <w:sz w:val="19"/>
          <w:szCs w:val="19"/>
          <w:lang w:val="en"/>
        </w:rPr>
        <w:t>, the secondary school student is already subject to one or more pre-existing breach penalties, these penalties are served concurrently, with the greater penalty being applied. That is, subsequent penalties replace pre-existing penalties.</w:t>
      </w:r>
    </w:p>
    <w:p w:rsidR="00614FDF" w:rsidRDefault="00053125" w:rsidP="00614FDF">
      <w:pPr>
        <w:pStyle w:val="NormalWeb"/>
        <w:shd w:val="clear" w:color="auto" w:fill="FFFFFF"/>
        <w:rPr>
          <w:rFonts w:ascii="Helvetica" w:hAnsi="Helvetica" w:cs="Helvetica"/>
          <w:sz w:val="19"/>
          <w:szCs w:val="19"/>
          <w:lang w:val="en"/>
        </w:rPr>
      </w:pPr>
      <w:hyperlink r:id="rId762" w:anchor="top" w:history="1">
        <w:r w:rsidR="00614FDF">
          <w:rPr>
            <w:rStyle w:val="Hyperlink"/>
            <w:rFonts w:ascii="Helvetica" w:hAnsi="Helvetica" w:cs="Helvetica"/>
            <w:sz w:val="19"/>
            <w:szCs w:val="19"/>
            <w:lang w:val="en"/>
          </w:rPr>
          <w:t>[]</w:t>
        </w:r>
      </w:hyperlink>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br/>
        <w:t> </w:t>
      </w:r>
    </w:p>
    <w:p w:rsidR="00614FDF" w:rsidRDefault="00614FDF" w:rsidP="00614FDF">
      <w:pPr>
        <w:pStyle w:val="Heading3"/>
        <w:shd w:val="clear" w:color="auto" w:fill="FFFFFF"/>
        <w:rPr>
          <w:rFonts w:ascii="Helvetica" w:hAnsi="Helvetica" w:cs="Helvetica"/>
          <w:sz w:val="27"/>
          <w:szCs w:val="27"/>
          <w:lang w:val="en"/>
        </w:rPr>
      </w:pPr>
      <w:bookmarkStart w:id="671" w:name="_Toc387929815"/>
      <w:bookmarkStart w:id="672" w:name="_Toc387930456"/>
      <w:r>
        <w:rPr>
          <w:rFonts w:ascii="Helvetica" w:hAnsi="Helvetica" w:cs="Helvetica"/>
          <w:sz w:val="27"/>
          <w:szCs w:val="27"/>
          <w:lang w:val="en"/>
        </w:rPr>
        <w:t>49.7 Activity Agreement</w:t>
      </w:r>
      <w:bookmarkEnd w:id="671"/>
      <w:bookmarkEnd w:id="672"/>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secondary school student incurs the </w:t>
      </w:r>
      <w:hyperlink r:id="rId763" w:anchor="49_6_1_1" w:history="1">
        <w:r>
          <w:rPr>
            <w:rStyle w:val="Hyperlink"/>
            <w:rFonts w:ascii="Helvetica" w:hAnsi="Helvetica" w:cs="Helvetica"/>
            <w:sz w:val="19"/>
            <w:szCs w:val="19"/>
            <w:lang w:val="en"/>
          </w:rPr>
          <w:t>first breach in a year</w:t>
        </w:r>
      </w:hyperlink>
      <w:r>
        <w:rPr>
          <w:rFonts w:ascii="Helvetica" w:hAnsi="Helvetica" w:cs="Helvetica"/>
          <w:sz w:val="19"/>
          <w:szCs w:val="19"/>
          <w:lang w:val="en"/>
        </w:rPr>
        <w:t xml:space="preserve"> by accumulating unapproved absences totalling more than 5 days in a term, s/he must enter into an ABSTUDY Activity Agreement in order to retain eligibility for payments.</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Activity Agreement is a written commitment by the student to undertake agreed activities in order to retain his/her entitlement to ABSTUDY. These activities are formulated as an outcome of negotiations between the secondary school student and Centrelink. The activity agreement is designed to reaffirm the student’s commitment to full-time study, and as such will take into account the student’s individual circumstances and will be based on reasonable and achievable activities that will lead to educational outcomes. This will include a requirement that the student must participate in full-time study, including attendance at school where required.</w:t>
      </w:r>
    </w:p>
    <w:p w:rsidR="00614FDF" w:rsidRDefault="00614FDF" w:rsidP="00614FDF">
      <w:pPr>
        <w:pStyle w:val="Heading4"/>
        <w:shd w:val="clear" w:color="auto" w:fill="FFFFFF"/>
        <w:rPr>
          <w:rFonts w:ascii="Helvetica" w:hAnsi="Helvetica" w:cs="Helvetica"/>
          <w:sz w:val="25"/>
          <w:szCs w:val="25"/>
          <w:lang w:val="en"/>
        </w:rPr>
      </w:pPr>
      <w:bookmarkStart w:id="673" w:name="49_7_1"/>
      <w:bookmarkEnd w:id="673"/>
      <w:r>
        <w:rPr>
          <w:rFonts w:ascii="Helvetica" w:hAnsi="Helvetica" w:cs="Helvetica"/>
          <w:sz w:val="25"/>
          <w:szCs w:val="25"/>
          <w:lang w:val="en"/>
        </w:rPr>
        <w:br/>
        <w:t>49.7.1 Exemptions from requirement to enter Activity Agreement</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may be exempt from the requirement to enter an Activity Agreement where:</w:t>
      </w:r>
    </w:p>
    <w:p w:rsidR="00614FDF" w:rsidRDefault="00614FDF" w:rsidP="00614FDF">
      <w:pPr>
        <w:numPr>
          <w:ilvl w:val="0"/>
          <w:numId w:val="1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are circumstances that make it unreasonable for the student to meet normal attendance requirements, for example, major personal crisis, homelessness, caring responsibilities, bereavement or confinement; and </w:t>
      </w:r>
    </w:p>
    <w:p w:rsidR="00614FDF" w:rsidRDefault="00614FDF" w:rsidP="00614FDF">
      <w:pPr>
        <w:numPr>
          <w:ilvl w:val="0"/>
          <w:numId w:val="1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school approves the student’s exemption from normal attendance requirements.</w:t>
      </w:r>
    </w:p>
    <w:p w:rsidR="00614FDF" w:rsidRDefault="00614FDF" w:rsidP="00E65DE5"/>
    <w:p w:rsidR="00614FDF" w:rsidRDefault="00614FDF" w:rsidP="00614FDF">
      <w:pPr>
        <w:shd w:val="clear" w:color="auto" w:fill="FFFFFF"/>
        <w:spacing w:line="225" w:lineRule="atLeast"/>
        <w:outlineLvl w:val="2"/>
        <w:rPr>
          <w:rFonts w:ascii="Helvetica" w:hAnsi="Helvetica" w:cs="Helvetica"/>
          <w:color w:val="333333"/>
          <w:sz w:val="27"/>
          <w:szCs w:val="27"/>
          <w:lang w:val="en" w:eastAsia="en-AU"/>
        </w:rPr>
      </w:pPr>
      <w:bookmarkStart w:id="674" w:name="_Toc387929816"/>
      <w:bookmarkStart w:id="675" w:name="_Toc387930457"/>
      <w:r w:rsidRPr="00614FDF">
        <w:rPr>
          <w:rFonts w:ascii="Helvetica" w:hAnsi="Helvetica" w:cs="Helvetica"/>
          <w:b/>
          <w:color w:val="333333"/>
          <w:sz w:val="27"/>
          <w:szCs w:val="27"/>
          <w:lang w:val="en" w:eastAsia="en-AU"/>
        </w:rPr>
        <w:t>Requirement: Chapter 50 - Requirement to Undertake the Course</w:t>
      </w:r>
      <w:bookmarkEnd w:id="674"/>
      <w:bookmarkEnd w:id="675"/>
    </w:p>
    <w:p w:rsidR="00614FDF" w:rsidRDefault="00614FDF" w:rsidP="00614FDF">
      <w:pPr>
        <w:shd w:val="clear" w:color="auto" w:fill="FFFFFF"/>
        <w:spacing w:line="225" w:lineRule="atLeast"/>
        <w:outlineLvl w:val="2"/>
        <w:rPr>
          <w:rFonts w:ascii="Helvetica" w:hAnsi="Helvetica" w:cs="Helvetica"/>
          <w:color w:val="333333"/>
          <w:sz w:val="27"/>
          <w:szCs w:val="27"/>
          <w:lang w:val="en" w:eastAsia="en-AU"/>
        </w:rPr>
      </w:pPr>
    </w:p>
    <w:p w:rsidR="00614FDF" w:rsidRPr="00614FDF" w:rsidRDefault="00614FDF" w:rsidP="00614FDF">
      <w:pPr>
        <w:shd w:val="clear" w:color="auto" w:fill="FFFFFF"/>
        <w:spacing w:line="225" w:lineRule="atLeast"/>
        <w:outlineLvl w:val="2"/>
        <w:rPr>
          <w:rFonts w:ascii="Helvetica" w:hAnsi="Helvetica" w:cs="Helvetica"/>
          <w:b/>
          <w:color w:val="333333"/>
          <w:sz w:val="27"/>
          <w:szCs w:val="27"/>
          <w:lang w:val="en" w:eastAsia="en-AU"/>
        </w:rPr>
      </w:pPr>
      <w:bookmarkStart w:id="676" w:name="_Toc387929817"/>
      <w:bookmarkStart w:id="677" w:name="_Toc387930458"/>
      <w:r w:rsidRPr="00614FDF">
        <w:rPr>
          <w:rFonts w:ascii="Helvetica" w:hAnsi="Helvetica" w:cs="Helvetica"/>
          <w:b/>
          <w:color w:val="333333"/>
          <w:sz w:val="27"/>
          <w:szCs w:val="27"/>
          <w:lang w:val="en" w:eastAsia="en-AU"/>
        </w:rPr>
        <w:t>ABSTUDY Study Requirement: Chapter 50 - Requirement to Undertake the Course for Secondary (non-school), Tertiary and Masters and Doctorate students</w:t>
      </w:r>
      <w:bookmarkEnd w:id="676"/>
      <w:bookmarkEnd w:id="677"/>
    </w:p>
    <w:p w:rsidR="00614FDF" w:rsidRPr="00614FDF" w:rsidRDefault="00614FDF" w:rsidP="00614FDF">
      <w:pPr>
        <w:shd w:val="clear" w:color="auto" w:fill="FFFFFF"/>
        <w:spacing w:after="240" w:line="312" w:lineRule="atLeast"/>
        <w:rPr>
          <w:rFonts w:ascii="Helvetica" w:hAnsi="Helvetica" w:cs="Helvetica"/>
          <w:color w:val="000000"/>
          <w:sz w:val="19"/>
          <w:szCs w:val="19"/>
          <w:lang w:val="en" w:eastAsia="en-AU"/>
        </w:rPr>
      </w:pPr>
      <w:r w:rsidRPr="00614FDF">
        <w:rPr>
          <w:rFonts w:ascii="Helvetica" w:hAnsi="Helvetica" w:cs="Helvetica"/>
          <w:color w:val="000000"/>
          <w:sz w:val="19"/>
          <w:szCs w:val="19"/>
          <w:lang w:val="en" w:eastAsia="en-AU"/>
        </w:rPr>
        <w:t>This chapter discusses the requirement that secondary non-school, tertiary and Masters &amp; Doctorate students undertake the course/s in which they are enrolled, and the circumstances in which payment can continue during periods of extended absence.</w:t>
      </w:r>
    </w:p>
    <w:p w:rsidR="00614FDF" w:rsidRDefault="00614FDF" w:rsidP="00E65DE5"/>
    <w:p w:rsidR="00614FDF" w:rsidRDefault="00614FDF" w:rsidP="00614FDF">
      <w:pPr>
        <w:pStyle w:val="Heading3"/>
        <w:shd w:val="clear" w:color="auto" w:fill="FFFFFF"/>
        <w:rPr>
          <w:rFonts w:ascii="Helvetica" w:hAnsi="Helvetica" w:cs="Helvetica"/>
          <w:sz w:val="27"/>
          <w:szCs w:val="27"/>
          <w:lang w:val="en"/>
        </w:rPr>
      </w:pPr>
      <w:bookmarkStart w:id="678" w:name="_Toc387929818"/>
      <w:bookmarkStart w:id="679" w:name="_Toc387930459"/>
      <w:r>
        <w:rPr>
          <w:rFonts w:ascii="Helvetica" w:hAnsi="Helvetica" w:cs="Helvetica"/>
          <w:sz w:val="27"/>
          <w:szCs w:val="27"/>
          <w:lang w:val="en"/>
        </w:rPr>
        <w:t>50.1 Requirement to be undertaking the course</w:t>
      </w:r>
      <w:bookmarkEnd w:id="678"/>
      <w:bookmarkEnd w:id="679"/>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are no specific attendance requirements for students under the </w:t>
      </w:r>
      <w:hyperlink r:id="rId764" w:history="1">
        <w:r>
          <w:rPr>
            <w:rStyle w:val="Hyperlink"/>
            <w:rFonts w:ascii="Helvetica" w:hAnsi="Helvetica" w:cs="Helvetica"/>
            <w:sz w:val="19"/>
            <w:szCs w:val="19"/>
            <w:lang w:val="en"/>
          </w:rPr>
          <w:t>Secondary</w:t>
        </w:r>
      </w:hyperlink>
      <w:r>
        <w:rPr>
          <w:rFonts w:ascii="Helvetica" w:hAnsi="Helvetica" w:cs="Helvetica"/>
          <w:sz w:val="19"/>
          <w:szCs w:val="19"/>
          <w:lang w:val="en"/>
        </w:rPr>
        <w:t xml:space="preserve"> (non-school), </w:t>
      </w:r>
      <w:hyperlink r:id="rId765" w:history="1">
        <w:r>
          <w:rPr>
            <w:rStyle w:val="Hyperlink"/>
            <w:rFonts w:ascii="Helvetica" w:hAnsi="Helvetica" w:cs="Helvetica"/>
            <w:sz w:val="19"/>
            <w:szCs w:val="19"/>
            <w:lang w:val="en"/>
          </w:rPr>
          <w:t>Tertiary</w:t>
        </w:r>
      </w:hyperlink>
      <w:r>
        <w:rPr>
          <w:rFonts w:ascii="Helvetica" w:hAnsi="Helvetica" w:cs="Helvetica"/>
          <w:sz w:val="19"/>
          <w:szCs w:val="19"/>
          <w:lang w:val="en"/>
        </w:rPr>
        <w:t xml:space="preserve"> and </w:t>
      </w:r>
      <w:hyperlink r:id="rId766" w:history="1">
        <w:r>
          <w:rPr>
            <w:rStyle w:val="Hyperlink"/>
            <w:rFonts w:ascii="Helvetica" w:hAnsi="Helvetica" w:cs="Helvetica"/>
            <w:sz w:val="19"/>
            <w:szCs w:val="19"/>
            <w:lang w:val="en"/>
          </w:rPr>
          <w:t>Masters &amp; Doctorate Awards</w:t>
        </w:r>
      </w:hyperlink>
      <w:r>
        <w:rPr>
          <w:rFonts w:ascii="Helvetica" w:hAnsi="Helvetica" w:cs="Helvetica"/>
          <w:sz w:val="19"/>
          <w:szCs w:val="19"/>
          <w:lang w:val="en"/>
        </w:rPr>
        <w:t>, however, to qualify for these Awards, a secondary non-school, tertiary, and Masters and Doctorate level student must undertake the course in which s/he is enrolled.</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is considered to be undertaking the course where s/he meets the institution’s requirements in relation to attendance and submission of coursework. A student will be considered </w:t>
      </w:r>
      <w:r>
        <w:rPr>
          <w:rFonts w:ascii="Helvetica" w:hAnsi="Helvetica" w:cs="Helvetica"/>
          <w:sz w:val="19"/>
          <w:szCs w:val="19"/>
          <w:lang w:val="en"/>
        </w:rPr>
        <w:lastRenderedPageBreak/>
        <w:t>to be not undertaking the course where the institution advises that the student is not meeting the institution’s requirements in relation to attendance and submission of coursework.</w:t>
      </w:r>
    </w:p>
    <w:p w:rsidR="00614FDF" w:rsidRDefault="00614FDF" w:rsidP="00614FDF">
      <w:pPr>
        <w:pStyle w:val="Heading4"/>
        <w:shd w:val="clear" w:color="auto" w:fill="FFFFFF"/>
        <w:rPr>
          <w:rFonts w:ascii="Helvetica" w:hAnsi="Helvetica" w:cs="Helvetica"/>
          <w:sz w:val="25"/>
          <w:szCs w:val="25"/>
          <w:lang w:val="en"/>
        </w:rPr>
      </w:pPr>
      <w:bookmarkStart w:id="680" w:name="50_1_1"/>
      <w:bookmarkEnd w:id="680"/>
      <w:r>
        <w:rPr>
          <w:rFonts w:ascii="Helvetica" w:hAnsi="Helvetica" w:cs="Helvetica"/>
          <w:sz w:val="25"/>
          <w:szCs w:val="25"/>
          <w:lang w:val="en"/>
        </w:rPr>
        <w:br/>
        <w:t>50.1.1 Australian Apprentices</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76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under the tertiary award must be undertaking an apprenticeship, traineeship, trainee apprenticeship on a </w:t>
      </w:r>
      <w:hyperlink r:id="rId768" w:anchor="6_1_5" w:history="1">
        <w:r>
          <w:rPr>
            <w:rStyle w:val="Hyperlink"/>
            <w:rFonts w:ascii="Helvetica" w:hAnsi="Helvetica" w:cs="Helvetica"/>
            <w:sz w:val="19"/>
            <w:szCs w:val="19"/>
            <w:lang w:val="en"/>
          </w:rPr>
          <w:t>full-time basis</w:t>
        </w:r>
      </w:hyperlink>
      <w:r>
        <w:rPr>
          <w:rFonts w:ascii="Helvetica" w:hAnsi="Helvetica" w:cs="Helvetica"/>
          <w:sz w:val="19"/>
          <w:szCs w:val="19"/>
          <w:lang w:val="en"/>
        </w:rPr>
        <w:t xml:space="preserve"> under the Australian Apprenticeship Scheme.  A “Training Agreement” or “Contract of Training” will be registered with the relevant State/Territory Training Authority and based on the information contained in the document, DEEWR will determine whether the Australian Apprentice is full-time.  For an Australian Apprentice to be considered to be undertaking an apprenticeship, traineeship or trainee apprenticeship, they must also have a current </w:t>
      </w:r>
      <w:hyperlink r:id="rId769" w:anchor="7_2_4" w:history="1">
        <w:r>
          <w:rPr>
            <w:rStyle w:val="Hyperlink"/>
            <w:rFonts w:ascii="Helvetica" w:hAnsi="Helvetica" w:cs="Helvetica"/>
            <w:sz w:val="19"/>
            <w:szCs w:val="19"/>
            <w:lang w:val="en"/>
          </w:rPr>
          <w:t>Commonwealth Registration Number</w:t>
        </w:r>
      </w:hyperlink>
      <w:r>
        <w:rPr>
          <w:rFonts w:ascii="Helvetica" w:hAnsi="Helvetica" w:cs="Helvetica"/>
          <w:sz w:val="19"/>
          <w:szCs w:val="19"/>
          <w:lang w:val="en"/>
        </w:rPr>
        <w:t>.</w:t>
      </w:r>
    </w:p>
    <w:p w:rsidR="00614FDF" w:rsidRDefault="00053125" w:rsidP="00614FDF">
      <w:pPr>
        <w:pStyle w:val="NormalWeb"/>
        <w:shd w:val="clear" w:color="auto" w:fill="FFFFFF"/>
        <w:rPr>
          <w:rFonts w:ascii="Helvetica" w:hAnsi="Helvetica" w:cs="Helvetica"/>
          <w:sz w:val="19"/>
          <w:szCs w:val="19"/>
          <w:lang w:val="en"/>
        </w:rPr>
      </w:pPr>
      <w:hyperlink r:id="rId770" w:anchor="top" w:history="1">
        <w:r w:rsidR="00614FDF">
          <w:rPr>
            <w:rStyle w:val="Hyperlink"/>
            <w:rFonts w:ascii="Helvetica" w:hAnsi="Helvetica" w:cs="Helvetica"/>
            <w:sz w:val="19"/>
            <w:szCs w:val="19"/>
            <w:lang w:val="en"/>
          </w:rPr>
          <w:t>[]</w:t>
        </w:r>
      </w:hyperlink>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14FDF" w:rsidRDefault="00614FDF" w:rsidP="00614FDF">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14FDF" w:rsidRDefault="00614FDF" w:rsidP="00614FDF">
      <w:pPr>
        <w:pStyle w:val="Heading3"/>
        <w:shd w:val="clear" w:color="auto" w:fill="FFFFFF"/>
        <w:rPr>
          <w:rFonts w:ascii="Helvetica" w:hAnsi="Helvetica" w:cs="Helvetica"/>
          <w:sz w:val="27"/>
          <w:szCs w:val="27"/>
          <w:lang w:val="en"/>
        </w:rPr>
      </w:pPr>
      <w:bookmarkStart w:id="681" w:name="_Toc387929819"/>
      <w:bookmarkStart w:id="682" w:name="_Toc387930460"/>
      <w:r>
        <w:rPr>
          <w:rFonts w:ascii="Helvetica" w:hAnsi="Helvetica" w:cs="Helvetica"/>
          <w:sz w:val="27"/>
          <w:szCs w:val="27"/>
          <w:lang w:val="en"/>
        </w:rPr>
        <w:t>50.2 Extended periods of absence</w:t>
      </w:r>
      <w:bookmarkEnd w:id="681"/>
      <w:bookmarkEnd w:id="682"/>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non-school, tertiary, and Masters and Doctorate level student will continue to be regarded as a full-time (or </w:t>
      </w:r>
      <w:hyperlink r:id="rId771"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student during an extended period of absence of up to eight weeks provided they:</w:t>
      </w:r>
    </w:p>
    <w:p w:rsidR="00614FDF" w:rsidRDefault="00614FDF" w:rsidP="00614FDF">
      <w:pPr>
        <w:numPr>
          <w:ilvl w:val="0"/>
          <w:numId w:val="1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remain enrolled by the education institution; and </w:t>
      </w:r>
    </w:p>
    <w:p w:rsidR="00614FDF" w:rsidRDefault="00614FDF" w:rsidP="00614FDF">
      <w:pPr>
        <w:numPr>
          <w:ilvl w:val="0"/>
          <w:numId w:val="1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provide evidence, such as a medical certificate, that: </w:t>
      </w:r>
      <w:r>
        <w:rPr>
          <w:rFonts w:ascii="Helvetica" w:hAnsi="Helvetica" w:cs="Helvetica"/>
          <w:color w:val="000000"/>
          <w:sz w:val="19"/>
          <w:szCs w:val="19"/>
          <w:lang w:val="en"/>
        </w:rPr>
        <w:br/>
        <w:t xml:space="preserve">o states the nature of the condition leading to absence and confirms that the condition prevents the student from studying full-time; and </w:t>
      </w:r>
      <w:r>
        <w:rPr>
          <w:rFonts w:ascii="Helvetica" w:hAnsi="Helvetica" w:cs="Helvetica"/>
          <w:color w:val="000000"/>
          <w:sz w:val="19"/>
          <w:szCs w:val="19"/>
          <w:lang w:val="en"/>
        </w:rPr>
        <w:br/>
        <w:t>o confirms that the condition is of a temporary nature and states the date on which the period of incapacity commenced and the date on which the student is expected to be able to resume full-time study.</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will be considered to have discontinued study at the end of the period as specified in the medical certificate unless they resume study or receive an additional extension as detailed below.</w:t>
      </w:r>
    </w:p>
    <w:p w:rsidR="00614FDF" w:rsidRDefault="00614FDF" w:rsidP="00614FDF">
      <w:pPr>
        <w:pStyle w:val="Heading4"/>
        <w:shd w:val="clear" w:color="auto" w:fill="FFFFFF"/>
        <w:rPr>
          <w:rFonts w:ascii="Helvetica" w:hAnsi="Helvetica" w:cs="Helvetica"/>
          <w:sz w:val="25"/>
          <w:szCs w:val="25"/>
          <w:lang w:val="en"/>
        </w:rPr>
      </w:pPr>
      <w:bookmarkStart w:id="683" w:name="50_2_1"/>
      <w:bookmarkEnd w:id="683"/>
      <w:r>
        <w:rPr>
          <w:rFonts w:ascii="Helvetica" w:hAnsi="Helvetica" w:cs="Helvetica"/>
          <w:sz w:val="25"/>
          <w:szCs w:val="25"/>
          <w:lang w:val="en"/>
        </w:rPr>
        <w:br/>
        <w:t>50.2.1 Additional extended period of absence</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additional period of extension of entitlement may be granted if:</w:t>
      </w:r>
    </w:p>
    <w:p w:rsidR="00614FDF" w:rsidRDefault="00614FDF" w:rsidP="00614FDF">
      <w:pPr>
        <w:numPr>
          <w:ilvl w:val="0"/>
          <w:numId w:val="2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continues to remain enrolled in the course; and </w:t>
      </w:r>
    </w:p>
    <w:p w:rsidR="00614FDF" w:rsidRDefault="00614FDF" w:rsidP="00614FDF">
      <w:pPr>
        <w:numPr>
          <w:ilvl w:val="0"/>
          <w:numId w:val="2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further medical certificate is provided containing the information indicated under extended period above; and </w:t>
      </w:r>
    </w:p>
    <w:p w:rsidR="00614FDF" w:rsidRDefault="00614FDF" w:rsidP="00614FDF">
      <w:pPr>
        <w:numPr>
          <w:ilvl w:val="0"/>
          <w:numId w:val="2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statement is received from the institution's Academic Registrar, or equivalent officer, which states that, at the end of the expected period of incapacity, the student will be allowed to resume full-time study in the course.</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will be considered to have discontinued study on the last day of the period specified in the second medical certificate if they do not resume full-time study on the following day. No further extension to the period of absence may be approved.</w:t>
      </w:r>
    </w:p>
    <w:p w:rsidR="00614FDF" w:rsidRDefault="00614FDF" w:rsidP="00614FDF">
      <w:pPr>
        <w:pStyle w:val="Heading4"/>
        <w:shd w:val="clear" w:color="auto" w:fill="FFFFFF"/>
        <w:rPr>
          <w:rFonts w:ascii="Helvetica" w:hAnsi="Helvetica" w:cs="Helvetica"/>
          <w:sz w:val="25"/>
          <w:szCs w:val="25"/>
          <w:lang w:val="en"/>
        </w:rPr>
      </w:pPr>
      <w:bookmarkStart w:id="684" w:name="50_2_2"/>
      <w:bookmarkEnd w:id="684"/>
      <w:r>
        <w:rPr>
          <w:rFonts w:ascii="Helvetica" w:hAnsi="Helvetica" w:cs="Helvetica"/>
          <w:sz w:val="25"/>
          <w:szCs w:val="25"/>
          <w:lang w:val="en"/>
        </w:rPr>
        <w:lastRenderedPageBreak/>
        <w:br/>
        <w:t>50.2.2 Australian Apprentice absences</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77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will continue to be regarded as a </w:t>
      </w:r>
      <w:hyperlink r:id="rId773" w:anchor="6_1_5" w:history="1">
        <w:r>
          <w:rPr>
            <w:rStyle w:val="Hyperlink"/>
            <w:rFonts w:ascii="Helvetica" w:hAnsi="Helvetica" w:cs="Helvetica"/>
            <w:sz w:val="19"/>
            <w:szCs w:val="19"/>
            <w:lang w:val="en"/>
          </w:rPr>
          <w:t>full-time Australian Apprentice</w:t>
        </w:r>
      </w:hyperlink>
      <w:r>
        <w:rPr>
          <w:rFonts w:ascii="Helvetica" w:hAnsi="Helvetica" w:cs="Helvetica"/>
          <w:sz w:val="19"/>
          <w:szCs w:val="19"/>
          <w:lang w:val="en"/>
        </w:rPr>
        <w:t xml:space="preserve"> during any periods of absence, as long as they are considered to:</w:t>
      </w:r>
    </w:p>
    <w:p w:rsidR="00614FDF" w:rsidRDefault="00614FDF" w:rsidP="00614FDF">
      <w:pPr>
        <w:numPr>
          <w:ilvl w:val="0"/>
          <w:numId w:val="2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undertaking an apprenticeship, traineeship or trainee apprenticeship under the Australian Apprenticeship Scheme; and </w:t>
      </w:r>
    </w:p>
    <w:p w:rsidR="00614FDF" w:rsidRDefault="00614FDF" w:rsidP="00614FDF">
      <w:pPr>
        <w:numPr>
          <w:ilvl w:val="0"/>
          <w:numId w:val="2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current </w:t>
      </w:r>
      <w:hyperlink r:id="rId774"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but does not include a person whose registration number is suspended.</w:t>
      </w:r>
    </w:p>
    <w:p w:rsidR="00614FDF" w:rsidRDefault="00614FDF" w:rsidP="00614FDF">
      <w:pPr>
        <w:pStyle w:val="NormalWeb"/>
        <w:shd w:val="clear" w:color="auto" w:fill="FFFFFF"/>
        <w:rPr>
          <w:rFonts w:ascii="Helvetica" w:hAnsi="Helvetica" w:cs="Helvetica"/>
          <w:sz w:val="19"/>
          <w:szCs w:val="19"/>
          <w:lang w:val="en"/>
        </w:rPr>
      </w:pPr>
      <w:r>
        <w:rPr>
          <w:rFonts w:ascii="Helvetica" w:hAnsi="Helvetica" w:cs="Helvetica"/>
          <w:sz w:val="19"/>
          <w:szCs w:val="19"/>
          <w:lang w:val="en"/>
        </w:rPr>
        <w:t>As absences will normally be advised or negotiated with employers, Australian Apprentices will be considered to have continuing entitlement to ABSTUDY as long as they continue to meet all other relevant criteria.  It is the responsibility of the Australian Apprentice to provide the employer with notification and any evidence regarding absences due to a medical condition or other requirements under their employment conditions.  These requirements would normally be contained within the Australian Apprentices Training Agreement.</w:t>
      </w:r>
    </w:p>
    <w:p w:rsidR="00614FDF" w:rsidRDefault="00614FDF" w:rsidP="00E65DE5"/>
    <w:p w:rsidR="00552934" w:rsidRDefault="00552934" w:rsidP="00614FDF">
      <w:pPr>
        <w:shd w:val="clear" w:color="auto" w:fill="FFFFFF"/>
        <w:spacing w:line="225" w:lineRule="atLeast"/>
        <w:outlineLvl w:val="2"/>
        <w:rPr>
          <w:rFonts w:ascii="Helvetica" w:hAnsi="Helvetica" w:cs="Helvetica"/>
          <w:color w:val="333333"/>
          <w:sz w:val="27"/>
          <w:szCs w:val="27"/>
          <w:lang w:val="en" w:eastAsia="en-AU"/>
        </w:rPr>
      </w:pPr>
      <w:bookmarkStart w:id="685" w:name="_Toc387929820"/>
      <w:bookmarkStart w:id="686" w:name="_Toc387930461"/>
      <w:r w:rsidRPr="00614FDF">
        <w:rPr>
          <w:rFonts w:ascii="Helvetica" w:hAnsi="Helvetica" w:cs="Helvetica"/>
          <w:b/>
          <w:color w:val="333333"/>
          <w:sz w:val="27"/>
          <w:szCs w:val="27"/>
          <w:lang w:val="en" w:eastAsia="en-AU"/>
        </w:rPr>
        <w:t>Chapter 51 - Progress Rules from 1 July 2007</w:t>
      </w:r>
      <w:bookmarkEnd w:id="685"/>
      <w:bookmarkEnd w:id="686"/>
    </w:p>
    <w:p w:rsidR="00552934" w:rsidRDefault="00552934" w:rsidP="00614FDF">
      <w:pPr>
        <w:shd w:val="clear" w:color="auto" w:fill="FFFFFF"/>
        <w:spacing w:line="225" w:lineRule="atLeast"/>
        <w:outlineLvl w:val="2"/>
        <w:rPr>
          <w:rFonts w:ascii="Helvetica" w:hAnsi="Helvetica" w:cs="Helvetica"/>
          <w:color w:val="333333"/>
          <w:sz w:val="27"/>
          <w:szCs w:val="27"/>
          <w:lang w:val="en" w:eastAsia="en-AU"/>
        </w:rPr>
      </w:pPr>
    </w:p>
    <w:p w:rsidR="00614FDF" w:rsidRPr="00614FDF" w:rsidRDefault="00614FDF" w:rsidP="00614FDF">
      <w:pPr>
        <w:shd w:val="clear" w:color="auto" w:fill="FFFFFF"/>
        <w:spacing w:line="225" w:lineRule="atLeast"/>
        <w:outlineLvl w:val="2"/>
        <w:rPr>
          <w:rFonts w:ascii="Helvetica" w:hAnsi="Helvetica" w:cs="Helvetica"/>
          <w:b/>
          <w:color w:val="333333"/>
          <w:sz w:val="27"/>
          <w:szCs w:val="27"/>
          <w:lang w:val="en" w:eastAsia="en-AU"/>
        </w:rPr>
      </w:pPr>
      <w:bookmarkStart w:id="687" w:name="_Toc387929821"/>
      <w:bookmarkStart w:id="688" w:name="_Toc387930462"/>
      <w:r w:rsidRPr="00614FDF">
        <w:rPr>
          <w:rFonts w:ascii="Helvetica" w:hAnsi="Helvetica" w:cs="Helvetica"/>
          <w:b/>
          <w:color w:val="333333"/>
          <w:sz w:val="27"/>
          <w:szCs w:val="27"/>
          <w:lang w:val="en" w:eastAsia="en-AU"/>
        </w:rPr>
        <w:t>ABSTUDY Study Requirement: Chapter 51 - Progress Rules from 1 July 2007</w:t>
      </w:r>
      <w:bookmarkEnd w:id="687"/>
      <w:bookmarkEnd w:id="688"/>
    </w:p>
    <w:p w:rsidR="00614FDF" w:rsidRPr="00614FDF" w:rsidRDefault="00614FDF" w:rsidP="00614FDF">
      <w:pPr>
        <w:shd w:val="clear" w:color="auto" w:fill="FFFFFF"/>
        <w:spacing w:after="240" w:line="312" w:lineRule="atLeast"/>
        <w:rPr>
          <w:rFonts w:ascii="Helvetica" w:hAnsi="Helvetica" w:cs="Helvetica"/>
          <w:color w:val="000000"/>
          <w:sz w:val="19"/>
          <w:szCs w:val="19"/>
          <w:lang w:val="en" w:eastAsia="en-AU"/>
        </w:rPr>
      </w:pPr>
      <w:r w:rsidRPr="00614FDF">
        <w:rPr>
          <w:rFonts w:ascii="Helvetica" w:hAnsi="Helvetica" w:cs="Helvetica"/>
          <w:b/>
          <w:bCs/>
          <w:color w:val="000000"/>
          <w:sz w:val="19"/>
          <w:szCs w:val="19"/>
          <w:lang w:val="en" w:eastAsia="en-AU"/>
        </w:rPr>
        <w:t>Note:</w:t>
      </w:r>
      <w:r w:rsidRPr="00614FDF">
        <w:rPr>
          <w:rFonts w:ascii="Helvetica" w:hAnsi="Helvetica" w:cs="Helvetica"/>
          <w:color w:val="000000"/>
          <w:sz w:val="19"/>
          <w:szCs w:val="19"/>
          <w:lang w:val="en" w:eastAsia="en-AU"/>
        </w:rPr>
        <w:t>  As announced in the 2006-07 Budget, from 1 July 2007 students undertaking Certificate I and II level courses are subject to progress rules.</w:t>
      </w:r>
    </w:p>
    <w:p w:rsidR="00614FDF" w:rsidRPr="00614FDF" w:rsidRDefault="00614FDF" w:rsidP="00614FDF">
      <w:pPr>
        <w:shd w:val="clear" w:color="auto" w:fill="FFFFFF"/>
        <w:spacing w:after="240" w:line="312" w:lineRule="atLeast"/>
        <w:rPr>
          <w:rFonts w:ascii="Helvetica" w:hAnsi="Helvetica" w:cs="Helvetica"/>
          <w:color w:val="000000"/>
          <w:sz w:val="19"/>
          <w:szCs w:val="19"/>
          <w:lang w:val="en" w:eastAsia="en-AU"/>
        </w:rPr>
      </w:pPr>
      <w:r w:rsidRPr="00614FDF">
        <w:rPr>
          <w:rFonts w:ascii="Helvetica" w:hAnsi="Helvetica" w:cs="Helvetica"/>
          <w:color w:val="000000"/>
          <w:sz w:val="19"/>
          <w:szCs w:val="19"/>
          <w:lang w:val="en" w:eastAsia="en-AU"/>
        </w:rPr>
        <w:t>Students undertaking Certificate I and II level courses will be assessed under the policy outlined at Chapter 52 for the period up to and including 30 June 2007.</w:t>
      </w:r>
    </w:p>
    <w:p w:rsidR="00614FDF" w:rsidRPr="00614FDF" w:rsidRDefault="00614FDF" w:rsidP="00614FDF">
      <w:pPr>
        <w:shd w:val="clear" w:color="auto" w:fill="FFFFFF"/>
        <w:spacing w:after="240" w:line="312" w:lineRule="atLeast"/>
        <w:rPr>
          <w:rFonts w:ascii="Helvetica" w:hAnsi="Helvetica" w:cs="Helvetica"/>
          <w:color w:val="000000"/>
          <w:sz w:val="19"/>
          <w:szCs w:val="19"/>
          <w:lang w:val="en" w:eastAsia="en-AU"/>
        </w:rPr>
      </w:pPr>
      <w:r w:rsidRPr="00614FDF">
        <w:rPr>
          <w:rFonts w:ascii="Helvetica" w:hAnsi="Helvetica" w:cs="Helvetica"/>
          <w:color w:val="000000"/>
          <w:sz w:val="19"/>
          <w:szCs w:val="19"/>
          <w:lang w:val="en" w:eastAsia="en-AU"/>
        </w:rPr>
        <w:t>From 1 July 2007, all assessments are made in accordance with the policy outlined in this Chapter.</w:t>
      </w:r>
    </w:p>
    <w:p w:rsidR="00614FDF" w:rsidRPr="00614FDF" w:rsidRDefault="00614FDF" w:rsidP="00614FDF">
      <w:pPr>
        <w:shd w:val="clear" w:color="auto" w:fill="FFFFFF"/>
        <w:spacing w:after="240" w:line="312" w:lineRule="atLeast"/>
        <w:rPr>
          <w:rFonts w:ascii="Helvetica" w:hAnsi="Helvetica" w:cs="Helvetica"/>
          <w:color w:val="000000"/>
          <w:sz w:val="19"/>
          <w:szCs w:val="19"/>
          <w:lang w:val="en" w:eastAsia="en-AU"/>
        </w:rPr>
      </w:pPr>
      <w:r w:rsidRPr="00614FDF">
        <w:rPr>
          <w:rFonts w:ascii="Helvetica" w:hAnsi="Helvetica" w:cs="Helvetica"/>
          <w:color w:val="000000"/>
          <w:sz w:val="19"/>
          <w:szCs w:val="19"/>
          <w:lang w:val="en" w:eastAsia="en-AU"/>
        </w:rPr>
        <w:t>There are limits on the amount of study for which ABSTUDY is payable. This chapter outlines the progress rules that apply to ABSTUDY entitlements.</w:t>
      </w:r>
    </w:p>
    <w:p w:rsidR="00552934" w:rsidRDefault="00552934" w:rsidP="00552934">
      <w:pPr>
        <w:pStyle w:val="Heading3"/>
        <w:shd w:val="clear" w:color="auto" w:fill="FFFFFF"/>
        <w:rPr>
          <w:rFonts w:ascii="Helvetica" w:hAnsi="Helvetica" w:cs="Helvetica"/>
          <w:sz w:val="27"/>
          <w:szCs w:val="27"/>
          <w:lang w:val="en"/>
        </w:rPr>
      </w:pPr>
      <w:bookmarkStart w:id="689" w:name="_Toc387929822"/>
      <w:bookmarkStart w:id="690" w:name="_Toc387930463"/>
      <w:r>
        <w:rPr>
          <w:rFonts w:ascii="Helvetica" w:hAnsi="Helvetica" w:cs="Helvetica"/>
          <w:sz w:val="27"/>
          <w:szCs w:val="27"/>
          <w:lang w:val="en"/>
        </w:rPr>
        <w:t>51.1 ABSTUDY Progress Rules</w:t>
      </w:r>
      <w:bookmarkEnd w:id="689"/>
      <w:bookmarkEnd w:id="690"/>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aspects to ABSTUDY progress rules:</w:t>
      </w:r>
    </w:p>
    <w:p w:rsidR="00552934" w:rsidRDefault="00053125" w:rsidP="00552934">
      <w:pPr>
        <w:numPr>
          <w:ilvl w:val="0"/>
          <w:numId w:val="202"/>
        </w:numPr>
        <w:shd w:val="clear" w:color="auto" w:fill="FFFFFF"/>
        <w:spacing w:before="100" w:beforeAutospacing="1" w:after="100" w:afterAutospacing="1"/>
        <w:ind w:left="300"/>
        <w:rPr>
          <w:rFonts w:ascii="Helvetica" w:hAnsi="Helvetica" w:cs="Helvetica"/>
          <w:color w:val="000000"/>
          <w:sz w:val="19"/>
          <w:szCs w:val="19"/>
          <w:lang w:val="en"/>
        </w:rPr>
      </w:pPr>
      <w:hyperlink r:id="rId775" w:anchor="51.2_reasonable_time" w:tgtFrame="_blank" w:history="1">
        <w:r w:rsidR="00552934">
          <w:rPr>
            <w:rStyle w:val="Hyperlink"/>
            <w:rFonts w:ascii="Helvetica" w:hAnsi="Helvetica" w:cs="Helvetica"/>
            <w:sz w:val="19"/>
            <w:szCs w:val="19"/>
            <w:lang w:val="en"/>
          </w:rPr>
          <w:t>Reasonable time</w:t>
        </w:r>
      </w:hyperlink>
      <w:r w:rsidR="00552934">
        <w:rPr>
          <w:rFonts w:ascii="Helvetica" w:hAnsi="Helvetica" w:cs="Helvetica"/>
          <w:color w:val="000000"/>
          <w:sz w:val="19"/>
          <w:szCs w:val="19"/>
          <w:lang w:val="en"/>
        </w:rPr>
        <w:t xml:space="preserve">; and </w:t>
      </w:r>
    </w:p>
    <w:p w:rsidR="00552934" w:rsidRDefault="00053125" w:rsidP="00552934">
      <w:pPr>
        <w:numPr>
          <w:ilvl w:val="0"/>
          <w:numId w:val="202"/>
        </w:numPr>
        <w:shd w:val="clear" w:color="auto" w:fill="FFFFFF"/>
        <w:spacing w:before="100" w:beforeAutospacing="1" w:after="100" w:afterAutospacing="1"/>
        <w:ind w:left="300"/>
        <w:rPr>
          <w:rFonts w:ascii="Helvetica" w:hAnsi="Helvetica" w:cs="Helvetica"/>
          <w:color w:val="000000"/>
          <w:sz w:val="19"/>
          <w:szCs w:val="19"/>
          <w:lang w:val="en"/>
        </w:rPr>
      </w:pPr>
      <w:hyperlink r:id="rId776" w:anchor="51.3.1_limits_of_assistance_for_courses" w:tgtFrame="_blank" w:history="1">
        <w:r w:rsidR="00552934">
          <w:rPr>
            <w:rStyle w:val="Hyperlink"/>
            <w:rFonts w:ascii="Helvetica" w:hAnsi="Helvetica" w:cs="Helvetica"/>
            <w:sz w:val="19"/>
            <w:szCs w:val="19"/>
            <w:lang w:val="en"/>
          </w:rPr>
          <w:t>Limits on duration of assistance for degree level courses</w:t>
        </w:r>
      </w:hyperlink>
      <w:r w:rsidR="00552934">
        <w:rPr>
          <w:rFonts w:ascii="Helvetica" w:hAnsi="Helvetica" w:cs="Helvetica"/>
          <w:color w:val="000000"/>
          <w:sz w:val="19"/>
          <w:szCs w:val="19"/>
          <w:lang w:val="en"/>
        </w:rPr>
        <w:t>.</w:t>
      </w:r>
    </w:p>
    <w:p w:rsidR="00552934" w:rsidRDefault="00053125" w:rsidP="00552934">
      <w:pPr>
        <w:pStyle w:val="NormalWeb"/>
        <w:shd w:val="clear" w:color="auto" w:fill="FFFFFF"/>
        <w:rPr>
          <w:rFonts w:ascii="Helvetica" w:hAnsi="Helvetica" w:cs="Helvetica"/>
          <w:sz w:val="19"/>
          <w:szCs w:val="19"/>
          <w:lang w:val="en"/>
        </w:rPr>
      </w:pPr>
      <w:hyperlink r:id="rId777" w:anchor="top" w:history="1">
        <w:r w:rsidR="00552934">
          <w:rPr>
            <w:rStyle w:val="Hyperlink"/>
            <w:rFonts w:ascii="Helvetica" w:hAnsi="Helvetica" w:cs="Helvetica"/>
            <w:sz w:val="19"/>
            <w:szCs w:val="19"/>
            <w:lang w:val="en"/>
          </w:rPr>
          <w:t>[]</w:t>
        </w:r>
      </w:hyperlink>
    </w:p>
    <w:p w:rsidR="00552934" w:rsidRDefault="00552934" w:rsidP="00552934">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552934" w:rsidRDefault="00552934" w:rsidP="00552934">
      <w:pPr>
        <w:pStyle w:val="Heading4"/>
        <w:shd w:val="clear" w:color="auto" w:fill="FFFFFF"/>
        <w:rPr>
          <w:rFonts w:ascii="Helvetica" w:hAnsi="Helvetica" w:cs="Helvetica"/>
          <w:sz w:val="25"/>
          <w:szCs w:val="25"/>
          <w:lang w:val="en"/>
        </w:rPr>
      </w:pPr>
      <w:r>
        <w:rPr>
          <w:rFonts w:ascii="Helvetica" w:hAnsi="Helvetica" w:cs="Helvetica"/>
          <w:sz w:val="25"/>
          <w:szCs w:val="25"/>
          <w:lang w:val="en"/>
        </w:rPr>
        <w:t>51.1.2 ABSTUDY Awards subject to Progress Rules</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Progress rules apply to students studying secondary non-school courses and tertiary level courses.  The following ABSTUDY Awards are subject to progress rules:</w:t>
      </w:r>
    </w:p>
    <w:p w:rsidR="00552934" w:rsidRDefault="00053125" w:rsidP="00552934">
      <w:pPr>
        <w:numPr>
          <w:ilvl w:val="0"/>
          <w:numId w:val="203"/>
        </w:numPr>
        <w:shd w:val="clear" w:color="auto" w:fill="FFFFFF"/>
        <w:spacing w:before="100" w:beforeAutospacing="1" w:after="100" w:afterAutospacing="1"/>
        <w:ind w:left="300"/>
        <w:rPr>
          <w:rFonts w:ascii="Helvetica" w:hAnsi="Helvetica" w:cs="Helvetica"/>
          <w:color w:val="000000"/>
          <w:sz w:val="19"/>
          <w:szCs w:val="19"/>
          <w:lang w:val="en"/>
        </w:rPr>
      </w:pPr>
      <w:hyperlink r:id="rId778" w:history="1">
        <w:r w:rsidR="00552934">
          <w:rPr>
            <w:rStyle w:val="Hyperlink"/>
            <w:rFonts w:ascii="Helvetica" w:hAnsi="Helvetica" w:cs="Helvetica"/>
            <w:sz w:val="19"/>
            <w:szCs w:val="19"/>
            <w:lang w:val="en"/>
          </w:rPr>
          <w:t>Schooling A Award</w:t>
        </w:r>
      </w:hyperlink>
      <w:r w:rsidR="00552934">
        <w:rPr>
          <w:rFonts w:ascii="Helvetica" w:hAnsi="Helvetica" w:cs="Helvetica"/>
          <w:color w:val="000000"/>
          <w:sz w:val="19"/>
          <w:szCs w:val="19"/>
          <w:lang w:val="en"/>
        </w:rPr>
        <w:t xml:space="preserve">; </w:t>
      </w:r>
    </w:p>
    <w:p w:rsidR="00552934" w:rsidRDefault="00053125" w:rsidP="00552934">
      <w:pPr>
        <w:numPr>
          <w:ilvl w:val="0"/>
          <w:numId w:val="203"/>
        </w:numPr>
        <w:shd w:val="clear" w:color="auto" w:fill="FFFFFF"/>
        <w:spacing w:before="100" w:beforeAutospacing="1" w:after="100" w:afterAutospacing="1"/>
        <w:ind w:left="300"/>
        <w:rPr>
          <w:rFonts w:ascii="Helvetica" w:hAnsi="Helvetica" w:cs="Helvetica"/>
          <w:color w:val="000000"/>
          <w:sz w:val="19"/>
          <w:szCs w:val="19"/>
          <w:lang w:val="en"/>
        </w:rPr>
      </w:pPr>
      <w:hyperlink r:id="rId779" w:history="1">
        <w:r w:rsidR="00552934">
          <w:rPr>
            <w:rStyle w:val="Hyperlink"/>
            <w:rFonts w:ascii="Helvetica" w:hAnsi="Helvetica" w:cs="Helvetica"/>
            <w:sz w:val="19"/>
            <w:szCs w:val="19"/>
            <w:lang w:val="en"/>
          </w:rPr>
          <w:t>Schooling B Award</w:t>
        </w:r>
      </w:hyperlink>
      <w:r w:rsidR="00552934">
        <w:rPr>
          <w:rFonts w:ascii="Helvetica" w:hAnsi="Helvetica" w:cs="Helvetica"/>
          <w:color w:val="000000"/>
          <w:sz w:val="19"/>
          <w:szCs w:val="19"/>
          <w:lang w:val="en"/>
        </w:rPr>
        <w:t xml:space="preserve">; </w:t>
      </w:r>
    </w:p>
    <w:p w:rsidR="00552934" w:rsidRDefault="00053125" w:rsidP="00552934">
      <w:pPr>
        <w:numPr>
          <w:ilvl w:val="0"/>
          <w:numId w:val="203"/>
        </w:numPr>
        <w:shd w:val="clear" w:color="auto" w:fill="FFFFFF"/>
        <w:spacing w:before="100" w:beforeAutospacing="1" w:after="100" w:afterAutospacing="1"/>
        <w:ind w:left="300"/>
        <w:rPr>
          <w:rFonts w:ascii="Helvetica" w:hAnsi="Helvetica" w:cs="Helvetica"/>
          <w:color w:val="000000"/>
          <w:sz w:val="19"/>
          <w:szCs w:val="19"/>
          <w:lang w:val="en"/>
        </w:rPr>
      </w:pPr>
      <w:hyperlink r:id="rId780" w:history="1">
        <w:r w:rsidR="00552934">
          <w:rPr>
            <w:rStyle w:val="Hyperlink"/>
            <w:rFonts w:ascii="Helvetica" w:hAnsi="Helvetica" w:cs="Helvetica"/>
            <w:sz w:val="19"/>
            <w:szCs w:val="19"/>
            <w:lang w:val="en"/>
          </w:rPr>
          <w:t>Tertiary Award</w:t>
        </w:r>
      </w:hyperlink>
      <w:r w:rsidR="00552934">
        <w:rPr>
          <w:rFonts w:ascii="Helvetica" w:hAnsi="Helvetica" w:cs="Helvetica"/>
          <w:color w:val="000000"/>
          <w:sz w:val="19"/>
          <w:szCs w:val="19"/>
          <w:lang w:val="en"/>
        </w:rPr>
        <w:t xml:space="preserve">; </w:t>
      </w:r>
    </w:p>
    <w:p w:rsidR="00552934" w:rsidRDefault="00053125" w:rsidP="00552934">
      <w:pPr>
        <w:numPr>
          <w:ilvl w:val="0"/>
          <w:numId w:val="203"/>
        </w:numPr>
        <w:shd w:val="clear" w:color="auto" w:fill="FFFFFF"/>
        <w:spacing w:before="100" w:beforeAutospacing="1" w:after="100" w:afterAutospacing="1"/>
        <w:ind w:left="300"/>
        <w:rPr>
          <w:rFonts w:ascii="Helvetica" w:hAnsi="Helvetica" w:cs="Helvetica"/>
          <w:color w:val="000000"/>
          <w:sz w:val="19"/>
          <w:szCs w:val="19"/>
          <w:lang w:val="en"/>
        </w:rPr>
      </w:pPr>
      <w:hyperlink r:id="rId781" w:history="1">
        <w:r w:rsidR="00552934">
          <w:rPr>
            <w:rStyle w:val="Hyperlink"/>
            <w:rFonts w:ascii="Helvetica" w:hAnsi="Helvetica" w:cs="Helvetica"/>
            <w:sz w:val="19"/>
            <w:szCs w:val="19"/>
            <w:lang w:val="en"/>
          </w:rPr>
          <w:t>Masters and Doctorate Award</w:t>
        </w:r>
      </w:hyperlink>
      <w:r w:rsidR="00552934">
        <w:rPr>
          <w:rFonts w:ascii="Helvetica" w:hAnsi="Helvetica" w:cs="Helvetica"/>
          <w:color w:val="000000"/>
          <w:sz w:val="19"/>
          <w:szCs w:val="19"/>
          <w:lang w:val="en"/>
        </w:rPr>
        <w:t xml:space="preserve">; </w:t>
      </w:r>
    </w:p>
    <w:p w:rsidR="00552934" w:rsidRDefault="00053125" w:rsidP="00552934">
      <w:pPr>
        <w:numPr>
          <w:ilvl w:val="0"/>
          <w:numId w:val="203"/>
        </w:numPr>
        <w:shd w:val="clear" w:color="auto" w:fill="FFFFFF"/>
        <w:spacing w:before="100" w:beforeAutospacing="1" w:after="100" w:afterAutospacing="1"/>
        <w:ind w:left="300"/>
        <w:rPr>
          <w:rFonts w:ascii="Helvetica" w:hAnsi="Helvetica" w:cs="Helvetica"/>
          <w:color w:val="000000"/>
          <w:sz w:val="19"/>
          <w:szCs w:val="19"/>
          <w:lang w:val="en"/>
        </w:rPr>
      </w:pPr>
      <w:hyperlink r:id="rId782" w:history="1">
        <w:r w:rsidR="00552934">
          <w:rPr>
            <w:rStyle w:val="Hyperlink"/>
            <w:rFonts w:ascii="Helvetica" w:hAnsi="Helvetica" w:cs="Helvetica"/>
            <w:sz w:val="19"/>
            <w:szCs w:val="19"/>
            <w:lang w:val="en"/>
          </w:rPr>
          <w:t>Part-time Award</w:t>
        </w:r>
      </w:hyperlink>
      <w:r w:rsidR="00552934">
        <w:rPr>
          <w:rFonts w:ascii="Helvetica" w:hAnsi="Helvetica" w:cs="Helvetica"/>
          <w:color w:val="000000"/>
          <w:sz w:val="19"/>
          <w:szCs w:val="19"/>
          <w:lang w:val="en"/>
        </w:rPr>
        <w:t xml:space="preserve">; and </w:t>
      </w:r>
    </w:p>
    <w:p w:rsidR="00552934" w:rsidRDefault="00053125" w:rsidP="00552934">
      <w:pPr>
        <w:numPr>
          <w:ilvl w:val="0"/>
          <w:numId w:val="203"/>
        </w:numPr>
        <w:shd w:val="clear" w:color="auto" w:fill="FFFFFF"/>
        <w:spacing w:before="100" w:beforeAutospacing="1" w:after="100" w:afterAutospacing="1"/>
        <w:ind w:left="300"/>
        <w:rPr>
          <w:rFonts w:ascii="Helvetica" w:hAnsi="Helvetica" w:cs="Helvetica"/>
          <w:color w:val="000000"/>
          <w:sz w:val="19"/>
          <w:szCs w:val="19"/>
          <w:lang w:val="en"/>
        </w:rPr>
      </w:pPr>
      <w:hyperlink r:id="rId783" w:history="1">
        <w:r w:rsidR="00552934">
          <w:rPr>
            <w:rStyle w:val="Hyperlink"/>
            <w:rFonts w:ascii="Helvetica" w:hAnsi="Helvetica" w:cs="Helvetica"/>
            <w:sz w:val="19"/>
            <w:szCs w:val="19"/>
            <w:lang w:val="en"/>
          </w:rPr>
          <w:t>Lawful Custody Award</w:t>
        </w:r>
      </w:hyperlink>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progress rules do not apply to Australian Apprenticeships.</w:t>
      </w:r>
    </w:p>
    <w:p w:rsidR="00552934" w:rsidRDefault="00053125" w:rsidP="00552934">
      <w:pPr>
        <w:pStyle w:val="NormalWeb"/>
        <w:shd w:val="clear" w:color="auto" w:fill="FFFFFF"/>
        <w:rPr>
          <w:rFonts w:ascii="Helvetica" w:hAnsi="Helvetica" w:cs="Helvetica"/>
          <w:sz w:val="19"/>
          <w:szCs w:val="19"/>
          <w:lang w:val="en"/>
        </w:rPr>
      </w:pPr>
      <w:hyperlink r:id="rId784" w:anchor="top" w:history="1">
        <w:r w:rsidR="00552934">
          <w:rPr>
            <w:rStyle w:val="Hyperlink"/>
            <w:rFonts w:ascii="Helvetica" w:hAnsi="Helvetica" w:cs="Helvetica"/>
            <w:sz w:val="19"/>
            <w:szCs w:val="19"/>
            <w:lang w:val="en"/>
          </w:rPr>
          <w:t>[]</w:t>
        </w:r>
      </w:hyperlink>
    </w:p>
    <w:p w:rsidR="00552934" w:rsidRDefault="00552934" w:rsidP="00552934">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552934" w:rsidRDefault="00552934" w:rsidP="00552934">
      <w:pPr>
        <w:pStyle w:val="Heading3"/>
        <w:shd w:val="clear" w:color="auto" w:fill="FFFFFF"/>
        <w:rPr>
          <w:rFonts w:ascii="Helvetica" w:hAnsi="Helvetica" w:cs="Helvetica"/>
          <w:sz w:val="27"/>
          <w:szCs w:val="27"/>
          <w:lang w:val="en"/>
        </w:rPr>
      </w:pPr>
      <w:bookmarkStart w:id="691" w:name="_Toc387929823"/>
      <w:bookmarkStart w:id="692" w:name="_Toc387930464"/>
      <w:r>
        <w:rPr>
          <w:rFonts w:ascii="Helvetica" w:hAnsi="Helvetica" w:cs="Helvetica"/>
          <w:sz w:val="27"/>
          <w:szCs w:val="27"/>
          <w:lang w:val="en"/>
        </w:rPr>
        <w:t>51.2 Reasonable Time</w:t>
      </w:r>
      <w:bookmarkEnd w:id="691"/>
      <w:bookmarkEnd w:id="692"/>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reasonable time rules limit the length of time a student may receive ABSTUDY to study in a particular course.  Where a student has reached or exceeded the reasonable time for study in a course, ABSTUDY is no longer payable.</w:t>
      </w:r>
    </w:p>
    <w:p w:rsidR="00552934" w:rsidRDefault="00053125" w:rsidP="00552934">
      <w:pPr>
        <w:pStyle w:val="NormalWeb"/>
        <w:shd w:val="clear" w:color="auto" w:fill="FFFFFF"/>
        <w:rPr>
          <w:rFonts w:ascii="Helvetica" w:hAnsi="Helvetica" w:cs="Helvetica"/>
          <w:sz w:val="19"/>
          <w:szCs w:val="19"/>
          <w:lang w:val="en"/>
        </w:rPr>
      </w:pPr>
      <w:hyperlink r:id="rId785" w:anchor="top" w:history="1">
        <w:r w:rsidR="00552934">
          <w:rPr>
            <w:rStyle w:val="Hyperlink"/>
            <w:rFonts w:ascii="Helvetica" w:hAnsi="Helvetica" w:cs="Helvetica"/>
            <w:sz w:val="19"/>
            <w:szCs w:val="19"/>
            <w:lang w:val="en"/>
          </w:rPr>
          <w:t>[]</w:t>
        </w:r>
      </w:hyperlink>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552934" w:rsidRDefault="00552934" w:rsidP="00552934">
      <w:pPr>
        <w:pStyle w:val="Heading4"/>
        <w:shd w:val="clear" w:color="auto" w:fill="FFFFFF"/>
        <w:rPr>
          <w:rFonts w:ascii="Helvetica" w:hAnsi="Helvetica" w:cs="Helvetica"/>
          <w:sz w:val="25"/>
          <w:szCs w:val="25"/>
          <w:lang w:val="en"/>
        </w:rPr>
      </w:pPr>
      <w:r>
        <w:rPr>
          <w:rFonts w:ascii="Helvetica" w:hAnsi="Helvetica" w:cs="Helvetica"/>
          <w:sz w:val="25"/>
          <w:szCs w:val="25"/>
          <w:lang w:val="en"/>
        </w:rPr>
        <w:t>51.2.1 Reasonable time for different courses</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table below defines what constitutes a reasonable time for different secondary non-school (including enabling/bridging courses) and tertiary courses (including Certificate courses).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345"/>
        <w:gridCol w:w="4590"/>
      </w:tblGrid>
      <w:tr w:rsidR="00552934" w:rsidTr="00552934">
        <w:trPr>
          <w:tblCellSpacing w:w="15" w:type="dxa"/>
        </w:trPr>
        <w:tc>
          <w:tcPr>
            <w:tcW w:w="3300" w:type="dxa"/>
            <w:shd w:val="clear" w:color="auto" w:fill="4F81BD"/>
            <w:tcMar>
              <w:top w:w="0" w:type="dxa"/>
              <w:left w:w="108" w:type="dxa"/>
              <w:bottom w:w="0" w:type="dxa"/>
              <w:right w:w="108" w:type="dxa"/>
            </w:tcMar>
            <w:vAlign w:val="center"/>
            <w:hideMark/>
          </w:tcPr>
          <w:p w:rsidR="00552934" w:rsidRDefault="00552934">
            <w:pPr>
              <w:rPr>
                <w:rFonts w:ascii="Calibri" w:hAnsi="Calibri" w:cs="Calibri"/>
                <w:color w:val="000000"/>
                <w:szCs w:val="22"/>
              </w:rPr>
            </w:pPr>
            <w:r>
              <w:rPr>
                <w:rFonts w:ascii="Calibri" w:hAnsi="Calibri" w:cs="Calibri"/>
                <w:b/>
                <w:bCs/>
                <w:color w:val="FFFFFF"/>
                <w:szCs w:val="22"/>
              </w:rPr>
              <w:t xml:space="preserve">If the course is... </w:t>
            </w:r>
          </w:p>
        </w:tc>
        <w:tc>
          <w:tcPr>
            <w:tcW w:w="4545" w:type="dxa"/>
            <w:shd w:val="clear" w:color="auto" w:fill="4F81BD"/>
            <w:tcMar>
              <w:top w:w="0" w:type="dxa"/>
              <w:left w:w="108" w:type="dxa"/>
              <w:bottom w:w="0" w:type="dxa"/>
              <w:right w:w="108" w:type="dxa"/>
            </w:tcMar>
            <w:vAlign w:val="center"/>
            <w:hideMark/>
          </w:tcPr>
          <w:p w:rsidR="00552934" w:rsidRDefault="00552934">
            <w:pPr>
              <w:rPr>
                <w:rFonts w:ascii="Calibri" w:hAnsi="Calibri" w:cs="Calibri"/>
                <w:color w:val="000000"/>
                <w:szCs w:val="22"/>
              </w:rPr>
            </w:pPr>
            <w:r>
              <w:rPr>
                <w:rFonts w:ascii="Calibri" w:hAnsi="Calibri" w:cs="Calibri"/>
                <w:b/>
                <w:bCs/>
                <w:color w:val="FFFFFF"/>
                <w:szCs w:val="22"/>
              </w:rPr>
              <w:t xml:space="preserve">then a reasonable time to complete the course is... </w:t>
            </w:r>
          </w:p>
        </w:tc>
      </w:tr>
      <w:tr w:rsidR="00552934" w:rsidTr="00552934">
        <w:trPr>
          <w:tblCellSpacing w:w="15" w:type="dxa"/>
        </w:trPr>
        <w:tc>
          <w:tcPr>
            <w:tcW w:w="3300" w:type="dxa"/>
            <w:tcBorders>
              <w:top w:val="nil"/>
              <w:left w:val="single" w:sz="8" w:space="0" w:color="4F81BD"/>
              <w:bottom w:val="single" w:sz="8" w:space="0" w:color="4F81BD"/>
              <w:right w:val="nil"/>
            </w:tcBorders>
            <w:tcMar>
              <w:top w:w="0" w:type="dxa"/>
              <w:left w:w="108" w:type="dxa"/>
              <w:bottom w:w="0" w:type="dxa"/>
              <w:right w:w="108" w:type="dxa"/>
            </w:tcMar>
            <w:hideMark/>
          </w:tcPr>
          <w:p w:rsidR="00552934" w:rsidRDefault="00552934">
            <w:pPr>
              <w:rPr>
                <w:rFonts w:ascii="Tahoma" w:hAnsi="Tahoma" w:cs="Tahoma"/>
                <w:color w:val="000000"/>
                <w:sz w:val="20"/>
              </w:rPr>
            </w:pPr>
            <w:r>
              <w:rPr>
                <w:rFonts w:ascii="Tahoma" w:hAnsi="Tahoma" w:cs="Tahoma"/>
                <w:color w:val="000000"/>
                <w:sz w:val="20"/>
              </w:rPr>
              <w:t xml:space="preserve">two years' duration or less </w:t>
            </w:r>
          </w:p>
        </w:tc>
        <w:tc>
          <w:tcPr>
            <w:tcW w:w="4545" w:type="dxa"/>
            <w:tcBorders>
              <w:top w:val="nil"/>
              <w:left w:val="nil"/>
              <w:bottom w:val="single" w:sz="8" w:space="0" w:color="4F81BD"/>
              <w:right w:val="single" w:sz="8" w:space="0" w:color="4F81BD"/>
            </w:tcBorders>
            <w:tcMar>
              <w:top w:w="0" w:type="dxa"/>
              <w:left w:w="108" w:type="dxa"/>
              <w:bottom w:w="0" w:type="dxa"/>
              <w:right w:w="108" w:type="dxa"/>
            </w:tcMar>
            <w:hideMark/>
          </w:tcPr>
          <w:p w:rsidR="00552934" w:rsidRDefault="00552934">
            <w:pPr>
              <w:rPr>
                <w:rFonts w:ascii="Tahoma" w:hAnsi="Tahoma" w:cs="Tahoma"/>
                <w:color w:val="000000"/>
                <w:sz w:val="20"/>
              </w:rPr>
            </w:pPr>
            <w:r>
              <w:rPr>
                <w:rFonts w:ascii="Tahoma" w:hAnsi="Tahoma" w:cs="Tahoma"/>
                <w:color w:val="000000"/>
                <w:sz w:val="20"/>
              </w:rPr>
              <w:t xml:space="preserve">twice the normal course duration. </w:t>
            </w:r>
          </w:p>
        </w:tc>
      </w:tr>
      <w:tr w:rsidR="00552934" w:rsidTr="00552934">
        <w:trPr>
          <w:tblCellSpacing w:w="15" w:type="dxa"/>
        </w:trPr>
        <w:tc>
          <w:tcPr>
            <w:tcW w:w="3300" w:type="dxa"/>
            <w:tcBorders>
              <w:top w:val="nil"/>
              <w:left w:val="single" w:sz="8" w:space="0" w:color="4F81BD"/>
              <w:bottom w:val="single" w:sz="8" w:space="0" w:color="4F81BD"/>
              <w:right w:val="nil"/>
            </w:tcBorders>
            <w:tcMar>
              <w:top w:w="0" w:type="dxa"/>
              <w:left w:w="108" w:type="dxa"/>
              <w:bottom w:w="0" w:type="dxa"/>
              <w:right w:w="108" w:type="dxa"/>
            </w:tcMar>
            <w:hideMark/>
          </w:tcPr>
          <w:p w:rsidR="00552934" w:rsidRDefault="00552934">
            <w:pPr>
              <w:rPr>
                <w:rFonts w:ascii="Tahoma" w:hAnsi="Tahoma" w:cs="Tahoma"/>
                <w:color w:val="000000"/>
                <w:sz w:val="20"/>
              </w:rPr>
            </w:pPr>
            <w:r>
              <w:rPr>
                <w:rFonts w:ascii="Tahoma" w:hAnsi="Tahoma" w:cs="Tahoma"/>
                <w:color w:val="000000"/>
                <w:sz w:val="20"/>
              </w:rPr>
              <w:t xml:space="preserve">A course of more than two years' duration </w:t>
            </w:r>
          </w:p>
        </w:tc>
        <w:tc>
          <w:tcPr>
            <w:tcW w:w="4545" w:type="dxa"/>
            <w:tcBorders>
              <w:top w:val="nil"/>
              <w:left w:val="nil"/>
              <w:bottom w:val="single" w:sz="8" w:space="0" w:color="4F81BD"/>
              <w:right w:val="single" w:sz="8" w:space="0" w:color="4F81BD"/>
            </w:tcBorders>
            <w:tcMar>
              <w:top w:w="0" w:type="dxa"/>
              <w:left w:w="108" w:type="dxa"/>
              <w:bottom w:w="0" w:type="dxa"/>
              <w:right w:w="108" w:type="dxa"/>
            </w:tcMar>
            <w:hideMark/>
          </w:tcPr>
          <w:p w:rsidR="00552934" w:rsidRDefault="00552934">
            <w:pPr>
              <w:rPr>
                <w:rFonts w:ascii="Tahoma" w:hAnsi="Tahoma" w:cs="Tahoma"/>
                <w:color w:val="000000"/>
                <w:sz w:val="20"/>
              </w:rPr>
            </w:pPr>
            <w:r>
              <w:rPr>
                <w:rFonts w:ascii="Tahoma" w:hAnsi="Tahoma" w:cs="Tahoma"/>
                <w:color w:val="000000"/>
                <w:sz w:val="20"/>
              </w:rPr>
              <w:t>the normal course duration plus two years.</w:t>
            </w:r>
          </w:p>
        </w:tc>
      </w:tr>
    </w:tbl>
    <w:p w:rsidR="00552934" w:rsidRDefault="00053125" w:rsidP="00552934">
      <w:pPr>
        <w:pStyle w:val="NormalWeb"/>
        <w:shd w:val="clear" w:color="auto" w:fill="FFFFFF"/>
        <w:rPr>
          <w:rFonts w:ascii="Helvetica" w:hAnsi="Helvetica" w:cs="Helvetica"/>
          <w:sz w:val="19"/>
          <w:szCs w:val="19"/>
          <w:lang w:val="en"/>
        </w:rPr>
      </w:pPr>
      <w:hyperlink r:id="rId786" w:anchor="top" w:history="1">
        <w:r w:rsidR="00552934">
          <w:rPr>
            <w:rStyle w:val="Hyperlink"/>
            <w:rFonts w:ascii="Helvetica" w:hAnsi="Helvetica" w:cs="Helvetica"/>
            <w:sz w:val="19"/>
            <w:szCs w:val="19"/>
            <w:lang w:val="en"/>
          </w:rPr>
          <w:t>[]</w:t>
        </w:r>
      </w:hyperlink>
    </w:p>
    <w:p w:rsidR="00552934" w:rsidRDefault="00552934" w:rsidP="00552934">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51.2.2 Calculating reasonable time</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assessment of whether a student has reached or exceeded the reasonable time for study in a particular course involves a comparison of the reasonable time for that course with the length of time the student has studied in that particular course. All time spent in that course is taken into equal account, regardless of the study-load.</w:t>
      </w:r>
    </w:p>
    <w:p w:rsidR="00552934" w:rsidRDefault="00053125" w:rsidP="00552934">
      <w:pPr>
        <w:pStyle w:val="NormalWeb"/>
        <w:shd w:val="clear" w:color="auto" w:fill="FFFFFF"/>
        <w:rPr>
          <w:rFonts w:ascii="Helvetica" w:hAnsi="Helvetica" w:cs="Helvetica"/>
          <w:sz w:val="19"/>
          <w:szCs w:val="19"/>
          <w:lang w:val="en"/>
        </w:rPr>
      </w:pPr>
      <w:hyperlink r:id="rId787" w:anchor="top" w:history="1">
        <w:r w:rsidR="00552934">
          <w:rPr>
            <w:rStyle w:val="Hyperlink"/>
            <w:rFonts w:ascii="Helvetica" w:hAnsi="Helvetica" w:cs="Helvetica"/>
            <w:sz w:val="19"/>
            <w:szCs w:val="19"/>
            <w:lang w:val="en"/>
          </w:rPr>
          <w:t>[]</w:t>
        </w:r>
      </w:hyperlink>
    </w:p>
    <w:p w:rsidR="00552934" w:rsidRDefault="00552934" w:rsidP="00552934">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51.2.3 Study to be disregarded when calculating reasonable time</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reasonable time, the following are disregarded:</w:t>
      </w:r>
    </w:p>
    <w:p w:rsidR="00552934" w:rsidRDefault="00552934" w:rsidP="00552934">
      <w:pPr>
        <w:numPr>
          <w:ilvl w:val="0"/>
          <w:numId w:val="2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periods of study for which </w:t>
      </w:r>
      <w:hyperlink r:id="rId788"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hyperlink r:id="rId789" w:history="1">
        <w:r>
          <w:rPr>
            <w:rStyle w:val="Hyperlink"/>
            <w:rFonts w:ascii="Helvetica" w:hAnsi="Helvetica" w:cs="Helvetica"/>
            <w:sz w:val="19"/>
            <w:szCs w:val="19"/>
            <w:lang w:val="en"/>
          </w:rPr>
          <w:t>Pensioner Education Supplement</w:t>
        </w:r>
      </w:hyperlink>
      <w:r>
        <w:rPr>
          <w:rFonts w:ascii="Helvetica" w:hAnsi="Helvetica" w:cs="Helvetica"/>
          <w:color w:val="000000"/>
          <w:sz w:val="19"/>
          <w:szCs w:val="19"/>
          <w:lang w:val="en"/>
        </w:rPr>
        <w:t xml:space="preserve"> (PES) was not paid, regardless of the reason why these were not paid;</w:t>
      </w:r>
    </w:p>
    <w:p w:rsidR="00552934" w:rsidRDefault="00552934" w:rsidP="00552934">
      <w:pPr>
        <w:numPr>
          <w:ilvl w:val="0"/>
          <w:numId w:val="2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periods of study in courses other than the one for which reasonable time is being calculated are not taken into account, and;</w:t>
      </w:r>
    </w:p>
    <w:p w:rsidR="00552934" w:rsidRDefault="00552934" w:rsidP="00552934">
      <w:pPr>
        <w:numPr>
          <w:ilvl w:val="0"/>
          <w:numId w:val="2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studies undertaken more than 10 years before the year for which assistance is being claimed.</w:t>
      </w:r>
    </w:p>
    <w:p w:rsidR="00552934" w:rsidRDefault="00053125" w:rsidP="00552934">
      <w:pPr>
        <w:pStyle w:val="NormalWeb"/>
        <w:shd w:val="clear" w:color="auto" w:fill="FFFFFF"/>
        <w:rPr>
          <w:rFonts w:ascii="Helvetica" w:hAnsi="Helvetica" w:cs="Helvetica"/>
          <w:sz w:val="19"/>
          <w:szCs w:val="19"/>
          <w:lang w:val="en"/>
        </w:rPr>
      </w:pPr>
      <w:hyperlink r:id="rId790" w:anchor="top" w:history="1">
        <w:r w:rsidR="00552934">
          <w:rPr>
            <w:rStyle w:val="Hyperlink"/>
            <w:rFonts w:ascii="Helvetica" w:hAnsi="Helvetica" w:cs="Helvetica"/>
            <w:sz w:val="19"/>
            <w:szCs w:val="19"/>
            <w:lang w:val="en"/>
          </w:rPr>
          <w:t>[]</w:t>
        </w:r>
      </w:hyperlink>
    </w:p>
    <w:p w:rsidR="00552934" w:rsidRDefault="00552934" w:rsidP="00552934">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51.2.4 When is reasonable time measured?</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student's eligibility under reasonable time rules is measured at the start of the academic year for which assistance is being sought, and at that time, the student must have studied less than the maximum time allowed.</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eligible under reasonable time rules at the start of the academic year, they remain eligible under reasonable time rules until the end of the academic year, even where reasonable time would have been met or exceeded during that year.</w:t>
      </w:r>
    </w:p>
    <w:p w:rsidR="00552934" w:rsidRDefault="00053125" w:rsidP="00552934">
      <w:pPr>
        <w:pStyle w:val="NormalWeb"/>
        <w:shd w:val="clear" w:color="auto" w:fill="FFFFFF"/>
        <w:rPr>
          <w:rFonts w:ascii="Helvetica" w:hAnsi="Helvetica" w:cs="Helvetica"/>
          <w:sz w:val="19"/>
          <w:szCs w:val="19"/>
          <w:lang w:val="en"/>
        </w:rPr>
      </w:pPr>
      <w:hyperlink r:id="rId791" w:anchor="top" w:history="1">
        <w:r w:rsidR="00552934">
          <w:rPr>
            <w:rStyle w:val="Hyperlink"/>
            <w:rFonts w:ascii="Helvetica" w:hAnsi="Helvetica" w:cs="Helvetica"/>
            <w:sz w:val="19"/>
            <w:szCs w:val="19"/>
            <w:lang w:val="en"/>
          </w:rPr>
          <w:t>[]</w:t>
        </w:r>
      </w:hyperlink>
    </w:p>
    <w:p w:rsidR="00552934" w:rsidRDefault="00552934" w:rsidP="00552934">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51.2.5 Approval of an extension to reasonable time</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eligibility under the reasonable time rules may be extended by up to one year beyond the reasonable time duration specified in </w:t>
      </w:r>
      <w:hyperlink r:id="rId792" w:anchor="51.2.1_reasonable_time_for_different_courses" w:tgtFrame="_blank" w:history="1">
        <w:r>
          <w:rPr>
            <w:rStyle w:val="Hyperlink"/>
            <w:rFonts w:ascii="Helvetica" w:hAnsi="Helvetica" w:cs="Helvetica"/>
            <w:sz w:val="19"/>
            <w:szCs w:val="19"/>
            <w:lang w:val="en"/>
          </w:rPr>
          <w:t>51.2.1</w:t>
        </w:r>
      </w:hyperlink>
      <w:r>
        <w:rPr>
          <w:rFonts w:ascii="Helvetica" w:hAnsi="Helvetica" w:cs="Helvetica"/>
          <w:sz w:val="19"/>
          <w:szCs w:val="19"/>
          <w:lang w:val="en"/>
        </w:rPr>
        <w:t> if:</w:t>
      </w:r>
    </w:p>
    <w:p w:rsidR="00552934" w:rsidRDefault="00552934" w:rsidP="00552934">
      <w:pPr>
        <w:numPr>
          <w:ilvl w:val="0"/>
          <w:numId w:val="2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progress has been impeded by physical, psychiatric or intellectual disability or other circumstance beyond her/his control, and; </w:t>
      </w:r>
    </w:p>
    <w:p w:rsidR="00552934" w:rsidRDefault="00552934" w:rsidP="00552934">
      <w:pPr>
        <w:numPr>
          <w:ilvl w:val="0"/>
          <w:numId w:val="2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education institution recommends in writing that the student continues the course and indicates that the student is expected to complete the course in this year.</w:t>
      </w:r>
    </w:p>
    <w:p w:rsidR="00552934" w:rsidRDefault="00053125" w:rsidP="00552934">
      <w:pPr>
        <w:pStyle w:val="NormalWeb"/>
        <w:shd w:val="clear" w:color="auto" w:fill="FFFFFF"/>
        <w:rPr>
          <w:rFonts w:ascii="Helvetica" w:hAnsi="Helvetica" w:cs="Helvetica"/>
          <w:sz w:val="19"/>
          <w:szCs w:val="19"/>
          <w:lang w:val="en"/>
        </w:rPr>
      </w:pPr>
      <w:hyperlink r:id="rId793" w:anchor="top" w:history="1">
        <w:r w:rsidR="00552934">
          <w:rPr>
            <w:rStyle w:val="Hyperlink"/>
            <w:rFonts w:ascii="Helvetica" w:hAnsi="Helvetica" w:cs="Helvetica"/>
            <w:sz w:val="19"/>
            <w:szCs w:val="19"/>
            <w:lang w:val="en"/>
          </w:rPr>
          <w:t>[]</w:t>
        </w:r>
      </w:hyperlink>
    </w:p>
    <w:p w:rsidR="00552934" w:rsidRDefault="00552934" w:rsidP="00552934">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552934" w:rsidRDefault="00552934" w:rsidP="00552934">
      <w:pPr>
        <w:pStyle w:val="Heading3"/>
        <w:shd w:val="clear" w:color="auto" w:fill="FFFFFF"/>
        <w:rPr>
          <w:rFonts w:ascii="Helvetica" w:hAnsi="Helvetica" w:cs="Helvetica"/>
          <w:sz w:val="27"/>
          <w:szCs w:val="27"/>
          <w:lang w:val="en"/>
        </w:rPr>
      </w:pPr>
      <w:bookmarkStart w:id="693" w:name="_Toc387929824"/>
      <w:bookmarkStart w:id="694" w:name="_Toc387930465"/>
      <w:r>
        <w:rPr>
          <w:rFonts w:ascii="Helvetica" w:hAnsi="Helvetica" w:cs="Helvetica"/>
          <w:sz w:val="27"/>
          <w:szCs w:val="27"/>
          <w:lang w:val="en"/>
        </w:rPr>
        <w:t>51.3 Limits of Assistance</w:t>
      </w:r>
      <w:bookmarkEnd w:id="693"/>
      <w:bookmarkEnd w:id="694"/>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limits of assistance rules limit the length of time a student may receive ABSTUDY to study Certificate I and II level courses, degree and Masters and Doctorate courses.  When a student has met or exceeded the limits, ABSTUDY is no longer payable.</w:t>
      </w:r>
    </w:p>
    <w:p w:rsidR="00552934" w:rsidRDefault="00053125" w:rsidP="00552934">
      <w:pPr>
        <w:pStyle w:val="NormalWeb"/>
        <w:shd w:val="clear" w:color="auto" w:fill="FFFFFF"/>
        <w:rPr>
          <w:rFonts w:ascii="Helvetica" w:hAnsi="Helvetica" w:cs="Helvetica"/>
          <w:sz w:val="19"/>
          <w:szCs w:val="19"/>
          <w:lang w:val="en"/>
        </w:rPr>
      </w:pPr>
      <w:hyperlink r:id="rId794" w:anchor="top" w:history="1">
        <w:r w:rsidR="00552934">
          <w:rPr>
            <w:rStyle w:val="Hyperlink"/>
            <w:rFonts w:ascii="Helvetica" w:hAnsi="Helvetica" w:cs="Helvetica"/>
            <w:sz w:val="19"/>
            <w:szCs w:val="19"/>
            <w:lang w:val="en"/>
          </w:rPr>
          <w:t>[]</w:t>
        </w:r>
      </w:hyperlink>
    </w:p>
    <w:p w:rsidR="00552934" w:rsidRDefault="00552934" w:rsidP="00552934">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552934" w:rsidRDefault="00552934" w:rsidP="00552934">
      <w:pPr>
        <w:pStyle w:val="Heading4"/>
        <w:shd w:val="clear" w:color="auto" w:fill="FFFFFF"/>
        <w:rPr>
          <w:rFonts w:ascii="Helvetica" w:hAnsi="Helvetica" w:cs="Helvetica"/>
          <w:sz w:val="25"/>
          <w:szCs w:val="25"/>
          <w:lang w:val="en"/>
        </w:rPr>
      </w:pPr>
      <w:r>
        <w:rPr>
          <w:rFonts w:ascii="Helvetica" w:hAnsi="Helvetica" w:cs="Helvetica"/>
          <w:sz w:val="25"/>
          <w:szCs w:val="25"/>
          <w:lang w:val="en"/>
        </w:rPr>
        <w:t>51.3.1 Limits of assistance for courses</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assistance is limited to:</w:t>
      </w:r>
    </w:p>
    <w:p w:rsidR="00552934" w:rsidRDefault="00552934" w:rsidP="00552934">
      <w:pPr>
        <w:numPr>
          <w:ilvl w:val="0"/>
          <w:numId w:val="2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four years of study for </w:t>
      </w:r>
      <w:r>
        <w:rPr>
          <w:rFonts w:ascii="Helvetica" w:hAnsi="Helvetica" w:cs="Helvetica"/>
          <w:i/>
          <w:iCs/>
          <w:color w:val="000000"/>
          <w:sz w:val="19"/>
          <w:szCs w:val="19"/>
          <w:lang w:val="en"/>
        </w:rPr>
        <w:t>any combination</w:t>
      </w:r>
      <w:r>
        <w:rPr>
          <w:rFonts w:ascii="Helvetica" w:hAnsi="Helvetica" w:cs="Helvetica"/>
          <w:color w:val="000000"/>
          <w:sz w:val="19"/>
          <w:szCs w:val="19"/>
          <w:lang w:val="en"/>
        </w:rPr>
        <w:t xml:space="preserve"> of Statement of Attainment, Certificate I or II level courses; and </w:t>
      </w:r>
    </w:p>
    <w:p w:rsidR="00552934" w:rsidRDefault="00552934" w:rsidP="00552934">
      <w:pPr>
        <w:numPr>
          <w:ilvl w:val="0"/>
          <w:numId w:val="2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undergraduate Bachelor degree (including Honours, Masters qualifying year/s, combined degrees and/or prerequisite studies); and </w:t>
      </w:r>
    </w:p>
    <w:p w:rsidR="00552934" w:rsidRDefault="00552934" w:rsidP="00552934">
      <w:pPr>
        <w:numPr>
          <w:ilvl w:val="0"/>
          <w:numId w:val="206"/>
        </w:numPr>
        <w:shd w:val="clear" w:color="auto" w:fill="FFFFFF"/>
        <w:spacing w:before="100" w:beforeAutospacing="1" w:after="100" w:afterAutospacing="1"/>
        <w:rPr>
          <w:rFonts w:ascii="Helvetica" w:hAnsi="Helvetica" w:cs="Helvetica"/>
          <w:color w:val="000000"/>
          <w:sz w:val="19"/>
          <w:szCs w:val="19"/>
          <w:lang w:val="en"/>
        </w:rPr>
      </w:pPr>
      <w:r>
        <w:rPr>
          <w:rFonts w:ascii="Helvetica" w:hAnsi="Helvetica" w:cs="Helvetica"/>
          <w:color w:val="000000"/>
          <w:sz w:val="19"/>
          <w:szCs w:val="19"/>
          <w:lang w:val="en"/>
        </w:rPr>
        <w:t xml:space="preserve">one of the following three options: </w:t>
      </w:r>
    </w:p>
    <w:p w:rsidR="00552934" w:rsidRDefault="00552934" w:rsidP="00552934">
      <w:pPr>
        <w:numPr>
          <w:ilvl w:val="1"/>
          <w:numId w:val="206"/>
        </w:numPr>
        <w:shd w:val="clear" w:color="auto" w:fill="FFFFFF"/>
        <w:spacing w:before="100" w:beforeAutospacing="1" w:after="100" w:afterAutospacing="1"/>
        <w:rPr>
          <w:rFonts w:ascii="Helvetica" w:hAnsi="Helvetica" w:cs="Helvetica"/>
          <w:color w:val="000000"/>
          <w:sz w:val="19"/>
          <w:szCs w:val="19"/>
          <w:lang w:val="en"/>
        </w:rPr>
      </w:pPr>
      <w:r>
        <w:rPr>
          <w:rFonts w:ascii="Helvetica" w:hAnsi="Helvetica" w:cs="Helvetica"/>
          <w:color w:val="000000"/>
          <w:sz w:val="19"/>
          <w:szCs w:val="19"/>
          <w:lang w:val="en"/>
        </w:rPr>
        <w:t xml:space="preserve">one degree at Master level and one degree at Doctorate level; or </w:t>
      </w:r>
    </w:p>
    <w:p w:rsidR="00552934" w:rsidRDefault="00552934" w:rsidP="00552934">
      <w:pPr>
        <w:numPr>
          <w:ilvl w:val="1"/>
          <w:numId w:val="206"/>
        </w:numPr>
        <w:shd w:val="clear" w:color="auto" w:fill="FFFFFF"/>
        <w:spacing w:before="100" w:beforeAutospacing="1" w:after="100" w:afterAutospacing="1"/>
        <w:rPr>
          <w:rFonts w:ascii="Helvetica" w:hAnsi="Helvetica" w:cs="Helvetica"/>
          <w:color w:val="000000"/>
          <w:sz w:val="19"/>
          <w:szCs w:val="19"/>
          <w:lang w:val="en"/>
        </w:rPr>
      </w:pPr>
      <w:r>
        <w:rPr>
          <w:rFonts w:ascii="Helvetica" w:hAnsi="Helvetica" w:cs="Helvetica"/>
          <w:color w:val="000000"/>
          <w:sz w:val="19"/>
          <w:szCs w:val="19"/>
          <w:lang w:val="en"/>
        </w:rPr>
        <w:t xml:space="preserve">two degrees at Masters level; or </w:t>
      </w:r>
    </w:p>
    <w:p w:rsidR="00552934" w:rsidRDefault="00552934" w:rsidP="00552934">
      <w:pPr>
        <w:numPr>
          <w:ilvl w:val="1"/>
          <w:numId w:val="206"/>
        </w:numPr>
        <w:shd w:val="clear" w:color="auto" w:fill="FFFFFF"/>
        <w:spacing w:before="100" w:beforeAutospacing="1" w:after="100" w:afterAutospacing="1"/>
        <w:rPr>
          <w:rFonts w:ascii="Helvetica" w:hAnsi="Helvetica" w:cs="Helvetica"/>
          <w:color w:val="000000"/>
          <w:sz w:val="19"/>
          <w:szCs w:val="19"/>
          <w:lang w:val="en"/>
        </w:rPr>
      </w:pPr>
      <w:r>
        <w:rPr>
          <w:rFonts w:ascii="Helvetica" w:hAnsi="Helvetica" w:cs="Helvetica"/>
          <w:color w:val="000000"/>
          <w:sz w:val="19"/>
          <w:szCs w:val="19"/>
          <w:lang w:val="en"/>
        </w:rPr>
        <w:t>two degrees at Doctorate level.</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Limits of assistance rules do not apply to studies other than Statement of Attainment, Certificate levels I and II, Bachelor, Masters or Doctorate level courses.</w:t>
      </w:r>
    </w:p>
    <w:p w:rsidR="00552934" w:rsidRDefault="00053125" w:rsidP="00552934">
      <w:pPr>
        <w:pStyle w:val="NormalWeb"/>
        <w:shd w:val="clear" w:color="auto" w:fill="FFFFFF"/>
        <w:rPr>
          <w:rFonts w:ascii="Helvetica" w:hAnsi="Helvetica" w:cs="Helvetica"/>
          <w:sz w:val="19"/>
          <w:szCs w:val="19"/>
          <w:lang w:val="en"/>
        </w:rPr>
      </w:pPr>
      <w:hyperlink r:id="rId795" w:anchor="top" w:history="1">
        <w:r w:rsidR="00552934">
          <w:rPr>
            <w:rStyle w:val="Hyperlink"/>
            <w:rFonts w:ascii="Helvetica" w:hAnsi="Helvetica" w:cs="Helvetica"/>
            <w:sz w:val="19"/>
            <w:szCs w:val="19"/>
            <w:lang w:val="en"/>
          </w:rPr>
          <w:t>[]</w:t>
        </w:r>
      </w:hyperlink>
    </w:p>
    <w:p w:rsidR="00552934" w:rsidRDefault="00552934" w:rsidP="00552934">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552934" w:rsidRDefault="00552934" w:rsidP="00552934">
      <w:pPr>
        <w:pStyle w:val="Heading4"/>
        <w:shd w:val="clear" w:color="auto" w:fill="FFFFFF"/>
        <w:rPr>
          <w:rFonts w:ascii="Helvetica" w:hAnsi="Helvetica" w:cs="Helvetica"/>
          <w:sz w:val="25"/>
          <w:szCs w:val="25"/>
          <w:lang w:val="en"/>
        </w:rPr>
      </w:pPr>
      <w:r>
        <w:rPr>
          <w:rFonts w:ascii="Helvetica" w:hAnsi="Helvetica" w:cs="Helvetica"/>
          <w:sz w:val="25"/>
          <w:szCs w:val="25"/>
          <w:lang w:val="en"/>
        </w:rPr>
        <w:t>51.3.2 Calculating limits of assistance for Certificate I and II courses</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undertaking Certificates I and/or II can receive ABSTUDY Living Allowance and/or PES for a maximum of four years in total, for any combination of Certificate I or II courses.</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at the commencement of the year of claim, the length of time that the student has received ABSTUDY Living Allowance or PES for study at the Certificate I or II level is greater than or equal to four years, then the student is not eligible for further assistance.</w:t>
      </w:r>
    </w:p>
    <w:p w:rsidR="00552934" w:rsidRDefault="00053125" w:rsidP="00552934">
      <w:pPr>
        <w:pStyle w:val="NormalWeb"/>
        <w:shd w:val="clear" w:color="auto" w:fill="FFFFFF"/>
        <w:rPr>
          <w:rFonts w:ascii="Helvetica" w:hAnsi="Helvetica" w:cs="Helvetica"/>
          <w:sz w:val="19"/>
          <w:szCs w:val="19"/>
          <w:lang w:val="en"/>
        </w:rPr>
      </w:pPr>
      <w:hyperlink r:id="rId796" w:anchor="top" w:history="1">
        <w:r w:rsidR="00552934">
          <w:rPr>
            <w:rStyle w:val="Hyperlink"/>
            <w:rFonts w:ascii="Helvetica" w:hAnsi="Helvetica" w:cs="Helvetica"/>
            <w:sz w:val="19"/>
            <w:szCs w:val="19"/>
            <w:lang w:val="en"/>
          </w:rPr>
          <w:t>[]</w:t>
        </w:r>
      </w:hyperlink>
    </w:p>
    <w:p w:rsidR="00552934" w:rsidRDefault="00552934" w:rsidP="00552934">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552934" w:rsidRDefault="00552934" w:rsidP="00552934">
      <w:pPr>
        <w:pStyle w:val="Heading4"/>
        <w:shd w:val="clear" w:color="auto" w:fill="FFFFFF"/>
        <w:rPr>
          <w:rFonts w:ascii="Helvetica" w:hAnsi="Helvetica" w:cs="Helvetica"/>
          <w:sz w:val="25"/>
          <w:szCs w:val="25"/>
          <w:lang w:val="en"/>
        </w:rPr>
      </w:pPr>
      <w:r>
        <w:rPr>
          <w:rFonts w:ascii="Helvetica" w:hAnsi="Helvetica" w:cs="Helvetica"/>
          <w:sz w:val="25"/>
          <w:szCs w:val="25"/>
          <w:lang w:val="en"/>
        </w:rPr>
        <w:t>51.3.3 Calculating limits of assistance for Bachelor, Masters and Doctorate Courses</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assessment of whether a student has met or exceeded the limits of assistance is to include a comparison of the </w:t>
      </w:r>
      <w:hyperlink r:id="rId797" w:anchor="51.2_reasonable_time" w:tgtFrame="_blank" w:history="1">
        <w:r>
          <w:rPr>
            <w:rStyle w:val="Hyperlink"/>
            <w:rFonts w:ascii="Helvetica" w:hAnsi="Helvetica" w:cs="Helvetica"/>
            <w:sz w:val="19"/>
            <w:szCs w:val="19"/>
            <w:lang w:val="en"/>
          </w:rPr>
          <w:t>reasonable time</w:t>
        </w:r>
      </w:hyperlink>
      <w:r>
        <w:rPr>
          <w:rFonts w:ascii="Helvetica" w:hAnsi="Helvetica" w:cs="Helvetica"/>
          <w:sz w:val="19"/>
          <w:szCs w:val="19"/>
          <w:lang w:val="en"/>
        </w:rPr>
        <w:t xml:space="preserve"> for the course (plus any extension approved under 51.2.7) with the length of time for which the student has received ABSTUDY </w:t>
      </w:r>
      <w:hyperlink r:id="rId798"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or </w:t>
      </w:r>
      <w:hyperlink r:id="rId799" w:history="1">
        <w:r>
          <w:rPr>
            <w:rStyle w:val="Hyperlink"/>
            <w:rFonts w:ascii="Helvetica" w:hAnsi="Helvetica" w:cs="Helvetica"/>
            <w:sz w:val="19"/>
            <w:szCs w:val="19"/>
            <w:lang w:val="en"/>
          </w:rPr>
          <w:t>Pensioner Education Supplement</w:t>
        </w:r>
      </w:hyperlink>
      <w:r>
        <w:rPr>
          <w:rFonts w:ascii="Helvetica" w:hAnsi="Helvetica" w:cs="Helvetica"/>
          <w:sz w:val="19"/>
          <w:szCs w:val="19"/>
          <w:lang w:val="en"/>
        </w:rPr>
        <w:t xml:space="preserve"> for study at that study level.</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at the commencement of the year of claim, the length of time that the student has received ABSTUDY Living Allowance or PES for study at that level is greater than or equal to the limit of assistance allowed for the second course, then the student is not eligible for further assistance.</w:t>
      </w:r>
    </w:p>
    <w:p w:rsidR="00552934" w:rsidRDefault="00053125" w:rsidP="00552934">
      <w:pPr>
        <w:pStyle w:val="NormalWeb"/>
        <w:shd w:val="clear" w:color="auto" w:fill="FFFFFF"/>
        <w:rPr>
          <w:rFonts w:ascii="Helvetica" w:hAnsi="Helvetica" w:cs="Helvetica"/>
          <w:sz w:val="19"/>
          <w:szCs w:val="19"/>
          <w:lang w:val="en"/>
        </w:rPr>
      </w:pPr>
      <w:hyperlink r:id="rId800" w:anchor="top" w:history="1">
        <w:r w:rsidR="00552934">
          <w:rPr>
            <w:rStyle w:val="Hyperlink"/>
            <w:rFonts w:ascii="Helvetica" w:hAnsi="Helvetica" w:cs="Helvetica"/>
            <w:sz w:val="19"/>
            <w:szCs w:val="19"/>
            <w:lang w:val="en"/>
          </w:rPr>
          <w:t>[]</w:t>
        </w:r>
      </w:hyperlink>
    </w:p>
    <w:p w:rsidR="00552934" w:rsidRDefault="00552934" w:rsidP="00552934">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552934" w:rsidRDefault="00552934" w:rsidP="00552934">
      <w:pPr>
        <w:pStyle w:val="Heading4"/>
        <w:shd w:val="clear" w:color="auto" w:fill="FFFFFF"/>
        <w:rPr>
          <w:rFonts w:ascii="Helvetica" w:hAnsi="Helvetica" w:cs="Helvetica"/>
          <w:sz w:val="25"/>
          <w:szCs w:val="25"/>
          <w:lang w:val="en"/>
        </w:rPr>
      </w:pPr>
      <w:r>
        <w:rPr>
          <w:rFonts w:ascii="Helvetica" w:hAnsi="Helvetica" w:cs="Helvetica"/>
          <w:sz w:val="25"/>
          <w:szCs w:val="25"/>
          <w:lang w:val="en"/>
        </w:rPr>
        <w:t>51.3.4 Study taken into account when calculating limits of assistance</w:t>
      </w:r>
    </w:p>
    <w:p w:rsidR="00552934" w:rsidRDefault="00552934" w:rsidP="0055293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the limit of assistance, all time spent in a course of the same study level for which ABSTUDY Living Allowance and/or PES was received must be declared and counted, regardless of the study-load.</w:t>
      </w:r>
    </w:p>
    <w:p w:rsidR="00614FDF" w:rsidRDefault="00614FDF" w:rsidP="00E65DE5"/>
    <w:p w:rsidR="00E20672" w:rsidRDefault="00E20672" w:rsidP="00E20672">
      <w:pPr>
        <w:shd w:val="clear" w:color="auto" w:fill="FFFFFF"/>
        <w:spacing w:line="225" w:lineRule="atLeast"/>
        <w:outlineLvl w:val="2"/>
        <w:rPr>
          <w:rFonts w:ascii="Helvetica" w:hAnsi="Helvetica" w:cs="Helvetica"/>
          <w:color w:val="333333"/>
          <w:sz w:val="27"/>
          <w:szCs w:val="27"/>
          <w:lang w:val="en" w:eastAsia="en-AU"/>
        </w:rPr>
      </w:pPr>
      <w:bookmarkStart w:id="695" w:name="_Toc387929825"/>
      <w:bookmarkStart w:id="696" w:name="_Toc387930466"/>
      <w:r w:rsidRPr="00E20672">
        <w:rPr>
          <w:rFonts w:ascii="Helvetica" w:hAnsi="Helvetica" w:cs="Helvetica"/>
          <w:b/>
          <w:color w:val="333333"/>
          <w:sz w:val="27"/>
          <w:szCs w:val="27"/>
          <w:lang w:val="en" w:eastAsia="en-AU"/>
        </w:rPr>
        <w:t>: Chapter 52 - Progress Rules pre 1 July 2007</w:t>
      </w:r>
      <w:bookmarkEnd w:id="695"/>
      <w:bookmarkEnd w:id="696"/>
    </w:p>
    <w:p w:rsidR="00E20672" w:rsidRDefault="00E20672" w:rsidP="00E20672">
      <w:pPr>
        <w:shd w:val="clear" w:color="auto" w:fill="FFFFFF"/>
        <w:spacing w:line="225" w:lineRule="atLeast"/>
        <w:outlineLvl w:val="2"/>
        <w:rPr>
          <w:rFonts w:ascii="Helvetica" w:hAnsi="Helvetica" w:cs="Helvetica"/>
          <w:color w:val="333333"/>
          <w:sz w:val="27"/>
          <w:szCs w:val="27"/>
          <w:lang w:val="en" w:eastAsia="en-AU"/>
        </w:rPr>
      </w:pPr>
    </w:p>
    <w:p w:rsidR="00E20672" w:rsidRPr="00E20672" w:rsidRDefault="00E20672" w:rsidP="00E20672">
      <w:pPr>
        <w:shd w:val="clear" w:color="auto" w:fill="FFFFFF"/>
        <w:spacing w:line="225" w:lineRule="atLeast"/>
        <w:outlineLvl w:val="2"/>
        <w:rPr>
          <w:rFonts w:ascii="Helvetica" w:hAnsi="Helvetica" w:cs="Helvetica"/>
          <w:b/>
          <w:color w:val="333333"/>
          <w:sz w:val="27"/>
          <w:szCs w:val="27"/>
          <w:lang w:val="en" w:eastAsia="en-AU"/>
        </w:rPr>
      </w:pPr>
      <w:bookmarkStart w:id="697" w:name="_Toc387929826"/>
      <w:bookmarkStart w:id="698" w:name="_Toc387930467"/>
      <w:r w:rsidRPr="00E20672">
        <w:rPr>
          <w:rFonts w:ascii="Helvetica" w:hAnsi="Helvetica" w:cs="Helvetica"/>
          <w:b/>
          <w:color w:val="333333"/>
          <w:sz w:val="27"/>
          <w:szCs w:val="27"/>
          <w:lang w:val="en" w:eastAsia="en-AU"/>
        </w:rPr>
        <w:t>ABSTUDY Study Requirement: Chapter 52 - Progress Rules pre 1 July 2007</w:t>
      </w:r>
      <w:bookmarkEnd w:id="697"/>
      <w:bookmarkEnd w:id="698"/>
    </w:p>
    <w:p w:rsidR="00E20672" w:rsidRPr="00E20672" w:rsidRDefault="00E20672" w:rsidP="00E20672">
      <w:pPr>
        <w:shd w:val="clear" w:color="auto" w:fill="FFFFFF"/>
        <w:spacing w:after="240" w:line="312" w:lineRule="atLeast"/>
        <w:rPr>
          <w:rFonts w:ascii="Helvetica" w:hAnsi="Helvetica" w:cs="Helvetica"/>
          <w:color w:val="000000"/>
          <w:sz w:val="19"/>
          <w:szCs w:val="19"/>
          <w:lang w:val="en" w:eastAsia="en-AU"/>
        </w:rPr>
      </w:pPr>
      <w:r w:rsidRPr="00E20672">
        <w:rPr>
          <w:rFonts w:ascii="Helvetica" w:hAnsi="Helvetica" w:cs="Helvetica"/>
          <w:b/>
          <w:bCs/>
          <w:color w:val="000000"/>
          <w:sz w:val="19"/>
          <w:szCs w:val="19"/>
          <w:lang w:val="en" w:eastAsia="en-AU"/>
        </w:rPr>
        <w:br/>
        <w:t>Note:  These progress rules only apply to assessments prior to 1 July 2007.  From 1 July 2007 all students are subject to the progress rules at Chapter 51.</w:t>
      </w:r>
    </w:p>
    <w:p w:rsidR="00E20672" w:rsidRPr="00E20672" w:rsidRDefault="00E20672" w:rsidP="00E20672">
      <w:pPr>
        <w:shd w:val="clear" w:color="auto" w:fill="FFFFFF"/>
        <w:spacing w:after="240" w:line="312" w:lineRule="atLeast"/>
        <w:rPr>
          <w:rFonts w:ascii="Helvetica" w:hAnsi="Helvetica" w:cs="Helvetica"/>
          <w:color w:val="000000"/>
          <w:sz w:val="19"/>
          <w:szCs w:val="19"/>
          <w:lang w:val="en" w:eastAsia="en-AU"/>
        </w:rPr>
      </w:pPr>
      <w:r w:rsidRPr="00E20672">
        <w:rPr>
          <w:rFonts w:ascii="Helvetica" w:hAnsi="Helvetica" w:cs="Helvetica"/>
          <w:color w:val="000000"/>
          <w:sz w:val="19"/>
          <w:szCs w:val="19"/>
          <w:lang w:val="en" w:eastAsia="en-AU"/>
        </w:rPr>
        <w:t>This chapter outlines the progress rules that were previously chapters 51, 52 and 53.</w:t>
      </w:r>
    </w:p>
    <w:p w:rsidR="00E20672" w:rsidRPr="00E20672" w:rsidRDefault="00E20672" w:rsidP="00E20672">
      <w:pPr>
        <w:shd w:val="clear" w:color="auto" w:fill="FFFFFF"/>
        <w:spacing w:after="240" w:line="312" w:lineRule="atLeast"/>
        <w:rPr>
          <w:rFonts w:ascii="Helvetica" w:hAnsi="Helvetica" w:cs="Helvetica"/>
          <w:color w:val="000000"/>
          <w:sz w:val="19"/>
          <w:szCs w:val="19"/>
          <w:lang w:val="en" w:eastAsia="en-AU"/>
        </w:rPr>
      </w:pPr>
      <w:r w:rsidRPr="00E20672">
        <w:rPr>
          <w:rFonts w:ascii="Helvetica" w:hAnsi="Helvetica" w:cs="Helvetica"/>
          <w:color w:val="000000"/>
          <w:sz w:val="19"/>
          <w:szCs w:val="19"/>
          <w:lang w:val="en" w:eastAsia="en-AU"/>
        </w:rPr>
        <w:t>Chapter 52 - This chapter discussed the ABSTUDY reasonable time rules, which limit the length of time a student may receive ABSTUDY to study in a particular course.</w:t>
      </w:r>
    </w:p>
    <w:p w:rsidR="00E20672" w:rsidRPr="00E20672" w:rsidRDefault="00E20672" w:rsidP="00E20672">
      <w:pPr>
        <w:shd w:val="clear" w:color="auto" w:fill="FFFFFF"/>
        <w:spacing w:after="240" w:line="312" w:lineRule="atLeast"/>
        <w:rPr>
          <w:rFonts w:ascii="Helvetica" w:hAnsi="Helvetica" w:cs="Helvetica"/>
          <w:color w:val="000000"/>
          <w:sz w:val="19"/>
          <w:szCs w:val="19"/>
          <w:lang w:val="en" w:eastAsia="en-AU"/>
        </w:rPr>
      </w:pPr>
      <w:r w:rsidRPr="00E20672">
        <w:rPr>
          <w:rFonts w:ascii="Helvetica" w:hAnsi="Helvetica" w:cs="Helvetica"/>
          <w:color w:val="000000"/>
          <w:sz w:val="19"/>
          <w:szCs w:val="19"/>
          <w:lang w:val="en" w:eastAsia="en-AU"/>
        </w:rPr>
        <w:lastRenderedPageBreak/>
        <w:t>Chapter 53 - This chapter discussed the rules regarding assistance for degree courses, which limit the length of time a student may receive ABSTUDY to study at the Bachelor, Masters or Doctorate level.</w:t>
      </w:r>
    </w:p>
    <w:p w:rsidR="00E20672" w:rsidRDefault="00E20672" w:rsidP="00E20672">
      <w:pPr>
        <w:pStyle w:val="Heading3"/>
        <w:shd w:val="clear" w:color="auto" w:fill="FFFFFF"/>
        <w:rPr>
          <w:rFonts w:ascii="Helvetica" w:hAnsi="Helvetica" w:cs="Helvetica"/>
          <w:sz w:val="27"/>
          <w:szCs w:val="27"/>
          <w:lang w:val="en"/>
        </w:rPr>
      </w:pPr>
      <w:bookmarkStart w:id="699" w:name="_Toc387929827"/>
      <w:bookmarkStart w:id="700" w:name="_Toc387930468"/>
      <w:r>
        <w:rPr>
          <w:rFonts w:ascii="Helvetica" w:hAnsi="Helvetica" w:cs="Helvetica"/>
          <w:sz w:val="27"/>
          <w:szCs w:val="27"/>
          <w:lang w:val="en"/>
        </w:rPr>
        <w:t>51.1 ABSTUDY Progress Rules pre 1 July 2007</w:t>
      </w:r>
      <w:bookmarkEnd w:id="699"/>
      <w:bookmarkEnd w:id="700"/>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aspects to ABSTUDY progress rules:</w:t>
      </w:r>
    </w:p>
    <w:p w:rsidR="00E20672" w:rsidRDefault="00E20672" w:rsidP="00E20672">
      <w:pPr>
        <w:numPr>
          <w:ilvl w:val="0"/>
          <w:numId w:val="2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Reasonable time; and </w:t>
      </w:r>
    </w:p>
    <w:p w:rsidR="00E20672" w:rsidRDefault="00E20672" w:rsidP="00E20672">
      <w:pPr>
        <w:numPr>
          <w:ilvl w:val="0"/>
          <w:numId w:val="2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Limits on duration of assistance for degree level courses.</w:t>
      </w:r>
    </w:p>
    <w:p w:rsidR="00E20672" w:rsidRDefault="00053125" w:rsidP="00E20672">
      <w:pPr>
        <w:pStyle w:val="NormalWeb"/>
        <w:shd w:val="clear" w:color="auto" w:fill="FFFFFF"/>
        <w:rPr>
          <w:rFonts w:ascii="Helvetica" w:hAnsi="Helvetica" w:cs="Helvetica"/>
          <w:sz w:val="19"/>
          <w:szCs w:val="19"/>
          <w:lang w:val="en"/>
        </w:rPr>
      </w:pPr>
      <w:hyperlink r:id="rId801" w:anchor="top" w:history="1">
        <w:r w:rsidR="00E20672">
          <w:rPr>
            <w:rStyle w:val="Hyperlink"/>
            <w:rFonts w:ascii="Helvetica" w:hAnsi="Helvetica" w:cs="Helvetica"/>
            <w:sz w:val="19"/>
            <w:szCs w:val="19"/>
            <w:lang w:val="en"/>
          </w:rPr>
          <w:t>[]</w:t>
        </w:r>
      </w:hyperlink>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701" w:name="_Toc387929828"/>
      <w:bookmarkStart w:id="702" w:name="_Toc387930469"/>
      <w:r>
        <w:rPr>
          <w:rFonts w:ascii="Helvetica" w:hAnsi="Helvetica" w:cs="Helvetica"/>
          <w:sz w:val="27"/>
          <w:szCs w:val="27"/>
          <w:lang w:val="en"/>
        </w:rPr>
        <w:t>51.2 Reasonable Time</w:t>
      </w:r>
      <w:bookmarkEnd w:id="701"/>
      <w:bookmarkEnd w:id="702"/>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Reasonable time rules limit the length of time a student may receive ABSTUDY to study in a particular course. Reasonable time rules apply only to students studying secondary non-school or tertiary level courses; the following ABSTUDY Awards are subject to these reasonable time rules:</w:t>
      </w:r>
    </w:p>
    <w:p w:rsidR="00E20672" w:rsidRDefault="00053125" w:rsidP="00E20672">
      <w:pPr>
        <w:numPr>
          <w:ilvl w:val="0"/>
          <w:numId w:val="208"/>
        </w:numPr>
        <w:shd w:val="clear" w:color="auto" w:fill="FFFFFF"/>
        <w:spacing w:before="100" w:beforeAutospacing="1" w:after="100" w:afterAutospacing="1"/>
        <w:ind w:left="300"/>
        <w:rPr>
          <w:rFonts w:ascii="Helvetica" w:hAnsi="Helvetica" w:cs="Helvetica"/>
          <w:color w:val="000000"/>
          <w:sz w:val="19"/>
          <w:szCs w:val="19"/>
          <w:lang w:val="en"/>
        </w:rPr>
      </w:pPr>
      <w:hyperlink r:id="rId802" w:history="1">
        <w:r w:rsidR="00E20672">
          <w:rPr>
            <w:rStyle w:val="Hyperlink"/>
            <w:rFonts w:ascii="Helvetica" w:hAnsi="Helvetica" w:cs="Helvetica"/>
            <w:sz w:val="19"/>
            <w:szCs w:val="19"/>
            <w:lang w:val="en"/>
          </w:rPr>
          <w:t>Schooling A Award</w:t>
        </w:r>
      </w:hyperlink>
      <w:r w:rsidR="00E20672">
        <w:rPr>
          <w:rFonts w:ascii="Helvetica" w:hAnsi="Helvetica" w:cs="Helvetica"/>
          <w:color w:val="000000"/>
          <w:sz w:val="19"/>
          <w:szCs w:val="19"/>
          <w:lang w:val="en"/>
        </w:rPr>
        <w:t xml:space="preserve">; </w:t>
      </w:r>
    </w:p>
    <w:p w:rsidR="00E20672" w:rsidRDefault="00053125" w:rsidP="00E20672">
      <w:pPr>
        <w:numPr>
          <w:ilvl w:val="0"/>
          <w:numId w:val="208"/>
        </w:numPr>
        <w:shd w:val="clear" w:color="auto" w:fill="FFFFFF"/>
        <w:spacing w:before="100" w:beforeAutospacing="1" w:after="100" w:afterAutospacing="1"/>
        <w:ind w:left="300"/>
        <w:rPr>
          <w:rFonts w:ascii="Helvetica" w:hAnsi="Helvetica" w:cs="Helvetica"/>
          <w:color w:val="000000"/>
          <w:sz w:val="19"/>
          <w:szCs w:val="19"/>
          <w:lang w:val="en"/>
        </w:rPr>
      </w:pPr>
      <w:hyperlink r:id="rId803" w:history="1">
        <w:r w:rsidR="00E20672">
          <w:rPr>
            <w:rStyle w:val="Hyperlink"/>
            <w:rFonts w:ascii="Helvetica" w:hAnsi="Helvetica" w:cs="Helvetica"/>
            <w:sz w:val="19"/>
            <w:szCs w:val="19"/>
            <w:lang w:val="en"/>
          </w:rPr>
          <w:t>Schooling B Award</w:t>
        </w:r>
      </w:hyperlink>
      <w:r w:rsidR="00E20672">
        <w:rPr>
          <w:rFonts w:ascii="Helvetica" w:hAnsi="Helvetica" w:cs="Helvetica"/>
          <w:color w:val="000000"/>
          <w:sz w:val="19"/>
          <w:szCs w:val="19"/>
          <w:lang w:val="en"/>
        </w:rPr>
        <w:t xml:space="preserve">; </w:t>
      </w:r>
    </w:p>
    <w:p w:rsidR="00E20672" w:rsidRDefault="00053125" w:rsidP="00E20672">
      <w:pPr>
        <w:numPr>
          <w:ilvl w:val="0"/>
          <w:numId w:val="208"/>
        </w:numPr>
        <w:shd w:val="clear" w:color="auto" w:fill="FFFFFF"/>
        <w:spacing w:before="100" w:beforeAutospacing="1" w:after="100" w:afterAutospacing="1"/>
        <w:ind w:left="300"/>
        <w:rPr>
          <w:rFonts w:ascii="Helvetica" w:hAnsi="Helvetica" w:cs="Helvetica"/>
          <w:color w:val="000000"/>
          <w:sz w:val="19"/>
          <w:szCs w:val="19"/>
          <w:lang w:val="en"/>
        </w:rPr>
      </w:pPr>
      <w:hyperlink r:id="rId804" w:history="1">
        <w:r w:rsidR="00E20672">
          <w:rPr>
            <w:rStyle w:val="Hyperlink"/>
            <w:rFonts w:ascii="Helvetica" w:hAnsi="Helvetica" w:cs="Helvetica"/>
            <w:sz w:val="19"/>
            <w:szCs w:val="19"/>
            <w:lang w:val="en"/>
          </w:rPr>
          <w:t>Tertiary Award</w:t>
        </w:r>
      </w:hyperlink>
      <w:r w:rsidR="00E20672">
        <w:rPr>
          <w:rFonts w:ascii="Helvetica" w:hAnsi="Helvetica" w:cs="Helvetica"/>
          <w:color w:val="000000"/>
          <w:sz w:val="19"/>
          <w:szCs w:val="19"/>
          <w:lang w:val="en"/>
        </w:rPr>
        <w:t xml:space="preserve">; </w:t>
      </w:r>
    </w:p>
    <w:p w:rsidR="00E20672" w:rsidRDefault="00053125" w:rsidP="00E20672">
      <w:pPr>
        <w:numPr>
          <w:ilvl w:val="0"/>
          <w:numId w:val="208"/>
        </w:numPr>
        <w:shd w:val="clear" w:color="auto" w:fill="FFFFFF"/>
        <w:spacing w:before="100" w:beforeAutospacing="1" w:after="100" w:afterAutospacing="1"/>
        <w:ind w:left="300"/>
        <w:rPr>
          <w:rFonts w:ascii="Helvetica" w:hAnsi="Helvetica" w:cs="Helvetica"/>
          <w:color w:val="000000"/>
          <w:sz w:val="19"/>
          <w:szCs w:val="19"/>
          <w:lang w:val="en"/>
        </w:rPr>
      </w:pPr>
      <w:hyperlink r:id="rId805" w:history="1">
        <w:r w:rsidR="00E20672">
          <w:rPr>
            <w:rStyle w:val="Hyperlink"/>
            <w:rFonts w:ascii="Helvetica" w:hAnsi="Helvetica" w:cs="Helvetica"/>
            <w:sz w:val="19"/>
            <w:szCs w:val="19"/>
            <w:lang w:val="en"/>
          </w:rPr>
          <w:t>Masters and Doctorate Award</w:t>
        </w:r>
      </w:hyperlink>
      <w:r w:rsidR="00E20672">
        <w:rPr>
          <w:rFonts w:ascii="Helvetica" w:hAnsi="Helvetica" w:cs="Helvetica"/>
          <w:color w:val="000000"/>
          <w:sz w:val="19"/>
          <w:szCs w:val="19"/>
          <w:lang w:val="en"/>
        </w:rPr>
        <w:t xml:space="preserve">; </w:t>
      </w:r>
    </w:p>
    <w:p w:rsidR="00E20672" w:rsidRDefault="00053125" w:rsidP="00E20672">
      <w:pPr>
        <w:numPr>
          <w:ilvl w:val="0"/>
          <w:numId w:val="208"/>
        </w:numPr>
        <w:shd w:val="clear" w:color="auto" w:fill="FFFFFF"/>
        <w:spacing w:before="100" w:beforeAutospacing="1" w:after="100" w:afterAutospacing="1"/>
        <w:ind w:left="300"/>
        <w:rPr>
          <w:rFonts w:ascii="Helvetica" w:hAnsi="Helvetica" w:cs="Helvetica"/>
          <w:color w:val="000000"/>
          <w:sz w:val="19"/>
          <w:szCs w:val="19"/>
          <w:lang w:val="en"/>
        </w:rPr>
      </w:pPr>
      <w:hyperlink r:id="rId806" w:history="1">
        <w:r w:rsidR="00E20672">
          <w:rPr>
            <w:rStyle w:val="Hyperlink"/>
            <w:rFonts w:ascii="Helvetica" w:hAnsi="Helvetica" w:cs="Helvetica"/>
            <w:sz w:val="19"/>
            <w:szCs w:val="19"/>
            <w:lang w:val="en"/>
          </w:rPr>
          <w:t>Part-time Award</w:t>
        </w:r>
      </w:hyperlink>
      <w:r w:rsidR="00E20672">
        <w:rPr>
          <w:rFonts w:ascii="Helvetica" w:hAnsi="Helvetica" w:cs="Helvetica"/>
          <w:color w:val="000000"/>
          <w:sz w:val="19"/>
          <w:szCs w:val="19"/>
          <w:lang w:val="en"/>
        </w:rPr>
        <w:t xml:space="preserve">; and </w:t>
      </w:r>
    </w:p>
    <w:p w:rsidR="00E20672" w:rsidRDefault="00053125" w:rsidP="00E20672">
      <w:pPr>
        <w:numPr>
          <w:ilvl w:val="0"/>
          <w:numId w:val="208"/>
        </w:numPr>
        <w:shd w:val="clear" w:color="auto" w:fill="FFFFFF"/>
        <w:spacing w:before="100" w:beforeAutospacing="1" w:after="100" w:afterAutospacing="1"/>
        <w:ind w:left="300"/>
        <w:rPr>
          <w:rFonts w:ascii="Helvetica" w:hAnsi="Helvetica" w:cs="Helvetica"/>
          <w:color w:val="000000"/>
          <w:sz w:val="19"/>
          <w:szCs w:val="19"/>
          <w:lang w:val="en"/>
        </w:rPr>
      </w:pPr>
      <w:hyperlink r:id="rId807" w:history="1">
        <w:r w:rsidR="00E20672">
          <w:rPr>
            <w:rStyle w:val="Hyperlink"/>
            <w:rFonts w:ascii="Helvetica" w:hAnsi="Helvetica" w:cs="Helvetica"/>
            <w:sz w:val="19"/>
            <w:szCs w:val="19"/>
            <w:lang w:val="en"/>
          </w:rPr>
          <w:t>Lawful Custody Award</w:t>
        </w:r>
      </w:hyperlink>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Reasonable Time rules do not apply to </w:t>
      </w:r>
      <w:hyperlink r:id="rId808"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E20672" w:rsidRDefault="00053125" w:rsidP="00E20672">
      <w:pPr>
        <w:pStyle w:val="NormalWeb"/>
        <w:shd w:val="clear" w:color="auto" w:fill="FFFFFF"/>
        <w:rPr>
          <w:rFonts w:ascii="Helvetica" w:hAnsi="Helvetica" w:cs="Helvetica"/>
          <w:sz w:val="19"/>
          <w:szCs w:val="19"/>
          <w:lang w:val="en"/>
        </w:rPr>
      </w:pPr>
      <w:hyperlink r:id="rId809" w:anchor="top" w:history="1">
        <w:r w:rsidR="00E20672">
          <w:rPr>
            <w:rStyle w:val="Hyperlink"/>
            <w:rFonts w:ascii="Helvetica" w:hAnsi="Helvetica" w:cs="Helvetica"/>
            <w:sz w:val="19"/>
            <w:szCs w:val="19"/>
            <w:lang w:val="en"/>
          </w:rPr>
          <w:t>[]</w:t>
        </w:r>
      </w:hyperlink>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E20672" w:rsidRDefault="00E20672" w:rsidP="00E20672">
      <w:pPr>
        <w:pStyle w:val="Heading3"/>
        <w:shd w:val="clear" w:color="auto" w:fill="FFFFFF"/>
        <w:rPr>
          <w:rFonts w:ascii="Helvetica" w:hAnsi="Helvetica" w:cs="Helvetica"/>
          <w:sz w:val="27"/>
          <w:szCs w:val="27"/>
          <w:lang w:val="en"/>
        </w:rPr>
      </w:pPr>
      <w:bookmarkStart w:id="703" w:name="_Toc387929829"/>
      <w:bookmarkStart w:id="704" w:name="_Toc387930470"/>
      <w:r>
        <w:rPr>
          <w:rFonts w:ascii="Helvetica" w:hAnsi="Helvetica" w:cs="Helvetica"/>
          <w:sz w:val="27"/>
          <w:szCs w:val="27"/>
          <w:lang w:val="en"/>
        </w:rPr>
        <w:t>51.3 Limits on assistance for degree courses</w:t>
      </w:r>
      <w:bookmarkEnd w:id="703"/>
      <w:bookmarkEnd w:id="704"/>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rules regarding assistance for degree courses limit the length of time a student may receive ABSTUDY to study at the Bachelor, Masters or Doctorate level. The limits on assistance for degree courses apply only to students studying a Bachelor degree, Masters degree or a Doctorate; the following ABSTUDY Awards are subject to these limits on the assistance available for degree courses:</w:t>
      </w:r>
    </w:p>
    <w:p w:rsidR="00E20672" w:rsidRDefault="00053125" w:rsidP="00E20672">
      <w:pPr>
        <w:numPr>
          <w:ilvl w:val="0"/>
          <w:numId w:val="209"/>
        </w:numPr>
        <w:shd w:val="clear" w:color="auto" w:fill="FFFFFF"/>
        <w:spacing w:before="100" w:beforeAutospacing="1" w:after="100" w:afterAutospacing="1"/>
        <w:ind w:left="300"/>
        <w:rPr>
          <w:rFonts w:ascii="Helvetica" w:hAnsi="Helvetica" w:cs="Helvetica"/>
          <w:color w:val="000000"/>
          <w:sz w:val="19"/>
          <w:szCs w:val="19"/>
          <w:lang w:val="en"/>
        </w:rPr>
      </w:pPr>
      <w:hyperlink r:id="rId810" w:history="1">
        <w:r w:rsidR="00E20672">
          <w:rPr>
            <w:rStyle w:val="Hyperlink"/>
            <w:rFonts w:ascii="Helvetica" w:hAnsi="Helvetica" w:cs="Helvetica"/>
            <w:sz w:val="19"/>
            <w:szCs w:val="19"/>
            <w:lang w:val="en"/>
          </w:rPr>
          <w:t>Tertiary Award</w:t>
        </w:r>
      </w:hyperlink>
      <w:r w:rsidR="00E20672">
        <w:rPr>
          <w:rFonts w:ascii="Helvetica" w:hAnsi="Helvetica" w:cs="Helvetica"/>
          <w:color w:val="000000"/>
          <w:sz w:val="19"/>
          <w:szCs w:val="19"/>
          <w:lang w:val="en"/>
        </w:rPr>
        <w:t xml:space="preserve">; and </w:t>
      </w:r>
    </w:p>
    <w:p w:rsidR="00E20672" w:rsidRDefault="00053125" w:rsidP="00E20672">
      <w:pPr>
        <w:numPr>
          <w:ilvl w:val="0"/>
          <w:numId w:val="209"/>
        </w:numPr>
        <w:shd w:val="clear" w:color="auto" w:fill="FFFFFF"/>
        <w:spacing w:before="100" w:beforeAutospacing="1" w:after="100" w:afterAutospacing="1"/>
        <w:ind w:left="300"/>
        <w:rPr>
          <w:rFonts w:ascii="Helvetica" w:hAnsi="Helvetica" w:cs="Helvetica"/>
          <w:color w:val="000000"/>
          <w:sz w:val="19"/>
          <w:szCs w:val="19"/>
          <w:lang w:val="en"/>
        </w:rPr>
      </w:pPr>
      <w:hyperlink r:id="rId811" w:history="1">
        <w:r w:rsidR="00E20672">
          <w:rPr>
            <w:rStyle w:val="Hyperlink"/>
            <w:rFonts w:ascii="Helvetica" w:hAnsi="Helvetica" w:cs="Helvetica"/>
            <w:sz w:val="19"/>
            <w:szCs w:val="19"/>
            <w:lang w:val="en"/>
          </w:rPr>
          <w:t>Masters and Doctorate Award</w:t>
        </w:r>
      </w:hyperlink>
      <w:r w:rsidR="00E20672">
        <w:rPr>
          <w:rFonts w:ascii="Helvetica" w:hAnsi="Helvetica" w:cs="Helvetica"/>
          <w:color w:val="000000"/>
          <w:sz w:val="19"/>
          <w:szCs w:val="19"/>
          <w:lang w:val="en"/>
        </w:rPr>
        <w:t>.</w:t>
      </w:r>
    </w:p>
    <w:p w:rsidR="00E20672" w:rsidRDefault="00053125" w:rsidP="00E20672">
      <w:pPr>
        <w:pStyle w:val="NormalWeb"/>
        <w:shd w:val="clear" w:color="auto" w:fill="FFFFFF"/>
        <w:rPr>
          <w:rFonts w:ascii="Helvetica" w:hAnsi="Helvetica" w:cs="Helvetica"/>
          <w:sz w:val="19"/>
          <w:szCs w:val="19"/>
          <w:lang w:val="en"/>
        </w:rPr>
      </w:pPr>
      <w:hyperlink r:id="rId812" w:anchor="top" w:history="1">
        <w:r w:rsidR="00E20672">
          <w:rPr>
            <w:rStyle w:val="Hyperlink"/>
            <w:rFonts w:ascii="Helvetica" w:hAnsi="Helvetica" w:cs="Helvetica"/>
            <w:sz w:val="19"/>
            <w:szCs w:val="19"/>
            <w:lang w:val="en"/>
          </w:rPr>
          <w:t>[]</w:t>
        </w:r>
      </w:hyperlink>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br/>
      </w:r>
      <w:r>
        <w:rPr>
          <w:rFonts w:ascii="Helvetica" w:hAnsi="Helvetica" w:cs="Helvetica"/>
          <w:sz w:val="27"/>
          <w:szCs w:val="27"/>
          <w:lang w:val="en"/>
        </w:rPr>
        <w:br/>
      </w:r>
      <w:bookmarkStart w:id="705" w:name="_Toc387929830"/>
      <w:bookmarkStart w:id="706" w:name="_Toc387930471"/>
      <w:r>
        <w:rPr>
          <w:rFonts w:ascii="Helvetica" w:hAnsi="Helvetica" w:cs="Helvetica"/>
          <w:sz w:val="27"/>
          <w:szCs w:val="27"/>
          <w:lang w:val="en"/>
        </w:rPr>
        <w:t>52.1 Reasonable time</w:t>
      </w:r>
      <w:bookmarkEnd w:id="705"/>
      <w:bookmarkEnd w:id="706"/>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Reasonable time rules limit the length of time that a student may receive ABSTUDY to study in a particular course. Where a student has reached the reasonable time for study in a course, ABSTUDY is no longer payable for that course.</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table below defines what constitutes a reasonable time for different secondary non-school and tertiary courses.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341"/>
        <w:gridCol w:w="5288"/>
      </w:tblGrid>
      <w:tr w:rsidR="00E20672" w:rsidTr="00E20672">
        <w:trPr>
          <w:tblCellSpacing w:w="15" w:type="dxa"/>
        </w:trPr>
        <w:tc>
          <w:tcPr>
            <w:tcW w:w="3300" w:type="dxa"/>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E20672" w:rsidRDefault="00E20672">
            <w:pPr>
              <w:rPr>
                <w:rFonts w:ascii="Calibri" w:hAnsi="Calibri" w:cs="Calibri"/>
                <w:color w:val="000000"/>
                <w:szCs w:val="22"/>
              </w:rPr>
            </w:pPr>
            <w:r>
              <w:rPr>
                <w:rFonts w:ascii="Calibri" w:hAnsi="Calibri" w:cs="Calibri"/>
                <w:b/>
                <w:bCs/>
                <w:color w:val="FFFFFF"/>
                <w:szCs w:val="22"/>
              </w:rPr>
              <w:t>If the course is...</w:t>
            </w:r>
            <w:r>
              <w:rPr>
                <w:rFonts w:ascii="Calibri" w:hAnsi="Calibri" w:cs="Calibri"/>
                <w:color w:val="FFFFFF"/>
                <w:szCs w:val="22"/>
              </w:rPr>
              <w:t xml:space="preserve"> </w:t>
            </w:r>
          </w:p>
        </w:tc>
        <w:tc>
          <w:tcPr>
            <w:tcW w:w="5250" w:type="dxa"/>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E20672" w:rsidRDefault="00E20672">
            <w:pPr>
              <w:rPr>
                <w:rFonts w:ascii="Calibri" w:hAnsi="Calibri" w:cs="Calibri"/>
                <w:color w:val="000000"/>
                <w:szCs w:val="22"/>
              </w:rPr>
            </w:pPr>
            <w:r>
              <w:rPr>
                <w:rFonts w:ascii="Calibri" w:hAnsi="Calibri" w:cs="Calibri"/>
                <w:b/>
                <w:bCs/>
                <w:color w:val="FFFFFF"/>
                <w:szCs w:val="22"/>
              </w:rPr>
              <w:t>then a reasonable time to complete the course is...</w:t>
            </w:r>
            <w:r>
              <w:rPr>
                <w:rFonts w:ascii="Calibri" w:hAnsi="Calibri" w:cs="Calibri"/>
                <w:color w:val="FFFFFF"/>
                <w:szCs w:val="22"/>
              </w:rPr>
              <w:t xml:space="preserve"> </w:t>
            </w:r>
          </w:p>
        </w:tc>
      </w:tr>
      <w:tr w:rsidR="00E20672" w:rsidTr="00E20672">
        <w:trPr>
          <w:tblCellSpacing w:w="15" w:type="dxa"/>
        </w:trPr>
        <w:tc>
          <w:tcPr>
            <w:tcW w:w="3300" w:type="dxa"/>
            <w:shd w:val="clear" w:color="auto" w:fill="F2F3F4"/>
            <w:tcMar>
              <w:top w:w="0" w:type="dxa"/>
              <w:left w:w="108" w:type="dxa"/>
              <w:bottom w:w="0" w:type="dxa"/>
              <w:right w:w="108" w:type="dxa"/>
            </w:tcMar>
            <w:hideMark/>
          </w:tcPr>
          <w:p w:rsidR="00E20672" w:rsidRDefault="00E20672">
            <w:pPr>
              <w:rPr>
                <w:rFonts w:ascii="Tahoma" w:hAnsi="Tahoma" w:cs="Tahoma"/>
                <w:color w:val="000000"/>
                <w:sz w:val="20"/>
              </w:rPr>
            </w:pPr>
            <w:r>
              <w:rPr>
                <w:rFonts w:ascii="Tahoma" w:hAnsi="Tahoma" w:cs="Tahoma"/>
                <w:color w:val="000000"/>
                <w:sz w:val="20"/>
              </w:rPr>
              <w:t xml:space="preserve">two years' duration or less </w:t>
            </w:r>
          </w:p>
        </w:tc>
        <w:tc>
          <w:tcPr>
            <w:tcW w:w="4545" w:type="dxa"/>
            <w:shd w:val="clear" w:color="auto" w:fill="F2F3F4"/>
            <w:tcMar>
              <w:top w:w="0" w:type="dxa"/>
              <w:left w:w="108" w:type="dxa"/>
              <w:bottom w:w="0" w:type="dxa"/>
              <w:right w:w="108" w:type="dxa"/>
            </w:tcMar>
            <w:hideMark/>
          </w:tcPr>
          <w:p w:rsidR="00E20672" w:rsidRDefault="00E20672">
            <w:pPr>
              <w:rPr>
                <w:rFonts w:ascii="Tahoma" w:hAnsi="Tahoma" w:cs="Tahoma"/>
                <w:color w:val="000000"/>
                <w:sz w:val="20"/>
              </w:rPr>
            </w:pPr>
            <w:r>
              <w:rPr>
                <w:rFonts w:ascii="Tahoma" w:hAnsi="Tahoma" w:cs="Tahoma"/>
                <w:color w:val="000000"/>
                <w:sz w:val="20"/>
              </w:rPr>
              <w:t xml:space="preserve">twice the normal course duration. </w:t>
            </w:r>
          </w:p>
        </w:tc>
      </w:tr>
      <w:tr w:rsidR="00E20672" w:rsidTr="00E20672">
        <w:trPr>
          <w:tblCellSpacing w:w="15" w:type="dxa"/>
        </w:trPr>
        <w:tc>
          <w:tcPr>
            <w:tcW w:w="3300" w:type="dxa"/>
            <w:shd w:val="clear" w:color="auto" w:fill="E7EBF7"/>
            <w:tcMar>
              <w:top w:w="0" w:type="dxa"/>
              <w:left w:w="108" w:type="dxa"/>
              <w:bottom w:w="0" w:type="dxa"/>
              <w:right w:w="108" w:type="dxa"/>
            </w:tcMar>
            <w:hideMark/>
          </w:tcPr>
          <w:p w:rsidR="00E20672" w:rsidRDefault="00E20672">
            <w:pPr>
              <w:rPr>
                <w:rFonts w:ascii="Tahoma" w:hAnsi="Tahoma" w:cs="Tahoma"/>
                <w:color w:val="000000"/>
                <w:sz w:val="20"/>
              </w:rPr>
            </w:pPr>
            <w:r>
              <w:rPr>
                <w:rFonts w:ascii="Tahoma" w:hAnsi="Tahoma" w:cs="Tahoma"/>
                <w:color w:val="000000"/>
                <w:sz w:val="20"/>
              </w:rPr>
              <w:t xml:space="preserve">a course of more than two years' duration </w:t>
            </w:r>
          </w:p>
        </w:tc>
        <w:tc>
          <w:tcPr>
            <w:tcW w:w="4545" w:type="dxa"/>
            <w:shd w:val="clear" w:color="auto" w:fill="E7EBF7"/>
            <w:tcMar>
              <w:top w:w="0" w:type="dxa"/>
              <w:left w:w="108" w:type="dxa"/>
              <w:bottom w:w="0" w:type="dxa"/>
              <w:right w:w="108" w:type="dxa"/>
            </w:tcMar>
            <w:hideMark/>
          </w:tcPr>
          <w:p w:rsidR="00E20672" w:rsidRDefault="00E20672">
            <w:pPr>
              <w:rPr>
                <w:rFonts w:ascii="Tahoma" w:hAnsi="Tahoma" w:cs="Tahoma"/>
                <w:color w:val="000000"/>
                <w:sz w:val="20"/>
              </w:rPr>
            </w:pPr>
            <w:r>
              <w:rPr>
                <w:rFonts w:ascii="Tahoma" w:hAnsi="Tahoma" w:cs="Tahoma"/>
                <w:color w:val="000000"/>
                <w:sz w:val="20"/>
              </w:rPr>
              <w:t>the normal course duration plus two years.</w:t>
            </w:r>
          </w:p>
        </w:tc>
      </w:tr>
    </w:tbl>
    <w:p w:rsidR="00E20672" w:rsidRDefault="00053125" w:rsidP="00E20672">
      <w:pPr>
        <w:pStyle w:val="NormalWeb"/>
        <w:shd w:val="clear" w:color="auto" w:fill="FFFFFF"/>
        <w:rPr>
          <w:rFonts w:ascii="Helvetica" w:hAnsi="Helvetica" w:cs="Helvetica"/>
          <w:sz w:val="19"/>
          <w:szCs w:val="19"/>
          <w:lang w:val="en"/>
        </w:rPr>
      </w:pPr>
      <w:hyperlink r:id="rId813" w:anchor="top" w:history="1">
        <w:r w:rsidR="00E20672">
          <w:rPr>
            <w:rStyle w:val="Hyperlink"/>
            <w:rFonts w:ascii="Helvetica" w:hAnsi="Helvetica" w:cs="Helvetica"/>
            <w:sz w:val="19"/>
            <w:szCs w:val="19"/>
            <w:lang w:val="en"/>
          </w:rPr>
          <w:t>[]</w:t>
        </w:r>
      </w:hyperlink>
    </w:p>
    <w:p w:rsidR="00E20672" w:rsidRDefault="00E20672" w:rsidP="00E20672">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52.1.1 Reasonable time for NAAP courses</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New Apprenticeships Access Programme (NAAP) courses run for a maximum of 26 weeks.  Eligible ABSTUDY students can only be paid assistance for the actual duration of their course.</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Not all NAAP students will be required to study for the full 26 weeks.</w:t>
      </w:r>
    </w:p>
    <w:p w:rsidR="00E20672" w:rsidRDefault="00053125" w:rsidP="00E20672">
      <w:pPr>
        <w:pStyle w:val="NormalWeb"/>
        <w:shd w:val="clear" w:color="auto" w:fill="FFFFFF"/>
        <w:rPr>
          <w:rFonts w:ascii="Helvetica" w:hAnsi="Helvetica" w:cs="Helvetica"/>
          <w:sz w:val="19"/>
          <w:szCs w:val="19"/>
          <w:lang w:val="en"/>
        </w:rPr>
      </w:pPr>
      <w:hyperlink r:id="rId814" w:anchor="top" w:history="1">
        <w:r w:rsidR="00E20672">
          <w:rPr>
            <w:rStyle w:val="Hyperlink"/>
            <w:rFonts w:ascii="Helvetica" w:hAnsi="Helvetica" w:cs="Helvetica"/>
            <w:sz w:val="19"/>
            <w:szCs w:val="19"/>
            <w:lang w:val="en"/>
          </w:rPr>
          <w:t>[]</w:t>
        </w:r>
      </w:hyperlink>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r>
        <w:rPr>
          <w:rFonts w:ascii="Helvetica" w:hAnsi="Helvetica" w:cs="Helvetica"/>
          <w:sz w:val="27"/>
          <w:szCs w:val="27"/>
          <w:lang w:val="en"/>
        </w:rPr>
        <w:br/>
      </w:r>
      <w:bookmarkStart w:id="707" w:name="_Toc387929831"/>
      <w:bookmarkStart w:id="708" w:name="_Toc387930472"/>
      <w:r>
        <w:rPr>
          <w:rFonts w:ascii="Helvetica" w:hAnsi="Helvetica" w:cs="Helvetica"/>
          <w:sz w:val="27"/>
          <w:szCs w:val="27"/>
          <w:lang w:val="en"/>
        </w:rPr>
        <w:t>52.2 Calculation of reasonable time</w:t>
      </w:r>
      <w:bookmarkEnd w:id="707"/>
      <w:bookmarkEnd w:id="708"/>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assessment of whether a student has reached the reasonable time for study in a particular course involves a comparison of the reasonable time for that course with the length of time the student has studied in that particular course. All time spent in that course for which ABSTUDY was received is taken into equal account, regardless of the study-load, the time elapsed since that study was undertaken, and whether or not Australian Government assistance was received for that study.</w:t>
      </w:r>
    </w:p>
    <w:p w:rsidR="00E20672" w:rsidRDefault="00053125" w:rsidP="00E20672">
      <w:pPr>
        <w:pStyle w:val="NormalWeb"/>
        <w:shd w:val="clear" w:color="auto" w:fill="FFFFFF"/>
        <w:rPr>
          <w:rFonts w:ascii="Helvetica" w:hAnsi="Helvetica" w:cs="Helvetica"/>
          <w:sz w:val="19"/>
          <w:szCs w:val="19"/>
          <w:lang w:val="en"/>
        </w:rPr>
      </w:pPr>
      <w:hyperlink r:id="rId815" w:anchor="top" w:history="1">
        <w:r w:rsidR="00E20672">
          <w:rPr>
            <w:rStyle w:val="Hyperlink"/>
            <w:rFonts w:ascii="Helvetica" w:hAnsi="Helvetica" w:cs="Helvetica"/>
            <w:sz w:val="19"/>
            <w:szCs w:val="19"/>
            <w:lang w:val="en"/>
          </w:rPr>
          <w:t>[]</w:t>
        </w:r>
      </w:hyperlink>
    </w:p>
    <w:p w:rsidR="00E20672" w:rsidRDefault="00E20672" w:rsidP="00E20672">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52.2.1 Study not taken into account when calculating reasonable time</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whether a student has reached the reasonable time for a particular course of study, periods of study in courses other than the one for which reasonable time is being calculated are not taken into account. Further more, study undertaken 10 years ago or more is not taken into account. Nor is study for which ABSTUDY was not paid.</w:t>
      </w:r>
    </w:p>
    <w:p w:rsidR="00E20672" w:rsidRDefault="00053125" w:rsidP="00E20672">
      <w:pPr>
        <w:pStyle w:val="NormalWeb"/>
        <w:shd w:val="clear" w:color="auto" w:fill="FFFFFF"/>
        <w:rPr>
          <w:rFonts w:ascii="Helvetica" w:hAnsi="Helvetica" w:cs="Helvetica"/>
          <w:sz w:val="19"/>
          <w:szCs w:val="19"/>
          <w:lang w:val="en"/>
        </w:rPr>
      </w:pPr>
      <w:hyperlink r:id="rId816" w:anchor="top" w:history="1">
        <w:r w:rsidR="00E20672">
          <w:rPr>
            <w:rStyle w:val="Hyperlink"/>
            <w:rFonts w:ascii="Helvetica" w:hAnsi="Helvetica" w:cs="Helvetica"/>
            <w:sz w:val="19"/>
            <w:szCs w:val="19"/>
            <w:lang w:val="en"/>
          </w:rPr>
          <w:t>[]</w:t>
        </w:r>
      </w:hyperlink>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 </w:t>
      </w:r>
    </w:p>
    <w:p w:rsidR="00E20672" w:rsidRDefault="00E20672" w:rsidP="00E20672">
      <w:pPr>
        <w:pStyle w:val="Heading3"/>
        <w:shd w:val="clear" w:color="auto" w:fill="FFFFFF"/>
        <w:rPr>
          <w:rFonts w:ascii="Helvetica" w:hAnsi="Helvetica" w:cs="Helvetica"/>
          <w:sz w:val="27"/>
          <w:szCs w:val="27"/>
          <w:lang w:val="en"/>
        </w:rPr>
      </w:pPr>
      <w:bookmarkStart w:id="709" w:name="_Toc387929832"/>
      <w:bookmarkStart w:id="710" w:name="_Toc387930473"/>
      <w:r>
        <w:rPr>
          <w:rFonts w:ascii="Helvetica" w:hAnsi="Helvetica" w:cs="Helvetica"/>
          <w:sz w:val="27"/>
          <w:szCs w:val="27"/>
          <w:lang w:val="en"/>
        </w:rPr>
        <w:t>52.3 When is reasonable time measured?</w:t>
      </w:r>
      <w:bookmarkEnd w:id="709"/>
      <w:bookmarkEnd w:id="710"/>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student's eligibility under reasonable time rules should be measured when a student commences study for a year; at that date, the study undertaken by the student in that course must be less than the maximum time limit allowed. Where a student is eligible under reasonable time rules at the start of the academic year, a student is considered to remain eligible under reasonable time rules until the end of the academic year, even where reasonable time would have been reached during that year.</w:t>
      </w:r>
    </w:p>
    <w:p w:rsidR="00E20672" w:rsidRDefault="00053125" w:rsidP="00E20672">
      <w:pPr>
        <w:pStyle w:val="NormalWeb"/>
        <w:shd w:val="clear" w:color="auto" w:fill="FFFFFF"/>
        <w:rPr>
          <w:rFonts w:ascii="Helvetica" w:hAnsi="Helvetica" w:cs="Helvetica"/>
          <w:sz w:val="19"/>
          <w:szCs w:val="19"/>
          <w:lang w:val="en"/>
        </w:rPr>
      </w:pPr>
      <w:hyperlink r:id="rId817" w:anchor="top" w:history="1">
        <w:r w:rsidR="00E20672">
          <w:rPr>
            <w:rStyle w:val="Hyperlink"/>
            <w:rFonts w:ascii="Helvetica" w:hAnsi="Helvetica" w:cs="Helvetica"/>
            <w:sz w:val="19"/>
            <w:szCs w:val="19"/>
            <w:lang w:val="en"/>
          </w:rPr>
          <w:t>[]</w:t>
        </w:r>
      </w:hyperlink>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E20672" w:rsidRDefault="00E20672" w:rsidP="00E20672">
      <w:pPr>
        <w:pStyle w:val="Heading3"/>
        <w:shd w:val="clear" w:color="auto" w:fill="FFFFFF"/>
        <w:rPr>
          <w:rFonts w:ascii="Helvetica" w:hAnsi="Helvetica" w:cs="Helvetica"/>
          <w:sz w:val="27"/>
          <w:szCs w:val="27"/>
          <w:lang w:val="en"/>
        </w:rPr>
      </w:pPr>
      <w:bookmarkStart w:id="711" w:name="_Toc387929833"/>
      <w:bookmarkStart w:id="712" w:name="_Toc387930474"/>
      <w:r>
        <w:rPr>
          <w:rFonts w:ascii="Helvetica" w:hAnsi="Helvetica" w:cs="Helvetica"/>
          <w:sz w:val="27"/>
          <w:szCs w:val="27"/>
          <w:lang w:val="en"/>
        </w:rPr>
        <w:t>52.4 Approval of an extension to reasonable time</w:t>
      </w:r>
      <w:bookmarkEnd w:id="711"/>
      <w:bookmarkEnd w:id="712"/>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student’s eligibility under the reasonable time rules may be extended by up to one year beyond the reasonable time duration specified in 52.1 if:</w:t>
      </w:r>
    </w:p>
    <w:p w:rsidR="00E20672" w:rsidRDefault="00E20672" w:rsidP="00E20672">
      <w:pPr>
        <w:numPr>
          <w:ilvl w:val="0"/>
          <w:numId w:val="2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progress has been impeded by physical, psychiatric or intellectual disability or other circumstance beyond her/his control; and </w:t>
      </w:r>
    </w:p>
    <w:p w:rsidR="00E20672" w:rsidRDefault="00E20672" w:rsidP="00E20672">
      <w:pPr>
        <w:numPr>
          <w:ilvl w:val="0"/>
          <w:numId w:val="2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education institution recommends in writing that the student continues the course and indicates that the student is expected to complete the course in this year.</w:t>
      </w:r>
    </w:p>
    <w:p w:rsidR="00E20672" w:rsidRDefault="00053125" w:rsidP="00E20672">
      <w:pPr>
        <w:pStyle w:val="NormalWeb"/>
        <w:shd w:val="clear" w:color="auto" w:fill="FFFFFF"/>
        <w:rPr>
          <w:rFonts w:ascii="Helvetica" w:hAnsi="Helvetica" w:cs="Helvetica"/>
          <w:sz w:val="19"/>
          <w:szCs w:val="19"/>
          <w:lang w:val="en"/>
        </w:rPr>
      </w:pPr>
      <w:hyperlink r:id="rId818" w:anchor="top" w:history="1">
        <w:r w:rsidR="00E20672">
          <w:rPr>
            <w:rStyle w:val="Hyperlink"/>
            <w:rFonts w:ascii="Helvetica" w:hAnsi="Helvetica" w:cs="Helvetica"/>
            <w:sz w:val="19"/>
            <w:szCs w:val="19"/>
            <w:lang w:val="en"/>
          </w:rPr>
          <w:t>[]</w:t>
        </w:r>
      </w:hyperlink>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E20672" w:rsidRDefault="00E20672" w:rsidP="00E20672">
      <w:pPr>
        <w:pStyle w:val="Heading3"/>
        <w:shd w:val="clear" w:color="auto" w:fill="FFFFFF"/>
        <w:rPr>
          <w:rFonts w:ascii="Helvetica" w:hAnsi="Helvetica" w:cs="Helvetica"/>
          <w:sz w:val="27"/>
          <w:szCs w:val="27"/>
          <w:lang w:val="en"/>
        </w:rPr>
      </w:pPr>
      <w:bookmarkStart w:id="713" w:name="_Toc387929834"/>
      <w:bookmarkStart w:id="714" w:name="_Toc387930475"/>
      <w:r>
        <w:rPr>
          <w:rFonts w:ascii="Helvetica" w:hAnsi="Helvetica" w:cs="Helvetica"/>
          <w:sz w:val="27"/>
          <w:szCs w:val="27"/>
          <w:lang w:val="en"/>
        </w:rPr>
        <w:t>53.1 Limits of assistance</w:t>
      </w:r>
      <w:bookmarkEnd w:id="713"/>
      <w:bookmarkEnd w:id="714"/>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assistance is normally limited to:</w:t>
      </w:r>
    </w:p>
    <w:p w:rsidR="00E20672" w:rsidRDefault="00E20672" w:rsidP="00E20672">
      <w:pPr>
        <w:numPr>
          <w:ilvl w:val="0"/>
          <w:numId w:val="2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undergraduate Bachelor degree (including Honours, Masters qualifying year/s, combined degrees and/or prerequisite studies); and </w:t>
      </w:r>
    </w:p>
    <w:p w:rsidR="00E20672" w:rsidRDefault="00E20672" w:rsidP="00E20672">
      <w:pPr>
        <w:numPr>
          <w:ilvl w:val="0"/>
          <w:numId w:val="2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three options:</w:t>
      </w:r>
    </w:p>
    <w:p w:rsidR="00E20672" w:rsidRDefault="00E20672" w:rsidP="00E20672">
      <w:pPr>
        <w:numPr>
          <w:ilvl w:val="1"/>
          <w:numId w:val="21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one degree at Master level and one degree at Doctorate level; or </w:t>
      </w:r>
    </w:p>
    <w:p w:rsidR="00E20672" w:rsidRDefault="00E20672" w:rsidP="00E20672">
      <w:pPr>
        <w:numPr>
          <w:ilvl w:val="1"/>
          <w:numId w:val="21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two degrees at Masters level; or </w:t>
      </w:r>
    </w:p>
    <w:p w:rsidR="00E20672" w:rsidRDefault="00E20672" w:rsidP="00E20672">
      <w:pPr>
        <w:numPr>
          <w:ilvl w:val="1"/>
          <w:numId w:val="21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two degrees at Doctorate level.</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Limits of assistance rules do not apply to studies other than Bachelor, Masters or Doctorate level courses.</w:t>
      </w:r>
    </w:p>
    <w:p w:rsidR="00E20672" w:rsidRDefault="00053125" w:rsidP="00E20672">
      <w:pPr>
        <w:pStyle w:val="NormalWeb"/>
        <w:shd w:val="clear" w:color="auto" w:fill="FFFFFF"/>
        <w:rPr>
          <w:rFonts w:ascii="Helvetica" w:hAnsi="Helvetica" w:cs="Helvetica"/>
          <w:sz w:val="19"/>
          <w:szCs w:val="19"/>
          <w:lang w:val="en"/>
        </w:rPr>
      </w:pPr>
      <w:hyperlink r:id="rId819" w:anchor="top" w:history="1">
        <w:r w:rsidR="00E20672">
          <w:rPr>
            <w:rStyle w:val="Hyperlink"/>
            <w:rFonts w:ascii="Helvetica" w:hAnsi="Helvetica" w:cs="Helvetica"/>
            <w:sz w:val="19"/>
            <w:szCs w:val="19"/>
            <w:lang w:val="en"/>
          </w:rPr>
          <w:t>[]</w:t>
        </w:r>
      </w:hyperlink>
    </w:p>
    <w:p w:rsidR="00E20672" w:rsidRDefault="00E20672" w:rsidP="00E20672">
      <w:pPr>
        <w:pStyle w:val="Heading4"/>
        <w:shd w:val="clear" w:color="auto" w:fill="FFFFFF"/>
        <w:rPr>
          <w:rFonts w:ascii="Helvetica" w:hAnsi="Helvetica" w:cs="Helvetica"/>
          <w:sz w:val="25"/>
          <w:szCs w:val="25"/>
          <w:lang w:val="en"/>
        </w:rPr>
      </w:pPr>
      <w:r>
        <w:rPr>
          <w:rFonts w:ascii="Helvetica" w:hAnsi="Helvetica" w:cs="Helvetica"/>
          <w:sz w:val="25"/>
          <w:szCs w:val="25"/>
          <w:lang w:val="en"/>
        </w:rPr>
        <w:br/>
      </w:r>
      <w:r>
        <w:rPr>
          <w:rFonts w:ascii="Helvetica" w:hAnsi="Helvetica" w:cs="Helvetica"/>
          <w:sz w:val="25"/>
          <w:szCs w:val="25"/>
          <w:lang w:val="en"/>
        </w:rPr>
        <w:br/>
        <w:t>53.1.1 Prerequisite study</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previously completed degree course is either:</w:t>
      </w:r>
    </w:p>
    <w:p w:rsidR="00E20672" w:rsidRDefault="00E20672" w:rsidP="00E20672">
      <w:pPr>
        <w:numPr>
          <w:ilvl w:val="0"/>
          <w:numId w:val="2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recognised prerequisite for entry to another degree course; or </w:t>
      </w:r>
    </w:p>
    <w:p w:rsidR="00E20672" w:rsidRDefault="00E20672" w:rsidP="00E20672">
      <w:pPr>
        <w:numPr>
          <w:ilvl w:val="0"/>
          <w:numId w:val="2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accepted as a prerequisite for entry to another degree course on the basis of an arrangement made with the institution that is specific to the student</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then the previously completed degree course is disregarded for the purposes of calculating the limits of assistance for degree courses.</w:t>
      </w:r>
    </w:p>
    <w:p w:rsidR="00E20672" w:rsidRDefault="00053125" w:rsidP="00E20672">
      <w:pPr>
        <w:pStyle w:val="NormalWeb"/>
        <w:shd w:val="clear" w:color="auto" w:fill="FFFFFF"/>
        <w:rPr>
          <w:rFonts w:ascii="Helvetica" w:hAnsi="Helvetica" w:cs="Helvetica"/>
          <w:sz w:val="19"/>
          <w:szCs w:val="19"/>
          <w:lang w:val="en"/>
        </w:rPr>
      </w:pPr>
      <w:hyperlink r:id="rId820" w:anchor="top" w:history="1">
        <w:r w:rsidR="00E20672">
          <w:rPr>
            <w:rStyle w:val="Hyperlink"/>
            <w:rFonts w:ascii="Helvetica" w:hAnsi="Helvetica" w:cs="Helvetica"/>
            <w:sz w:val="19"/>
            <w:szCs w:val="19"/>
            <w:lang w:val="en"/>
          </w:rPr>
          <w:t>[]</w:t>
        </w:r>
      </w:hyperlink>
    </w:p>
    <w:p w:rsidR="00E20672" w:rsidRDefault="00E20672" w:rsidP="00E20672">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53.1.2 Professional admission courses</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Barristers or Solicitors Admission Board's course or other similar professional admission courses for graduates may be approved following completion of an undergraduate degree where it is an essential requirement for entry to the profession relevant to the completed undergraduate degree. Such courses may be completed in addition to the number of degree courses permitted under the limits of assistance rules.</w:t>
      </w:r>
    </w:p>
    <w:p w:rsidR="00E20672" w:rsidRDefault="00053125" w:rsidP="00E20672">
      <w:pPr>
        <w:pStyle w:val="NormalWeb"/>
        <w:shd w:val="clear" w:color="auto" w:fill="FFFFFF"/>
        <w:rPr>
          <w:rFonts w:ascii="Helvetica" w:hAnsi="Helvetica" w:cs="Helvetica"/>
          <w:sz w:val="19"/>
          <w:szCs w:val="19"/>
          <w:lang w:val="en"/>
        </w:rPr>
      </w:pPr>
      <w:hyperlink r:id="rId821" w:anchor="top" w:history="1">
        <w:r w:rsidR="00E20672">
          <w:rPr>
            <w:rStyle w:val="Hyperlink"/>
            <w:rFonts w:ascii="Helvetica" w:hAnsi="Helvetica" w:cs="Helvetica"/>
            <w:sz w:val="19"/>
            <w:szCs w:val="19"/>
            <w:lang w:val="en"/>
          </w:rPr>
          <w:t>[]</w:t>
        </w:r>
      </w:hyperlink>
    </w:p>
    <w:p w:rsidR="00E20672" w:rsidRDefault="00E20672" w:rsidP="00E20672">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53.1.3 Masters qualifying course</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A Master's qualifying course can be a year of undergraduate study that is an alternative to the completion of an Honours year and enables entry to Masters or Doctorate study. The Masters Qualifying year is undertaken following the completion of an undergraduate pass degree, that is, a degree without Honours, so that a student can receive assistance to complete an Honours year or a Masters Qualifying course, but not both.</w:t>
      </w:r>
    </w:p>
    <w:p w:rsidR="00E20672" w:rsidRDefault="00053125" w:rsidP="00E20672">
      <w:pPr>
        <w:pStyle w:val="NormalWeb"/>
        <w:shd w:val="clear" w:color="auto" w:fill="FFFFFF"/>
        <w:rPr>
          <w:rFonts w:ascii="Helvetica" w:hAnsi="Helvetica" w:cs="Helvetica"/>
          <w:sz w:val="19"/>
          <w:szCs w:val="19"/>
          <w:lang w:val="en"/>
        </w:rPr>
      </w:pPr>
      <w:hyperlink r:id="rId822" w:anchor="top" w:history="1">
        <w:r w:rsidR="00E20672">
          <w:rPr>
            <w:rStyle w:val="Hyperlink"/>
            <w:rFonts w:ascii="Helvetica" w:hAnsi="Helvetica" w:cs="Helvetica"/>
            <w:sz w:val="19"/>
            <w:szCs w:val="19"/>
            <w:lang w:val="en"/>
          </w:rPr>
          <w:t>[]</w:t>
        </w:r>
      </w:hyperlink>
    </w:p>
    <w:p w:rsidR="00E20672" w:rsidRDefault="00E20672" w:rsidP="00E20672">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53.1.4 Limits of assistance for students continuing study in a degree course that commenced prior to 1998</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continuing study in a second or subsequent degree course that s/he commenced prior to 1998 and has been undertaking on a continuous basis since then, previous degree/s undertaken at that level may be disregarded for the purposes of determining eligibility under the limits of assistance rules. This exception applies until either:</w:t>
      </w:r>
    </w:p>
    <w:p w:rsidR="00E20672" w:rsidRDefault="00E20672" w:rsidP="00E20672">
      <w:pPr>
        <w:numPr>
          <w:ilvl w:val="0"/>
          <w:numId w:val="2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completes the degree course in question; or </w:t>
      </w:r>
    </w:p>
    <w:p w:rsidR="00E20672" w:rsidRDefault="00E20672" w:rsidP="00E20672">
      <w:pPr>
        <w:numPr>
          <w:ilvl w:val="0"/>
          <w:numId w:val="2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discontinues or defers studies.</w:t>
      </w:r>
    </w:p>
    <w:p w:rsidR="00E20672" w:rsidRDefault="00053125" w:rsidP="00E20672">
      <w:pPr>
        <w:pStyle w:val="NormalWeb"/>
        <w:shd w:val="clear" w:color="auto" w:fill="FFFFFF"/>
        <w:rPr>
          <w:rFonts w:ascii="Helvetica" w:hAnsi="Helvetica" w:cs="Helvetica"/>
          <w:sz w:val="19"/>
          <w:szCs w:val="19"/>
          <w:lang w:val="en"/>
        </w:rPr>
      </w:pPr>
      <w:hyperlink r:id="rId823" w:anchor="top" w:history="1">
        <w:r w:rsidR="00E20672">
          <w:rPr>
            <w:rStyle w:val="Hyperlink"/>
            <w:rFonts w:ascii="Helvetica" w:hAnsi="Helvetica" w:cs="Helvetica"/>
            <w:sz w:val="19"/>
            <w:szCs w:val="19"/>
            <w:lang w:val="en"/>
          </w:rPr>
          <w:t>[]</w:t>
        </w:r>
      </w:hyperlink>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r>
        <w:rPr>
          <w:rFonts w:ascii="Helvetica" w:hAnsi="Helvetica" w:cs="Helvetica"/>
          <w:sz w:val="27"/>
          <w:szCs w:val="27"/>
          <w:lang w:val="en"/>
        </w:rPr>
        <w:br/>
      </w:r>
      <w:bookmarkStart w:id="715" w:name="_Toc387929835"/>
      <w:bookmarkStart w:id="716" w:name="_Toc387930476"/>
      <w:r>
        <w:rPr>
          <w:rFonts w:ascii="Helvetica" w:hAnsi="Helvetica" w:cs="Helvetica"/>
          <w:sz w:val="27"/>
          <w:szCs w:val="27"/>
          <w:lang w:val="en"/>
        </w:rPr>
        <w:t>53.2 Calculating limits of assistance</w:t>
      </w:r>
      <w:bookmarkEnd w:id="715"/>
      <w:bookmarkEnd w:id="716"/>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assessment of whether a student has exceeded the limits of assistance in a degree course is to include a comparison of the reasonable time for the course with the length of time for which the student has received ABSTUDY Living Allowance or Pensioner Education Supplement for study at that study level. Additional reasonable time may need to be considered in accordance with 52.4.</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If, at the commencement of the year of claim, the length of time that the student has received ABSTUDY Living Allowance or Pensioner Education Supplement for study at the level of the degree course is greater than or equal to the reasonable time allowed for the second course, then the student is not eligible for further assistance.</w:t>
      </w:r>
    </w:p>
    <w:p w:rsidR="00E20672" w:rsidRDefault="00053125" w:rsidP="00E20672">
      <w:pPr>
        <w:pStyle w:val="NormalWeb"/>
        <w:shd w:val="clear" w:color="auto" w:fill="FFFFFF"/>
        <w:rPr>
          <w:rFonts w:ascii="Helvetica" w:hAnsi="Helvetica" w:cs="Helvetica"/>
          <w:sz w:val="19"/>
          <w:szCs w:val="19"/>
          <w:lang w:val="en"/>
        </w:rPr>
      </w:pPr>
      <w:hyperlink r:id="rId824" w:anchor="top" w:history="1">
        <w:r w:rsidR="00E20672">
          <w:rPr>
            <w:rStyle w:val="Hyperlink"/>
            <w:rFonts w:ascii="Helvetica" w:hAnsi="Helvetica" w:cs="Helvetica"/>
            <w:sz w:val="19"/>
            <w:szCs w:val="19"/>
            <w:lang w:val="en"/>
          </w:rPr>
          <w:t>[]</w:t>
        </w:r>
      </w:hyperlink>
    </w:p>
    <w:p w:rsidR="00E20672" w:rsidRDefault="00E20672" w:rsidP="00E20672">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53.2.1 Study not taken into account when calculating limits of assistance</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previous study time for degree level study, the following are not taken into account:</w:t>
      </w:r>
    </w:p>
    <w:p w:rsidR="00E20672" w:rsidRDefault="00E20672" w:rsidP="00E20672">
      <w:pPr>
        <w:numPr>
          <w:ilvl w:val="0"/>
          <w:numId w:val="2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periods of study for which Living Allowance or Pensioner Education Supplement was not paid, regardless of the reason why these were not paid; </w:t>
      </w:r>
    </w:p>
    <w:p w:rsidR="00E20672" w:rsidRDefault="00E20672" w:rsidP="00E20672">
      <w:pPr>
        <w:numPr>
          <w:ilvl w:val="0"/>
          <w:numId w:val="2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periods of study in courses other than degree level courses; and </w:t>
      </w:r>
    </w:p>
    <w:p w:rsidR="00E20672" w:rsidRDefault="00E20672" w:rsidP="00E20672">
      <w:pPr>
        <w:numPr>
          <w:ilvl w:val="0"/>
          <w:numId w:val="2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studies undertaken more than 10 years before the year for which assistance is being claimed.</w:t>
      </w:r>
    </w:p>
    <w:p w:rsidR="00E20672" w:rsidRDefault="00E20672" w:rsidP="00E65DE5"/>
    <w:p w:rsidR="00E20672" w:rsidRDefault="00E20672" w:rsidP="00E65DE5">
      <w:r w:rsidRPr="00E20672">
        <w:rPr>
          <w:rFonts w:ascii="Helvetica" w:hAnsi="Helvetica" w:cs="Helvetica"/>
          <w:b/>
          <w:color w:val="333333"/>
          <w:sz w:val="27"/>
          <w:szCs w:val="27"/>
          <w:lang w:val="en" w:eastAsia="en-AU"/>
        </w:rPr>
        <w:t>Chapter 54 - Study through Open Universities Australia</w:t>
      </w:r>
    </w:p>
    <w:p w:rsidR="00E20672" w:rsidRDefault="00E20672" w:rsidP="00E20672">
      <w:pPr>
        <w:shd w:val="clear" w:color="auto" w:fill="FFFFFF"/>
        <w:spacing w:line="225" w:lineRule="atLeast"/>
        <w:outlineLvl w:val="2"/>
        <w:rPr>
          <w:rFonts w:ascii="Helvetica" w:hAnsi="Helvetica" w:cs="Helvetica"/>
          <w:color w:val="333333"/>
          <w:sz w:val="27"/>
          <w:szCs w:val="27"/>
          <w:lang w:val="en" w:eastAsia="en-AU"/>
        </w:rPr>
      </w:pPr>
    </w:p>
    <w:p w:rsidR="00E20672" w:rsidRPr="00E20672" w:rsidRDefault="00E20672" w:rsidP="00E20672">
      <w:pPr>
        <w:shd w:val="clear" w:color="auto" w:fill="FFFFFF"/>
        <w:spacing w:line="225" w:lineRule="atLeast"/>
        <w:outlineLvl w:val="2"/>
        <w:rPr>
          <w:rFonts w:ascii="Helvetica" w:hAnsi="Helvetica" w:cs="Helvetica"/>
          <w:b/>
          <w:color w:val="333333"/>
          <w:sz w:val="27"/>
          <w:szCs w:val="27"/>
          <w:lang w:val="en" w:eastAsia="en-AU"/>
        </w:rPr>
      </w:pPr>
      <w:bookmarkStart w:id="717" w:name="_Toc387929836"/>
      <w:bookmarkStart w:id="718" w:name="_Toc387930477"/>
      <w:r w:rsidRPr="00E20672">
        <w:rPr>
          <w:rFonts w:ascii="Helvetica" w:hAnsi="Helvetica" w:cs="Helvetica"/>
          <w:b/>
          <w:color w:val="333333"/>
          <w:sz w:val="27"/>
          <w:szCs w:val="27"/>
          <w:lang w:val="en" w:eastAsia="en-AU"/>
        </w:rPr>
        <w:t>ABSTUDY Study Requirement: Chapter 54 - Study through Open Universities Australia</w:t>
      </w:r>
      <w:bookmarkEnd w:id="717"/>
      <w:bookmarkEnd w:id="718"/>
    </w:p>
    <w:p w:rsidR="00E20672" w:rsidRPr="00E20672" w:rsidRDefault="00E20672" w:rsidP="00E20672">
      <w:pPr>
        <w:shd w:val="clear" w:color="auto" w:fill="FFFFFF"/>
        <w:spacing w:after="240" w:line="312" w:lineRule="atLeast"/>
        <w:rPr>
          <w:rFonts w:ascii="Helvetica" w:hAnsi="Helvetica" w:cs="Helvetica"/>
          <w:color w:val="000000"/>
          <w:sz w:val="19"/>
          <w:szCs w:val="19"/>
          <w:lang w:val="en" w:eastAsia="en-AU"/>
        </w:rPr>
      </w:pPr>
      <w:r w:rsidRPr="00E20672">
        <w:rPr>
          <w:rFonts w:ascii="Helvetica" w:hAnsi="Helvetica" w:cs="Helvetica"/>
          <w:color w:val="000000"/>
          <w:sz w:val="19"/>
          <w:szCs w:val="19"/>
          <w:lang w:val="en" w:eastAsia="en-AU"/>
        </w:rPr>
        <w:t>This chapter discusses the assessment of study through Open Universities Australia (OUA) for ABSTUDY purposes.</w:t>
      </w:r>
    </w:p>
    <w:p w:rsidR="00E20672" w:rsidRDefault="00E20672" w:rsidP="00E20672">
      <w:pPr>
        <w:pStyle w:val="Heading3"/>
        <w:shd w:val="clear" w:color="auto" w:fill="FFFFFF"/>
        <w:rPr>
          <w:rFonts w:ascii="Helvetica" w:hAnsi="Helvetica" w:cs="Helvetica"/>
          <w:sz w:val="27"/>
          <w:szCs w:val="27"/>
          <w:lang w:val="en"/>
        </w:rPr>
      </w:pPr>
      <w:bookmarkStart w:id="719" w:name="_Toc387929837"/>
      <w:bookmarkStart w:id="720" w:name="_Toc387930478"/>
      <w:r>
        <w:rPr>
          <w:rFonts w:ascii="Helvetica" w:hAnsi="Helvetica" w:cs="Helvetica"/>
          <w:sz w:val="27"/>
          <w:szCs w:val="27"/>
          <w:lang w:val="en"/>
        </w:rPr>
        <w:t>54.1 Study-load of Open Universities Australia (OUA) units</w:t>
      </w:r>
      <w:bookmarkEnd w:id="719"/>
      <w:bookmarkEnd w:id="720"/>
    </w:p>
    <w:p w:rsidR="00E20672" w:rsidRDefault="00E20672" w:rsidP="00E20672">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54.1.1 University Level Units through OUA</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University level units through OUA are either:</w:t>
      </w:r>
    </w:p>
    <w:p w:rsidR="00E20672" w:rsidRDefault="00E20672" w:rsidP="00E20672">
      <w:pPr>
        <w:numPr>
          <w:ilvl w:val="0"/>
          <w:numId w:val="2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units with a credit weighting of 1/8 or 0.125, generally run over one study period of 13 weeks and identified by a 2 number unit code (eg PSY11); or </w:t>
      </w:r>
    </w:p>
    <w:p w:rsidR="00E20672" w:rsidRDefault="00E20672" w:rsidP="00E20672">
      <w:pPr>
        <w:numPr>
          <w:ilvl w:val="0"/>
          <w:numId w:val="2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double units with a credit weighting of 1/4 or 0.25, generally run over two or more consecutive study periods and identified by a 3 number unit code, (eg FRE112).</w:t>
      </w:r>
    </w:p>
    <w:p w:rsidR="00E20672" w:rsidRDefault="00E20672" w:rsidP="00E20672">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For ABSTUDY purposes, the normal full-time (100%) workload for an OUA student undertaking university level units is 1/4 or 0.25 over a single study period of 13 weeks.</w:t>
      </w:r>
    </w:p>
    <w:p w:rsidR="00E20672" w:rsidRDefault="00E20672" w:rsidP="00E20672">
      <w:pPr>
        <w:pStyle w:val="Heading4"/>
        <w:shd w:val="clear" w:color="auto" w:fill="FFFFFF"/>
        <w:rPr>
          <w:rFonts w:ascii="Helvetica" w:hAnsi="Helvetica" w:cs="Helvetica"/>
          <w:sz w:val="25"/>
          <w:szCs w:val="25"/>
          <w:lang w:val="en"/>
        </w:rPr>
      </w:pPr>
      <w:bookmarkStart w:id="721" w:name="54_1_2"/>
      <w:bookmarkEnd w:id="721"/>
      <w:r>
        <w:rPr>
          <w:rFonts w:ascii="Helvetica" w:hAnsi="Helvetica" w:cs="Helvetica"/>
          <w:sz w:val="25"/>
          <w:szCs w:val="25"/>
          <w:lang w:val="en"/>
        </w:rPr>
        <w:br/>
        <w:t>54.1.2 Vocational and Technical Education (VTE) modules through OUA</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ABSTUDY purposes the normal full time study-load for an OUA student undertaking VTE modules is 214 hours in a single study period. Therefore, students who undertake OUA VTE modules equivalent to 160 hours per study period are considered to be enrolled in 75% of the normal full-time study-load.</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VTE courses, the unit registration of students over two or more study periods is not averaged across the study periods.</w:t>
      </w:r>
    </w:p>
    <w:p w:rsidR="00E20672" w:rsidRDefault="00053125" w:rsidP="00E20672">
      <w:pPr>
        <w:pStyle w:val="NormalWeb"/>
        <w:shd w:val="clear" w:color="auto" w:fill="FFFFFF"/>
        <w:rPr>
          <w:rFonts w:ascii="Helvetica" w:hAnsi="Helvetica" w:cs="Helvetica"/>
          <w:sz w:val="19"/>
          <w:szCs w:val="19"/>
          <w:lang w:val="en"/>
        </w:rPr>
      </w:pPr>
      <w:hyperlink r:id="rId825" w:anchor="top" w:history="1">
        <w:r w:rsidR="00E20672">
          <w:rPr>
            <w:rStyle w:val="Hyperlink"/>
            <w:rFonts w:ascii="Helvetica" w:hAnsi="Helvetica" w:cs="Helvetica"/>
            <w:sz w:val="19"/>
            <w:szCs w:val="19"/>
            <w:lang w:val="en"/>
          </w:rPr>
          <w:t>[]</w:t>
        </w:r>
      </w:hyperlink>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 </w:t>
      </w:r>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722" w:name="_Toc387929838"/>
      <w:bookmarkStart w:id="723" w:name="_Toc387930479"/>
      <w:r>
        <w:rPr>
          <w:rFonts w:ascii="Helvetica" w:hAnsi="Helvetica" w:cs="Helvetica"/>
          <w:sz w:val="27"/>
          <w:szCs w:val="27"/>
          <w:lang w:val="en"/>
        </w:rPr>
        <w:t>54.2 Closing date for claims for OUA students</w:t>
      </w:r>
      <w:bookmarkEnd w:id="722"/>
      <w:bookmarkEnd w:id="723"/>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With the exception of the closing dates, the provisions relating to lodgement of ABSTUDY claims set out in </w:t>
      </w:r>
      <w:hyperlink r:id="rId826" w:anchor="6.3 lodgement dates" w:history="1">
        <w:r>
          <w:rPr>
            <w:rStyle w:val="Hyperlink"/>
            <w:rFonts w:ascii="Helvetica" w:hAnsi="Helvetica" w:cs="Helvetica"/>
            <w:sz w:val="19"/>
            <w:szCs w:val="19"/>
            <w:lang w:val="en"/>
          </w:rPr>
          <w:t>6.3</w:t>
        </w:r>
      </w:hyperlink>
      <w:r>
        <w:rPr>
          <w:rFonts w:ascii="Helvetica" w:hAnsi="Helvetica" w:cs="Helvetica"/>
          <w:sz w:val="19"/>
          <w:szCs w:val="19"/>
          <w:lang w:val="en"/>
        </w:rPr>
        <w:t xml:space="preserve"> apply to OUA students.</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closing date for lodgement of ABSTUDY claims for OUA students is the last day of the study period for which the student is seeking ABSTUDY.</w:t>
      </w:r>
    </w:p>
    <w:p w:rsidR="00E20672" w:rsidRDefault="00053125" w:rsidP="00E20672">
      <w:pPr>
        <w:pStyle w:val="NormalWeb"/>
        <w:shd w:val="clear" w:color="auto" w:fill="FFFFFF"/>
        <w:rPr>
          <w:rFonts w:ascii="Helvetica" w:hAnsi="Helvetica" w:cs="Helvetica"/>
          <w:sz w:val="19"/>
          <w:szCs w:val="19"/>
          <w:lang w:val="en"/>
        </w:rPr>
      </w:pPr>
      <w:hyperlink r:id="rId827" w:anchor="top" w:history="1">
        <w:r w:rsidR="00E20672">
          <w:rPr>
            <w:rStyle w:val="Hyperlink"/>
            <w:rFonts w:ascii="Helvetica" w:hAnsi="Helvetica" w:cs="Helvetica"/>
            <w:sz w:val="19"/>
            <w:szCs w:val="19"/>
            <w:lang w:val="en"/>
          </w:rPr>
          <w:t>[]</w:t>
        </w:r>
      </w:hyperlink>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724" w:name="_Toc387929839"/>
      <w:bookmarkStart w:id="725" w:name="_Toc387930480"/>
      <w:r>
        <w:rPr>
          <w:rFonts w:ascii="Helvetica" w:hAnsi="Helvetica" w:cs="Helvetica"/>
          <w:sz w:val="27"/>
          <w:szCs w:val="27"/>
          <w:lang w:val="en"/>
        </w:rPr>
        <w:t>54.3 Break in study rule</w:t>
      </w:r>
      <w:bookmarkEnd w:id="724"/>
      <w:bookmarkEnd w:id="725"/>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determining the start date of Living Allowance entitlement set out in </w:t>
      </w:r>
      <w:hyperlink r:id="rId828" w:anchor="73.2 circumstances affecting commencement of entitlement" w:history="1">
        <w:r>
          <w:rPr>
            <w:rStyle w:val="Hyperlink"/>
            <w:rFonts w:ascii="Helvetica" w:hAnsi="Helvetica" w:cs="Helvetica"/>
            <w:sz w:val="19"/>
            <w:szCs w:val="19"/>
            <w:lang w:val="en"/>
          </w:rPr>
          <w:t>73.2</w:t>
        </w:r>
      </w:hyperlink>
      <w:r>
        <w:rPr>
          <w:rFonts w:ascii="Helvetica" w:hAnsi="Helvetica" w:cs="Helvetica"/>
          <w:sz w:val="19"/>
          <w:szCs w:val="19"/>
          <w:lang w:val="en"/>
        </w:rPr>
        <w:t xml:space="preserve">, OUA students who have had a break of more than two study periods are considered to have had a break in full-time or </w:t>
      </w:r>
      <w:hyperlink r:id="rId829"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of more than one semester.</w:t>
      </w:r>
    </w:p>
    <w:p w:rsidR="00E20672" w:rsidRDefault="00E20672" w:rsidP="00E65DE5">
      <w:pPr>
        <w:rPr>
          <w:rFonts w:ascii="Helvetica" w:hAnsi="Helvetica" w:cs="Helvetica"/>
          <w:b/>
          <w:color w:val="333333"/>
          <w:sz w:val="27"/>
          <w:szCs w:val="27"/>
          <w:lang w:val="en" w:eastAsia="en-AU"/>
        </w:rPr>
      </w:pPr>
      <w:r w:rsidRPr="00E20672">
        <w:rPr>
          <w:rFonts w:ascii="Helvetica" w:hAnsi="Helvetica" w:cs="Helvetica"/>
          <w:b/>
          <w:color w:val="333333"/>
          <w:sz w:val="27"/>
          <w:szCs w:val="27"/>
          <w:lang w:val="en" w:eastAsia="en-AU"/>
        </w:rPr>
        <w:t>Chapter 55 - Overseas Study</w:t>
      </w:r>
    </w:p>
    <w:p w:rsidR="00E20672" w:rsidRDefault="00E20672" w:rsidP="00E20672">
      <w:pPr>
        <w:pStyle w:val="Heading3"/>
        <w:shd w:val="clear" w:color="auto" w:fill="FFFFFF"/>
        <w:rPr>
          <w:rFonts w:ascii="Helvetica" w:hAnsi="Helvetica" w:cs="Helvetica"/>
          <w:sz w:val="27"/>
          <w:szCs w:val="27"/>
          <w:lang w:val="en"/>
        </w:rPr>
      </w:pPr>
      <w:bookmarkStart w:id="726" w:name="_Toc387929840"/>
      <w:bookmarkStart w:id="727" w:name="_Toc387930481"/>
      <w:r>
        <w:rPr>
          <w:rFonts w:ascii="Helvetica" w:hAnsi="Helvetica" w:cs="Helvetica"/>
          <w:sz w:val="27"/>
          <w:szCs w:val="27"/>
          <w:lang w:val="en"/>
        </w:rPr>
        <w:t>55.1 Secondary school students studying overseas</w:t>
      </w:r>
      <w:bookmarkEnd w:id="726"/>
      <w:bookmarkEnd w:id="727"/>
    </w:p>
    <w:p w:rsidR="00E20672" w:rsidRDefault="00E20672" w:rsidP="00E20672">
      <w:pPr>
        <w:pStyle w:val="Heading4"/>
        <w:shd w:val="clear" w:color="auto" w:fill="FFFFFF"/>
        <w:rPr>
          <w:rFonts w:ascii="Helvetica" w:hAnsi="Helvetica" w:cs="Helvetica"/>
          <w:sz w:val="25"/>
          <w:szCs w:val="25"/>
          <w:lang w:val="en"/>
        </w:rPr>
      </w:pPr>
      <w:bookmarkStart w:id="728" w:name="55_1_1"/>
      <w:bookmarkEnd w:id="728"/>
      <w:r>
        <w:rPr>
          <w:rFonts w:ascii="Helvetica" w:hAnsi="Helvetica" w:cs="Helvetica"/>
          <w:sz w:val="25"/>
          <w:szCs w:val="25"/>
          <w:lang w:val="en"/>
        </w:rPr>
        <w:br/>
        <w:t>55.1.1 Eligibility for secondary school student studying overseas</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who is studying overseas is eligible for ABSTUDY assistance where:</w:t>
      </w:r>
    </w:p>
    <w:p w:rsidR="00E20672" w:rsidRDefault="00E20672" w:rsidP="00E20672">
      <w:pPr>
        <w:numPr>
          <w:ilvl w:val="0"/>
          <w:numId w:val="2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institution at which the student is studying is equivalent to an approved education institution in Australia; and </w:t>
      </w:r>
    </w:p>
    <w:p w:rsidR="00E20672" w:rsidRDefault="00E20672" w:rsidP="00E20672">
      <w:pPr>
        <w:numPr>
          <w:ilvl w:val="0"/>
          <w:numId w:val="2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the student is studying is at secondary level and meets the </w:t>
      </w:r>
      <w:hyperlink r:id="rId830" w:anchor="47.2 full-time study-load for a secondary school student" w:history="1">
        <w:r>
          <w:rPr>
            <w:rStyle w:val="Hyperlink"/>
            <w:rFonts w:ascii="Helvetica" w:hAnsi="Helvetica" w:cs="Helvetica"/>
            <w:sz w:val="19"/>
            <w:szCs w:val="19"/>
            <w:lang w:val="en"/>
          </w:rPr>
          <w:t>study-load provisions set down for secondary school students</w:t>
        </w:r>
      </w:hyperlink>
      <w:r>
        <w:rPr>
          <w:rFonts w:ascii="Helvetica" w:hAnsi="Helvetica" w:cs="Helvetica"/>
          <w:color w:val="000000"/>
          <w:sz w:val="19"/>
          <w:szCs w:val="19"/>
          <w:lang w:val="en"/>
        </w:rPr>
        <w:t>.</w:t>
      </w:r>
    </w:p>
    <w:p w:rsidR="00E20672" w:rsidRDefault="00E20672" w:rsidP="00E20672">
      <w:pPr>
        <w:pStyle w:val="Heading4"/>
        <w:shd w:val="clear" w:color="auto" w:fill="FFFFFF"/>
        <w:rPr>
          <w:rFonts w:ascii="Helvetica" w:hAnsi="Helvetica" w:cs="Helvetica"/>
          <w:sz w:val="25"/>
          <w:szCs w:val="25"/>
          <w:lang w:val="en"/>
        </w:rPr>
      </w:pPr>
      <w:bookmarkStart w:id="729" w:name="55_1_1_1"/>
      <w:bookmarkEnd w:id="729"/>
      <w:r>
        <w:rPr>
          <w:rFonts w:ascii="Helvetica" w:hAnsi="Helvetica" w:cs="Helvetica"/>
          <w:sz w:val="25"/>
          <w:szCs w:val="25"/>
          <w:lang w:val="en"/>
        </w:rPr>
        <w:br/>
        <w:t>55.1.1.1 Documentation</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As determined by Centrelink, evidence may be required to support the claim for assistance for a secondary school student studying overseas.</w:t>
      </w:r>
    </w:p>
    <w:p w:rsidR="00E20672" w:rsidRDefault="00E20672" w:rsidP="00E20672">
      <w:pPr>
        <w:pStyle w:val="Heading4"/>
        <w:shd w:val="clear" w:color="auto" w:fill="FFFFFF"/>
        <w:rPr>
          <w:rFonts w:ascii="Helvetica" w:hAnsi="Helvetica" w:cs="Helvetica"/>
          <w:sz w:val="25"/>
          <w:szCs w:val="25"/>
          <w:lang w:val="en"/>
        </w:rPr>
      </w:pPr>
      <w:bookmarkStart w:id="730" w:name="55_1_2"/>
      <w:bookmarkEnd w:id="730"/>
      <w:r>
        <w:rPr>
          <w:rFonts w:ascii="Helvetica" w:hAnsi="Helvetica" w:cs="Helvetica"/>
          <w:sz w:val="25"/>
          <w:szCs w:val="25"/>
          <w:lang w:val="en"/>
        </w:rPr>
        <w:br/>
        <w:t>55.1.2 Period of assistance for secondary school students studying overseas</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table below lists the periods for which overseas ABSTUDY assistance may be approved under certain circumstances.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065"/>
        <w:gridCol w:w="3645"/>
      </w:tblGrid>
      <w:tr w:rsidR="00E20672" w:rsidTr="00E20672">
        <w:trPr>
          <w:tblCellSpacing w:w="15" w:type="dxa"/>
        </w:trPr>
        <w:tc>
          <w:tcPr>
            <w:tcW w:w="4020" w:type="dxa"/>
            <w:shd w:val="clear" w:color="auto" w:fill="4F81BD"/>
            <w:tcMar>
              <w:top w:w="0" w:type="dxa"/>
              <w:left w:w="108" w:type="dxa"/>
              <w:bottom w:w="0" w:type="dxa"/>
              <w:right w:w="108" w:type="dxa"/>
            </w:tcMar>
            <w:vAlign w:val="center"/>
            <w:hideMark/>
          </w:tcPr>
          <w:p w:rsidR="00E20672" w:rsidRDefault="00E20672">
            <w:pPr>
              <w:rPr>
                <w:rFonts w:ascii="Calibri" w:hAnsi="Calibri" w:cs="Calibri"/>
                <w:color w:val="000000"/>
                <w:szCs w:val="22"/>
              </w:rPr>
            </w:pPr>
            <w:r>
              <w:rPr>
                <w:rFonts w:ascii="Calibri" w:hAnsi="Calibri" w:cs="Calibri"/>
                <w:b/>
                <w:bCs/>
                <w:color w:val="FFFFFF"/>
                <w:szCs w:val="22"/>
              </w:rPr>
              <w:t xml:space="preserve">If the student is... </w:t>
            </w:r>
          </w:p>
        </w:tc>
        <w:tc>
          <w:tcPr>
            <w:tcW w:w="3600" w:type="dxa"/>
            <w:shd w:val="clear" w:color="auto" w:fill="4F81BD"/>
            <w:tcMar>
              <w:top w:w="0" w:type="dxa"/>
              <w:left w:w="108" w:type="dxa"/>
              <w:bottom w:w="0" w:type="dxa"/>
              <w:right w:w="108" w:type="dxa"/>
            </w:tcMar>
            <w:vAlign w:val="center"/>
            <w:hideMark/>
          </w:tcPr>
          <w:p w:rsidR="00E20672" w:rsidRDefault="00E20672">
            <w:pPr>
              <w:rPr>
                <w:rFonts w:ascii="Calibri" w:hAnsi="Calibri" w:cs="Calibri"/>
                <w:color w:val="000000"/>
                <w:szCs w:val="22"/>
              </w:rPr>
            </w:pPr>
            <w:r>
              <w:rPr>
                <w:rFonts w:ascii="Calibri" w:hAnsi="Calibri" w:cs="Calibri"/>
                <w:b/>
                <w:bCs/>
                <w:color w:val="FFFFFF"/>
                <w:szCs w:val="22"/>
              </w:rPr>
              <w:t xml:space="preserve">then assistance is approved for... </w:t>
            </w:r>
          </w:p>
        </w:tc>
      </w:tr>
      <w:tr w:rsidR="00E20672" w:rsidTr="00E20672">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E20672" w:rsidRDefault="00E20672">
            <w:pPr>
              <w:rPr>
                <w:rFonts w:ascii="Tahoma" w:hAnsi="Tahoma" w:cs="Tahoma"/>
                <w:color w:val="000000"/>
                <w:sz w:val="20"/>
              </w:rPr>
            </w:pPr>
            <w:r>
              <w:rPr>
                <w:rFonts w:ascii="Tahoma" w:hAnsi="Tahoma" w:cs="Tahoma"/>
                <w:color w:val="000000"/>
                <w:sz w:val="20"/>
              </w:rPr>
              <w:t xml:space="preserve">participating in an international educational exchange programme recognised by the relevant State or Territory education authority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E20672" w:rsidRDefault="00E20672">
            <w:pPr>
              <w:rPr>
                <w:rFonts w:ascii="Tahoma" w:hAnsi="Tahoma" w:cs="Tahoma"/>
                <w:color w:val="000000"/>
                <w:sz w:val="20"/>
              </w:rPr>
            </w:pPr>
            <w:r>
              <w:rPr>
                <w:rFonts w:ascii="Tahoma" w:hAnsi="Tahoma" w:cs="Tahoma"/>
                <w:color w:val="000000"/>
                <w:sz w:val="20"/>
              </w:rPr>
              <w:t xml:space="preserve">the period of the study at an overseas education institution. </w:t>
            </w:r>
          </w:p>
        </w:tc>
      </w:tr>
      <w:tr w:rsidR="00E20672" w:rsidTr="00E20672">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E20672" w:rsidRDefault="00E20672">
            <w:pPr>
              <w:rPr>
                <w:rFonts w:ascii="Tahoma" w:hAnsi="Tahoma" w:cs="Tahoma"/>
                <w:color w:val="000000"/>
                <w:sz w:val="20"/>
              </w:rPr>
            </w:pPr>
            <w:r>
              <w:rPr>
                <w:rFonts w:ascii="Tahoma" w:hAnsi="Tahoma" w:cs="Tahoma"/>
                <w:color w:val="000000"/>
                <w:sz w:val="20"/>
              </w:rPr>
              <w:lastRenderedPageBreak/>
              <w:t xml:space="preserve">accompanying parent(s)/guardian(s) who are employed by the Australian Government (e.g. members of the Australian Defence Force)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E20672" w:rsidRDefault="00E20672">
            <w:pPr>
              <w:rPr>
                <w:rFonts w:ascii="Tahoma" w:hAnsi="Tahoma" w:cs="Tahoma"/>
                <w:color w:val="000000"/>
                <w:sz w:val="20"/>
              </w:rPr>
            </w:pPr>
            <w:r>
              <w:rPr>
                <w:rFonts w:ascii="Tahoma" w:hAnsi="Tahoma" w:cs="Tahoma"/>
                <w:color w:val="000000"/>
                <w:sz w:val="20"/>
              </w:rPr>
              <w:t xml:space="preserve">the period of the overseas posting. </w:t>
            </w:r>
          </w:p>
        </w:tc>
      </w:tr>
      <w:tr w:rsidR="00E20672" w:rsidTr="00E20672">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E20672" w:rsidRDefault="00E20672">
            <w:pPr>
              <w:rPr>
                <w:rFonts w:ascii="Tahoma" w:hAnsi="Tahoma" w:cs="Tahoma"/>
                <w:color w:val="000000"/>
                <w:sz w:val="20"/>
              </w:rPr>
            </w:pPr>
            <w:r>
              <w:rPr>
                <w:rFonts w:ascii="Tahoma" w:hAnsi="Tahoma" w:cs="Tahoma"/>
                <w:color w:val="000000"/>
                <w:sz w:val="20"/>
              </w:rPr>
              <w:t xml:space="preserve">studying overseas for any other reason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E20672" w:rsidRDefault="00E20672">
            <w:pPr>
              <w:rPr>
                <w:rFonts w:ascii="Tahoma" w:hAnsi="Tahoma" w:cs="Tahoma"/>
                <w:color w:val="000000"/>
                <w:sz w:val="20"/>
              </w:rPr>
            </w:pPr>
            <w:r>
              <w:rPr>
                <w:rFonts w:ascii="Tahoma" w:hAnsi="Tahoma" w:cs="Tahoma"/>
                <w:color w:val="000000"/>
                <w:sz w:val="20"/>
              </w:rPr>
              <w:t>a period of 12 months from the first date of attendance at the overseas education institution, i.e. where a student does not return to Australia, ABSTUDY assistance ceases from the end of the payment period that includes the anniversary of the first date of attendance.</w:t>
            </w:r>
          </w:p>
        </w:tc>
      </w:tr>
    </w:tbl>
    <w:p w:rsidR="00E20672" w:rsidRDefault="00E20672" w:rsidP="00E20672">
      <w:pPr>
        <w:pStyle w:val="Heading4"/>
        <w:shd w:val="clear" w:color="auto" w:fill="FFFFFF"/>
        <w:rPr>
          <w:rFonts w:ascii="Helvetica" w:hAnsi="Helvetica" w:cs="Helvetica"/>
          <w:sz w:val="25"/>
          <w:szCs w:val="25"/>
          <w:lang w:val="en"/>
        </w:rPr>
      </w:pPr>
      <w:r>
        <w:rPr>
          <w:rFonts w:ascii="Helvetica" w:hAnsi="Helvetica" w:cs="Helvetica"/>
          <w:sz w:val="25"/>
          <w:szCs w:val="25"/>
          <w:lang w:val="en"/>
        </w:rPr>
        <w:br/>
      </w:r>
      <w:bookmarkStart w:id="731" w:name="55_1_3"/>
      <w:r>
        <w:rPr>
          <w:rFonts w:ascii="Helvetica" w:hAnsi="Helvetica" w:cs="Helvetica"/>
          <w:sz w:val="25"/>
          <w:szCs w:val="25"/>
          <w:lang w:val="en"/>
        </w:rPr>
        <w:t>55.1.3 Attendance</w:t>
      </w:r>
      <w:bookmarkEnd w:id="731"/>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831" w:history="1">
        <w:r>
          <w:rPr>
            <w:rStyle w:val="Hyperlink"/>
            <w:rFonts w:ascii="Helvetica" w:hAnsi="Helvetica" w:cs="Helvetica"/>
            <w:sz w:val="19"/>
            <w:szCs w:val="19"/>
            <w:lang w:val="en"/>
          </w:rPr>
          <w:t>attendance provisions</w:t>
        </w:r>
      </w:hyperlink>
      <w:r>
        <w:rPr>
          <w:rFonts w:ascii="Helvetica" w:hAnsi="Helvetica" w:cs="Helvetica"/>
          <w:sz w:val="19"/>
          <w:szCs w:val="19"/>
          <w:lang w:val="en"/>
        </w:rPr>
        <w:t xml:space="preserve"> applying to secondary school students studying in Australia also apply to secondary school students studying overseas.</w:t>
      </w:r>
    </w:p>
    <w:p w:rsidR="00E20672" w:rsidRDefault="00053125" w:rsidP="00E20672">
      <w:pPr>
        <w:pStyle w:val="NormalWeb"/>
        <w:shd w:val="clear" w:color="auto" w:fill="FFFFFF"/>
        <w:rPr>
          <w:rFonts w:ascii="Helvetica" w:hAnsi="Helvetica" w:cs="Helvetica"/>
          <w:sz w:val="19"/>
          <w:szCs w:val="19"/>
          <w:lang w:val="en"/>
        </w:rPr>
      </w:pPr>
      <w:hyperlink r:id="rId832" w:anchor="top" w:history="1">
        <w:r w:rsidR="00E20672">
          <w:rPr>
            <w:rStyle w:val="Hyperlink"/>
            <w:rFonts w:ascii="Helvetica" w:hAnsi="Helvetica" w:cs="Helvetica"/>
            <w:sz w:val="19"/>
            <w:szCs w:val="19"/>
            <w:lang w:val="en"/>
          </w:rPr>
          <w:t>[]</w:t>
        </w:r>
      </w:hyperlink>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732" w:name="_Toc387929841"/>
      <w:bookmarkStart w:id="733" w:name="_Toc387930482"/>
      <w:r>
        <w:rPr>
          <w:rFonts w:ascii="Helvetica" w:hAnsi="Helvetica" w:cs="Helvetica"/>
          <w:sz w:val="27"/>
          <w:szCs w:val="27"/>
          <w:lang w:val="en"/>
        </w:rPr>
        <w:t>55.2 Secondary non-school, tertiary, and Masters &amp; Doctorate Level students studying overseas</w:t>
      </w:r>
      <w:bookmarkEnd w:id="732"/>
      <w:bookmarkEnd w:id="733"/>
    </w:p>
    <w:p w:rsidR="00E20672" w:rsidRDefault="00E20672" w:rsidP="00E20672">
      <w:pPr>
        <w:pStyle w:val="Heading4"/>
        <w:shd w:val="clear" w:color="auto" w:fill="FFFFFF"/>
        <w:rPr>
          <w:rFonts w:ascii="Helvetica" w:hAnsi="Helvetica" w:cs="Helvetica"/>
          <w:sz w:val="25"/>
          <w:szCs w:val="25"/>
          <w:lang w:val="en"/>
        </w:rPr>
      </w:pPr>
      <w:bookmarkStart w:id="734" w:name="55_2_1"/>
      <w:bookmarkEnd w:id="734"/>
      <w:r>
        <w:rPr>
          <w:rFonts w:ascii="Helvetica" w:hAnsi="Helvetica" w:cs="Helvetica"/>
          <w:sz w:val="25"/>
          <w:szCs w:val="25"/>
          <w:lang w:val="en"/>
        </w:rPr>
        <w:br/>
        <w:t>55.2.1 Eligibility for secondary non-school, tertiary, and Masters &amp; Doctorate Level students studying overseas</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non-school, tertiary or Masters &amp; Doctorate level student who is studying overseas is eligible for ABSTUDY assistance where:</w:t>
      </w:r>
    </w:p>
    <w:p w:rsidR="00E20672" w:rsidRDefault="00E20672" w:rsidP="00E20672">
      <w:pPr>
        <w:numPr>
          <w:ilvl w:val="0"/>
          <w:numId w:val="2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on a full-time or </w:t>
      </w:r>
      <w:hyperlink r:id="rId833" w:history="1">
        <w:r>
          <w:rPr>
            <w:rStyle w:val="Hyperlink"/>
            <w:rFonts w:ascii="Helvetica" w:hAnsi="Helvetica" w:cs="Helvetica"/>
            <w:sz w:val="19"/>
            <w:szCs w:val="19"/>
            <w:lang w:val="en"/>
          </w:rPr>
          <w:t>concessional study-load</w:t>
        </w:r>
      </w:hyperlink>
      <w:r>
        <w:rPr>
          <w:rFonts w:ascii="Helvetica" w:hAnsi="Helvetica" w:cs="Helvetica"/>
          <w:color w:val="000000"/>
          <w:sz w:val="19"/>
          <w:szCs w:val="19"/>
          <w:lang w:val="en"/>
        </w:rPr>
        <w:t xml:space="preserve"> basis in an approved course at a Australian higher education institution which approves the overseas study and is prepared to credit the results of study at the overseas education institution toward the approved course; and </w:t>
      </w:r>
    </w:p>
    <w:p w:rsidR="00E20672" w:rsidRDefault="00E20672" w:rsidP="00E20672">
      <w:pPr>
        <w:numPr>
          <w:ilvl w:val="0"/>
          <w:numId w:val="2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normal </w:t>
      </w:r>
      <w:hyperlink r:id="rId834" w:history="1">
        <w:r>
          <w:rPr>
            <w:rStyle w:val="Hyperlink"/>
            <w:rFonts w:ascii="Helvetica" w:hAnsi="Helvetica" w:cs="Helvetica"/>
            <w:sz w:val="19"/>
            <w:szCs w:val="19"/>
            <w:lang w:val="en"/>
          </w:rPr>
          <w:t>study-load requirements</w:t>
        </w:r>
      </w:hyperlink>
      <w:r>
        <w:rPr>
          <w:rFonts w:ascii="Helvetica" w:hAnsi="Helvetica" w:cs="Helvetica"/>
          <w:color w:val="000000"/>
          <w:sz w:val="19"/>
          <w:szCs w:val="19"/>
          <w:lang w:val="en"/>
        </w:rPr>
        <w:t xml:space="preserve"> in respect of the approved Australian course.</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must also ensure they remain enrolled in an approved course at an Australian higher education institution.  Where a student defers their enrolment from the Australian higher education institution and is still enrolled at an overseas institution, they will no longer be eligible for ABSTUDY assistance.</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period of study overseas need not be compulsory for all students.</w:t>
      </w:r>
    </w:p>
    <w:p w:rsidR="00E20672" w:rsidRDefault="00E20672" w:rsidP="00E20672">
      <w:pPr>
        <w:pStyle w:val="Heading4"/>
        <w:shd w:val="clear" w:color="auto" w:fill="FFFFFF"/>
        <w:rPr>
          <w:rFonts w:ascii="Helvetica" w:hAnsi="Helvetica" w:cs="Helvetica"/>
          <w:sz w:val="25"/>
          <w:szCs w:val="25"/>
          <w:lang w:val="en"/>
        </w:rPr>
      </w:pPr>
      <w:bookmarkStart w:id="735" w:name="55_2_1_1"/>
      <w:bookmarkEnd w:id="735"/>
      <w:r>
        <w:rPr>
          <w:rFonts w:ascii="Helvetica" w:hAnsi="Helvetica" w:cs="Helvetica"/>
          <w:sz w:val="25"/>
          <w:szCs w:val="25"/>
          <w:lang w:val="en"/>
        </w:rPr>
        <w:br/>
        <w:t>55.2.1.1 Documentation</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As determined by Centrelink, evidence may be required to support the claim for assistance for a secondary non-school, tertiary or Masters and Doctorate level student studying overseas.</w:t>
      </w:r>
    </w:p>
    <w:p w:rsidR="00E20672" w:rsidRDefault="00E20672" w:rsidP="00E20672">
      <w:pPr>
        <w:pStyle w:val="Heading4"/>
        <w:shd w:val="clear" w:color="auto" w:fill="FFFFFF"/>
        <w:rPr>
          <w:rFonts w:ascii="Helvetica" w:hAnsi="Helvetica" w:cs="Helvetica"/>
          <w:sz w:val="25"/>
          <w:szCs w:val="25"/>
          <w:lang w:val="en"/>
        </w:rPr>
      </w:pPr>
      <w:bookmarkStart w:id="736" w:name="55_2_2"/>
      <w:bookmarkEnd w:id="736"/>
      <w:r>
        <w:rPr>
          <w:rFonts w:ascii="Helvetica" w:hAnsi="Helvetica" w:cs="Helvetica"/>
          <w:sz w:val="25"/>
          <w:szCs w:val="25"/>
          <w:lang w:val="en"/>
        </w:rPr>
        <w:lastRenderedPageBreak/>
        <w:br/>
        <w:t>55.2.2 Period of assistance for secondary non-school, tertiary, and Masters &amp; Doctorate Level students studying overseas</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limit to the period of assistance for secondary non-school, tertiary or Masters and Doctorate students who are undertaking overseas study, provided other eligibility and reasonable time conditions are met.</w:t>
      </w:r>
    </w:p>
    <w:p w:rsidR="00E20672" w:rsidRDefault="00053125" w:rsidP="00E20672">
      <w:pPr>
        <w:pStyle w:val="NormalWeb"/>
        <w:shd w:val="clear" w:color="auto" w:fill="FFFFFF"/>
        <w:rPr>
          <w:rFonts w:ascii="Helvetica" w:hAnsi="Helvetica" w:cs="Helvetica"/>
          <w:sz w:val="19"/>
          <w:szCs w:val="19"/>
          <w:lang w:val="en"/>
        </w:rPr>
      </w:pPr>
      <w:hyperlink r:id="rId835" w:anchor="top" w:history="1">
        <w:r w:rsidR="00E20672">
          <w:rPr>
            <w:rStyle w:val="Hyperlink"/>
            <w:rFonts w:ascii="Helvetica" w:hAnsi="Helvetica" w:cs="Helvetica"/>
            <w:sz w:val="19"/>
            <w:szCs w:val="19"/>
            <w:lang w:val="en"/>
          </w:rPr>
          <w:t>[]</w:t>
        </w:r>
      </w:hyperlink>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E20672" w:rsidRDefault="00E20672" w:rsidP="00E20672">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737" w:name="_Toc387929842"/>
      <w:bookmarkStart w:id="738" w:name="_Toc387930483"/>
      <w:r>
        <w:rPr>
          <w:rFonts w:ascii="Helvetica" w:hAnsi="Helvetica" w:cs="Helvetica"/>
          <w:sz w:val="27"/>
          <w:szCs w:val="27"/>
          <w:lang w:val="en"/>
        </w:rPr>
        <w:t>55.3 Entitlements for students studying overseas</w:t>
      </w:r>
      <w:bookmarkEnd w:id="737"/>
      <w:bookmarkEnd w:id="738"/>
    </w:p>
    <w:p w:rsidR="00E20672" w:rsidRDefault="00E20672" w:rsidP="00E20672">
      <w:pPr>
        <w:pStyle w:val="Heading4"/>
        <w:shd w:val="clear" w:color="auto" w:fill="FFFFFF"/>
        <w:rPr>
          <w:rFonts w:ascii="Helvetica" w:hAnsi="Helvetica" w:cs="Helvetica"/>
          <w:sz w:val="25"/>
          <w:szCs w:val="25"/>
          <w:lang w:val="en"/>
        </w:rPr>
      </w:pPr>
      <w:bookmarkStart w:id="739" w:name="55_3_1"/>
      <w:bookmarkEnd w:id="739"/>
      <w:r>
        <w:rPr>
          <w:rFonts w:ascii="Helvetica" w:hAnsi="Helvetica" w:cs="Helvetica"/>
          <w:sz w:val="25"/>
          <w:szCs w:val="25"/>
          <w:lang w:val="en"/>
        </w:rPr>
        <w:br/>
        <w:t>55.3.1 Entitlements</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Subject to the </w:t>
      </w:r>
      <w:hyperlink r:id="rId836" w:anchor="55_3_1_1"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and </w:t>
      </w:r>
      <w:hyperlink r:id="rId837" w:anchor="55_3_1_2" w:history="1">
        <w:r>
          <w:rPr>
            <w:rStyle w:val="Hyperlink"/>
            <w:rFonts w:ascii="Helvetica" w:hAnsi="Helvetica" w:cs="Helvetica"/>
            <w:sz w:val="19"/>
            <w:szCs w:val="19"/>
            <w:lang w:val="en"/>
          </w:rPr>
          <w:t>Fares Allowance</w:t>
        </w:r>
      </w:hyperlink>
      <w:r>
        <w:rPr>
          <w:rFonts w:ascii="Helvetica" w:hAnsi="Helvetica" w:cs="Helvetica"/>
          <w:sz w:val="19"/>
          <w:szCs w:val="19"/>
          <w:lang w:val="en"/>
        </w:rPr>
        <w:t> provisions, students approved to study overseas do not receive any additional entitlements over and above their entitlements if studying at an approved Australian institution.</w:t>
      </w:r>
    </w:p>
    <w:p w:rsidR="00E20672" w:rsidRDefault="00E20672" w:rsidP="00E20672">
      <w:pPr>
        <w:pStyle w:val="Heading4"/>
        <w:shd w:val="clear" w:color="auto" w:fill="FFFFFF"/>
        <w:rPr>
          <w:rFonts w:ascii="Helvetica" w:hAnsi="Helvetica" w:cs="Helvetica"/>
          <w:sz w:val="25"/>
          <w:szCs w:val="25"/>
          <w:lang w:val="en"/>
        </w:rPr>
      </w:pPr>
      <w:bookmarkStart w:id="740" w:name="55_3_1_1"/>
      <w:bookmarkEnd w:id="740"/>
      <w:r>
        <w:rPr>
          <w:rFonts w:ascii="Helvetica" w:hAnsi="Helvetica" w:cs="Helvetica"/>
          <w:sz w:val="25"/>
          <w:szCs w:val="25"/>
          <w:lang w:val="en"/>
        </w:rPr>
        <w:br/>
        <w:t>55.3.1.1 Rate of Living Allowance</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Secondary school students may qualify for </w:t>
      </w:r>
      <w:hyperlink r:id="rId838" w:anchor="71.5 payment of living allowance for secondary school students approved to live away from home" w:history="1">
        <w:r>
          <w:rPr>
            <w:rStyle w:val="Hyperlink"/>
            <w:rFonts w:ascii="Helvetica" w:hAnsi="Helvetica" w:cs="Helvetica"/>
            <w:sz w:val="19"/>
            <w:szCs w:val="19"/>
            <w:lang w:val="en"/>
          </w:rPr>
          <w:t>Living Allowance at the Away From Home</w:t>
        </w:r>
      </w:hyperlink>
      <w:r>
        <w:rPr>
          <w:rFonts w:ascii="Helvetica" w:hAnsi="Helvetica" w:cs="Helvetica"/>
          <w:sz w:val="19"/>
          <w:szCs w:val="19"/>
          <w:lang w:val="en"/>
        </w:rPr>
        <w:t xml:space="preserve"> or independent rate if their circumstances overseas would meet the requirements for these rates were the student in Australia.</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non-school, tertiary, or Masters &amp; Doctorate Level student approved for ABSTUDY while studying overseas is entitled to the Away From Home rate of Living Allowance.</w:t>
      </w:r>
    </w:p>
    <w:p w:rsidR="00E20672" w:rsidRDefault="00E20672" w:rsidP="00E20672">
      <w:pPr>
        <w:pStyle w:val="Heading4"/>
        <w:shd w:val="clear" w:color="auto" w:fill="FFFFFF"/>
        <w:rPr>
          <w:rFonts w:ascii="Helvetica" w:hAnsi="Helvetica" w:cs="Helvetica"/>
          <w:sz w:val="25"/>
          <w:szCs w:val="25"/>
          <w:lang w:val="en"/>
        </w:rPr>
      </w:pPr>
      <w:bookmarkStart w:id="741" w:name="55_3_1_2"/>
      <w:bookmarkEnd w:id="741"/>
      <w:r>
        <w:rPr>
          <w:rFonts w:ascii="Helvetica" w:hAnsi="Helvetica" w:cs="Helvetica"/>
          <w:sz w:val="25"/>
          <w:szCs w:val="25"/>
          <w:lang w:val="en"/>
        </w:rPr>
        <w:br/>
        <w:t>55.3.1.2 Fares allowance</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approved to study overseas may receive </w:t>
      </w:r>
      <w:hyperlink r:id="rId839" w:history="1">
        <w:r>
          <w:rPr>
            <w:rStyle w:val="Hyperlink"/>
            <w:rFonts w:ascii="Helvetica" w:hAnsi="Helvetica" w:cs="Helvetica"/>
            <w:sz w:val="19"/>
            <w:szCs w:val="19"/>
            <w:lang w:val="en"/>
          </w:rPr>
          <w:t>Fares Allowance entitlements</w:t>
        </w:r>
      </w:hyperlink>
      <w:r>
        <w:rPr>
          <w:rFonts w:ascii="Helvetica" w:hAnsi="Helvetica" w:cs="Helvetica"/>
          <w:sz w:val="19"/>
          <w:szCs w:val="19"/>
          <w:lang w:val="en"/>
        </w:rPr>
        <w:t>, for travel within the overseas country, if their circumstances overseas would entitle them to Fares Allowance if these conditions were experienced in Australia, e.g. the student’s family is posted to a remote area overseas.</w:t>
      </w:r>
    </w:p>
    <w:p w:rsidR="00E20672" w:rsidRDefault="00E20672" w:rsidP="00E20672">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to travel between Australia and the overseas country is not available.</w:t>
      </w:r>
    </w:p>
    <w:p w:rsidR="003F7BC9" w:rsidRDefault="003F7BC9" w:rsidP="00E20672">
      <w:pPr>
        <w:pStyle w:val="NormalWeb"/>
        <w:shd w:val="clear" w:color="auto" w:fill="FFFFFF"/>
        <w:rPr>
          <w:rFonts w:ascii="Helvetica" w:hAnsi="Helvetica" w:cs="Helvetica"/>
          <w:sz w:val="19"/>
          <w:szCs w:val="19"/>
          <w:lang w:val="en"/>
        </w:rPr>
      </w:pPr>
    </w:p>
    <w:p w:rsidR="00E20672" w:rsidRDefault="003F7BC9" w:rsidP="00E65DE5">
      <w:r w:rsidRPr="00E20672">
        <w:rPr>
          <w:rFonts w:ascii="Helvetica" w:hAnsi="Helvetica" w:cs="Helvetica"/>
          <w:b/>
          <w:color w:val="333333"/>
          <w:sz w:val="27"/>
          <w:szCs w:val="27"/>
          <w:lang w:val="en" w:eastAsia="en-AU"/>
        </w:rPr>
        <w:t>Chapter 55 - Overseas Study</w:t>
      </w:r>
    </w:p>
    <w:p w:rsidR="00E20672" w:rsidRDefault="00E20672" w:rsidP="00E65DE5"/>
    <w:p w:rsidR="00E20672" w:rsidRPr="00E20672" w:rsidRDefault="00E20672" w:rsidP="00E20672">
      <w:pPr>
        <w:shd w:val="clear" w:color="auto" w:fill="FFFFFF"/>
        <w:spacing w:line="225" w:lineRule="atLeast"/>
        <w:outlineLvl w:val="2"/>
        <w:rPr>
          <w:rFonts w:ascii="Helvetica" w:hAnsi="Helvetica" w:cs="Helvetica"/>
          <w:b/>
          <w:color w:val="333333"/>
          <w:sz w:val="27"/>
          <w:szCs w:val="27"/>
          <w:lang w:val="en" w:eastAsia="en-AU"/>
        </w:rPr>
      </w:pPr>
      <w:bookmarkStart w:id="742" w:name="_Toc387929843"/>
      <w:bookmarkStart w:id="743" w:name="_Toc387930484"/>
      <w:r w:rsidRPr="00E20672">
        <w:rPr>
          <w:rFonts w:ascii="Helvetica" w:hAnsi="Helvetica" w:cs="Helvetica"/>
          <w:b/>
          <w:color w:val="333333"/>
          <w:sz w:val="27"/>
          <w:szCs w:val="27"/>
          <w:lang w:val="en" w:eastAsia="en-AU"/>
        </w:rPr>
        <w:t>ABSTUDY Study Requirement: Chapter 55 - Overseas Study</w:t>
      </w:r>
      <w:bookmarkEnd w:id="742"/>
      <w:bookmarkEnd w:id="743"/>
    </w:p>
    <w:p w:rsidR="00E20672" w:rsidRPr="00E20672" w:rsidRDefault="00E20672" w:rsidP="00E20672">
      <w:pPr>
        <w:shd w:val="clear" w:color="auto" w:fill="FFFFFF"/>
        <w:spacing w:after="240" w:line="312" w:lineRule="atLeast"/>
        <w:rPr>
          <w:rFonts w:ascii="Helvetica" w:hAnsi="Helvetica" w:cs="Helvetica"/>
          <w:color w:val="000000"/>
          <w:sz w:val="19"/>
          <w:szCs w:val="19"/>
          <w:lang w:val="en" w:eastAsia="en-AU"/>
        </w:rPr>
      </w:pPr>
      <w:r w:rsidRPr="00E20672">
        <w:rPr>
          <w:rFonts w:ascii="Helvetica" w:hAnsi="Helvetica" w:cs="Helvetica"/>
          <w:color w:val="000000"/>
          <w:sz w:val="19"/>
          <w:szCs w:val="19"/>
          <w:lang w:val="en" w:eastAsia="en-AU"/>
        </w:rPr>
        <w:t>Students may be eligible for ABSTUDY allowances when studying overseas if they meet the guidelines outlined in this chapter. This chapter covers these circumstances and criteria in detail.</w:t>
      </w:r>
    </w:p>
    <w:p w:rsidR="003F7BC9" w:rsidRDefault="003F7BC9" w:rsidP="003F7BC9">
      <w:pPr>
        <w:pStyle w:val="Heading3"/>
        <w:shd w:val="clear" w:color="auto" w:fill="FFFFFF"/>
        <w:rPr>
          <w:rFonts w:ascii="Helvetica" w:hAnsi="Helvetica" w:cs="Helvetica"/>
          <w:sz w:val="27"/>
          <w:szCs w:val="27"/>
          <w:lang w:val="en"/>
        </w:rPr>
      </w:pPr>
      <w:bookmarkStart w:id="744" w:name="_Toc387929844"/>
      <w:bookmarkStart w:id="745" w:name="_Toc387930485"/>
      <w:r>
        <w:rPr>
          <w:rFonts w:ascii="Helvetica" w:hAnsi="Helvetica" w:cs="Helvetica"/>
          <w:sz w:val="27"/>
          <w:szCs w:val="27"/>
          <w:lang w:val="en"/>
        </w:rPr>
        <w:lastRenderedPageBreak/>
        <w:t>55.1 Secondary school students studying overseas</w:t>
      </w:r>
      <w:bookmarkEnd w:id="744"/>
      <w:bookmarkEnd w:id="745"/>
    </w:p>
    <w:p w:rsidR="003F7BC9" w:rsidRDefault="003F7BC9" w:rsidP="003F7BC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55.1.1 Eligibility for secondary school student studying overseas</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who is studying overseas is eligible for ABSTUDY assistance where:</w:t>
      </w:r>
    </w:p>
    <w:p w:rsidR="003F7BC9" w:rsidRDefault="003F7BC9" w:rsidP="003F7BC9">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institution at which the student is studying is equivalent to an approved education institution in Australia; and </w:t>
      </w:r>
    </w:p>
    <w:p w:rsidR="003F7BC9" w:rsidRDefault="003F7BC9" w:rsidP="003F7BC9">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the student is studying is at secondary level and meets the </w:t>
      </w:r>
      <w:hyperlink r:id="rId840" w:anchor="47.2 full-time study-load for a secondary school student" w:history="1">
        <w:r>
          <w:rPr>
            <w:rStyle w:val="Hyperlink"/>
            <w:rFonts w:ascii="Helvetica" w:hAnsi="Helvetica" w:cs="Helvetica"/>
            <w:sz w:val="19"/>
            <w:szCs w:val="19"/>
            <w:lang w:val="en"/>
          </w:rPr>
          <w:t>study-load provisions set down for secondary school students</w:t>
        </w:r>
      </w:hyperlink>
      <w:r>
        <w:rPr>
          <w:rFonts w:ascii="Helvetica" w:hAnsi="Helvetica" w:cs="Helvetica"/>
          <w:color w:val="000000"/>
          <w:sz w:val="19"/>
          <w:szCs w:val="19"/>
          <w:lang w:val="en"/>
        </w:rPr>
        <w:t>.</w:t>
      </w:r>
    </w:p>
    <w:p w:rsidR="003F7BC9" w:rsidRDefault="003F7BC9" w:rsidP="003F7BC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55.1.1.1 Documentation</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As determined by Centrelink, evidence may be required to support the claim for assistance for a secondary school student studying overseas.</w:t>
      </w:r>
    </w:p>
    <w:p w:rsidR="003F7BC9" w:rsidRDefault="003F7BC9" w:rsidP="003F7BC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55.1.2 Period of assistance for secondary school students studying overseas</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table below lists the periods for which overseas ABSTUDY assistance may be approved under certain circumstances.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065"/>
        <w:gridCol w:w="3645"/>
      </w:tblGrid>
      <w:tr w:rsidR="003F7BC9" w:rsidTr="003F7BC9">
        <w:trPr>
          <w:tblCellSpacing w:w="15" w:type="dxa"/>
        </w:trPr>
        <w:tc>
          <w:tcPr>
            <w:tcW w:w="4020" w:type="dxa"/>
            <w:shd w:val="clear" w:color="auto" w:fill="4F81BD"/>
            <w:tcMar>
              <w:top w:w="0" w:type="dxa"/>
              <w:left w:w="108" w:type="dxa"/>
              <w:bottom w:w="0" w:type="dxa"/>
              <w:right w:w="108" w:type="dxa"/>
            </w:tcMar>
            <w:vAlign w:val="center"/>
            <w:hideMark/>
          </w:tcPr>
          <w:p w:rsidR="003F7BC9" w:rsidRDefault="003F7BC9">
            <w:pPr>
              <w:rPr>
                <w:rFonts w:ascii="Calibri" w:hAnsi="Calibri" w:cs="Calibri"/>
                <w:color w:val="000000"/>
                <w:szCs w:val="22"/>
              </w:rPr>
            </w:pPr>
            <w:r>
              <w:rPr>
                <w:rFonts w:ascii="Calibri" w:hAnsi="Calibri" w:cs="Calibri"/>
                <w:b/>
                <w:bCs/>
                <w:color w:val="FFFFFF"/>
                <w:szCs w:val="22"/>
              </w:rPr>
              <w:t xml:space="preserve">If the student is... </w:t>
            </w:r>
          </w:p>
        </w:tc>
        <w:tc>
          <w:tcPr>
            <w:tcW w:w="3600" w:type="dxa"/>
            <w:shd w:val="clear" w:color="auto" w:fill="4F81BD"/>
            <w:tcMar>
              <w:top w:w="0" w:type="dxa"/>
              <w:left w:w="108" w:type="dxa"/>
              <w:bottom w:w="0" w:type="dxa"/>
              <w:right w:w="108" w:type="dxa"/>
            </w:tcMar>
            <w:vAlign w:val="center"/>
            <w:hideMark/>
          </w:tcPr>
          <w:p w:rsidR="003F7BC9" w:rsidRDefault="003F7BC9">
            <w:pPr>
              <w:rPr>
                <w:rFonts w:ascii="Calibri" w:hAnsi="Calibri" w:cs="Calibri"/>
                <w:color w:val="000000"/>
                <w:szCs w:val="22"/>
              </w:rPr>
            </w:pPr>
            <w:r>
              <w:rPr>
                <w:rFonts w:ascii="Calibri" w:hAnsi="Calibri" w:cs="Calibri"/>
                <w:b/>
                <w:bCs/>
                <w:color w:val="FFFFFF"/>
                <w:szCs w:val="22"/>
              </w:rPr>
              <w:t xml:space="preserve">then assistance is approved for... </w:t>
            </w:r>
          </w:p>
        </w:tc>
      </w:tr>
      <w:tr w:rsidR="003F7BC9" w:rsidTr="003F7BC9">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3F7BC9" w:rsidRDefault="003F7BC9">
            <w:pPr>
              <w:rPr>
                <w:rFonts w:ascii="Tahoma" w:hAnsi="Tahoma" w:cs="Tahoma"/>
                <w:color w:val="000000"/>
                <w:sz w:val="20"/>
              </w:rPr>
            </w:pPr>
            <w:r>
              <w:rPr>
                <w:rFonts w:ascii="Tahoma" w:hAnsi="Tahoma" w:cs="Tahoma"/>
                <w:color w:val="000000"/>
                <w:sz w:val="20"/>
              </w:rPr>
              <w:t xml:space="preserve">participating in an international educational exchange programme recognised by the relevant State or Territory education authority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3F7BC9" w:rsidRDefault="003F7BC9">
            <w:pPr>
              <w:rPr>
                <w:rFonts w:ascii="Tahoma" w:hAnsi="Tahoma" w:cs="Tahoma"/>
                <w:color w:val="000000"/>
                <w:sz w:val="20"/>
              </w:rPr>
            </w:pPr>
            <w:r>
              <w:rPr>
                <w:rFonts w:ascii="Tahoma" w:hAnsi="Tahoma" w:cs="Tahoma"/>
                <w:color w:val="000000"/>
                <w:sz w:val="20"/>
              </w:rPr>
              <w:t xml:space="preserve">the period of the study at an overseas education institution. </w:t>
            </w:r>
          </w:p>
        </w:tc>
      </w:tr>
      <w:tr w:rsidR="003F7BC9" w:rsidTr="003F7BC9">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3F7BC9" w:rsidRDefault="003F7BC9">
            <w:pPr>
              <w:rPr>
                <w:rFonts w:ascii="Tahoma" w:hAnsi="Tahoma" w:cs="Tahoma"/>
                <w:color w:val="000000"/>
                <w:sz w:val="20"/>
              </w:rPr>
            </w:pPr>
            <w:r>
              <w:rPr>
                <w:rFonts w:ascii="Tahoma" w:hAnsi="Tahoma" w:cs="Tahoma"/>
                <w:color w:val="000000"/>
                <w:sz w:val="20"/>
              </w:rPr>
              <w:t xml:space="preserve">accompanying parent(s)/guardian(s) who are employed by the Australian Government (e.g. members of the Australian Defence Force)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3F7BC9" w:rsidRDefault="003F7BC9">
            <w:pPr>
              <w:rPr>
                <w:rFonts w:ascii="Tahoma" w:hAnsi="Tahoma" w:cs="Tahoma"/>
                <w:color w:val="000000"/>
                <w:sz w:val="20"/>
              </w:rPr>
            </w:pPr>
            <w:r>
              <w:rPr>
                <w:rFonts w:ascii="Tahoma" w:hAnsi="Tahoma" w:cs="Tahoma"/>
                <w:color w:val="000000"/>
                <w:sz w:val="20"/>
              </w:rPr>
              <w:t xml:space="preserve">the period of the overseas posting. </w:t>
            </w:r>
          </w:p>
        </w:tc>
      </w:tr>
      <w:tr w:rsidR="003F7BC9" w:rsidTr="003F7BC9">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3F7BC9" w:rsidRDefault="003F7BC9">
            <w:pPr>
              <w:rPr>
                <w:rFonts w:ascii="Tahoma" w:hAnsi="Tahoma" w:cs="Tahoma"/>
                <w:color w:val="000000"/>
                <w:sz w:val="20"/>
              </w:rPr>
            </w:pPr>
            <w:r>
              <w:rPr>
                <w:rFonts w:ascii="Tahoma" w:hAnsi="Tahoma" w:cs="Tahoma"/>
                <w:color w:val="000000"/>
                <w:sz w:val="20"/>
              </w:rPr>
              <w:t xml:space="preserve">studying overseas for any other reason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3F7BC9" w:rsidRDefault="003F7BC9">
            <w:pPr>
              <w:rPr>
                <w:rFonts w:ascii="Tahoma" w:hAnsi="Tahoma" w:cs="Tahoma"/>
                <w:color w:val="000000"/>
                <w:sz w:val="20"/>
              </w:rPr>
            </w:pPr>
            <w:r>
              <w:rPr>
                <w:rFonts w:ascii="Tahoma" w:hAnsi="Tahoma" w:cs="Tahoma"/>
                <w:color w:val="000000"/>
                <w:sz w:val="20"/>
              </w:rPr>
              <w:t>a period of 12 months from the first date of attendance at the overseas education institution, i.e. where a student does not return to Australia, ABSTUDY assistance ceases from the end of the payment period that includes the anniversary of the first date of attendance.</w:t>
            </w:r>
          </w:p>
        </w:tc>
      </w:tr>
    </w:tbl>
    <w:p w:rsidR="003F7BC9" w:rsidRDefault="003F7BC9" w:rsidP="003F7BC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55.1.3 Attendance</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841" w:history="1">
        <w:r>
          <w:rPr>
            <w:rStyle w:val="Hyperlink"/>
            <w:rFonts w:ascii="Helvetica" w:hAnsi="Helvetica" w:cs="Helvetica"/>
            <w:sz w:val="19"/>
            <w:szCs w:val="19"/>
            <w:lang w:val="en"/>
          </w:rPr>
          <w:t>attendance provisions</w:t>
        </w:r>
      </w:hyperlink>
      <w:r>
        <w:rPr>
          <w:rFonts w:ascii="Helvetica" w:hAnsi="Helvetica" w:cs="Helvetica"/>
          <w:sz w:val="19"/>
          <w:szCs w:val="19"/>
          <w:lang w:val="en"/>
        </w:rPr>
        <w:t xml:space="preserve"> applying to secondary school students studying in Australia also apply to secondary school students studying overseas.</w:t>
      </w:r>
    </w:p>
    <w:p w:rsidR="003F7BC9" w:rsidRDefault="00053125" w:rsidP="003F7BC9">
      <w:pPr>
        <w:pStyle w:val="NormalWeb"/>
        <w:shd w:val="clear" w:color="auto" w:fill="FFFFFF"/>
        <w:rPr>
          <w:rFonts w:ascii="Helvetica" w:hAnsi="Helvetica" w:cs="Helvetica"/>
          <w:sz w:val="19"/>
          <w:szCs w:val="19"/>
          <w:lang w:val="en"/>
        </w:rPr>
      </w:pPr>
      <w:hyperlink r:id="rId842" w:anchor="top" w:history="1">
        <w:r w:rsidR="003F7BC9">
          <w:rPr>
            <w:rStyle w:val="Hyperlink"/>
            <w:rFonts w:ascii="Helvetica" w:hAnsi="Helvetica" w:cs="Helvetica"/>
            <w:sz w:val="19"/>
            <w:szCs w:val="19"/>
            <w:lang w:val="en"/>
          </w:rPr>
          <w:t>[]</w:t>
        </w:r>
      </w:hyperlink>
    </w:p>
    <w:p w:rsidR="003F7BC9" w:rsidRDefault="003F7BC9" w:rsidP="003F7BC9">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 </w:t>
      </w:r>
    </w:p>
    <w:p w:rsidR="003F7BC9" w:rsidRDefault="003F7BC9" w:rsidP="003F7BC9">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746" w:name="_Toc387929845"/>
      <w:bookmarkStart w:id="747" w:name="_Toc387930486"/>
      <w:r>
        <w:rPr>
          <w:rFonts w:ascii="Helvetica" w:hAnsi="Helvetica" w:cs="Helvetica"/>
          <w:sz w:val="27"/>
          <w:szCs w:val="27"/>
          <w:lang w:val="en"/>
        </w:rPr>
        <w:t>55.2 Secondary non-school, tertiary, and Masters &amp; Doctorate Level students studying overseas</w:t>
      </w:r>
      <w:bookmarkEnd w:id="746"/>
      <w:bookmarkEnd w:id="747"/>
    </w:p>
    <w:p w:rsidR="003F7BC9" w:rsidRDefault="003F7BC9" w:rsidP="003F7BC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55.2.1 Eligibility for secondary non-school, tertiary, and Masters &amp; Doctorate Level students studying overseas</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non-school, tertiary or Masters &amp; Doctorate level student who is studying overseas is eligible for ABSTUDY assistance where:</w:t>
      </w:r>
    </w:p>
    <w:p w:rsidR="003F7BC9" w:rsidRDefault="003F7BC9" w:rsidP="003F7BC9">
      <w:pPr>
        <w:numPr>
          <w:ilvl w:val="0"/>
          <w:numId w:val="2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on a full-time or </w:t>
      </w:r>
      <w:hyperlink r:id="rId843" w:history="1">
        <w:r>
          <w:rPr>
            <w:rStyle w:val="Hyperlink"/>
            <w:rFonts w:ascii="Helvetica" w:hAnsi="Helvetica" w:cs="Helvetica"/>
            <w:sz w:val="19"/>
            <w:szCs w:val="19"/>
            <w:lang w:val="en"/>
          </w:rPr>
          <w:t>concessional study-load</w:t>
        </w:r>
      </w:hyperlink>
      <w:r>
        <w:rPr>
          <w:rFonts w:ascii="Helvetica" w:hAnsi="Helvetica" w:cs="Helvetica"/>
          <w:color w:val="000000"/>
          <w:sz w:val="19"/>
          <w:szCs w:val="19"/>
          <w:lang w:val="en"/>
        </w:rPr>
        <w:t xml:space="preserve"> basis in an approved course at a Australian higher education institution which approves the overseas study and is prepared to credit the results of study at the overseas education institution toward the approved course; and </w:t>
      </w:r>
    </w:p>
    <w:p w:rsidR="003F7BC9" w:rsidRDefault="003F7BC9" w:rsidP="003F7BC9">
      <w:pPr>
        <w:numPr>
          <w:ilvl w:val="0"/>
          <w:numId w:val="2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normal </w:t>
      </w:r>
      <w:hyperlink r:id="rId844" w:history="1">
        <w:r>
          <w:rPr>
            <w:rStyle w:val="Hyperlink"/>
            <w:rFonts w:ascii="Helvetica" w:hAnsi="Helvetica" w:cs="Helvetica"/>
            <w:sz w:val="19"/>
            <w:szCs w:val="19"/>
            <w:lang w:val="en"/>
          </w:rPr>
          <w:t>study-load requirements</w:t>
        </w:r>
      </w:hyperlink>
      <w:r>
        <w:rPr>
          <w:rFonts w:ascii="Helvetica" w:hAnsi="Helvetica" w:cs="Helvetica"/>
          <w:color w:val="000000"/>
          <w:sz w:val="19"/>
          <w:szCs w:val="19"/>
          <w:lang w:val="en"/>
        </w:rPr>
        <w:t xml:space="preserve"> in respect of the approved Australian course.</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must also ensure they remain enrolled in an approved course at an Australian higher education institution.  Where a student defers their enrolment from the Australian higher education institution and is still enrolled at an overseas institution, they will no longer be eligible for ABSTUDY assistance.</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period of study overseas need not be compulsory for all students.</w:t>
      </w:r>
    </w:p>
    <w:p w:rsidR="003F7BC9" w:rsidRDefault="003F7BC9" w:rsidP="003F7BC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55.2.1.1 Documentation</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As determined by Centrelink, evidence may be required to support the claim for assistance for a secondary non-school, tertiary or Masters and Doctorate level student studying overseas.</w:t>
      </w:r>
    </w:p>
    <w:p w:rsidR="003F7BC9" w:rsidRDefault="003F7BC9" w:rsidP="003F7BC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55.2.2 Period of assistance for secondary non-school, tertiary, and Masters &amp; Doctorate Level students studying overseas</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limit to the period of assistance for secondary non-school, tertiary or Masters and Doctorate students who are undertaking overseas study, provided other eligibility and reasonable time conditions are met.</w:t>
      </w:r>
    </w:p>
    <w:p w:rsidR="003F7BC9" w:rsidRDefault="00053125" w:rsidP="003F7BC9">
      <w:pPr>
        <w:pStyle w:val="NormalWeb"/>
        <w:shd w:val="clear" w:color="auto" w:fill="FFFFFF"/>
        <w:rPr>
          <w:rFonts w:ascii="Helvetica" w:hAnsi="Helvetica" w:cs="Helvetica"/>
          <w:sz w:val="19"/>
          <w:szCs w:val="19"/>
          <w:lang w:val="en"/>
        </w:rPr>
      </w:pPr>
      <w:hyperlink r:id="rId845" w:anchor="top" w:history="1">
        <w:r w:rsidR="003F7BC9">
          <w:rPr>
            <w:rStyle w:val="Hyperlink"/>
            <w:rFonts w:ascii="Helvetica" w:hAnsi="Helvetica" w:cs="Helvetica"/>
            <w:sz w:val="19"/>
            <w:szCs w:val="19"/>
            <w:lang w:val="en"/>
          </w:rPr>
          <w:t>[]</w:t>
        </w:r>
      </w:hyperlink>
    </w:p>
    <w:p w:rsidR="003F7BC9" w:rsidRDefault="003F7BC9" w:rsidP="003F7BC9">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3F7BC9" w:rsidRDefault="003F7BC9" w:rsidP="003F7BC9">
      <w:pPr>
        <w:pStyle w:val="Heading3"/>
        <w:shd w:val="clear" w:color="auto" w:fill="FFFFFF"/>
        <w:rPr>
          <w:rFonts w:ascii="Helvetica" w:hAnsi="Helvetica" w:cs="Helvetica"/>
          <w:sz w:val="27"/>
          <w:szCs w:val="27"/>
          <w:lang w:val="en"/>
        </w:rPr>
      </w:pPr>
      <w:bookmarkStart w:id="748" w:name="_Toc387929846"/>
      <w:bookmarkStart w:id="749" w:name="_Toc387930487"/>
      <w:r>
        <w:rPr>
          <w:rFonts w:ascii="Helvetica" w:hAnsi="Helvetica" w:cs="Helvetica"/>
          <w:sz w:val="27"/>
          <w:szCs w:val="27"/>
          <w:lang w:val="en"/>
        </w:rPr>
        <w:t>55.3 Entitlements for students studying overseas</w:t>
      </w:r>
      <w:bookmarkEnd w:id="748"/>
      <w:bookmarkEnd w:id="749"/>
    </w:p>
    <w:p w:rsidR="003F7BC9" w:rsidRDefault="003F7BC9" w:rsidP="003F7BC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55.3.1 Entitlements</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Subject to the </w:t>
      </w:r>
      <w:hyperlink r:id="rId846" w:anchor="55_3_1_1"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and </w:t>
      </w:r>
      <w:hyperlink r:id="rId847" w:anchor="55_3_1_2" w:history="1">
        <w:r>
          <w:rPr>
            <w:rStyle w:val="Hyperlink"/>
            <w:rFonts w:ascii="Helvetica" w:hAnsi="Helvetica" w:cs="Helvetica"/>
            <w:sz w:val="19"/>
            <w:szCs w:val="19"/>
            <w:lang w:val="en"/>
          </w:rPr>
          <w:t>Fares Allowance</w:t>
        </w:r>
      </w:hyperlink>
      <w:r>
        <w:rPr>
          <w:rFonts w:ascii="Helvetica" w:hAnsi="Helvetica" w:cs="Helvetica"/>
          <w:sz w:val="19"/>
          <w:szCs w:val="19"/>
          <w:lang w:val="en"/>
        </w:rPr>
        <w:t> provisions, students approved to study overseas do not receive any additional entitlements over and above their entitlements if studying at an approved Australian institution.</w:t>
      </w:r>
    </w:p>
    <w:p w:rsidR="003F7BC9" w:rsidRDefault="003F7BC9" w:rsidP="003F7BC9">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br/>
        <w:t>55.3.1.1 Rate of Living Allowance</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Secondary school students may qualify for </w:t>
      </w:r>
      <w:hyperlink r:id="rId848" w:anchor="71.5 payment of living allowance for secondary school students approved to live away from home" w:history="1">
        <w:r>
          <w:rPr>
            <w:rStyle w:val="Hyperlink"/>
            <w:rFonts w:ascii="Helvetica" w:hAnsi="Helvetica" w:cs="Helvetica"/>
            <w:sz w:val="19"/>
            <w:szCs w:val="19"/>
            <w:lang w:val="en"/>
          </w:rPr>
          <w:t>Living Allowance at the Away From Home</w:t>
        </w:r>
      </w:hyperlink>
      <w:r>
        <w:rPr>
          <w:rFonts w:ascii="Helvetica" w:hAnsi="Helvetica" w:cs="Helvetica"/>
          <w:sz w:val="19"/>
          <w:szCs w:val="19"/>
          <w:lang w:val="en"/>
        </w:rPr>
        <w:t xml:space="preserve"> or independent rate if their circumstances overseas would meet the requirements for these rates were the student in Australia.</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non-school, tertiary, or Masters &amp; Doctorate Level student approved for ABSTUDY while studying overseas is entitled to the Away From Home rate of Living Allowance.</w:t>
      </w:r>
    </w:p>
    <w:p w:rsidR="003F7BC9" w:rsidRDefault="003F7BC9" w:rsidP="003F7BC9">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55.3.1.2 Fares allowance</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approved to study overseas may receive </w:t>
      </w:r>
      <w:hyperlink r:id="rId849" w:history="1">
        <w:r>
          <w:rPr>
            <w:rStyle w:val="Hyperlink"/>
            <w:rFonts w:ascii="Helvetica" w:hAnsi="Helvetica" w:cs="Helvetica"/>
            <w:sz w:val="19"/>
            <w:szCs w:val="19"/>
            <w:lang w:val="en"/>
          </w:rPr>
          <w:t>Fares Allowance entitlements</w:t>
        </w:r>
      </w:hyperlink>
      <w:r>
        <w:rPr>
          <w:rFonts w:ascii="Helvetica" w:hAnsi="Helvetica" w:cs="Helvetica"/>
          <w:sz w:val="19"/>
          <w:szCs w:val="19"/>
          <w:lang w:val="en"/>
        </w:rPr>
        <w:t>, for travel within the overseas country, if their circumstances overseas would entitle them to Fares Allowance if these conditions were experienced in Australia, e.g. the student’s family is posted to a remote area overseas.</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to travel between Australia and the overseas country is not available.</w:t>
      </w:r>
    </w:p>
    <w:p w:rsidR="003F7BC9" w:rsidRDefault="003F7BC9">
      <w:r>
        <w:br w:type="page"/>
      </w:r>
    </w:p>
    <w:p w:rsidR="003F7BC9" w:rsidRPr="003F7BC9" w:rsidRDefault="003F7BC9" w:rsidP="003F7BC9">
      <w:pPr>
        <w:pStyle w:val="Heading4"/>
        <w:shd w:val="clear" w:color="auto" w:fill="FFFFFF"/>
        <w:rPr>
          <w:rFonts w:ascii="Helvetica" w:hAnsi="Helvetica" w:cs="Helvetica"/>
          <w:b/>
          <w:sz w:val="28"/>
          <w:szCs w:val="28"/>
          <w:lang w:val="en"/>
        </w:rPr>
      </w:pPr>
      <w:r w:rsidRPr="003F7BC9">
        <w:rPr>
          <w:rFonts w:ascii="Helvetica" w:hAnsi="Helvetica" w:cs="Helvetica"/>
          <w:b/>
          <w:sz w:val="28"/>
          <w:szCs w:val="28"/>
          <w:lang w:val="en"/>
        </w:rPr>
        <w:lastRenderedPageBreak/>
        <w:t>Part VII  Means Tests</w:t>
      </w:r>
    </w:p>
    <w:p w:rsidR="00E20672" w:rsidRDefault="00E20672" w:rsidP="00E65DE5"/>
    <w:p w:rsidR="003F7BC9" w:rsidRPr="003F7BC9" w:rsidRDefault="003F7BC9" w:rsidP="003F7BC9">
      <w:pPr>
        <w:shd w:val="clear" w:color="auto" w:fill="FFFFFF"/>
        <w:spacing w:line="225" w:lineRule="atLeast"/>
        <w:outlineLvl w:val="2"/>
        <w:rPr>
          <w:rFonts w:ascii="Helvetica" w:hAnsi="Helvetica" w:cs="Helvetica"/>
          <w:b/>
          <w:color w:val="333333"/>
          <w:sz w:val="27"/>
          <w:szCs w:val="27"/>
          <w:lang w:val="en" w:eastAsia="en-AU"/>
        </w:rPr>
      </w:pPr>
      <w:bookmarkStart w:id="750" w:name="_Toc387929847"/>
      <w:bookmarkStart w:id="751" w:name="_Toc387930488"/>
      <w:r w:rsidRPr="003F7BC9">
        <w:rPr>
          <w:rFonts w:ascii="Helvetica" w:hAnsi="Helvetica" w:cs="Helvetica"/>
          <w:b/>
          <w:color w:val="333333"/>
          <w:sz w:val="27"/>
          <w:szCs w:val="27"/>
          <w:lang w:val="en" w:eastAsia="en-AU"/>
        </w:rPr>
        <w:t>Chapter 56 - Introduction to Means Testing</w:t>
      </w:r>
      <w:bookmarkEnd w:id="750"/>
      <w:bookmarkEnd w:id="751"/>
    </w:p>
    <w:p w:rsidR="003F7BC9" w:rsidRPr="003F7BC9" w:rsidRDefault="003F7BC9" w:rsidP="003F7BC9">
      <w:pPr>
        <w:shd w:val="clear" w:color="auto" w:fill="FFFFFF"/>
        <w:spacing w:line="225" w:lineRule="atLeast"/>
        <w:outlineLvl w:val="2"/>
        <w:rPr>
          <w:rFonts w:ascii="Helvetica" w:hAnsi="Helvetica" w:cs="Helvetica"/>
          <w:b/>
          <w:color w:val="333333"/>
          <w:sz w:val="27"/>
          <w:szCs w:val="27"/>
          <w:lang w:val="en" w:eastAsia="en-AU"/>
        </w:rPr>
      </w:pPr>
    </w:p>
    <w:p w:rsidR="003F7BC9" w:rsidRPr="003F7BC9" w:rsidRDefault="003F7BC9" w:rsidP="003F7BC9">
      <w:pPr>
        <w:shd w:val="clear" w:color="auto" w:fill="FFFFFF"/>
        <w:spacing w:line="225" w:lineRule="atLeast"/>
        <w:outlineLvl w:val="2"/>
        <w:rPr>
          <w:rFonts w:ascii="Helvetica" w:hAnsi="Helvetica" w:cs="Helvetica"/>
          <w:color w:val="333333"/>
          <w:sz w:val="27"/>
          <w:szCs w:val="27"/>
          <w:lang w:val="en" w:eastAsia="en-AU"/>
        </w:rPr>
      </w:pPr>
      <w:bookmarkStart w:id="752" w:name="_Toc387929848"/>
      <w:bookmarkStart w:id="753" w:name="_Toc387930489"/>
      <w:r w:rsidRPr="003F7BC9">
        <w:rPr>
          <w:rFonts w:ascii="Helvetica" w:hAnsi="Helvetica" w:cs="Helvetica"/>
          <w:b/>
          <w:color w:val="333333"/>
          <w:sz w:val="27"/>
          <w:szCs w:val="27"/>
          <w:lang w:val="en" w:eastAsia="en-AU"/>
        </w:rPr>
        <w:t>ABSTUDY Means Tests: Chapter 56 - Introduction to Means Testing</w:t>
      </w:r>
      <w:bookmarkEnd w:id="752"/>
      <w:bookmarkEnd w:id="753"/>
    </w:p>
    <w:p w:rsidR="003F7BC9" w:rsidRDefault="003F7BC9" w:rsidP="003F7BC9">
      <w:pPr>
        <w:shd w:val="clear" w:color="auto" w:fill="FFFFFF"/>
        <w:spacing w:after="240" w:line="312" w:lineRule="atLeast"/>
        <w:rPr>
          <w:rFonts w:ascii="Helvetica" w:hAnsi="Helvetica" w:cs="Helvetica"/>
          <w:color w:val="000000"/>
          <w:sz w:val="19"/>
          <w:szCs w:val="19"/>
          <w:lang w:val="en" w:eastAsia="en-AU"/>
        </w:rPr>
      </w:pPr>
      <w:r w:rsidRPr="003F7BC9">
        <w:rPr>
          <w:rFonts w:ascii="Helvetica" w:hAnsi="Helvetica" w:cs="Helvetica"/>
          <w:color w:val="000000"/>
          <w:sz w:val="19"/>
          <w:szCs w:val="19"/>
          <w:lang w:val="en" w:eastAsia="en-AU"/>
        </w:rPr>
        <w:t>Certain ABSTUDY allowances are subject to means tests to determine the level of entitlement payable.</w:t>
      </w:r>
    </w:p>
    <w:p w:rsidR="003F7BC9" w:rsidRDefault="003F7BC9" w:rsidP="003F7BC9">
      <w:pPr>
        <w:pStyle w:val="Heading3"/>
        <w:shd w:val="clear" w:color="auto" w:fill="FFFFFF"/>
        <w:rPr>
          <w:rFonts w:ascii="Helvetica" w:hAnsi="Helvetica" w:cs="Helvetica"/>
          <w:sz w:val="27"/>
          <w:szCs w:val="27"/>
          <w:lang w:val="en"/>
        </w:rPr>
      </w:pPr>
      <w:bookmarkStart w:id="754" w:name="_Toc387929849"/>
      <w:bookmarkStart w:id="755" w:name="_Toc387930490"/>
      <w:r>
        <w:rPr>
          <w:rFonts w:ascii="Helvetica" w:hAnsi="Helvetica" w:cs="Helvetica"/>
          <w:sz w:val="27"/>
          <w:szCs w:val="27"/>
          <w:lang w:val="en"/>
        </w:rPr>
        <w:t>56.1 Allowances subject to means testing</w:t>
      </w:r>
      <w:bookmarkEnd w:id="754"/>
      <w:bookmarkEnd w:id="755"/>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allowances are subject to means tests to determine the level of entitlement payable:</w:t>
      </w:r>
    </w:p>
    <w:p w:rsidR="003F7BC9" w:rsidRDefault="00053125" w:rsidP="003F7BC9">
      <w:pPr>
        <w:numPr>
          <w:ilvl w:val="0"/>
          <w:numId w:val="221"/>
        </w:numPr>
        <w:shd w:val="clear" w:color="auto" w:fill="FFFFFF"/>
        <w:spacing w:before="100" w:beforeAutospacing="1" w:after="100" w:afterAutospacing="1"/>
        <w:ind w:left="300"/>
        <w:rPr>
          <w:rFonts w:ascii="Helvetica" w:hAnsi="Helvetica" w:cs="Helvetica"/>
          <w:color w:val="000000"/>
          <w:sz w:val="19"/>
          <w:szCs w:val="19"/>
          <w:lang w:val="en"/>
        </w:rPr>
      </w:pPr>
      <w:hyperlink r:id="rId850" w:history="1">
        <w:r w:rsidR="003F7BC9">
          <w:rPr>
            <w:rStyle w:val="Hyperlink"/>
            <w:rFonts w:ascii="Helvetica" w:hAnsi="Helvetica" w:cs="Helvetica"/>
            <w:sz w:val="19"/>
            <w:szCs w:val="19"/>
            <w:lang w:val="en"/>
          </w:rPr>
          <w:t>Living Allowance</w:t>
        </w:r>
      </w:hyperlink>
      <w:r w:rsidR="003F7BC9">
        <w:rPr>
          <w:rFonts w:ascii="Helvetica" w:hAnsi="Helvetica" w:cs="Helvetica"/>
          <w:color w:val="000000"/>
          <w:sz w:val="19"/>
          <w:szCs w:val="19"/>
          <w:lang w:val="en"/>
        </w:rPr>
        <w:t xml:space="preserve">, including </w:t>
      </w:r>
      <w:hyperlink r:id="rId851" w:history="1">
        <w:r w:rsidR="003F7BC9">
          <w:rPr>
            <w:rStyle w:val="Hyperlink"/>
            <w:rFonts w:ascii="Helvetica" w:hAnsi="Helvetica" w:cs="Helvetica"/>
            <w:sz w:val="19"/>
            <w:szCs w:val="19"/>
            <w:lang w:val="en"/>
          </w:rPr>
          <w:t>Rent Assistance</w:t>
        </w:r>
      </w:hyperlink>
      <w:r w:rsidR="003F7BC9">
        <w:rPr>
          <w:rFonts w:ascii="Helvetica" w:hAnsi="Helvetica" w:cs="Helvetica"/>
          <w:color w:val="000000"/>
          <w:sz w:val="19"/>
          <w:szCs w:val="19"/>
          <w:lang w:val="en"/>
        </w:rPr>
        <w:t xml:space="preserve">, </w:t>
      </w:r>
      <w:hyperlink r:id="rId852" w:history="1">
        <w:r w:rsidR="003F7BC9">
          <w:rPr>
            <w:rStyle w:val="Hyperlink"/>
            <w:rFonts w:ascii="Helvetica" w:hAnsi="Helvetica" w:cs="Helvetica"/>
            <w:sz w:val="19"/>
            <w:szCs w:val="19"/>
            <w:lang w:val="en"/>
          </w:rPr>
          <w:t>Remote Area Allowance</w:t>
        </w:r>
      </w:hyperlink>
      <w:r w:rsidR="003F7BC9">
        <w:rPr>
          <w:rFonts w:ascii="Helvetica" w:hAnsi="Helvetica" w:cs="Helvetica"/>
          <w:color w:val="000000"/>
          <w:sz w:val="19"/>
          <w:szCs w:val="19"/>
          <w:lang w:val="en"/>
        </w:rPr>
        <w:t xml:space="preserve">, </w:t>
      </w:r>
      <w:hyperlink r:id="rId853" w:history="1">
        <w:r w:rsidR="003F7BC9">
          <w:rPr>
            <w:rStyle w:val="Hyperlink"/>
            <w:rFonts w:ascii="Helvetica" w:hAnsi="Helvetica" w:cs="Helvetica"/>
            <w:sz w:val="19"/>
            <w:szCs w:val="19"/>
            <w:lang w:val="en"/>
          </w:rPr>
          <w:t>Pharmaceutical Allowance</w:t>
        </w:r>
      </w:hyperlink>
      <w:r w:rsidR="003F7BC9">
        <w:rPr>
          <w:rFonts w:ascii="Helvetica" w:hAnsi="Helvetica" w:cs="Helvetica"/>
          <w:color w:val="000000"/>
          <w:sz w:val="19"/>
          <w:szCs w:val="19"/>
          <w:lang w:val="en"/>
        </w:rPr>
        <w:t xml:space="preserve">; </w:t>
      </w:r>
    </w:p>
    <w:p w:rsidR="003F7BC9" w:rsidRDefault="003F7BC9" w:rsidP="003F7BC9">
      <w:pPr>
        <w:numPr>
          <w:ilvl w:val="0"/>
          <w:numId w:val="221"/>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 xml:space="preserve">Group 2 </w:t>
      </w:r>
      <w:hyperlink r:id="rId854" w:history="1">
        <w:r>
          <w:rPr>
            <w:rStyle w:val="Hyperlink"/>
            <w:rFonts w:ascii="Helvetica" w:hAnsi="Helvetica" w:cs="Helvetica"/>
            <w:sz w:val="19"/>
            <w:szCs w:val="19"/>
            <w:lang w:val="en"/>
          </w:rPr>
          <w:t>School Fees Allowance</w:t>
        </w:r>
      </w:hyperlink>
      <w:r>
        <w:rPr>
          <w:rFonts w:ascii="Helvetica" w:hAnsi="Helvetica" w:cs="Helvetica"/>
          <w:color w:val="000000"/>
          <w:sz w:val="19"/>
          <w:szCs w:val="19"/>
          <w:lang w:val="en"/>
        </w:rPr>
        <w:t xml:space="preserve"> greater than the non-income tested amount.</w:t>
      </w:r>
    </w:p>
    <w:p w:rsidR="003F7BC9" w:rsidRDefault="003F7BC9" w:rsidP="003F7BC9">
      <w:pPr>
        <w:pStyle w:val="Heading4"/>
        <w:shd w:val="clear" w:color="auto" w:fill="FFFFFF"/>
        <w:rPr>
          <w:rFonts w:ascii="Helvetica" w:hAnsi="Helvetica" w:cs="Helvetica"/>
          <w:sz w:val="25"/>
          <w:szCs w:val="25"/>
          <w:lang w:val="en"/>
        </w:rPr>
      </w:pPr>
      <w:bookmarkStart w:id="756" w:name="56_1_1"/>
      <w:bookmarkEnd w:id="756"/>
      <w:r>
        <w:rPr>
          <w:rFonts w:ascii="Helvetica" w:hAnsi="Helvetica" w:cs="Helvetica"/>
          <w:sz w:val="25"/>
          <w:szCs w:val="25"/>
          <w:lang w:val="en"/>
        </w:rPr>
        <w:t>56.1.1 Allowances subject to indirect means testing</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allowances are not subject to the means tests covered in Part VII, however applicants are required to be in receipt of certain means-tested payments to qualify for these allowances:</w:t>
      </w:r>
    </w:p>
    <w:p w:rsidR="003F7BC9" w:rsidRDefault="003F7BC9" w:rsidP="003F7BC9">
      <w:pPr>
        <w:numPr>
          <w:ilvl w:val="0"/>
          <w:numId w:val="22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School Term Allowance; </w:t>
      </w:r>
    </w:p>
    <w:p w:rsidR="003F7BC9" w:rsidRDefault="003F7BC9" w:rsidP="003F7BC9">
      <w:pPr>
        <w:numPr>
          <w:ilvl w:val="0"/>
          <w:numId w:val="22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Group 1 </w:t>
      </w:r>
      <w:hyperlink r:id="rId855" w:history="1">
        <w:r>
          <w:rPr>
            <w:rStyle w:val="Hyperlink"/>
            <w:rFonts w:ascii="Helvetica" w:hAnsi="Helvetica" w:cs="Helvetica"/>
            <w:sz w:val="19"/>
            <w:szCs w:val="19"/>
            <w:lang w:val="en"/>
          </w:rPr>
          <w:t>School Fees Allowance</w:t>
        </w:r>
      </w:hyperlink>
      <w:r>
        <w:rPr>
          <w:rFonts w:ascii="Helvetica" w:hAnsi="Helvetica" w:cs="Helvetica"/>
          <w:color w:val="000000"/>
          <w:sz w:val="19"/>
          <w:szCs w:val="19"/>
          <w:lang w:val="en"/>
        </w:rPr>
        <w:t xml:space="preserve">; and </w:t>
      </w:r>
    </w:p>
    <w:p w:rsidR="003F7BC9" w:rsidRDefault="00053125" w:rsidP="003F7BC9">
      <w:pPr>
        <w:numPr>
          <w:ilvl w:val="0"/>
          <w:numId w:val="222"/>
        </w:numPr>
        <w:shd w:val="clear" w:color="auto" w:fill="FFFFFF"/>
        <w:spacing w:before="100" w:beforeAutospacing="1" w:after="100" w:afterAutospacing="1"/>
        <w:ind w:left="300"/>
        <w:rPr>
          <w:rFonts w:ascii="Helvetica" w:hAnsi="Helvetica" w:cs="Helvetica"/>
          <w:color w:val="000000"/>
          <w:sz w:val="19"/>
          <w:szCs w:val="19"/>
          <w:lang w:val="en"/>
        </w:rPr>
      </w:pPr>
      <w:hyperlink r:id="rId856" w:history="1">
        <w:r w:rsidR="003F7BC9">
          <w:rPr>
            <w:rStyle w:val="Hyperlink"/>
            <w:rFonts w:ascii="Helvetica" w:hAnsi="Helvetica" w:cs="Helvetica"/>
            <w:sz w:val="19"/>
            <w:szCs w:val="19"/>
            <w:lang w:val="en"/>
          </w:rPr>
          <w:t>Pensioner Education Supplement</w:t>
        </w:r>
      </w:hyperlink>
      <w:r w:rsidR="003F7BC9">
        <w:rPr>
          <w:rFonts w:ascii="Helvetica" w:hAnsi="Helvetica" w:cs="Helvetica"/>
          <w:color w:val="000000"/>
          <w:sz w:val="19"/>
          <w:szCs w:val="19"/>
          <w:lang w:val="en"/>
        </w:rPr>
        <w:t>.</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Refer to the chapters on specific allowances for details.</w:t>
      </w:r>
    </w:p>
    <w:p w:rsidR="003F7BC9" w:rsidRDefault="00053125" w:rsidP="003F7BC9">
      <w:pPr>
        <w:pStyle w:val="NormalWeb"/>
        <w:shd w:val="clear" w:color="auto" w:fill="FFFFFF"/>
        <w:rPr>
          <w:rFonts w:ascii="Helvetica" w:hAnsi="Helvetica" w:cs="Helvetica"/>
          <w:sz w:val="19"/>
          <w:szCs w:val="19"/>
          <w:lang w:val="en"/>
        </w:rPr>
      </w:pPr>
      <w:hyperlink r:id="rId857" w:anchor="top" w:history="1">
        <w:r w:rsidR="003F7BC9">
          <w:rPr>
            <w:rStyle w:val="Hyperlink"/>
            <w:rFonts w:ascii="Helvetica" w:hAnsi="Helvetica" w:cs="Helvetica"/>
            <w:sz w:val="19"/>
            <w:szCs w:val="19"/>
            <w:lang w:val="en"/>
          </w:rPr>
          <w:t>[]</w:t>
        </w:r>
      </w:hyperlink>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3F7BC9" w:rsidRDefault="003F7BC9" w:rsidP="003F7BC9">
      <w:pPr>
        <w:pStyle w:val="Heading3"/>
        <w:shd w:val="clear" w:color="auto" w:fill="FFFFFF"/>
        <w:rPr>
          <w:rFonts w:ascii="Helvetica" w:hAnsi="Helvetica" w:cs="Helvetica"/>
          <w:sz w:val="27"/>
          <w:szCs w:val="27"/>
          <w:lang w:val="en"/>
        </w:rPr>
      </w:pPr>
      <w:bookmarkStart w:id="757" w:name="_Toc387929850"/>
      <w:bookmarkStart w:id="758" w:name="_Toc387930491"/>
      <w:r>
        <w:rPr>
          <w:rFonts w:ascii="Helvetica" w:hAnsi="Helvetica" w:cs="Helvetica"/>
          <w:sz w:val="27"/>
          <w:szCs w:val="27"/>
          <w:lang w:val="en"/>
        </w:rPr>
        <w:t>56.2 Allowances and benefits not subject to means testing</w:t>
      </w:r>
      <w:bookmarkEnd w:id="757"/>
      <w:bookmarkEnd w:id="758"/>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allowances and benefits are not subject to means tests to determine the level of entitlement payable:</w:t>
      </w:r>
    </w:p>
    <w:p w:rsidR="003F7BC9" w:rsidRDefault="003F7BC9"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Group 2 </w:t>
      </w:r>
      <w:hyperlink r:id="rId858" w:history="1">
        <w:r>
          <w:rPr>
            <w:rStyle w:val="Hyperlink"/>
            <w:rFonts w:ascii="Helvetica" w:hAnsi="Helvetica" w:cs="Helvetica"/>
            <w:sz w:val="19"/>
            <w:szCs w:val="19"/>
            <w:lang w:val="en"/>
          </w:rPr>
          <w:t>School Fees Allowance</w:t>
        </w:r>
      </w:hyperlink>
      <w:r>
        <w:rPr>
          <w:rFonts w:ascii="Helvetica" w:hAnsi="Helvetica" w:cs="Helvetica"/>
          <w:color w:val="000000"/>
          <w:sz w:val="19"/>
          <w:szCs w:val="19"/>
          <w:lang w:val="en"/>
        </w:rPr>
        <w:t xml:space="preserve"> (non-income-tested amount) </w:t>
      </w:r>
    </w:p>
    <w:p w:rsidR="003F7BC9" w:rsidRDefault="00053125"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hyperlink r:id="rId859" w:history="1">
        <w:r w:rsidR="003F7BC9">
          <w:rPr>
            <w:rStyle w:val="Hyperlink"/>
            <w:rFonts w:ascii="Helvetica" w:hAnsi="Helvetica" w:cs="Helvetica"/>
            <w:sz w:val="19"/>
            <w:szCs w:val="19"/>
            <w:lang w:val="en"/>
          </w:rPr>
          <w:t>Incidentals Allowance</w:t>
        </w:r>
      </w:hyperlink>
      <w:r w:rsidR="003F7BC9">
        <w:rPr>
          <w:rFonts w:ascii="Helvetica" w:hAnsi="Helvetica" w:cs="Helvetica"/>
          <w:color w:val="000000"/>
          <w:sz w:val="19"/>
          <w:szCs w:val="19"/>
          <w:lang w:val="en"/>
        </w:rPr>
        <w:t xml:space="preserve"> </w:t>
      </w:r>
    </w:p>
    <w:p w:rsidR="003F7BC9" w:rsidRDefault="00053125"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hyperlink r:id="rId860" w:history="1">
        <w:r w:rsidR="003F7BC9">
          <w:rPr>
            <w:rStyle w:val="Hyperlink"/>
            <w:rFonts w:ascii="Helvetica" w:hAnsi="Helvetica" w:cs="Helvetica"/>
            <w:sz w:val="19"/>
            <w:szCs w:val="19"/>
            <w:lang w:val="en"/>
          </w:rPr>
          <w:t>Additional Incidentals Allowance</w:t>
        </w:r>
      </w:hyperlink>
      <w:r w:rsidR="003F7BC9">
        <w:rPr>
          <w:rFonts w:ascii="Helvetica" w:hAnsi="Helvetica" w:cs="Helvetica"/>
          <w:color w:val="000000"/>
          <w:sz w:val="19"/>
          <w:szCs w:val="19"/>
          <w:lang w:val="en"/>
        </w:rPr>
        <w:t xml:space="preserve"> </w:t>
      </w:r>
    </w:p>
    <w:p w:rsidR="003F7BC9" w:rsidRDefault="00053125"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hyperlink r:id="rId861" w:history="1">
        <w:r w:rsidR="003F7BC9">
          <w:rPr>
            <w:rStyle w:val="Hyperlink"/>
            <w:rFonts w:ascii="Helvetica" w:hAnsi="Helvetica" w:cs="Helvetica"/>
            <w:sz w:val="19"/>
            <w:szCs w:val="19"/>
            <w:lang w:val="en"/>
          </w:rPr>
          <w:t>Fares Allowance</w:t>
        </w:r>
      </w:hyperlink>
      <w:r w:rsidR="003F7BC9">
        <w:rPr>
          <w:rFonts w:ascii="Helvetica" w:hAnsi="Helvetica" w:cs="Helvetica"/>
          <w:color w:val="000000"/>
          <w:sz w:val="19"/>
          <w:szCs w:val="19"/>
          <w:lang w:val="en"/>
        </w:rPr>
        <w:t xml:space="preserve"> </w:t>
      </w:r>
    </w:p>
    <w:p w:rsidR="003F7BC9" w:rsidRDefault="00053125"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hyperlink r:id="rId862" w:history="1">
        <w:r w:rsidR="003F7BC9">
          <w:rPr>
            <w:rStyle w:val="Hyperlink"/>
            <w:rFonts w:ascii="Helvetica" w:hAnsi="Helvetica" w:cs="Helvetica"/>
            <w:sz w:val="19"/>
            <w:szCs w:val="19"/>
            <w:lang w:val="en"/>
          </w:rPr>
          <w:t>Lawful Custody Allowance</w:t>
        </w:r>
      </w:hyperlink>
      <w:r w:rsidR="003F7BC9">
        <w:rPr>
          <w:rFonts w:ascii="Helvetica" w:hAnsi="Helvetica" w:cs="Helvetica"/>
          <w:color w:val="000000"/>
          <w:sz w:val="19"/>
          <w:szCs w:val="19"/>
          <w:lang w:val="en"/>
        </w:rPr>
        <w:t xml:space="preserve"> </w:t>
      </w:r>
    </w:p>
    <w:p w:rsidR="003F7BC9" w:rsidRDefault="00053125"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hyperlink r:id="rId863" w:history="1">
        <w:r w:rsidR="003F7BC9">
          <w:rPr>
            <w:rStyle w:val="Hyperlink"/>
            <w:rFonts w:ascii="Helvetica" w:hAnsi="Helvetica" w:cs="Helvetica"/>
            <w:sz w:val="19"/>
            <w:szCs w:val="19"/>
            <w:lang w:val="en"/>
          </w:rPr>
          <w:t>Additional Assistance</w:t>
        </w:r>
      </w:hyperlink>
      <w:r w:rsidR="003F7BC9">
        <w:rPr>
          <w:rFonts w:ascii="Helvetica" w:hAnsi="Helvetica" w:cs="Helvetica"/>
          <w:color w:val="000000"/>
          <w:sz w:val="19"/>
          <w:szCs w:val="19"/>
          <w:lang w:val="en"/>
        </w:rPr>
        <w:t xml:space="preserve"> </w:t>
      </w:r>
    </w:p>
    <w:p w:rsidR="003F7BC9" w:rsidRDefault="00053125"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hyperlink r:id="rId864" w:history="1">
        <w:r w:rsidR="003F7BC9">
          <w:rPr>
            <w:rStyle w:val="Hyperlink"/>
            <w:rFonts w:ascii="Helvetica" w:hAnsi="Helvetica" w:cs="Helvetica"/>
            <w:sz w:val="19"/>
            <w:szCs w:val="19"/>
            <w:lang w:val="en"/>
          </w:rPr>
          <w:t>Away-from-base entitlements</w:t>
        </w:r>
      </w:hyperlink>
      <w:r w:rsidR="003F7BC9">
        <w:rPr>
          <w:rFonts w:ascii="Helvetica" w:hAnsi="Helvetica" w:cs="Helvetica"/>
          <w:color w:val="000000"/>
          <w:sz w:val="19"/>
          <w:szCs w:val="19"/>
          <w:lang w:val="en"/>
        </w:rPr>
        <w:t xml:space="preserve"> </w:t>
      </w:r>
    </w:p>
    <w:p w:rsidR="003F7BC9" w:rsidRDefault="00053125"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hyperlink r:id="rId865" w:anchor="97.4 relocation allowance" w:history="1">
        <w:r w:rsidR="003F7BC9">
          <w:rPr>
            <w:rStyle w:val="Hyperlink"/>
            <w:rFonts w:ascii="Helvetica" w:hAnsi="Helvetica" w:cs="Helvetica"/>
            <w:sz w:val="19"/>
            <w:szCs w:val="19"/>
            <w:lang w:val="en"/>
          </w:rPr>
          <w:t>Relocation Allowance</w:t>
        </w:r>
      </w:hyperlink>
      <w:r w:rsidR="003F7BC9">
        <w:rPr>
          <w:rFonts w:ascii="Helvetica" w:hAnsi="Helvetica" w:cs="Helvetica"/>
          <w:color w:val="000000"/>
          <w:sz w:val="19"/>
          <w:szCs w:val="19"/>
          <w:lang w:val="en"/>
        </w:rPr>
        <w:t xml:space="preserve"> </w:t>
      </w:r>
    </w:p>
    <w:p w:rsidR="003F7BC9" w:rsidRDefault="00053125"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hyperlink r:id="rId866" w:anchor="97.5 thesis allowance" w:history="1">
        <w:r w:rsidR="003F7BC9">
          <w:rPr>
            <w:rStyle w:val="Hyperlink"/>
            <w:rFonts w:ascii="Helvetica" w:hAnsi="Helvetica" w:cs="Helvetica"/>
            <w:sz w:val="19"/>
            <w:szCs w:val="19"/>
            <w:lang w:val="en"/>
          </w:rPr>
          <w:t>Thesis Allowance</w:t>
        </w:r>
      </w:hyperlink>
    </w:p>
    <w:p w:rsidR="003F7BC9" w:rsidRDefault="00053125"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hyperlink r:id="rId867" w:anchor="Commonwealth Scholarships" w:history="1">
        <w:r w:rsidR="003F7BC9">
          <w:rPr>
            <w:rStyle w:val="Hyperlink"/>
            <w:rFonts w:ascii="Helvetica" w:hAnsi="Helvetica" w:cs="Helvetica"/>
            <w:sz w:val="19"/>
            <w:szCs w:val="19"/>
            <w:lang w:val="en"/>
          </w:rPr>
          <w:t>Commonwealth Scholarship</w:t>
        </w:r>
        <w:r w:rsidR="003F7BC9">
          <w:rPr>
            <w:rFonts w:ascii="Helvetica" w:hAnsi="Helvetica" w:cs="Helvetica"/>
            <w:color w:val="3344DD"/>
            <w:sz w:val="19"/>
            <w:szCs w:val="19"/>
            <w:u w:val="single"/>
            <w:lang w:val="en"/>
          </w:rPr>
          <w:br/>
        </w:r>
      </w:hyperlink>
    </w:p>
    <w:p w:rsidR="003F7BC9" w:rsidRDefault="00053125"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hyperlink r:id="rId868" w:history="1">
        <w:r w:rsidR="003F7BC9">
          <w:rPr>
            <w:rStyle w:val="Hyperlink"/>
            <w:rFonts w:ascii="Helvetica" w:hAnsi="Helvetica" w:cs="Helvetica"/>
            <w:sz w:val="19"/>
            <w:szCs w:val="19"/>
            <w:lang w:val="en"/>
          </w:rPr>
          <w:t>Relocation Scholarship</w:t>
        </w:r>
      </w:hyperlink>
    </w:p>
    <w:p w:rsidR="003F7BC9" w:rsidRDefault="00053125"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hyperlink r:id="rId869" w:history="1">
        <w:r w:rsidR="003F7BC9">
          <w:rPr>
            <w:rStyle w:val="Hyperlink"/>
            <w:rFonts w:ascii="Helvetica" w:hAnsi="Helvetica" w:cs="Helvetica"/>
            <w:sz w:val="19"/>
            <w:szCs w:val="19"/>
            <w:lang w:val="en"/>
          </w:rPr>
          <w:t>Student Start-up Scholarship</w:t>
        </w:r>
      </w:hyperlink>
    </w:p>
    <w:p w:rsidR="003F7BC9" w:rsidRDefault="00053125"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hyperlink r:id="rId870" w:anchor="MeritOrEquityBasedScholarships" w:history="1">
        <w:r w:rsidR="003F7BC9">
          <w:rPr>
            <w:rStyle w:val="Hyperlink"/>
            <w:rFonts w:ascii="Helvetica" w:hAnsi="Helvetica" w:cs="Helvetica"/>
            <w:sz w:val="19"/>
            <w:szCs w:val="19"/>
            <w:lang w:val="en"/>
          </w:rPr>
          <w:t>Merit or equity-based scholarship</w:t>
        </w:r>
      </w:hyperlink>
      <w:r w:rsidR="003F7BC9">
        <w:rPr>
          <w:rFonts w:ascii="Helvetica" w:hAnsi="Helvetica" w:cs="Helvetica"/>
          <w:color w:val="000000"/>
          <w:sz w:val="19"/>
          <w:szCs w:val="19"/>
          <w:lang w:val="en"/>
        </w:rPr>
        <w:t> for up to $6,762 per year (indexed annually)</w:t>
      </w:r>
    </w:p>
    <w:p w:rsidR="003F7BC9" w:rsidRDefault="003F7BC9" w:rsidP="003F7BC9">
      <w:pPr>
        <w:numPr>
          <w:ilvl w:val="0"/>
          <w:numId w:val="22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Assistance to pay for </w:t>
      </w:r>
      <w:hyperlink r:id="rId871" w:anchor="97.6 payment of student contributions (previously known as hecs) or tuition fees" w:history="1">
        <w:r>
          <w:rPr>
            <w:rStyle w:val="Hyperlink"/>
            <w:rFonts w:ascii="Helvetica" w:hAnsi="Helvetica" w:cs="Helvetica"/>
            <w:sz w:val="19"/>
            <w:szCs w:val="19"/>
            <w:lang w:val="en"/>
          </w:rPr>
          <w:t>compulsory course fees or Commonwealth supported places</w:t>
        </w:r>
      </w:hyperlink>
      <w:r>
        <w:rPr>
          <w:rFonts w:ascii="Helvetica" w:hAnsi="Helvetica" w:cs="Helvetica"/>
          <w:color w:val="000000"/>
          <w:sz w:val="19"/>
          <w:szCs w:val="19"/>
          <w:lang w:val="en"/>
        </w:rPr>
        <w:t>, previously known as the Higher Education Contribution Scheme (HECS).</w:t>
      </w:r>
    </w:p>
    <w:p w:rsidR="003F7BC9" w:rsidRDefault="00053125" w:rsidP="003F7BC9">
      <w:pPr>
        <w:pStyle w:val="NormalWeb"/>
        <w:shd w:val="clear" w:color="auto" w:fill="FFFFFF"/>
        <w:rPr>
          <w:rFonts w:ascii="Helvetica" w:hAnsi="Helvetica" w:cs="Helvetica"/>
          <w:sz w:val="19"/>
          <w:szCs w:val="19"/>
          <w:lang w:val="en"/>
        </w:rPr>
      </w:pPr>
      <w:hyperlink r:id="rId872" w:anchor="top" w:history="1">
        <w:r w:rsidR="003F7BC9">
          <w:rPr>
            <w:rStyle w:val="Hyperlink"/>
            <w:rFonts w:ascii="Helvetica" w:hAnsi="Helvetica" w:cs="Helvetica"/>
            <w:sz w:val="19"/>
            <w:szCs w:val="19"/>
            <w:lang w:val="en"/>
          </w:rPr>
          <w:t>[]</w:t>
        </w:r>
      </w:hyperlink>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3F7BC9" w:rsidRDefault="003F7BC9" w:rsidP="003F7BC9">
      <w:pPr>
        <w:pStyle w:val="Heading3"/>
        <w:shd w:val="clear" w:color="auto" w:fill="FFFFFF"/>
        <w:rPr>
          <w:rFonts w:ascii="Helvetica" w:hAnsi="Helvetica" w:cs="Helvetica"/>
          <w:sz w:val="27"/>
          <w:szCs w:val="27"/>
          <w:lang w:val="en"/>
        </w:rPr>
      </w:pPr>
      <w:bookmarkStart w:id="759" w:name="_Toc387929851"/>
      <w:bookmarkStart w:id="760" w:name="_Toc387930492"/>
      <w:r>
        <w:rPr>
          <w:rFonts w:ascii="Helvetica" w:hAnsi="Helvetica" w:cs="Helvetica"/>
          <w:sz w:val="27"/>
          <w:szCs w:val="27"/>
          <w:lang w:val="en"/>
        </w:rPr>
        <w:t>56.3 Means tests for dependent ABSTUDY students</w:t>
      </w:r>
      <w:bookmarkEnd w:id="759"/>
      <w:bookmarkEnd w:id="760"/>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Dependent students applying for Living Allowance (plus Rent Assistance, Remote Area Allowance and Pharmaceutical Allowance) and/or Group 2 School Fees Allowance are subject to one or more of the following tests:</w:t>
      </w:r>
    </w:p>
    <w:p w:rsidR="003F7BC9" w:rsidRDefault="00053125" w:rsidP="003F7BC9">
      <w:pPr>
        <w:numPr>
          <w:ilvl w:val="0"/>
          <w:numId w:val="224"/>
        </w:numPr>
        <w:shd w:val="clear" w:color="auto" w:fill="FFFFFF"/>
        <w:spacing w:before="100" w:beforeAutospacing="1" w:after="100" w:afterAutospacing="1"/>
        <w:ind w:left="300"/>
        <w:rPr>
          <w:rFonts w:ascii="Helvetica" w:hAnsi="Helvetica" w:cs="Helvetica"/>
          <w:color w:val="000000"/>
          <w:sz w:val="19"/>
          <w:szCs w:val="19"/>
          <w:lang w:val="en"/>
        </w:rPr>
      </w:pPr>
      <w:hyperlink r:id="rId873" w:history="1">
        <w:r w:rsidR="003F7BC9">
          <w:rPr>
            <w:rStyle w:val="Hyperlink"/>
            <w:rFonts w:ascii="Helvetica" w:hAnsi="Helvetica" w:cs="Helvetica"/>
            <w:sz w:val="19"/>
            <w:szCs w:val="19"/>
            <w:lang w:val="en"/>
          </w:rPr>
          <w:t>Parental Income Test</w:t>
        </w:r>
      </w:hyperlink>
      <w:r w:rsidR="003F7BC9">
        <w:rPr>
          <w:rFonts w:ascii="Helvetica" w:hAnsi="Helvetica" w:cs="Helvetica"/>
          <w:color w:val="000000"/>
          <w:sz w:val="19"/>
          <w:szCs w:val="19"/>
          <w:lang w:val="en"/>
        </w:rPr>
        <w:t xml:space="preserve">; </w:t>
      </w:r>
    </w:p>
    <w:p w:rsidR="003F7BC9" w:rsidRDefault="00053125" w:rsidP="003F7BC9">
      <w:pPr>
        <w:numPr>
          <w:ilvl w:val="0"/>
          <w:numId w:val="224"/>
        </w:numPr>
        <w:shd w:val="clear" w:color="auto" w:fill="FFFFFF"/>
        <w:spacing w:before="100" w:beforeAutospacing="1" w:after="100" w:afterAutospacing="1"/>
        <w:ind w:left="300"/>
        <w:rPr>
          <w:rFonts w:ascii="Helvetica" w:hAnsi="Helvetica" w:cs="Helvetica"/>
          <w:color w:val="000000"/>
          <w:sz w:val="19"/>
          <w:szCs w:val="19"/>
          <w:lang w:val="en"/>
        </w:rPr>
      </w:pPr>
      <w:hyperlink r:id="rId874" w:history="1">
        <w:r w:rsidR="003F7BC9">
          <w:rPr>
            <w:rStyle w:val="Hyperlink"/>
            <w:rFonts w:ascii="Helvetica" w:hAnsi="Helvetica" w:cs="Helvetica"/>
            <w:sz w:val="19"/>
            <w:szCs w:val="19"/>
            <w:lang w:val="en"/>
          </w:rPr>
          <w:t>Family Assets Test</w:t>
        </w:r>
      </w:hyperlink>
      <w:r w:rsidR="003F7BC9">
        <w:rPr>
          <w:rFonts w:ascii="Helvetica" w:hAnsi="Helvetica" w:cs="Helvetica"/>
          <w:color w:val="000000"/>
          <w:sz w:val="19"/>
          <w:szCs w:val="19"/>
          <w:lang w:val="en"/>
        </w:rPr>
        <w:t xml:space="preserve">; </w:t>
      </w:r>
    </w:p>
    <w:p w:rsidR="003F7BC9" w:rsidRDefault="00053125" w:rsidP="003F7BC9">
      <w:pPr>
        <w:numPr>
          <w:ilvl w:val="0"/>
          <w:numId w:val="224"/>
        </w:numPr>
        <w:shd w:val="clear" w:color="auto" w:fill="FFFFFF"/>
        <w:spacing w:before="100" w:beforeAutospacing="1" w:after="100" w:afterAutospacing="1"/>
        <w:ind w:left="300"/>
        <w:rPr>
          <w:rFonts w:ascii="Helvetica" w:hAnsi="Helvetica" w:cs="Helvetica"/>
          <w:color w:val="000000"/>
          <w:sz w:val="19"/>
          <w:szCs w:val="19"/>
          <w:lang w:val="en"/>
        </w:rPr>
      </w:pPr>
      <w:hyperlink r:id="rId875" w:history="1">
        <w:r w:rsidR="003F7BC9">
          <w:rPr>
            <w:rStyle w:val="Hyperlink"/>
            <w:rFonts w:ascii="Helvetica" w:hAnsi="Helvetica" w:cs="Helvetica"/>
            <w:sz w:val="19"/>
            <w:szCs w:val="19"/>
            <w:lang w:val="en"/>
          </w:rPr>
          <w:t>Family Actual Means Test (FAMT)</w:t>
        </w:r>
      </w:hyperlink>
      <w:r w:rsidR="003F7BC9">
        <w:rPr>
          <w:rFonts w:ascii="Helvetica" w:hAnsi="Helvetica" w:cs="Helvetica"/>
          <w:color w:val="000000"/>
          <w:sz w:val="19"/>
          <w:szCs w:val="19"/>
          <w:lang w:val="en"/>
        </w:rPr>
        <w:t xml:space="preserve">; and </w:t>
      </w:r>
    </w:p>
    <w:p w:rsidR="003F7BC9" w:rsidRDefault="00053125" w:rsidP="003F7BC9">
      <w:pPr>
        <w:numPr>
          <w:ilvl w:val="0"/>
          <w:numId w:val="224"/>
        </w:numPr>
        <w:shd w:val="clear" w:color="auto" w:fill="FFFFFF"/>
        <w:spacing w:before="100" w:beforeAutospacing="1" w:after="100" w:afterAutospacing="1"/>
        <w:ind w:left="300"/>
        <w:rPr>
          <w:rFonts w:ascii="Helvetica" w:hAnsi="Helvetica" w:cs="Helvetica"/>
          <w:color w:val="000000"/>
          <w:sz w:val="19"/>
          <w:szCs w:val="19"/>
          <w:lang w:val="en"/>
        </w:rPr>
      </w:pPr>
      <w:hyperlink r:id="rId876" w:history="1">
        <w:r w:rsidR="003F7BC9">
          <w:rPr>
            <w:rStyle w:val="Hyperlink"/>
            <w:rFonts w:ascii="Helvetica" w:hAnsi="Helvetica" w:cs="Helvetica"/>
            <w:sz w:val="19"/>
            <w:szCs w:val="19"/>
            <w:lang w:val="en"/>
          </w:rPr>
          <w:t>Personal Income Test</w:t>
        </w:r>
      </w:hyperlink>
      <w:r w:rsidR="003F7BC9">
        <w:rPr>
          <w:rFonts w:ascii="Helvetica" w:hAnsi="Helvetica" w:cs="Helvetica"/>
          <w:color w:val="000000"/>
          <w:sz w:val="19"/>
          <w:szCs w:val="19"/>
          <w:lang w:val="en"/>
        </w:rPr>
        <w:t>.</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all four tests are applied, the test that produces the lowest rate out of the Parental Income Test, FAMT and Personal Income Test is used.</w:t>
      </w:r>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Dependent students aged under 16 years are not subject to the personal income test.</w:t>
      </w:r>
    </w:p>
    <w:p w:rsidR="003F7BC9" w:rsidRDefault="00053125" w:rsidP="003F7BC9">
      <w:pPr>
        <w:pStyle w:val="NormalWeb"/>
        <w:shd w:val="clear" w:color="auto" w:fill="FFFFFF"/>
        <w:rPr>
          <w:rFonts w:ascii="Helvetica" w:hAnsi="Helvetica" w:cs="Helvetica"/>
          <w:sz w:val="19"/>
          <w:szCs w:val="19"/>
          <w:lang w:val="en"/>
        </w:rPr>
      </w:pPr>
      <w:hyperlink r:id="rId877" w:anchor="top" w:history="1">
        <w:r w:rsidR="003F7BC9">
          <w:rPr>
            <w:rStyle w:val="Hyperlink"/>
            <w:rFonts w:ascii="Helvetica" w:hAnsi="Helvetica" w:cs="Helvetica"/>
            <w:sz w:val="19"/>
            <w:szCs w:val="19"/>
            <w:lang w:val="en"/>
          </w:rPr>
          <w:t>[]</w:t>
        </w:r>
      </w:hyperlink>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3F7BC9" w:rsidRDefault="003F7BC9" w:rsidP="003F7BC9">
      <w:pPr>
        <w:pStyle w:val="Heading3"/>
        <w:shd w:val="clear" w:color="auto" w:fill="FFFFFF"/>
        <w:rPr>
          <w:rFonts w:ascii="Helvetica" w:hAnsi="Helvetica" w:cs="Helvetica"/>
          <w:sz w:val="27"/>
          <w:szCs w:val="27"/>
          <w:lang w:val="en"/>
        </w:rPr>
      </w:pPr>
      <w:bookmarkStart w:id="761" w:name="_Toc387929852"/>
      <w:bookmarkStart w:id="762" w:name="_Toc387930493"/>
      <w:r>
        <w:rPr>
          <w:rFonts w:ascii="Helvetica" w:hAnsi="Helvetica" w:cs="Helvetica"/>
          <w:sz w:val="27"/>
          <w:szCs w:val="27"/>
          <w:lang w:val="en"/>
        </w:rPr>
        <w:t>56.4 Means tests for independent ABSTUDY students</w:t>
      </w:r>
      <w:bookmarkEnd w:id="761"/>
      <w:bookmarkEnd w:id="762"/>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Independent students applying for </w:t>
      </w:r>
      <w:hyperlink r:id="rId878"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(plus </w:t>
      </w:r>
      <w:hyperlink r:id="rId879"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880"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and </w:t>
      </w:r>
      <w:hyperlink r:id="rId881"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are subject to the following tests:</w:t>
      </w:r>
    </w:p>
    <w:p w:rsidR="003F7BC9" w:rsidRDefault="00053125" w:rsidP="003F7BC9">
      <w:pPr>
        <w:numPr>
          <w:ilvl w:val="0"/>
          <w:numId w:val="225"/>
        </w:numPr>
        <w:shd w:val="clear" w:color="auto" w:fill="FFFFFF"/>
        <w:spacing w:before="100" w:beforeAutospacing="1" w:after="100" w:afterAutospacing="1"/>
        <w:ind w:left="300"/>
        <w:rPr>
          <w:rFonts w:ascii="Helvetica" w:hAnsi="Helvetica" w:cs="Helvetica"/>
          <w:color w:val="000000"/>
          <w:sz w:val="19"/>
          <w:szCs w:val="19"/>
          <w:lang w:val="en"/>
        </w:rPr>
      </w:pPr>
      <w:hyperlink r:id="rId882" w:history="1">
        <w:r w:rsidR="003F7BC9">
          <w:rPr>
            <w:rStyle w:val="Hyperlink"/>
            <w:rFonts w:ascii="Helvetica" w:hAnsi="Helvetica" w:cs="Helvetica"/>
            <w:sz w:val="19"/>
            <w:szCs w:val="19"/>
            <w:lang w:val="en"/>
          </w:rPr>
          <w:t>Personal Assets Test</w:t>
        </w:r>
      </w:hyperlink>
      <w:r w:rsidR="003F7BC9">
        <w:rPr>
          <w:rFonts w:ascii="Helvetica" w:hAnsi="Helvetica" w:cs="Helvetica"/>
          <w:color w:val="000000"/>
          <w:sz w:val="19"/>
          <w:szCs w:val="19"/>
          <w:lang w:val="en"/>
        </w:rPr>
        <w:t xml:space="preserve"> (if the student is partnered, this test includes the assets of the person's partner); </w:t>
      </w:r>
    </w:p>
    <w:p w:rsidR="003F7BC9" w:rsidRDefault="00053125" w:rsidP="003F7BC9">
      <w:pPr>
        <w:numPr>
          <w:ilvl w:val="0"/>
          <w:numId w:val="225"/>
        </w:numPr>
        <w:shd w:val="clear" w:color="auto" w:fill="FFFFFF"/>
        <w:spacing w:before="100" w:beforeAutospacing="1" w:after="100" w:afterAutospacing="1"/>
        <w:ind w:left="300"/>
        <w:rPr>
          <w:rFonts w:ascii="Helvetica" w:hAnsi="Helvetica" w:cs="Helvetica"/>
          <w:color w:val="000000"/>
          <w:sz w:val="19"/>
          <w:szCs w:val="19"/>
          <w:lang w:val="en"/>
        </w:rPr>
      </w:pPr>
      <w:hyperlink r:id="rId883" w:history="1">
        <w:r w:rsidR="003F7BC9">
          <w:rPr>
            <w:rStyle w:val="Hyperlink"/>
            <w:rFonts w:ascii="Helvetica" w:hAnsi="Helvetica" w:cs="Helvetica"/>
            <w:sz w:val="19"/>
            <w:szCs w:val="19"/>
            <w:lang w:val="en"/>
          </w:rPr>
          <w:t>Partner Income Test</w:t>
        </w:r>
      </w:hyperlink>
      <w:r w:rsidR="003F7BC9">
        <w:rPr>
          <w:rFonts w:ascii="Helvetica" w:hAnsi="Helvetica" w:cs="Helvetica"/>
          <w:color w:val="000000"/>
          <w:sz w:val="19"/>
          <w:szCs w:val="19"/>
          <w:lang w:val="en"/>
        </w:rPr>
        <w:t xml:space="preserve">; and </w:t>
      </w:r>
    </w:p>
    <w:p w:rsidR="003F7BC9" w:rsidRDefault="00053125" w:rsidP="003F7BC9">
      <w:pPr>
        <w:numPr>
          <w:ilvl w:val="0"/>
          <w:numId w:val="225"/>
        </w:numPr>
        <w:shd w:val="clear" w:color="auto" w:fill="FFFFFF"/>
        <w:spacing w:before="100" w:beforeAutospacing="1" w:after="100" w:afterAutospacing="1"/>
        <w:ind w:left="300"/>
        <w:rPr>
          <w:rFonts w:ascii="Helvetica" w:hAnsi="Helvetica" w:cs="Helvetica"/>
          <w:color w:val="000000"/>
          <w:sz w:val="19"/>
          <w:szCs w:val="19"/>
          <w:lang w:val="en"/>
        </w:rPr>
      </w:pPr>
      <w:hyperlink r:id="rId884" w:history="1">
        <w:r w:rsidR="003F7BC9">
          <w:rPr>
            <w:rStyle w:val="Hyperlink"/>
            <w:rFonts w:ascii="Helvetica" w:hAnsi="Helvetica" w:cs="Helvetica"/>
            <w:sz w:val="19"/>
            <w:szCs w:val="19"/>
            <w:lang w:val="en"/>
          </w:rPr>
          <w:t>Personal Income Test</w:t>
        </w:r>
      </w:hyperlink>
      <w:r w:rsidR="003F7BC9">
        <w:rPr>
          <w:rFonts w:ascii="Helvetica" w:hAnsi="Helvetica" w:cs="Helvetica"/>
          <w:color w:val="000000"/>
          <w:sz w:val="19"/>
          <w:szCs w:val="19"/>
          <w:lang w:val="en"/>
        </w:rPr>
        <w:t> (with the exception of Independent students aged under 16 years, who are exempted from the Personal Income Test).</w:t>
      </w:r>
    </w:p>
    <w:p w:rsidR="003F7BC9" w:rsidRDefault="00053125" w:rsidP="003F7BC9">
      <w:pPr>
        <w:pStyle w:val="NormalWeb"/>
        <w:shd w:val="clear" w:color="auto" w:fill="FFFFFF"/>
        <w:rPr>
          <w:rFonts w:ascii="Helvetica" w:hAnsi="Helvetica" w:cs="Helvetica"/>
          <w:sz w:val="19"/>
          <w:szCs w:val="19"/>
          <w:lang w:val="en"/>
        </w:rPr>
      </w:pPr>
      <w:hyperlink r:id="rId885" w:anchor="new_apprentice" w:history="1">
        <w:r w:rsidR="003F7BC9">
          <w:rPr>
            <w:rStyle w:val="Hyperlink"/>
            <w:rFonts w:ascii="Helvetica" w:hAnsi="Helvetica" w:cs="Helvetica"/>
            <w:sz w:val="19"/>
            <w:szCs w:val="19"/>
            <w:lang w:val="en"/>
          </w:rPr>
          <w:t>Australian Apprentices</w:t>
        </w:r>
      </w:hyperlink>
      <w:r w:rsidR="003F7BC9">
        <w:rPr>
          <w:rFonts w:ascii="Helvetica" w:hAnsi="Helvetica" w:cs="Helvetica"/>
          <w:sz w:val="19"/>
          <w:szCs w:val="19"/>
          <w:lang w:val="en"/>
        </w:rPr>
        <w:t xml:space="preserve"> who are </w:t>
      </w:r>
      <w:hyperlink r:id="rId886" w:history="1">
        <w:r w:rsidR="003F7BC9">
          <w:rPr>
            <w:rStyle w:val="Hyperlink"/>
            <w:rFonts w:ascii="Helvetica" w:hAnsi="Helvetica" w:cs="Helvetica"/>
            <w:sz w:val="19"/>
            <w:szCs w:val="19"/>
            <w:lang w:val="en"/>
          </w:rPr>
          <w:t>independent</w:t>
        </w:r>
      </w:hyperlink>
      <w:r w:rsidR="003F7BC9">
        <w:rPr>
          <w:rFonts w:ascii="Helvetica" w:hAnsi="Helvetica" w:cs="Helvetica"/>
          <w:sz w:val="19"/>
          <w:szCs w:val="19"/>
          <w:lang w:val="en"/>
        </w:rPr>
        <w:t xml:space="preserve"> and under 16 years of age will have the Personal Income Test applied to their Living Allowance (plus Rent Assistance, Remote Area Allowance and Pharmaceutical Allowance) as they are considered to be earning an income working full-time as an apprentice, trainee or trainee apprentice.</w:t>
      </w:r>
    </w:p>
    <w:p w:rsidR="003F7BC9" w:rsidRDefault="00053125" w:rsidP="003F7BC9">
      <w:pPr>
        <w:pStyle w:val="NormalWeb"/>
        <w:shd w:val="clear" w:color="auto" w:fill="FFFFFF"/>
        <w:rPr>
          <w:rFonts w:ascii="Helvetica" w:hAnsi="Helvetica" w:cs="Helvetica"/>
          <w:sz w:val="19"/>
          <w:szCs w:val="19"/>
          <w:lang w:val="en"/>
        </w:rPr>
      </w:pPr>
      <w:hyperlink r:id="rId887" w:anchor="top" w:history="1">
        <w:r w:rsidR="003F7BC9">
          <w:rPr>
            <w:rStyle w:val="Hyperlink"/>
            <w:rFonts w:ascii="Helvetica" w:hAnsi="Helvetica" w:cs="Helvetica"/>
            <w:sz w:val="19"/>
            <w:szCs w:val="19"/>
            <w:lang w:val="en"/>
          </w:rPr>
          <w:t>[]</w:t>
        </w:r>
      </w:hyperlink>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3F7BC9" w:rsidRDefault="003F7BC9" w:rsidP="003F7BC9">
      <w:pPr>
        <w:pStyle w:val="Heading3"/>
        <w:shd w:val="clear" w:color="auto" w:fill="FFFFFF"/>
        <w:rPr>
          <w:rFonts w:ascii="Helvetica" w:hAnsi="Helvetica" w:cs="Helvetica"/>
          <w:sz w:val="27"/>
          <w:szCs w:val="27"/>
          <w:lang w:val="en"/>
        </w:rPr>
      </w:pPr>
      <w:bookmarkStart w:id="763" w:name="_Toc387929853"/>
      <w:bookmarkStart w:id="764" w:name="_Toc387930494"/>
      <w:r>
        <w:rPr>
          <w:rFonts w:ascii="Helvetica" w:hAnsi="Helvetica" w:cs="Helvetica"/>
          <w:sz w:val="27"/>
          <w:szCs w:val="27"/>
          <w:lang w:val="en"/>
        </w:rPr>
        <w:t>56.5 Means tests for ABSTUDY students in State Care</w:t>
      </w:r>
      <w:bookmarkEnd w:id="763"/>
      <w:bookmarkEnd w:id="764"/>
    </w:p>
    <w:p w:rsidR="003F7BC9" w:rsidRDefault="003F7BC9" w:rsidP="003F7BC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in </w:t>
      </w:r>
      <w:hyperlink r:id="rId888" w:history="1">
        <w:r>
          <w:rPr>
            <w:rStyle w:val="Hyperlink"/>
            <w:rFonts w:ascii="Helvetica" w:hAnsi="Helvetica" w:cs="Helvetica"/>
            <w:sz w:val="19"/>
            <w:szCs w:val="19"/>
            <w:lang w:val="en"/>
          </w:rPr>
          <w:t>State Care</w:t>
        </w:r>
      </w:hyperlink>
      <w:r>
        <w:rPr>
          <w:rFonts w:ascii="Helvetica" w:hAnsi="Helvetica" w:cs="Helvetica"/>
          <w:sz w:val="19"/>
          <w:szCs w:val="19"/>
          <w:lang w:val="en"/>
        </w:rPr>
        <w:t xml:space="preserve"> who are applying for </w:t>
      </w:r>
      <w:hyperlink r:id="rId889"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are subject to the following test:</w:t>
      </w:r>
    </w:p>
    <w:p w:rsidR="003F7BC9" w:rsidRDefault="00053125" w:rsidP="003F7BC9">
      <w:pPr>
        <w:numPr>
          <w:ilvl w:val="0"/>
          <w:numId w:val="226"/>
        </w:numPr>
        <w:shd w:val="clear" w:color="auto" w:fill="FFFFFF"/>
        <w:spacing w:before="100" w:beforeAutospacing="1" w:after="100" w:afterAutospacing="1"/>
        <w:ind w:left="300"/>
        <w:rPr>
          <w:rFonts w:ascii="Helvetica" w:hAnsi="Helvetica" w:cs="Helvetica"/>
          <w:color w:val="000000"/>
          <w:sz w:val="19"/>
          <w:szCs w:val="19"/>
          <w:lang w:val="en"/>
        </w:rPr>
      </w:pPr>
      <w:hyperlink r:id="rId890" w:history="1">
        <w:r w:rsidR="003F7BC9">
          <w:rPr>
            <w:rStyle w:val="Hyperlink"/>
            <w:rFonts w:ascii="Helvetica" w:hAnsi="Helvetica" w:cs="Helvetica"/>
            <w:sz w:val="19"/>
            <w:szCs w:val="19"/>
            <w:lang w:val="en"/>
          </w:rPr>
          <w:t>Personal Income Test</w:t>
        </w:r>
      </w:hyperlink>
      <w:r w:rsidR="003F7BC9">
        <w:rPr>
          <w:rFonts w:ascii="Helvetica" w:hAnsi="Helvetica" w:cs="Helvetica"/>
          <w:color w:val="000000"/>
          <w:sz w:val="19"/>
          <w:szCs w:val="19"/>
          <w:lang w:val="en"/>
        </w:rPr>
        <w:t> (with the exception of students in State Care aged under 16 years, who are exempted from the Personal Income Test).</w:t>
      </w:r>
    </w:p>
    <w:p w:rsidR="003F7BC9" w:rsidRPr="003F7BC9" w:rsidRDefault="003F7BC9" w:rsidP="003F7BC9">
      <w:pPr>
        <w:shd w:val="clear" w:color="auto" w:fill="FFFFFF"/>
        <w:spacing w:after="240" w:line="312" w:lineRule="atLeast"/>
        <w:rPr>
          <w:rFonts w:ascii="Helvetica" w:hAnsi="Helvetica" w:cs="Helvetica"/>
          <w:color w:val="000000"/>
          <w:sz w:val="19"/>
          <w:szCs w:val="19"/>
          <w:lang w:val="en" w:eastAsia="en-AU"/>
        </w:rPr>
      </w:pPr>
    </w:p>
    <w:p w:rsidR="0074543B" w:rsidRDefault="0074543B" w:rsidP="003F7BC9">
      <w:pPr>
        <w:shd w:val="clear" w:color="auto" w:fill="FFFFFF"/>
        <w:spacing w:line="225" w:lineRule="atLeast"/>
        <w:outlineLvl w:val="2"/>
        <w:rPr>
          <w:rFonts w:ascii="Helvetica" w:hAnsi="Helvetica" w:cs="Helvetica"/>
          <w:color w:val="333333"/>
          <w:sz w:val="27"/>
          <w:szCs w:val="27"/>
          <w:lang w:val="en" w:eastAsia="en-AU"/>
        </w:rPr>
      </w:pPr>
    </w:p>
    <w:p w:rsidR="0074543B" w:rsidRDefault="0074543B" w:rsidP="003F7BC9">
      <w:pPr>
        <w:shd w:val="clear" w:color="auto" w:fill="FFFFFF"/>
        <w:spacing w:line="225" w:lineRule="atLeast"/>
        <w:outlineLvl w:val="2"/>
        <w:rPr>
          <w:rFonts w:ascii="Helvetica" w:hAnsi="Helvetica" w:cs="Helvetica"/>
          <w:color w:val="333333"/>
          <w:sz w:val="27"/>
          <w:szCs w:val="27"/>
          <w:lang w:val="en" w:eastAsia="en-AU"/>
        </w:rPr>
      </w:pPr>
    </w:p>
    <w:p w:rsidR="0074543B" w:rsidRDefault="0074543B" w:rsidP="003F7BC9">
      <w:pPr>
        <w:shd w:val="clear" w:color="auto" w:fill="FFFFFF"/>
        <w:spacing w:line="225" w:lineRule="atLeast"/>
        <w:outlineLvl w:val="2"/>
        <w:rPr>
          <w:rFonts w:ascii="Helvetica" w:hAnsi="Helvetica" w:cs="Helvetica"/>
          <w:color w:val="333333"/>
          <w:sz w:val="27"/>
          <w:szCs w:val="27"/>
          <w:lang w:val="en" w:eastAsia="en-AU"/>
        </w:rPr>
      </w:pPr>
    </w:p>
    <w:p w:rsidR="0074543B" w:rsidRDefault="0074543B" w:rsidP="003F7BC9">
      <w:pPr>
        <w:shd w:val="clear" w:color="auto" w:fill="FFFFFF"/>
        <w:spacing w:line="225" w:lineRule="atLeast"/>
        <w:outlineLvl w:val="2"/>
        <w:rPr>
          <w:rFonts w:ascii="Helvetica" w:hAnsi="Helvetica" w:cs="Helvetica"/>
          <w:color w:val="333333"/>
          <w:sz w:val="27"/>
          <w:szCs w:val="27"/>
          <w:lang w:val="en" w:eastAsia="en-AU"/>
        </w:rPr>
      </w:pPr>
    </w:p>
    <w:p w:rsidR="0074543B" w:rsidRDefault="0074543B" w:rsidP="003F7BC9">
      <w:pPr>
        <w:shd w:val="clear" w:color="auto" w:fill="FFFFFF"/>
        <w:spacing w:line="225" w:lineRule="atLeast"/>
        <w:outlineLvl w:val="2"/>
        <w:rPr>
          <w:rFonts w:ascii="Helvetica" w:hAnsi="Helvetica" w:cs="Helvetica"/>
          <w:color w:val="333333"/>
          <w:sz w:val="27"/>
          <w:szCs w:val="27"/>
          <w:lang w:val="en" w:eastAsia="en-AU"/>
        </w:rPr>
      </w:pPr>
      <w:bookmarkStart w:id="765" w:name="_Toc387929854"/>
      <w:bookmarkStart w:id="766" w:name="_Toc387930495"/>
      <w:r w:rsidRPr="003F7BC9">
        <w:rPr>
          <w:rFonts w:ascii="Helvetica" w:hAnsi="Helvetica" w:cs="Helvetica"/>
          <w:b/>
          <w:color w:val="333333"/>
          <w:sz w:val="27"/>
          <w:szCs w:val="27"/>
          <w:lang w:val="en" w:eastAsia="en-AU"/>
        </w:rPr>
        <w:t>Chapter 57 - Calculating ABSTUDY Rates</w:t>
      </w:r>
      <w:bookmarkEnd w:id="765"/>
      <w:bookmarkEnd w:id="766"/>
    </w:p>
    <w:p w:rsidR="0074543B" w:rsidRDefault="0074543B" w:rsidP="003F7BC9">
      <w:pPr>
        <w:shd w:val="clear" w:color="auto" w:fill="FFFFFF"/>
        <w:spacing w:line="225" w:lineRule="atLeast"/>
        <w:outlineLvl w:val="2"/>
        <w:rPr>
          <w:rFonts w:ascii="Helvetica" w:hAnsi="Helvetica" w:cs="Helvetica"/>
          <w:color w:val="333333"/>
          <w:sz w:val="27"/>
          <w:szCs w:val="27"/>
          <w:lang w:val="en" w:eastAsia="en-AU"/>
        </w:rPr>
      </w:pPr>
    </w:p>
    <w:p w:rsidR="003F7BC9" w:rsidRPr="003F7BC9" w:rsidRDefault="003F7BC9" w:rsidP="003F7BC9">
      <w:pPr>
        <w:shd w:val="clear" w:color="auto" w:fill="FFFFFF"/>
        <w:spacing w:line="225" w:lineRule="atLeast"/>
        <w:outlineLvl w:val="2"/>
        <w:rPr>
          <w:rFonts w:ascii="Helvetica" w:hAnsi="Helvetica" w:cs="Helvetica"/>
          <w:b/>
          <w:color w:val="333333"/>
          <w:sz w:val="27"/>
          <w:szCs w:val="27"/>
          <w:lang w:val="en" w:eastAsia="en-AU"/>
        </w:rPr>
      </w:pPr>
      <w:bookmarkStart w:id="767" w:name="_Toc387929855"/>
      <w:bookmarkStart w:id="768" w:name="_Toc387930496"/>
      <w:r w:rsidRPr="003F7BC9">
        <w:rPr>
          <w:rFonts w:ascii="Helvetica" w:hAnsi="Helvetica" w:cs="Helvetica"/>
          <w:b/>
          <w:color w:val="333333"/>
          <w:sz w:val="27"/>
          <w:szCs w:val="27"/>
          <w:lang w:val="en" w:eastAsia="en-AU"/>
        </w:rPr>
        <w:t>ABSTUDY Means Tests: Chapter 57 - Calculating ABSTUDY Rates</w:t>
      </w:r>
      <w:bookmarkEnd w:id="767"/>
      <w:bookmarkEnd w:id="768"/>
    </w:p>
    <w:p w:rsidR="003F7BC9" w:rsidRPr="003F7BC9" w:rsidRDefault="003F7BC9" w:rsidP="003F7BC9">
      <w:pPr>
        <w:shd w:val="clear" w:color="auto" w:fill="FFFFFF"/>
        <w:spacing w:after="240" w:line="312" w:lineRule="atLeast"/>
        <w:rPr>
          <w:rFonts w:ascii="Helvetica" w:hAnsi="Helvetica" w:cs="Helvetica"/>
          <w:color w:val="000000"/>
          <w:sz w:val="19"/>
          <w:szCs w:val="19"/>
          <w:lang w:val="en" w:eastAsia="en-AU"/>
        </w:rPr>
      </w:pPr>
      <w:r w:rsidRPr="003F7BC9">
        <w:rPr>
          <w:rFonts w:ascii="Helvetica" w:hAnsi="Helvetica" w:cs="Helvetica"/>
          <w:color w:val="000000"/>
          <w:sz w:val="19"/>
          <w:szCs w:val="19"/>
          <w:lang w:val="en" w:eastAsia="en-AU"/>
        </w:rPr>
        <w:t>This chapter describes the calculation of rates of ABSTUDY Living Allowance (plus Rent Assistance, Remote Area Allowance and Pharmaceutical Allowance) and Group 2 School Fees Allowance, and the effect of the Parental, Partner and Personal Income Tests.</w:t>
      </w:r>
    </w:p>
    <w:p w:rsidR="0074543B" w:rsidRDefault="0074543B" w:rsidP="0074543B">
      <w:pPr>
        <w:pStyle w:val="Heading3"/>
        <w:shd w:val="clear" w:color="auto" w:fill="FFFFFF"/>
        <w:rPr>
          <w:rFonts w:ascii="Helvetica" w:hAnsi="Helvetica" w:cs="Helvetica"/>
          <w:sz w:val="27"/>
          <w:szCs w:val="27"/>
          <w:lang w:val="en"/>
        </w:rPr>
      </w:pPr>
      <w:bookmarkStart w:id="769" w:name="_Toc387929856"/>
      <w:bookmarkStart w:id="770" w:name="_Toc387930497"/>
      <w:r>
        <w:rPr>
          <w:rFonts w:ascii="Helvetica" w:hAnsi="Helvetica" w:cs="Helvetica"/>
          <w:sz w:val="27"/>
          <w:szCs w:val="27"/>
          <w:lang w:val="en"/>
        </w:rPr>
        <w:t>57.1 Overall Living Allowance rate calculation process</w:t>
      </w:r>
      <w:bookmarkEnd w:id="769"/>
      <w:bookmarkEnd w:id="770"/>
    </w:p>
    <w:p w:rsidR="0074543B" w:rsidRDefault="0074543B" w:rsidP="0074543B">
      <w:pPr>
        <w:pStyle w:val="Heading4"/>
        <w:shd w:val="clear" w:color="auto" w:fill="FFFFFF"/>
        <w:rPr>
          <w:rFonts w:ascii="Helvetica" w:hAnsi="Helvetica" w:cs="Helvetica"/>
          <w:sz w:val="25"/>
          <w:szCs w:val="25"/>
          <w:lang w:val="en"/>
        </w:rPr>
      </w:pPr>
      <w:bookmarkStart w:id="771" w:name="57_1_1"/>
      <w:bookmarkEnd w:id="771"/>
      <w:r>
        <w:rPr>
          <w:rFonts w:ascii="Helvetica" w:hAnsi="Helvetica" w:cs="Helvetica"/>
          <w:sz w:val="25"/>
          <w:szCs w:val="25"/>
          <w:lang w:val="en"/>
        </w:rPr>
        <w:br/>
        <w:t>57.1.1 Method of calculating rate of Living Allowance (plus Youth Disability Supplement, Rent Assistance, Remote Area Allowance and Pharmaceutical Allowance)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fortnightly (and where applicable, </w:t>
      </w:r>
      <w:hyperlink r:id="rId891" w:anchor="71_5_1_1" w:history="1">
        <w:r>
          <w:rPr>
            <w:rStyle w:val="Hyperlink"/>
            <w:rFonts w:ascii="Helvetica" w:hAnsi="Helvetica" w:cs="Helvetica"/>
            <w:sz w:val="19"/>
            <w:szCs w:val="19"/>
            <w:lang w:val="en"/>
          </w:rPr>
          <w:t>term-in-advance</w:t>
        </w:r>
      </w:hyperlink>
      <w:r>
        <w:rPr>
          <w:rFonts w:ascii="Helvetica" w:hAnsi="Helvetica" w:cs="Helvetica"/>
          <w:sz w:val="19"/>
          <w:szCs w:val="19"/>
          <w:lang w:val="en"/>
        </w:rPr>
        <w:t xml:space="preserve">) payments of Living Allowance will also incorporate the recipient’s entitlement, if any, to </w:t>
      </w:r>
      <w:hyperlink r:id="rId892"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and </w:t>
      </w:r>
      <w:hyperlink r:id="rId893"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xml:space="preserve">. The income test/s are applied to the combined total of these allowances. Where a recipient is also entitled to </w:t>
      </w:r>
      <w:hyperlink r:id="rId894"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or Youth Disability Supplement, this also forms part of the fortnightly (and where applicable, term-in-advance) payments.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allowance is a daily rate. That rate is worked out by dividing the fortnightly rate calculated according to this Rate Calculator by 14.</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57.1.2 Steps to calculate rate of Living Allowance (plus Rent Assistance, Remote Area Allowance and Pharmaceutical Allowance)</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57 1.2.1 Determine the individual’s maximum fortnightly payment rate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87"/>
        <w:gridCol w:w="7512"/>
      </w:tblGrid>
      <w:tr w:rsidR="0074543B" w:rsidTr="0074543B">
        <w:trPr>
          <w:tblCellSpacing w:w="15" w:type="dxa"/>
        </w:trPr>
        <w:tc>
          <w:tcPr>
            <w:tcW w:w="60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30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Determine the person's maximum basic rate by referring to </w:t>
            </w:r>
            <w:hyperlink r:id="rId895" w:history="1">
              <w:r>
                <w:rPr>
                  <w:rStyle w:val="Hyperlink"/>
                  <w:rFonts w:ascii="Tahoma" w:hAnsi="Tahoma" w:cs="Tahoma"/>
                </w:rPr>
                <w:t>Chapter 72 Living Allowance</w:t>
              </w:r>
            </w:hyperlink>
            <w:r>
              <w:rPr>
                <w:rFonts w:ascii="Tahoma" w:hAnsi="Tahoma" w:cs="Tahoma"/>
                <w:color w:val="000000"/>
                <w:sz w:val="20"/>
              </w:rPr>
              <w:t xml:space="preserve"> and the </w:t>
            </w:r>
            <w:hyperlink r:id="rId896" w:tgtFrame="_blank" w:history="1">
              <w:r>
                <w:rPr>
                  <w:rStyle w:val="Hyperlink"/>
                  <w:rFonts w:ascii="Tahoma" w:hAnsi="Tahoma" w:cs="Tahoma"/>
                </w:rPr>
                <w:t>Guide to Australian Government Payments</w:t>
              </w:r>
            </w:hyperlink>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Determine the fortnightly rate (if any) of Youth Disability Supplement by referring to </w:t>
            </w:r>
            <w:hyperlink r:id="rId897" w:history="1">
              <w:r>
                <w:rPr>
                  <w:rStyle w:val="Hyperlink"/>
                  <w:rFonts w:ascii="Tahoma" w:hAnsi="Tahoma" w:cs="Tahoma"/>
                </w:rPr>
                <w:t xml:space="preserve">Chapter 72 Living Allowance </w:t>
              </w:r>
            </w:hyperlink>
            <w:r>
              <w:rPr>
                <w:rFonts w:ascii="Tahoma" w:hAnsi="Tahoma" w:cs="Tahoma"/>
                <w:color w:val="000000"/>
                <w:sz w:val="20"/>
              </w:rPr>
              <w:t>and the </w:t>
            </w:r>
            <w:hyperlink r:id="rId898" w:tgtFrame="_blank" w:history="1">
              <w:r>
                <w:rPr>
                  <w:rStyle w:val="Hyperlink"/>
                  <w:rFonts w:ascii="Tahoma" w:hAnsi="Tahoma" w:cs="Tahoma"/>
                </w:rPr>
                <w:t>Guide to Australian Government payments</w:t>
              </w:r>
            </w:hyperlink>
            <w:r>
              <w:rPr>
                <w:rFonts w:ascii="Tahoma" w:hAnsi="Tahoma" w:cs="Tahoma"/>
                <w:color w:val="000000"/>
                <w:sz w:val="20"/>
              </w:rPr>
              <w:t xml:space="preserve">. </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3</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Determine the fortnightly rate (if any) of Pharmaceutical Allowance by referring to </w:t>
            </w:r>
            <w:hyperlink r:id="rId899" w:history="1">
              <w:r>
                <w:rPr>
                  <w:rStyle w:val="Hyperlink"/>
                  <w:rFonts w:ascii="Tahoma" w:hAnsi="Tahoma" w:cs="Tahoma"/>
                </w:rPr>
                <w:t>Chapter 80 Pharmaceutical Allowance</w:t>
              </w:r>
            </w:hyperlink>
            <w:r>
              <w:rPr>
                <w:rFonts w:ascii="Tahoma" w:hAnsi="Tahoma" w:cs="Tahoma"/>
                <w:color w:val="000000"/>
                <w:sz w:val="20"/>
              </w:rPr>
              <w:t xml:space="preserve"> and the </w:t>
            </w:r>
            <w:hyperlink r:id="rId900" w:tgtFrame="_blank" w:history="1">
              <w:r>
                <w:rPr>
                  <w:rStyle w:val="Hyperlink"/>
                  <w:rFonts w:ascii="Tahoma" w:hAnsi="Tahoma" w:cs="Tahoma"/>
                </w:rPr>
                <w:t>Guide to Australian Government Payments</w:t>
              </w:r>
            </w:hyperlink>
            <w:r>
              <w:rPr>
                <w:rFonts w:ascii="Tahoma" w:hAnsi="Tahoma" w:cs="Tahoma"/>
                <w:color w:val="000000"/>
                <w:sz w:val="20"/>
              </w:rPr>
              <w:t>.</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4</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Determine the applicable fortnightly rate (if any) for Rent Assistance by referring to </w:t>
            </w:r>
            <w:hyperlink r:id="rId901" w:history="1">
              <w:r>
                <w:rPr>
                  <w:rStyle w:val="Hyperlink"/>
                  <w:rFonts w:ascii="Tahoma" w:hAnsi="Tahoma" w:cs="Tahoma"/>
                </w:rPr>
                <w:t>Chapter 76 Rent Assistance</w:t>
              </w:r>
            </w:hyperlink>
            <w:r>
              <w:rPr>
                <w:rFonts w:ascii="Tahoma" w:hAnsi="Tahoma" w:cs="Tahoma"/>
                <w:color w:val="000000"/>
                <w:sz w:val="20"/>
              </w:rPr>
              <w:t xml:space="preserve"> and the </w:t>
            </w:r>
            <w:hyperlink r:id="rId902" w:tgtFrame="_blank" w:history="1">
              <w:r>
                <w:rPr>
                  <w:rStyle w:val="Hyperlink"/>
                  <w:rFonts w:ascii="Tahoma" w:hAnsi="Tahoma" w:cs="Tahoma"/>
                </w:rPr>
                <w:t>Guide to Australian Government Payments</w:t>
              </w:r>
            </w:hyperlink>
            <w:r>
              <w:rPr>
                <w:rFonts w:ascii="Tahoma" w:hAnsi="Tahoma" w:cs="Tahoma"/>
                <w:color w:val="000000"/>
                <w:sz w:val="20"/>
              </w:rPr>
              <w:t>.</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5</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Add up the amounts obtained in </w:t>
            </w:r>
            <w:r>
              <w:rPr>
                <w:rStyle w:val="Strong"/>
                <w:rFonts w:ascii="Tahoma" w:hAnsi="Tahoma" w:cs="Tahoma"/>
                <w:color w:val="000000"/>
                <w:sz w:val="20"/>
              </w:rPr>
              <w:t>Steps 1</w:t>
            </w:r>
            <w:r>
              <w:rPr>
                <w:rFonts w:ascii="Tahoma" w:hAnsi="Tahoma" w:cs="Tahoma"/>
                <w:color w:val="000000"/>
                <w:sz w:val="20"/>
              </w:rPr>
              <w:t xml:space="preserve"> to </w:t>
            </w:r>
            <w:r>
              <w:rPr>
                <w:rStyle w:val="Strong"/>
                <w:rFonts w:ascii="Tahoma" w:hAnsi="Tahoma" w:cs="Tahoma"/>
                <w:color w:val="000000"/>
                <w:sz w:val="20"/>
              </w:rPr>
              <w:t>4</w:t>
            </w:r>
            <w:r>
              <w:rPr>
                <w:rFonts w:ascii="Tahoma" w:hAnsi="Tahoma" w:cs="Tahoma"/>
                <w:color w:val="000000"/>
                <w:sz w:val="20"/>
              </w:rPr>
              <w:t xml:space="preserve">: the result is the </w:t>
            </w:r>
            <w:r>
              <w:rPr>
                <w:rStyle w:val="Strong"/>
                <w:rFonts w:ascii="Tahoma" w:hAnsi="Tahoma" w:cs="Tahoma"/>
                <w:color w:val="000000"/>
                <w:sz w:val="20"/>
              </w:rPr>
              <w:t>maximum payment rate.</w:t>
            </w:r>
          </w:p>
        </w:tc>
      </w:tr>
    </w:tbl>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57 1.2.2 Calculate the personal income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921"/>
        <w:gridCol w:w="7678"/>
      </w:tblGrid>
      <w:tr w:rsidR="0074543B" w:rsidTr="0074543B">
        <w:trPr>
          <w:tblCellSpacing w:w="15" w:type="dxa"/>
        </w:trPr>
        <w:tc>
          <w:tcPr>
            <w:tcW w:w="50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35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74543B" w:rsidTr="0074543B">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1</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Refer to </w:t>
            </w:r>
            <w:hyperlink r:id="rId903" w:history="1">
              <w:r>
                <w:rPr>
                  <w:rStyle w:val="Hyperlink"/>
                  <w:rFonts w:ascii="Tahoma" w:hAnsi="Tahoma" w:cs="Tahoma"/>
                </w:rPr>
                <w:t>Chapter 61 Personal Income Test</w:t>
              </w:r>
            </w:hyperlink>
            <w:r>
              <w:rPr>
                <w:rFonts w:ascii="Tahoma" w:hAnsi="Tahoma" w:cs="Tahoma"/>
                <w:color w:val="000000"/>
                <w:sz w:val="20"/>
              </w:rPr>
              <w:t xml:space="preserve"> to determine the person's income reduction. </w:t>
            </w:r>
          </w:p>
        </w:tc>
      </w:tr>
      <w:tr w:rsidR="0074543B" w:rsidTr="0074543B">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2</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Does the personal income test reduction amount equal or exceed the maximum fortnightly payment rate?</w:t>
            </w:r>
          </w:p>
          <w:p w:rsidR="0074543B" w:rsidRDefault="0074543B" w:rsidP="0074543B">
            <w:pPr>
              <w:numPr>
                <w:ilvl w:val="0"/>
                <w:numId w:val="227"/>
              </w:numPr>
              <w:spacing w:before="100" w:beforeAutospacing="1" w:after="100" w:afterAutospacing="1"/>
              <w:ind w:left="300"/>
              <w:rPr>
                <w:rFonts w:ascii="Tahoma" w:hAnsi="Tahoma" w:cs="Tahoma"/>
                <w:color w:val="000000"/>
                <w:sz w:val="20"/>
              </w:rPr>
            </w:pPr>
            <w:r>
              <w:rPr>
                <w:rFonts w:ascii="Tahoma" w:hAnsi="Tahoma" w:cs="Tahoma"/>
                <w:color w:val="000000"/>
                <w:sz w:val="20"/>
              </w:rPr>
              <w:t>If YES, ABSTUDY Living Allowance is not payable.</w:t>
            </w:r>
          </w:p>
          <w:p w:rsidR="0074543B" w:rsidRDefault="0074543B" w:rsidP="0074543B">
            <w:pPr>
              <w:numPr>
                <w:ilvl w:val="0"/>
                <w:numId w:val="22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If NO, and if </w:t>
            </w:r>
          </w:p>
          <w:p w:rsidR="0074543B" w:rsidRDefault="0074543B" w:rsidP="0074543B">
            <w:pPr>
              <w:numPr>
                <w:ilvl w:val="1"/>
                <w:numId w:val="227"/>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the person is not </w:t>
            </w:r>
            <w:hyperlink r:id="rId904" w:history="1">
              <w:r>
                <w:rPr>
                  <w:rStyle w:val="Hyperlink"/>
                  <w:rFonts w:ascii="Tahoma" w:hAnsi="Tahoma" w:cs="Tahoma"/>
                </w:rPr>
                <w:t>independent</w:t>
              </w:r>
            </w:hyperlink>
            <w:r>
              <w:rPr>
                <w:rFonts w:ascii="Tahoma" w:hAnsi="Tahoma" w:cs="Tahoma"/>
                <w:color w:val="000000"/>
                <w:sz w:val="20"/>
              </w:rPr>
              <w:t xml:space="preserve"> , go to 57.1.2.3. </w:t>
            </w:r>
          </w:p>
          <w:p w:rsidR="0074543B" w:rsidRDefault="0074543B" w:rsidP="0074543B">
            <w:pPr>
              <w:numPr>
                <w:ilvl w:val="1"/>
                <w:numId w:val="227"/>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the person is </w:t>
            </w:r>
            <w:hyperlink r:id="rId905" w:history="1">
              <w:r>
                <w:rPr>
                  <w:rStyle w:val="Hyperlink"/>
                  <w:rFonts w:ascii="Tahoma" w:hAnsi="Tahoma" w:cs="Tahoma"/>
                </w:rPr>
                <w:t>independent</w:t>
              </w:r>
            </w:hyperlink>
            <w:r>
              <w:rPr>
                <w:rFonts w:ascii="Tahoma" w:hAnsi="Tahoma" w:cs="Tahoma"/>
                <w:color w:val="000000"/>
                <w:sz w:val="20"/>
              </w:rPr>
              <w:t xml:space="preserve"> and has a </w:t>
            </w:r>
            <w:hyperlink r:id="rId906" w:anchor="Partner" w:history="1">
              <w:r>
                <w:rPr>
                  <w:rStyle w:val="Hyperlink"/>
                  <w:rFonts w:ascii="Tahoma" w:hAnsi="Tahoma" w:cs="Tahoma"/>
                </w:rPr>
                <w:t>partner</w:t>
              </w:r>
            </w:hyperlink>
            <w:r>
              <w:rPr>
                <w:rFonts w:ascii="Tahoma" w:hAnsi="Tahoma" w:cs="Tahoma"/>
                <w:color w:val="000000"/>
                <w:sz w:val="20"/>
              </w:rPr>
              <w:t xml:space="preserve"> , go to 57.1.2.4. </w:t>
            </w:r>
          </w:p>
        </w:tc>
      </w:tr>
    </w:tbl>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57.1.2.3 Calculate the parental income test reduction amount and (where relevant) the family actual means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98"/>
        <w:gridCol w:w="7501"/>
      </w:tblGrid>
      <w:tr w:rsidR="0074543B" w:rsidTr="0074543B">
        <w:trPr>
          <w:tblCellSpacing w:w="15" w:type="dxa"/>
        </w:trPr>
        <w:tc>
          <w:tcPr>
            <w:tcW w:w="60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25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If the person is not </w:t>
            </w:r>
            <w:hyperlink r:id="rId907" w:history="1">
              <w:r>
                <w:rPr>
                  <w:rStyle w:val="Hyperlink"/>
                  <w:rFonts w:ascii="Tahoma" w:hAnsi="Tahoma" w:cs="Tahoma"/>
                </w:rPr>
                <w:t>independent</w:t>
              </w:r>
            </w:hyperlink>
            <w:r>
              <w:rPr>
                <w:rFonts w:ascii="Tahoma" w:hAnsi="Tahoma" w:cs="Tahoma"/>
                <w:color w:val="000000"/>
                <w:sz w:val="20"/>
              </w:rPr>
              <w:t xml:space="preserve"> and parental income test applies, refer to </w:t>
            </w:r>
            <w:hyperlink r:id="rId908" w:history="1">
              <w:r>
                <w:rPr>
                  <w:rStyle w:val="Hyperlink"/>
                  <w:rFonts w:ascii="Tahoma" w:hAnsi="Tahoma" w:cs="Tahoma"/>
                </w:rPr>
                <w:t>Chapter 58 Parental Income Test and Limits</w:t>
              </w:r>
            </w:hyperlink>
            <w:r>
              <w:rPr>
                <w:rFonts w:ascii="Tahoma" w:hAnsi="Tahoma" w:cs="Tahoma"/>
                <w:color w:val="000000"/>
                <w:sz w:val="20"/>
              </w:rPr>
              <w:t xml:space="preserve"> to determine the reduction for parental income. </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2</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If the person is not </w:t>
            </w:r>
            <w:hyperlink r:id="rId909" w:history="1">
              <w:r>
                <w:rPr>
                  <w:rStyle w:val="Hyperlink"/>
                  <w:rFonts w:ascii="Tahoma" w:hAnsi="Tahoma" w:cs="Tahoma"/>
                </w:rPr>
                <w:t>independent</w:t>
              </w:r>
            </w:hyperlink>
            <w:r>
              <w:rPr>
                <w:rFonts w:ascii="Tahoma" w:hAnsi="Tahoma" w:cs="Tahoma"/>
                <w:color w:val="000000"/>
                <w:sz w:val="20"/>
              </w:rPr>
              <w:t xml:space="preserve">, refer to </w:t>
            </w:r>
            <w:hyperlink r:id="rId910" w:history="1">
              <w:r>
                <w:rPr>
                  <w:rStyle w:val="Hyperlink"/>
                  <w:rFonts w:ascii="Tahoma" w:hAnsi="Tahoma" w:cs="Tahoma"/>
                </w:rPr>
                <w:t>Chapter 66 Family Actual Means Test</w:t>
              </w:r>
            </w:hyperlink>
            <w:r>
              <w:rPr>
                <w:rFonts w:ascii="Tahoma" w:hAnsi="Tahoma" w:cs="Tahoma"/>
                <w:color w:val="000000"/>
                <w:sz w:val="20"/>
              </w:rPr>
              <w:t xml:space="preserve"> to determine whether the family actual means test applies, then refer to </w:t>
            </w:r>
            <w:hyperlink r:id="rId911" w:history="1">
              <w:r>
                <w:rPr>
                  <w:rStyle w:val="Hyperlink"/>
                  <w:rFonts w:ascii="Tahoma" w:hAnsi="Tahoma" w:cs="Tahoma"/>
                </w:rPr>
                <w:t>Chapter 69 Application of the Family Actual Means Test</w:t>
              </w:r>
            </w:hyperlink>
            <w:r>
              <w:rPr>
                <w:rFonts w:ascii="Tahoma" w:hAnsi="Tahoma" w:cs="Tahoma"/>
                <w:color w:val="000000"/>
                <w:sz w:val="20"/>
              </w:rPr>
              <w:t xml:space="preserve"> to calculate the reduction for family actual means. </w:t>
            </w:r>
          </w:p>
        </w:tc>
      </w:tr>
    </w:tbl>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 57.1.2.4 Calculate the partner income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98"/>
        <w:gridCol w:w="7501"/>
      </w:tblGrid>
      <w:tr w:rsidR="0074543B" w:rsidTr="0074543B">
        <w:trPr>
          <w:tblCellSpacing w:w="15" w:type="dxa"/>
        </w:trPr>
        <w:tc>
          <w:tcPr>
            <w:tcW w:w="60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25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If the person is </w:t>
            </w:r>
            <w:hyperlink r:id="rId912" w:history="1">
              <w:r>
                <w:rPr>
                  <w:rStyle w:val="Hyperlink"/>
                  <w:rFonts w:ascii="Tahoma" w:hAnsi="Tahoma" w:cs="Tahoma"/>
                </w:rPr>
                <w:t>independent</w:t>
              </w:r>
            </w:hyperlink>
            <w:r>
              <w:rPr>
                <w:rFonts w:ascii="Tahoma" w:hAnsi="Tahoma" w:cs="Tahoma"/>
                <w:color w:val="000000"/>
                <w:sz w:val="20"/>
              </w:rPr>
              <w:t xml:space="preserve"> and has a </w:t>
            </w:r>
            <w:hyperlink r:id="rId913" w:anchor="Partner" w:history="1">
              <w:r>
                <w:rPr>
                  <w:rStyle w:val="Hyperlink"/>
                  <w:rFonts w:ascii="Tahoma" w:hAnsi="Tahoma" w:cs="Tahoma"/>
                </w:rPr>
                <w:t>partner</w:t>
              </w:r>
            </w:hyperlink>
            <w:r>
              <w:rPr>
                <w:rFonts w:ascii="Tahoma" w:hAnsi="Tahoma" w:cs="Tahoma"/>
                <w:color w:val="000000"/>
                <w:sz w:val="20"/>
              </w:rPr>
              <w:t xml:space="preserve"> refer to </w:t>
            </w:r>
            <w:hyperlink r:id="rId914" w:history="1">
              <w:r>
                <w:rPr>
                  <w:rStyle w:val="Hyperlink"/>
                  <w:rFonts w:ascii="Tahoma" w:hAnsi="Tahoma" w:cs="Tahoma"/>
                </w:rPr>
                <w:t>Chapter 60 Partner Income Test and Limits</w:t>
              </w:r>
            </w:hyperlink>
            <w:r>
              <w:rPr>
                <w:rFonts w:ascii="Tahoma" w:hAnsi="Tahoma" w:cs="Tahoma"/>
                <w:color w:val="000000"/>
                <w:sz w:val="20"/>
              </w:rPr>
              <w:t xml:space="preserve"> to determine and calculate the reduction for partner income.</w:t>
            </w:r>
          </w:p>
        </w:tc>
      </w:tr>
    </w:tbl>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57.1.2.5 Calculate the rate of ABSTUDY Living Allowance entitled</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87"/>
        <w:gridCol w:w="7512"/>
      </w:tblGrid>
      <w:tr w:rsidR="0074543B" w:rsidTr="0074543B">
        <w:trPr>
          <w:tblCellSpacing w:w="15" w:type="dxa"/>
        </w:trPr>
        <w:tc>
          <w:tcPr>
            <w:tcW w:w="600" w:type="pct"/>
            <w:shd w:val="clear" w:color="auto" w:fill="4F81BD"/>
            <w:tcMar>
              <w:top w:w="0" w:type="dxa"/>
              <w:left w:w="108" w:type="dxa"/>
              <w:bottom w:w="0" w:type="dxa"/>
              <w:right w:w="108" w:type="dxa"/>
            </w:tcMar>
            <w:vAlign w:val="center"/>
            <w:hideMark/>
          </w:tcPr>
          <w:p w:rsidR="0074543B" w:rsidRDefault="0074543B" w:rsidP="0074543B">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300" w:type="pct"/>
            <w:shd w:val="clear" w:color="auto" w:fill="4F81BD"/>
            <w:tcMar>
              <w:top w:w="0" w:type="dxa"/>
              <w:left w:w="108" w:type="dxa"/>
              <w:bottom w:w="0" w:type="dxa"/>
              <w:right w:w="108" w:type="dxa"/>
            </w:tcMar>
            <w:vAlign w:val="center"/>
            <w:hideMark/>
          </w:tcPr>
          <w:p w:rsidR="0074543B" w:rsidRDefault="0074543B" w:rsidP="0074543B">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rsidP="0074543B">
            <w:pPr>
              <w:rPr>
                <w:rFonts w:ascii="Tahoma" w:hAnsi="Tahoma" w:cs="Tahoma"/>
                <w:color w:val="000000"/>
                <w:sz w:val="20"/>
              </w:rPr>
            </w:pPr>
            <w:r>
              <w:rPr>
                <w:rFonts w:ascii="Tahoma" w:hAnsi="Tahoma" w:cs="Tahoma"/>
                <w:color w:val="000000"/>
                <w:sz w:val="20"/>
              </w:rPr>
              <w:t>If the person is not independent and</w:t>
            </w:r>
          </w:p>
          <w:p w:rsidR="0074543B" w:rsidRDefault="0074543B" w:rsidP="0074543B">
            <w:pPr>
              <w:numPr>
                <w:ilvl w:val="1"/>
                <w:numId w:val="228"/>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if Steps 1 and/or 2 in 57.1.2.3 apply, the rate of payment entitled is the maximum payment rate (from Step 5 in 57.1.2.1) minus the greater of </w:t>
            </w:r>
          </w:p>
          <w:p w:rsidR="0074543B" w:rsidRDefault="0074543B" w:rsidP="0074543B">
            <w:pPr>
              <w:numPr>
                <w:ilvl w:val="2"/>
                <w:numId w:val="228"/>
              </w:numPr>
              <w:spacing w:before="100" w:beforeAutospacing="1" w:after="100" w:afterAutospacing="1"/>
              <w:ind w:left="900"/>
              <w:rPr>
                <w:rFonts w:ascii="Tahoma" w:hAnsi="Tahoma" w:cs="Tahoma"/>
                <w:color w:val="000000"/>
                <w:sz w:val="20"/>
              </w:rPr>
            </w:pPr>
            <w:r>
              <w:rPr>
                <w:rFonts w:ascii="Tahoma" w:hAnsi="Tahoma" w:cs="Tahoma"/>
                <w:color w:val="000000"/>
                <w:sz w:val="20"/>
              </w:rPr>
              <w:t>the personal income test reduction amount (from Step 1 in 57.1.2.2); or</w:t>
            </w:r>
          </w:p>
          <w:p w:rsidR="0074543B" w:rsidRDefault="0074543B" w:rsidP="0074543B">
            <w:pPr>
              <w:numPr>
                <w:ilvl w:val="2"/>
                <w:numId w:val="228"/>
              </w:numPr>
              <w:spacing w:before="100" w:beforeAutospacing="1" w:after="100" w:afterAutospacing="1"/>
              <w:ind w:left="900"/>
              <w:rPr>
                <w:rFonts w:ascii="Tahoma" w:hAnsi="Tahoma" w:cs="Tahoma"/>
                <w:color w:val="000000"/>
                <w:sz w:val="20"/>
              </w:rPr>
            </w:pPr>
            <w:r>
              <w:rPr>
                <w:rFonts w:ascii="Tahoma" w:hAnsi="Tahoma" w:cs="Tahoma"/>
                <w:color w:val="000000"/>
                <w:sz w:val="20"/>
              </w:rPr>
              <w:t>the parental income test reduction amount (from Step 1 in 57.1.2.3); or</w:t>
            </w:r>
          </w:p>
          <w:p w:rsidR="0074543B" w:rsidRDefault="0074543B" w:rsidP="0074543B">
            <w:pPr>
              <w:numPr>
                <w:ilvl w:val="2"/>
                <w:numId w:val="228"/>
              </w:numPr>
              <w:spacing w:before="100" w:beforeAutospacing="1" w:after="100" w:afterAutospacing="1"/>
              <w:ind w:left="900"/>
              <w:rPr>
                <w:rFonts w:ascii="Tahoma" w:hAnsi="Tahoma" w:cs="Tahoma"/>
                <w:color w:val="000000"/>
                <w:sz w:val="20"/>
              </w:rPr>
            </w:pPr>
            <w:r>
              <w:rPr>
                <w:rFonts w:ascii="Tahoma" w:hAnsi="Tahoma" w:cs="Tahoma"/>
                <w:color w:val="000000"/>
                <w:sz w:val="20"/>
              </w:rPr>
              <w:t>the family actual means test reduction amount (from Step 2 in 57.1.2.3).</w:t>
            </w:r>
          </w:p>
          <w:p w:rsidR="0074543B" w:rsidRDefault="0074543B" w:rsidP="0074543B">
            <w:pPr>
              <w:numPr>
                <w:ilvl w:val="1"/>
                <w:numId w:val="228"/>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if Steps 1 and 2 in 57.1.2.3 do not apply, the rate of payment is the maximum payment rate (from Step 5 in 57.1.2.1). </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rsidP="0074543B">
            <w:pPr>
              <w:rPr>
                <w:rFonts w:ascii="Tahoma" w:hAnsi="Tahoma" w:cs="Tahoma"/>
                <w:color w:val="000000"/>
                <w:sz w:val="20"/>
              </w:rPr>
            </w:pPr>
            <w:r>
              <w:rPr>
                <w:rFonts w:ascii="Tahoma" w:hAnsi="Tahoma" w:cs="Tahoma"/>
                <w:color w:val="000000"/>
                <w:sz w:val="20"/>
              </w:rPr>
              <w:t xml:space="preserve">If the person is independent and </w:t>
            </w:r>
          </w:p>
          <w:p w:rsidR="0074543B" w:rsidRDefault="0074543B" w:rsidP="0074543B">
            <w:pPr>
              <w:numPr>
                <w:ilvl w:val="1"/>
                <w:numId w:val="229"/>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if Step 1 in 57.1.2.4 applies, the rate of payment entitled is the maximum </w:t>
            </w:r>
            <w:r>
              <w:rPr>
                <w:rFonts w:ascii="Tahoma" w:hAnsi="Tahoma" w:cs="Tahoma"/>
                <w:color w:val="000000"/>
                <w:sz w:val="20"/>
              </w:rPr>
              <w:lastRenderedPageBreak/>
              <w:t>payment rate (from Step 5 in 57.1.2.1) minus the partner income test reduction amount (from Step 1 in 57.1.2.4).</w:t>
            </w:r>
          </w:p>
          <w:p w:rsidR="0074543B" w:rsidRDefault="0074543B" w:rsidP="0074543B">
            <w:pPr>
              <w:numPr>
                <w:ilvl w:val="1"/>
                <w:numId w:val="229"/>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if Step 1 in 57.1.2.4 does not apply, the rate of payment is the maximum payment rate (from Step 5 in 57.1.2.1). </w:t>
            </w:r>
          </w:p>
        </w:tc>
      </w:tr>
    </w:tbl>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57.1.2.6 Calculate the rate of ABSTUDY Living Allowance payable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98"/>
        <w:gridCol w:w="7501"/>
      </w:tblGrid>
      <w:tr w:rsidR="0074543B" w:rsidTr="0074543B">
        <w:trPr>
          <w:tblCellSpacing w:w="15" w:type="dxa"/>
        </w:trPr>
        <w:tc>
          <w:tcPr>
            <w:tcW w:w="60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25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The </w:t>
            </w:r>
            <w:r>
              <w:rPr>
                <w:rStyle w:val="Strong"/>
                <w:rFonts w:ascii="Tahoma" w:hAnsi="Tahoma" w:cs="Tahoma"/>
                <w:color w:val="000000"/>
                <w:sz w:val="20"/>
              </w:rPr>
              <w:t>rate of allowance</w:t>
            </w:r>
            <w:r>
              <w:rPr>
                <w:rFonts w:ascii="Tahoma" w:hAnsi="Tahoma" w:cs="Tahoma"/>
                <w:color w:val="000000"/>
                <w:sz w:val="20"/>
              </w:rPr>
              <w:t xml:space="preserve"> payable is the amount obtained by:</w:t>
            </w:r>
            <w:r>
              <w:rPr>
                <w:rFonts w:ascii="Tahoma" w:hAnsi="Tahoma" w:cs="Tahoma"/>
                <w:color w:val="000000"/>
                <w:sz w:val="20"/>
              </w:rPr>
              <w:br/>
              <w:t xml:space="preserve">(a)  subtracting from the fortnightly payment rate any advance payment deduction (see </w:t>
            </w:r>
            <w:hyperlink r:id="rId915" w:anchor="75.4 repayment of advance payments" w:history="1">
              <w:r>
                <w:rPr>
                  <w:rStyle w:val="Hyperlink"/>
                  <w:rFonts w:ascii="Tahoma" w:hAnsi="Tahoma" w:cs="Tahoma"/>
                </w:rPr>
                <w:t>75.4 Repayment of Advance Payments</w:t>
              </w:r>
            </w:hyperlink>
            <w:r>
              <w:rPr>
                <w:rFonts w:ascii="Tahoma" w:hAnsi="Tahoma" w:cs="Tahoma"/>
                <w:color w:val="000000"/>
                <w:sz w:val="20"/>
              </w:rPr>
              <w:t>); and</w:t>
            </w:r>
            <w:r>
              <w:rPr>
                <w:rFonts w:ascii="Tahoma" w:hAnsi="Tahoma" w:cs="Tahoma"/>
                <w:color w:val="000000"/>
                <w:sz w:val="20"/>
              </w:rPr>
              <w:br/>
              <w:t xml:space="preserve">(b)  adding any amount payable by way of Remote Area Allowance (see </w:t>
            </w:r>
            <w:hyperlink r:id="rId916" w:history="1">
              <w:r>
                <w:rPr>
                  <w:rStyle w:val="Hyperlink"/>
                  <w:rFonts w:ascii="Tahoma" w:hAnsi="Tahoma" w:cs="Tahoma"/>
                </w:rPr>
                <w:t>Chapter 79 Remote Area Allowance</w:t>
              </w:r>
            </w:hyperlink>
            <w:r>
              <w:rPr>
                <w:rFonts w:ascii="Tahoma" w:hAnsi="Tahoma" w:cs="Tahoma"/>
                <w:color w:val="000000"/>
                <w:sz w:val="20"/>
              </w:rPr>
              <w:t>).</w:t>
            </w:r>
          </w:p>
        </w:tc>
      </w:tr>
    </w:tbl>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hyperlink r:id="rId917" w:anchor="top" w:history="1">
        <w:r>
          <w:rPr>
            <w:rStyle w:val="Hyperlink"/>
            <w:rFonts w:ascii="Helvetica" w:hAnsi="Helvetica" w:cs="Helvetica"/>
            <w:sz w:val="19"/>
            <w:szCs w:val="19"/>
            <w:lang w:val="en"/>
          </w:rPr>
          <w:t>[]</w:t>
        </w:r>
      </w:hyperlink>
    </w:p>
    <w:p w:rsidR="0074543B" w:rsidRDefault="0074543B" w:rsidP="0074543B">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74543B" w:rsidRDefault="0074543B" w:rsidP="0074543B">
      <w:pPr>
        <w:pStyle w:val="Heading3"/>
        <w:shd w:val="clear" w:color="auto" w:fill="FFFFFF"/>
        <w:rPr>
          <w:rFonts w:ascii="Helvetica" w:hAnsi="Helvetica" w:cs="Helvetica"/>
          <w:sz w:val="27"/>
          <w:szCs w:val="27"/>
          <w:lang w:val="en"/>
        </w:rPr>
      </w:pPr>
      <w:bookmarkStart w:id="772" w:name="_Toc387929857"/>
      <w:bookmarkStart w:id="773" w:name="_Toc387930498"/>
      <w:r>
        <w:rPr>
          <w:rFonts w:ascii="Helvetica" w:hAnsi="Helvetica" w:cs="Helvetica"/>
          <w:sz w:val="27"/>
          <w:szCs w:val="27"/>
          <w:lang w:val="en"/>
        </w:rPr>
        <w:t>57.2 Overall Group 2 School Fees Allowance rate calculation process</w:t>
      </w:r>
      <w:bookmarkEnd w:id="772"/>
      <w:bookmarkEnd w:id="773"/>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Group 2 School Fees Allowance consists of annual income-test-free component and the amount subject to income testing. Refer to </w:t>
      </w:r>
      <w:hyperlink r:id="rId918" w:history="1">
        <w:r>
          <w:rPr>
            <w:rStyle w:val="Hyperlink"/>
            <w:rFonts w:ascii="Helvetica" w:hAnsi="Helvetica" w:cs="Helvetica"/>
            <w:sz w:val="19"/>
            <w:szCs w:val="19"/>
            <w:lang w:val="en"/>
          </w:rPr>
          <w:t>Chapter 85 - School Fees Allowance</w:t>
        </w:r>
      </w:hyperlink>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bookmarkStart w:id="774" w:name="57_2_1"/>
      <w:bookmarkEnd w:id="774"/>
      <w:r>
        <w:rPr>
          <w:rFonts w:ascii="Helvetica" w:hAnsi="Helvetica" w:cs="Helvetica"/>
          <w:sz w:val="25"/>
          <w:szCs w:val="25"/>
          <w:lang w:val="en"/>
        </w:rPr>
        <w:t>57.2.1 Method of calculating rate of Group 2 School Fees Allowance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Group 2 School Fees Allowance is a daily rate. That rate is worked out by dividing the annual rate calculated according to this Rate Calculator by the number of days in the calendar year.</w:t>
      </w:r>
    </w:p>
    <w:p w:rsidR="0074543B" w:rsidRDefault="0074543B" w:rsidP="0074543B">
      <w:pPr>
        <w:pStyle w:val="NormalWeb"/>
        <w:shd w:val="clear" w:color="auto" w:fill="FFFFFF"/>
        <w:rPr>
          <w:rFonts w:ascii="Helvetica" w:hAnsi="Helvetica" w:cs="Helvetica"/>
          <w:sz w:val="19"/>
          <w:szCs w:val="19"/>
          <w:lang w:val="en"/>
        </w:rPr>
      </w:pPr>
      <w:bookmarkStart w:id="775" w:name="57_2_2"/>
      <w:bookmarkEnd w:id="775"/>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57.2.2 Steps to calculate rate of Group 2 School Fees Allowance</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57.2.2.1 Where annual school fees charged by the school can be covered by annual income-test-free component of Group 2 School Fees Allowance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98"/>
        <w:gridCol w:w="7501"/>
      </w:tblGrid>
      <w:tr w:rsidR="0074543B" w:rsidTr="0074543B">
        <w:trPr>
          <w:tblCellSpacing w:w="15" w:type="dxa"/>
        </w:trPr>
        <w:tc>
          <w:tcPr>
            <w:tcW w:w="60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25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Determine if the </w:t>
            </w:r>
            <w:r>
              <w:rPr>
                <w:rStyle w:val="Strong"/>
                <w:rFonts w:ascii="Tahoma" w:hAnsi="Tahoma" w:cs="Tahoma"/>
                <w:color w:val="000000"/>
                <w:sz w:val="20"/>
              </w:rPr>
              <w:t xml:space="preserve">annual school fees charged by the school </w:t>
            </w:r>
            <w:r>
              <w:rPr>
                <w:rFonts w:ascii="Tahoma" w:hAnsi="Tahoma" w:cs="Tahoma"/>
                <w:color w:val="000000"/>
                <w:sz w:val="20"/>
              </w:rPr>
              <w:t xml:space="preserve">exceed the </w:t>
            </w:r>
            <w:r>
              <w:rPr>
                <w:rStyle w:val="Strong"/>
                <w:rFonts w:ascii="Tahoma" w:hAnsi="Tahoma" w:cs="Tahoma"/>
                <w:color w:val="000000"/>
                <w:sz w:val="20"/>
              </w:rPr>
              <w:t>annual income-test-free component of Group 2 School Fees Allowance</w:t>
            </w:r>
            <w:r>
              <w:rPr>
                <w:rFonts w:ascii="Tahoma" w:hAnsi="Tahoma" w:cs="Tahoma"/>
                <w:color w:val="000000"/>
                <w:sz w:val="20"/>
              </w:rPr>
              <w:t xml:space="preserve">.  Refer to </w:t>
            </w:r>
            <w:r>
              <w:rPr>
                <w:rFonts w:ascii="Tahoma" w:hAnsi="Tahoma" w:cs="Tahoma"/>
                <w:color w:val="000000"/>
                <w:sz w:val="20"/>
              </w:rPr>
              <w:br/>
              <w:t>“</w:t>
            </w:r>
            <w:hyperlink r:id="rId919" w:tgtFrame="_blank" w:history="1">
              <w:r>
                <w:rPr>
                  <w:rStyle w:val="Hyperlink"/>
                  <w:rFonts w:ascii="Tahoma" w:hAnsi="Tahoma" w:cs="Tahoma"/>
                </w:rPr>
                <w:t>A Guide to Australian Government payments</w:t>
              </w:r>
            </w:hyperlink>
            <w:r>
              <w:rPr>
                <w:rFonts w:ascii="Tahoma" w:hAnsi="Tahoma" w:cs="Tahoma"/>
                <w:color w:val="000000"/>
                <w:sz w:val="20"/>
              </w:rPr>
              <w:t>” for this amount.</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2</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If the </w:t>
            </w:r>
            <w:r>
              <w:rPr>
                <w:rStyle w:val="Strong"/>
                <w:rFonts w:ascii="Tahoma" w:hAnsi="Tahoma" w:cs="Tahoma"/>
                <w:color w:val="000000"/>
                <w:sz w:val="20"/>
              </w:rPr>
              <w:t xml:space="preserve">annual school fees charged by the school </w:t>
            </w:r>
            <w:r>
              <w:rPr>
                <w:rFonts w:ascii="Tahoma" w:hAnsi="Tahoma" w:cs="Tahoma"/>
                <w:color w:val="000000"/>
                <w:sz w:val="20"/>
              </w:rPr>
              <w:t xml:space="preserve">do not exceed this amount, then the </w:t>
            </w:r>
            <w:r>
              <w:rPr>
                <w:rStyle w:val="Strong"/>
                <w:rFonts w:ascii="Tahoma" w:hAnsi="Tahoma" w:cs="Tahoma"/>
                <w:color w:val="000000"/>
                <w:sz w:val="20"/>
              </w:rPr>
              <w:t xml:space="preserve">annual amount of Group 2 School Fees Allowance payable </w:t>
            </w:r>
            <w:r>
              <w:rPr>
                <w:rFonts w:ascii="Tahoma" w:hAnsi="Tahoma" w:cs="Tahoma"/>
                <w:color w:val="000000"/>
                <w:sz w:val="20"/>
              </w:rPr>
              <w:t xml:space="preserve">is equal to the </w:t>
            </w:r>
            <w:r>
              <w:rPr>
                <w:rStyle w:val="Strong"/>
                <w:rFonts w:ascii="Tahoma" w:hAnsi="Tahoma" w:cs="Tahoma"/>
                <w:color w:val="000000"/>
                <w:sz w:val="20"/>
              </w:rPr>
              <w:t>annual school fees charged by the school</w:t>
            </w:r>
            <w:r>
              <w:rPr>
                <w:rFonts w:ascii="Tahoma" w:hAnsi="Tahoma" w:cs="Tahoma"/>
                <w:color w:val="000000"/>
                <w:sz w:val="20"/>
              </w:rPr>
              <w:t>. Disregard the steps in the following sections.</w:t>
            </w:r>
          </w:p>
        </w:tc>
      </w:tr>
    </w:tbl>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57.2.2.2 Where annual school fees charged by the school can be covered by annual income-test-free and income-tested components of Group 2 School Fees Allowance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739"/>
        <w:gridCol w:w="7860"/>
      </w:tblGrid>
      <w:tr w:rsidR="0074543B" w:rsidTr="0074543B">
        <w:trPr>
          <w:tblCellSpacing w:w="15" w:type="dxa"/>
        </w:trPr>
        <w:tc>
          <w:tcPr>
            <w:tcW w:w="40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50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74543B" w:rsidTr="0074543B">
        <w:trPr>
          <w:tblCellSpacing w:w="15" w:type="dxa"/>
        </w:trPr>
        <w:tc>
          <w:tcPr>
            <w:tcW w:w="4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1</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If the </w:t>
            </w:r>
            <w:r>
              <w:rPr>
                <w:rStyle w:val="Strong"/>
                <w:rFonts w:ascii="Tahoma" w:hAnsi="Tahoma" w:cs="Tahoma"/>
                <w:color w:val="000000"/>
                <w:sz w:val="20"/>
              </w:rPr>
              <w:t>annual school fees charged by the school</w:t>
            </w:r>
            <w:r>
              <w:rPr>
                <w:rFonts w:ascii="Tahoma" w:hAnsi="Tahoma" w:cs="Tahoma"/>
                <w:color w:val="000000"/>
                <w:sz w:val="20"/>
              </w:rPr>
              <w:t xml:space="preserve"> do exceed the </w:t>
            </w:r>
            <w:r>
              <w:rPr>
                <w:rStyle w:val="Strong"/>
                <w:rFonts w:ascii="Tahoma" w:hAnsi="Tahoma" w:cs="Tahoma"/>
                <w:color w:val="000000"/>
                <w:sz w:val="20"/>
              </w:rPr>
              <w:t>annual income-test-free component of Group 2 School Fees Allowance</w:t>
            </w:r>
            <w:r>
              <w:rPr>
                <w:rFonts w:ascii="Tahoma" w:hAnsi="Tahoma" w:cs="Tahoma"/>
                <w:color w:val="000000"/>
                <w:sz w:val="20"/>
              </w:rPr>
              <w:t xml:space="preserve">, then determine if the </w:t>
            </w:r>
            <w:r>
              <w:rPr>
                <w:rStyle w:val="Strong"/>
                <w:rFonts w:ascii="Tahoma" w:hAnsi="Tahoma" w:cs="Tahoma"/>
                <w:color w:val="000000"/>
                <w:sz w:val="20"/>
              </w:rPr>
              <w:t>annual school fees charged by the school</w:t>
            </w:r>
            <w:r>
              <w:rPr>
                <w:rFonts w:ascii="Tahoma" w:hAnsi="Tahoma" w:cs="Tahoma"/>
                <w:color w:val="000000"/>
                <w:sz w:val="20"/>
              </w:rPr>
              <w:t xml:space="preserve"> exceed the </w:t>
            </w:r>
            <w:r>
              <w:rPr>
                <w:rStyle w:val="Strong"/>
                <w:rFonts w:ascii="Tahoma" w:hAnsi="Tahoma" w:cs="Tahoma"/>
                <w:color w:val="000000"/>
                <w:sz w:val="20"/>
              </w:rPr>
              <w:t>maximum annual amount of Group 2 School Fees Allowance</w:t>
            </w:r>
            <w:r>
              <w:rPr>
                <w:rFonts w:ascii="Tahoma" w:hAnsi="Tahoma" w:cs="Tahoma"/>
                <w:color w:val="000000"/>
                <w:sz w:val="20"/>
              </w:rPr>
              <w:t>.  Refer to “</w:t>
            </w:r>
            <w:hyperlink r:id="rId920" w:tgtFrame="_blank" w:history="1">
              <w:r>
                <w:rPr>
                  <w:rStyle w:val="Hyperlink"/>
                  <w:rFonts w:ascii="Tahoma" w:hAnsi="Tahoma" w:cs="Tahoma"/>
                </w:rPr>
                <w:t>A Guide to Australian Government payments</w:t>
              </w:r>
            </w:hyperlink>
            <w:r>
              <w:rPr>
                <w:rFonts w:ascii="Tahoma" w:hAnsi="Tahoma" w:cs="Tahoma"/>
                <w:color w:val="000000"/>
                <w:sz w:val="20"/>
              </w:rPr>
              <w:t xml:space="preserve">” for this amount.  </w:t>
            </w:r>
          </w:p>
          <w:p w:rsidR="0074543B" w:rsidRDefault="0074543B" w:rsidP="0074543B">
            <w:pPr>
              <w:numPr>
                <w:ilvl w:val="0"/>
                <w:numId w:val="230"/>
              </w:numPr>
              <w:spacing w:before="100" w:beforeAutospacing="1" w:after="100" w:afterAutospacing="1"/>
              <w:ind w:left="300"/>
              <w:rPr>
                <w:rFonts w:ascii="Tahoma" w:hAnsi="Tahoma" w:cs="Tahoma"/>
                <w:color w:val="000000"/>
                <w:sz w:val="20"/>
              </w:rPr>
            </w:pPr>
            <w:r>
              <w:rPr>
                <w:rFonts w:ascii="Tahoma" w:hAnsi="Tahoma" w:cs="Tahoma"/>
                <w:color w:val="000000"/>
                <w:sz w:val="20"/>
              </w:rPr>
              <w:t>If yes, go to the section 57.2.2.3</w:t>
            </w:r>
            <w:r>
              <w:rPr>
                <w:rStyle w:val="Strong"/>
                <w:rFonts w:ascii="Tahoma" w:hAnsi="Tahoma" w:cs="Tahoma"/>
                <w:color w:val="000000"/>
                <w:sz w:val="20"/>
              </w:rPr>
              <w:t>.</w:t>
            </w:r>
          </w:p>
          <w:p w:rsidR="0074543B" w:rsidRDefault="0074543B" w:rsidP="0074543B">
            <w:pPr>
              <w:numPr>
                <w:ilvl w:val="0"/>
                <w:numId w:val="230"/>
              </w:numPr>
              <w:spacing w:before="100" w:beforeAutospacing="1" w:after="100" w:afterAutospacing="1"/>
              <w:ind w:left="300"/>
              <w:rPr>
                <w:rFonts w:ascii="Tahoma" w:hAnsi="Tahoma" w:cs="Tahoma"/>
                <w:color w:val="000000"/>
                <w:sz w:val="20"/>
              </w:rPr>
            </w:pPr>
            <w:r>
              <w:rPr>
                <w:rFonts w:ascii="Tahoma" w:hAnsi="Tahoma" w:cs="Tahoma"/>
                <w:color w:val="000000"/>
                <w:sz w:val="20"/>
              </w:rPr>
              <w:t>If no, go to the next step.</w:t>
            </w:r>
          </w:p>
        </w:tc>
      </w:tr>
      <w:tr w:rsidR="0074543B" w:rsidTr="0074543B">
        <w:trPr>
          <w:tblCellSpacing w:w="15" w:type="dxa"/>
        </w:trPr>
        <w:tc>
          <w:tcPr>
            <w:tcW w:w="4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2</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Where the </w:t>
            </w:r>
            <w:r>
              <w:rPr>
                <w:rStyle w:val="Strong"/>
                <w:rFonts w:ascii="Tahoma" w:hAnsi="Tahoma" w:cs="Tahoma"/>
                <w:color w:val="000000"/>
                <w:sz w:val="20"/>
              </w:rPr>
              <w:t>annual school fees charged by the school</w:t>
            </w:r>
            <w:r>
              <w:rPr>
                <w:rFonts w:ascii="Tahoma" w:hAnsi="Tahoma" w:cs="Tahoma"/>
                <w:color w:val="000000"/>
                <w:sz w:val="20"/>
              </w:rPr>
              <w:t xml:space="preserve"> does not exceed the </w:t>
            </w:r>
            <w:r>
              <w:rPr>
                <w:rStyle w:val="Strong"/>
                <w:rFonts w:ascii="Tahoma" w:hAnsi="Tahoma" w:cs="Tahoma"/>
                <w:color w:val="000000"/>
                <w:sz w:val="20"/>
              </w:rPr>
              <w:t>maximum annual amount of Group 2 School Fees Allowance</w:t>
            </w:r>
            <w:r>
              <w:rPr>
                <w:rFonts w:ascii="Tahoma" w:hAnsi="Tahoma" w:cs="Tahoma"/>
                <w:color w:val="000000"/>
                <w:sz w:val="20"/>
              </w:rPr>
              <w:t xml:space="preserve">, the Parental Income Test (Refer to </w:t>
            </w:r>
            <w:hyperlink r:id="rId921" w:history="1">
              <w:r>
                <w:rPr>
                  <w:rStyle w:val="Hyperlink"/>
                  <w:rFonts w:ascii="Tahoma" w:hAnsi="Tahoma" w:cs="Tahoma"/>
                </w:rPr>
                <w:t>Parental Income Test and Limits Chapter 58</w:t>
              </w:r>
            </w:hyperlink>
            <w:r>
              <w:rPr>
                <w:rFonts w:ascii="Tahoma" w:hAnsi="Tahoma" w:cs="Tahoma"/>
                <w:color w:val="000000"/>
                <w:sz w:val="20"/>
              </w:rPr>
              <w:t xml:space="preserve">) is applied to the </w:t>
            </w:r>
            <w:r>
              <w:rPr>
                <w:rStyle w:val="Strong"/>
                <w:rFonts w:ascii="Tahoma" w:hAnsi="Tahoma" w:cs="Tahoma"/>
                <w:color w:val="000000"/>
                <w:sz w:val="20"/>
              </w:rPr>
              <w:t>School Fees Allowance amount subject to income testing</w:t>
            </w:r>
            <w:r>
              <w:rPr>
                <w:rFonts w:ascii="Tahoma" w:hAnsi="Tahoma" w:cs="Tahoma"/>
                <w:color w:val="000000"/>
                <w:sz w:val="20"/>
              </w:rPr>
              <w:t>.</w:t>
            </w:r>
          </w:p>
          <w:p w:rsidR="0074543B" w:rsidRDefault="0074543B">
            <w:pPr>
              <w:rPr>
                <w:rFonts w:ascii="Tahoma" w:hAnsi="Tahoma" w:cs="Tahoma"/>
                <w:color w:val="000000"/>
                <w:sz w:val="20"/>
              </w:rPr>
            </w:pPr>
            <w:r>
              <w:rPr>
                <w:rFonts w:ascii="Tahoma" w:hAnsi="Tahoma" w:cs="Tahoma"/>
                <w:color w:val="000000"/>
                <w:sz w:val="20"/>
              </w:rPr>
              <w:t> </w:t>
            </w:r>
          </w:p>
          <w:p w:rsidR="0074543B" w:rsidRDefault="0074543B">
            <w:pPr>
              <w:rPr>
                <w:rFonts w:ascii="Tahoma" w:hAnsi="Tahoma" w:cs="Tahoma"/>
                <w:color w:val="000000"/>
                <w:sz w:val="20"/>
              </w:rPr>
            </w:pPr>
            <w:r>
              <w:rPr>
                <w:rFonts w:ascii="Tahoma" w:hAnsi="Tahoma" w:cs="Tahoma"/>
                <w:color w:val="000000"/>
                <w:sz w:val="20"/>
              </w:rPr>
              <w:t xml:space="preserve">The </w:t>
            </w:r>
            <w:r>
              <w:rPr>
                <w:rStyle w:val="Strong"/>
                <w:rFonts w:ascii="Tahoma" w:hAnsi="Tahoma" w:cs="Tahoma"/>
                <w:color w:val="000000"/>
                <w:sz w:val="20"/>
              </w:rPr>
              <w:t>School Fees Allowance amount subject to income testing</w:t>
            </w:r>
            <w:r>
              <w:rPr>
                <w:rFonts w:ascii="Tahoma" w:hAnsi="Tahoma" w:cs="Tahoma"/>
                <w:color w:val="000000"/>
                <w:sz w:val="20"/>
              </w:rPr>
              <w:t xml:space="preserve"> is the difference between the </w:t>
            </w:r>
            <w:r>
              <w:rPr>
                <w:rStyle w:val="Strong"/>
                <w:rFonts w:ascii="Tahoma" w:hAnsi="Tahoma" w:cs="Tahoma"/>
                <w:color w:val="000000"/>
                <w:sz w:val="20"/>
              </w:rPr>
              <w:t xml:space="preserve">annual school fees charged by the school </w:t>
            </w:r>
            <w:r>
              <w:rPr>
                <w:rFonts w:ascii="Tahoma" w:hAnsi="Tahoma" w:cs="Tahoma"/>
                <w:color w:val="000000"/>
                <w:sz w:val="20"/>
              </w:rPr>
              <w:t xml:space="preserve">and the </w:t>
            </w:r>
            <w:r>
              <w:rPr>
                <w:rStyle w:val="Strong"/>
                <w:rFonts w:ascii="Tahoma" w:hAnsi="Tahoma" w:cs="Tahoma"/>
                <w:color w:val="000000"/>
                <w:sz w:val="20"/>
              </w:rPr>
              <w:t>annual income-test-free component of Group 2 School Fees Allowance</w:t>
            </w:r>
            <w:r>
              <w:rPr>
                <w:rFonts w:ascii="Tahoma" w:hAnsi="Tahoma" w:cs="Tahoma"/>
                <w:color w:val="000000"/>
                <w:sz w:val="20"/>
              </w:rPr>
              <w:t>.</w:t>
            </w:r>
          </w:p>
          <w:p w:rsidR="0074543B" w:rsidRDefault="0074543B">
            <w:pPr>
              <w:rPr>
                <w:rFonts w:ascii="Tahoma" w:hAnsi="Tahoma" w:cs="Tahoma"/>
                <w:color w:val="000000"/>
                <w:sz w:val="20"/>
              </w:rPr>
            </w:pPr>
            <w:r>
              <w:rPr>
                <w:rFonts w:ascii="Tahoma" w:hAnsi="Tahoma" w:cs="Tahoma"/>
                <w:color w:val="000000"/>
                <w:sz w:val="20"/>
              </w:rPr>
              <w:t> </w:t>
            </w:r>
          </w:p>
          <w:p w:rsidR="0074543B" w:rsidRDefault="0074543B">
            <w:pPr>
              <w:rPr>
                <w:rFonts w:ascii="Tahoma" w:hAnsi="Tahoma" w:cs="Tahoma"/>
                <w:color w:val="000000"/>
                <w:sz w:val="20"/>
              </w:rPr>
            </w:pPr>
            <w:r>
              <w:rPr>
                <w:rFonts w:ascii="Tahoma" w:hAnsi="Tahoma" w:cs="Tahoma"/>
                <w:color w:val="000000"/>
                <w:sz w:val="20"/>
              </w:rPr>
              <w:t xml:space="preserve">Calculate the reduction for parental income using </w:t>
            </w:r>
            <w:hyperlink r:id="rId922" w:history="1">
              <w:r>
                <w:rPr>
                  <w:rStyle w:val="Hyperlink"/>
                  <w:rFonts w:ascii="Tahoma" w:hAnsi="Tahoma" w:cs="Tahoma"/>
                </w:rPr>
                <w:t>Chapter 58 Parental Income Test and Limits</w:t>
              </w:r>
            </w:hyperlink>
            <w:r>
              <w:rPr>
                <w:rFonts w:ascii="Tahoma" w:hAnsi="Tahoma" w:cs="Tahoma"/>
                <w:color w:val="000000"/>
                <w:sz w:val="20"/>
              </w:rPr>
              <w:t xml:space="preserve">. Determine the ‘pooled parental reduction amount’ using the amount obtained at </w:t>
            </w:r>
            <w:r>
              <w:rPr>
                <w:rStyle w:val="Strong"/>
                <w:rFonts w:ascii="Tahoma" w:hAnsi="Tahoma" w:cs="Tahoma"/>
                <w:color w:val="000000"/>
                <w:sz w:val="20"/>
              </w:rPr>
              <w:t>Step 7</w:t>
            </w:r>
            <w:r>
              <w:rPr>
                <w:rFonts w:ascii="Tahoma" w:hAnsi="Tahoma" w:cs="Tahoma"/>
                <w:color w:val="000000"/>
                <w:sz w:val="20"/>
              </w:rPr>
              <w:t xml:space="preserve">of </w:t>
            </w:r>
            <w:hyperlink r:id="rId923" w:anchor="58.6_parental_income_free_area" w:history="1">
              <w:r>
                <w:rPr>
                  <w:rStyle w:val="Hyperlink"/>
                  <w:rFonts w:ascii="Tahoma" w:hAnsi="Tahoma" w:cs="Tahoma"/>
                </w:rPr>
                <w:t>58.6</w:t>
              </w:r>
            </w:hyperlink>
            <w:r>
              <w:rPr>
                <w:rFonts w:ascii="Tahoma" w:hAnsi="Tahoma" w:cs="Tahoma"/>
                <w:color w:val="000000"/>
                <w:sz w:val="20"/>
              </w:rPr>
              <w:t xml:space="preserve">. </w:t>
            </w:r>
          </w:p>
          <w:p w:rsidR="0074543B" w:rsidRDefault="0074543B">
            <w:pPr>
              <w:rPr>
                <w:rFonts w:ascii="Tahoma" w:hAnsi="Tahoma" w:cs="Tahoma"/>
                <w:color w:val="000000"/>
                <w:sz w:val="20"/>
              </w:rPr>
            </w:pPr>
            <w:r>
              <w:rPr>
                <w:rFonts w:ascii="Tahoma" w:hAnsi="Tahoma" w:cs="Tahoma"/>
                <w:color w:val="000000"/>
                <w:sz w:val="20"/>
              </w:rPr>
              <w:t xml:space="preserve">Calculate the reduction for family actual means using </w:t>
            </w:r>
            <w:hyperlink r:id="rId924" w:history="1">
              <w:r>
                <w:rPr>
                  <w:rStyle w:val="Hyperlink"/>
                  <w:rFonts w:ascii="Tahoma" w:hAnsi="Tahoma" w:cs="Tahoma"/>
                </w:rPr>
                <w:t>Chapter 69 - Application of the Family Actual Means Test</w:t>
              </w:r>
            </w:hyperlink>
            <w:r>
              <w:rPr>
                <w:rFonts w:ascii="Tahoma" w:hAnsi="Tahoma" w:cs="Tahoma"/>
                <w:color w:val="000000"/>
                <w:sz w:val="20"/>
              </w:rPr>
              <w:t xml:space="preserve">. Determine the ‘pooled family means reduction amount’ using the amount obtained at </w:t>
            </w:r>
            <w:r>
              <w:rPr>
                <w:rStyle w:val="Strong"/>
                <w:rFonts w:ascii="Tahoma" w:hAnsi="Tahoma" w:cs="Tahoma"/>
                <w:color w:val="000000"/>
                <w:sz w:val="20"/>
              </w:rPr>
              <w:t>Step 4</w:t>
            </w:r>
            <w:r>
              <w:rPr>
                <w:rFonts w:ascii="Tahoma" w:hAnsi="Tahoma" w:cs="Tahoma"/>
                <w:color w:val="000000"/>
                <w:sz w:val="20"/>
              </w:rPr>
              <w:t xml:space="preserve"> of </w:t>
            </w:r>
            <w:hyperlink r:id="rId925" w:anchor="69.2_family_actual_means_test_reduction_amount" w:history="1">
              <w:r>
                <w:rPr>
                  <w:rStyle w:val="Hyperlink"/>
                  <w:rFonts w:ascii="Tahoma" w:hAnsi="Tahoma" w:cs="Tahoma"/>
                </w:rPr>
                <w:t>69.2</w:t>
              </w:r>
            </w:hyperlink>
            <w:r>
              <w:rPr>
                <w:rFonts w:ascii="Tahoma" w:hAnsi="Tahoma" w:cs="Tahoma"/>
                <w:color w:val="000000"/>
                <w:sz w:val="20"/>
              </w:rPr>
              <w:t>.</w:t>
            </w:r>
          </w:p>
          <w:p w:rsidR="0074543B" w:rsidRDefault="0074543B">
            <w:pPr>
              <w:rPr>
                <w:rFonts w:ascii="Tahoma" w:hAnsi="Tahoma" w:cs="Tahoma"/>
                <w:color w:val="000000"/>
                <w:sz w:val="20"/>
              </w:rPr>
            </w:pPr>
            <w:r>
              <w:rPr>
                <w:rFonts w:ascii="Tahoma" w:hAnsi="Tahoma" w:cs="Tahoma"/>
                <w:color w:val="000000"/>
                <w:sz w:val="20"/>
              </w:rPr>
              <w:t xml:space="preserve">Take the annual amount of the ‘pooled parental reduction amount’ or ‘pooled family means reduction amount’, whichever is greater, away from the </w:t>
            </w:r>
            <w:r>
              <w:rPr>
                <w:rStyle w:val="Strong"/>
                <w:rFonts w:ascii="Tahoma" w:hAnsi="Tahoma" w:cs="Tahoma"/>
                <w:color w:val="000000"/>
                <w:sz w:val="20"/>
              </w:rPr>
              <w:t>School Fees Allowance amount subject to income testing</w:t>
            </w:r>
            <w:r>
              <w:rPr>
                <w:rFonts w:ascii="Tahoma" w:hAnsi="Tahoma" w:cs="Tahoma"/>
                <w:color w:val="000000"/>
                <w:sz w:val="20"/>
              </w:rPr>
              <w:t>.</w:t>
            </w:r>
          </w:p>
        </w:tc>
      </w:tr>
      <w:tr w:rsidR="0074543B" w:rsidTr="0074543B">
        <w:trPr>
          <w:tblCellSpacing w:w="15" w:type="dxa"/>
        </w:trPr>
        <w:tc>
          <w:tcPr>
            <w:tcW w:w="4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3</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Add this amount to the </w:t>
            </w:r>
            <w:r>
              <w:rPr>
                <w:rStyle w:val="Strong"/>
                <w:rFonts w:ascii="Tahoma" w:hAnsi="Tahoma" w:cs="Tahoma"/>
                <w:color w:val="000000"/>
                <w:sz w:val="20"/>
              </w:rPr>
              <w:t>annual income-test-free component of Group 2 School Fees Allowance</w:t>
            </w:r>
            <w:r>
              <w:rPr>
                <w:rFonts w:ascii="Tahoma" w:hAnsi="Tahoma" w:cs="Tahoma"/>
                <w:color w:val="000000"/>
                <w:sz w:val="20"/>
              </w:rPr>
              <w:t>.</w:t>
            </w:r>
            <w:r>
              <w:rPr>
                <w:rFonts w:ascii="Tahoma" w:hAnsi="Tahoma" w:cs="Tahoma"/>
                <w:color w:val="000000"/>
                <w:sz w:val="20"/>
              </w:rPr>
              <w:br/>
              <w:t xml:space="preserve">The total is the </w:t>
            </w:r>
            <w:r>
              <w:rPr>
                <w:rStyle w:val="Strong"/>
                <w:rFonts w:ascii="Tahoma" w:hAnsi="Tahoma" w:cs="Tahoma"/>
                <w:color w:val="000000"/>
                <w:sz w:val="20"/>
              </w:rPr>
              <w:t>annual Group 2 School Fees Allowance entitlement</w:t>
            </w:r>
            <w:r>
              <w:rPr>
                <w:rFonts w:ascii="Tahoma" w:hAnsi="Tahoma" w:cs="Tahoma"/>
                <w:color w:val="000000"/>
                <w:sz w:val="20"/>
              </w:rPr>
              <w:t>. Disregard the steps in the following section.</w:t>
            </w:r>
          </w:p>
        </w:tc>
      </w:tr>
    </w:tbl>
    <w:p w:rsidR="0074543B" w:rsidRDefault="0074543B" w:rsidP="0074543B">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w:t>
      </w:r>
      <w:r>
        <w:rPr>
          <w:rFonts w:ascii="Helvetica" w:hAnsi="Helvetica" w:cs="Helvetica"/>
          <w:sz w:val="19"/>
          <w:szCs w:val="19"/>
          <w:lang w:val="en"/>
        </w:rPr>
        <w:t xml:space="preserve"> Any unused amount from the potential Group 2 School Fees Allowance entitlement may be transferred to meet outstanding board fees where the annual tuition amount charged by the school is less than the student’s maximum entitlement of Group 2 School Fees Allowance and the annual amount of boarding fees charged by the boarding school/hostel exceeds the student’s combined annual entitlement of Living Allowance, Rent Assistance, Remote Area Allowance and Pharmaceutical Allowance (refer to </w:t>
      </w:r>
      <w:hyperlink r:id="rId926" w:history="1">
        <w:r>
          <w:rPr>
            <w:rStyle w:val="Hyperlink"/>
            <w:rFonts w:ascii="Helvetica" w:hAnsi="Helvetica" w:cs="Helvetica"/>
            <w:sz w:val="19"/>
            <w:szCs w:val="19"/>
            <w:lang w:val="en"/>
          </w:rPr>
          <w:t>Chapter 85 - School Fees Allowance</w:t>
        </w:r>
      </w:hyperlink>
      <w:r>
        <w:rPr>
          <w:rFonts w:ascii="Helvetica" w:hAnsi="Helvetica" w:cs="Helvetica"/>
          <w:sz w:val="19"/>
          <w:szCs w:val="19"/>
          <w:lang w:val="en"/>
        </w:rPr>
        <w:t>.</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57.2.2.3 Where annual school fees charged by the school can not be covered by the maximum annual amount of Group 2 School Fees Allowance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98"/>
        <w:gridCol w:w="7501"/>
      </w:tblGrid>
      <w:tr w:rsidR="0074543B" w:rsidTr="0074543B">
        <w:trPr>
          <w:tblCellSpacing w:w="15" w:type="dxa"/>
        </w:trPr>
        <w:tc>
          <w:tcPr>
            <w:tcW w:w="60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25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Where the </w:t>
            </w:r>
            <w:r>
              <w:rPr>
                <w:rStyle w:val="Strong"/>
                <w:rFonts w:ascii="Tahoma" w:hAnsi="Tahoma" w:cs="Tahoma"/>
                <w:color w:val="000000"/>
                <w:sz w:val="20"/>
              </w:rPr>
              <w:t xml:space="preserve">annual school fees charged by the school </w:t>
            </w:r>
            <w:r>
              <w:rPr>
                <w:rFonts w:ascii="Tahoma" w:hAnsi="Tahoma" w:cs="Tahoma"/>
                <w:color w:val="000000"/>
                <w:sz w:val="20"/>
              </w:rPr>
              <w:t xml:space="preserve">exceed the </w:t>
            </w:r>
            <w:r>
              <w:rPr>
                <w:rStyle w:val="Strong"/>
                <w:rFonts w:ascii="Tahoma" w:hAnsi="Tahoma" w:cs="Tahoma"/>
                <w:color w:val="000000"/>
                <w:sz w:val="20"/>
              </w:rPr>
              <w:t>maximum annual amount of Group 2 School Fees Allowance</w:t>
            </w:r>
            <w:r>
              <w:rPr>
                <w:rFonts w:ascii="Tahoma" w:hAnsi="Tahoma" w:cs="Tahoma"/>
                <w:color w:val="000000"/>
                <w:sz w:val="20"/>
              </w:rPr>
              <w:t xml:space="preserve">, the Parental Income Test (Refer to </w:t>
            </w:r>
            <w:hyperlink r:id="rId927" w:history="1">
              <w:r>
                <w:rPr>
                  <w:rStyle w:val="Hyperlink"/>
                  <w:rFonts w:ascii="Tahoma" w:hAnsi="Tahoma" w:cs="Tahoma"/>
                </w:rPr>
                <w:t>Parental Income Test and Limits Chapter 58</w:t>
              </w:r>
            </w:hyperlink>
            <w:r>
              <w:rPr>
                <w:rFonts w:ascii="Tahoma" w:hAnsi="Tahoma" w:cs="Tahoma"/>
                <w:color w:val="000000"/>
                <w:sz w:val="20"/>
              </w:rPr>
              <w:t xml:space="preserve">) is applied to the </w:t>
            </w:r>
            <w:r>
              <w:rPr>
                <w:rStyle w:val="Strong"/>
                <w:rFonts w:ascii="Tahoma" w:hAnsi="Tahoma" w:cs="Tahoma"/>
                <w:color w:val="000000"/>
                <w:sz w:val="20"/>
              </w:rPr>
              <w:t>School Fees Allowance amount subject to income testing</w:t>
            </w:r>
            <w:r>
              <w:rPr>
                <w:rFonts w:ascii="Tahoma" w:hAnsi="Tahoma" w:cs="Tahoma"/>
                <w:color w:val="000000"/>
                <w:sz w:val="20"/>
              </w:rPr>
              <w:t>.</w:t>
            </w:r>
          </w:p>
          <w:p w:rsidR="0074543B" w:rsidRDefault="0074543B">
            <w:pPr>
              <w:rPr>
                <w:rFonts w:ascii="Tahoma" w:hAnsi="Tahoma" w:cs="Tahoma"/>
                <w:color w:val="000000"/>
                <w:sz w:val="20"/>
              </w:rPr>
            </w:pPr>
            <w:r>
              <w:rPr>
                <w:rFonts w:ascii="Tahoma" w:hAnsi="Tahoma" w:cs="Tahoma"/>
                <w:color w:val="000000"/>
                <w:sz w:val="20"/>
              </w:rPr>
              <w:t> </w:t>
            </w:r>
          </w:p>
          <w:p w:rsidR="0074543B" w:rsidRDefault="0074543B">
            <w:pPr>
              <w:rPr>
                <w:rFonts w:ascii="Tahoma" w:hAnsi="Tahoma" w:cs="Tahoma"/>
                <w:color w:val="000000"/>
                <w:sz w:val="20"/>
              </w:rPr>
            </w:pPr>
            <w:r>
              <w:rPr>
                <w:rFonts w:ascii="Tahoma" w:hAnsi="Tahoma" w:cs="Tahoma"/>
                <w:color w:val="000000"/>
                <w:sz w:val="20"/>
              </w:rPr>
              <w:lastRenderedPageBreak/>
              <w:t xml:space="preserve">The </w:t>
            </w:r>
            <w:r>
              <w:rPr>
                <w:rStyle w:val="Strong"/>
                <w:rFonts w:ascii="Tahoma" w:hAnsi="Tahoma" w:cs="Tahoma"/>
                <w:color w:val="000000"/>
                <w:sz w:val="20"/>
              </w:rPr>
              <w:t xml:space="preserve">School Fees Allowance amount subject to income testing </w:t>
            </w:r>
            <w:r>
              <w:rPr>
                <w:rFonts w:ascii="Tahoma" w:hAnsi="Tahoma" w:cs="Tahoma"/>
                <w:color w:val="000000"/>
                <w:sz w:val="20"/>
              </w:rPr>
              <w:t xml:space="preserve">is the difference between the </w:t>
            </w:r>
            <w:r>
              <w:rPr>
                <w:rStyle w:val="Strong"/>
                <w:rFonts w:ascii="Tahoma" w:hAnsi="Tahoma" w:cs="Tahoma"/>
                <w:color w:val="000000"/>
                <w:sz w:val="20"/>
              </w:rPr>
              <w:t xml:space="preserve">maximum annual amount of Group 2 School Fees Allowance </w:t>
            </w:r>
            <w:r>
              <w:rPr>
                <w:rFonts w:ascii="Tahoma" w:hAnsi="Tahoma" w:cs="Tahoma"/>
                <w:color w:val="000000"/>
                <w:sz w:val="20"/>
              </w:rPr>
              <w:t xml:space="preserve">and the </w:t>
            </w:r>
            <w:r>
              <w:rPr>
                <w:rStyle w:val="Strong"/>
                <w:rFonts w:ascii="Tahoma" w:hAnsi="Tahoma" w:cs="Tahoma"/>
                <w:color w:val="000000"/>
                <w:sz w:val="20"/>
              </w:rPr>
              <w:t>annual income-test-free component of Group 2 School Fees Allowance</w:t>
            </w:r>
            <w:r>
              <w:rPr>
                <w:rFonts w:ascii="Tahoma" w:hAnsi="Tahoma" w:cs="Tahoma"/>
                <w:color w:val="000000"/>
                <w:sz w:val="20"/>
              </w:rPr>
              <w:t>.</w:t>
            </w:r>
          </w:p>
          <w:p w:rsidR="0074543B" w:rsidRDefault="0074543B">
            <w:pPr>
              <w:rPr>
                <w:rFonts w:ascii="Tahoma" w:hAnsi="Tahoma" w:cs="Tahoma"/>
                <w:color w:val="000000"/>
                <w:sz w:val="20"/>
              </w:rPr>
            </w:pPr>
            <w:r>
              <w:rPr>
                <w:rFonts w:ascii="Tahoma" w:hAnsi="Tahoma" w:cs="Tahoma"/>
                <w:color w:val="000000"/>
                <w:sz w:val="20"/>
              </w:rPr>
              <w:t> </w:t>
            </w:r>
          </w:p>
          <w:p w:rsidR="0074543B" w:rsidRDefault="0074543B">
            <w:pPr>
              <w:rPr>
                <w:rFonts w:ascii="Tahoma" w:hAnsi="Tahoma" w:cs="Tahoma"/>
                <w:color w:val="000000"/>
                <w:sz w:val="20"/>
              </w:rPr>
            </w:pPr>
            <w:r>
              <w:rPr>
                <w:rFonts w:ascii="Tahoma" w:hAnsi="Tahoma" w:cs="Tahoma"/>
                <w:color w:val="000000"/>
                <w:sz w:val="20"/>
              </w:rPr>
              <w:t xml:space="preserve">Calculate the reduction for parental income using </w:t>
            </w:r>
            <w:hyperlink r:id="rId928" w:history="1">
              <w:r>
                <w:rPr>
                  <w:rStyle w:val="Hyperlink"/>
                  <w:rFonts w:ascii="Tahoma" w:hAnsi="Tahoma" w:cs="Tahoma"/>
                </w:rPr>
                <w:t>Chapter 58 Parental Income Test and Limits</w:t>
              </w:r>
            </w:hyperlink>
            <w:r>
              <w:rPr>
                <w:rFonts w:ascii="Tahoma" w:hAnsi="Tahoma" w:cs="Tahoma"/>
                <w:color w:val="000000"/>
                <w:sz w:val="20"/>
              </w:rPr>
              <w:t xml:space="preserve">. Determine the ‘pooled parental reduction amount’ using the amount obtained at </w:t>
            </w:r>
            <w:r>
              <w:rPr>
                <w:rStyle w:val="Strong"/>
                <w:rFonts w:ascii="Tahoma" w:hAnsi="Tahoma" w:cs="Tahoma"/>
                <w:color w:val="000000"/>
                <w:sz w:val="20"/>
              </w:rPr>
              <w:t>Step 7</w:t>
            </w:r>
            <w:r>
              <w:rPr>
                <w:rFonts w:ascii="Tahoma" w:hAnsi="Tahoma" w:cs="Tahoma"/>
                <w:color w:val="000000"/>
                <w:sz w:val="20"/>
              </w:rPr>
              <w:t xml:space="preserve"> of </w:t>
            </w:r>
            <w:hyperlink r:id="rId929" w:anchor="58.6_parental_income_free_area" w:history="1">
              <w:r>
                <w:rPr>
                  <w:rStyle w:val="Hyperlink"/>
                  <w:rFonts w:ascii="Tahoma" w:hAnsi="Tahoma" w:cs="Tahoma"/>
                </w:rPr>
                <w:t>58.6</w:t>
              </w:r>
            </w:hyperlink>
            <w:r>
              <w:rPr>
                <w:rFonts w:ascii="Tahoma" w:hAnsi="Tahoma" w:cs="Tahoma"/>
                <w:color w:val="000000"/>
                <w:sz w:val="20"/>
              </w:rPr>
              <w:t>.</w:t>
            </w:r>
          </w:p>
          <w:p w:rsidR="0074543B" w:rsidRDefault="0074543B">
            <w:pPr>
              <w:rPr>
                <w:rFonts w:ascii="Tahoma" w:hAnsi="Tahoma" w:cs="Tahoma"/>
                <w:color w:val="000000"/>
                <w:sz w:val="20"/>
              </w:rPr>
            </w:pPr>
            <w:r>
              <w:rPr>
                <w:rFonts w:ascii="Tahoma" w:hAnsi="Tahoma" w:cs="Tahoma"/>
                <w:color w:val="000000"/>
                <w:sz w:val="20"/>
              </w:rPr>
              <w:t> </w:t>
            </w:r>
          </w:p>
          <w:p w:rsidR="0074543B" w:rsidRDefault="0074543B">
            <w:pPr>
              <w:rPr>
                <w:rFonts w:ascii="Tahoma" w:hAnsi="Tahoma" w:cs="Tahoma"/>
                <w:color w:val="000000"/>
                <w:sz w:val="20"/>
              </w:rPr>
            </w:pPr>
            <w:r>
              <w:rPr>
                <w:rFonts w:ascii="Tahoma" w:hAnsi="Tahoma" w:cs="Tahoma"/>
                <w:color w:val="000000"/>
                <w:sz w:val="20"/>
              </w:rPr>
              <w:t xml:space="preserve">Calculate the reduction for family actual means using </w:t>
            </w:r>
            <w:hyperlink r:id="rId930" w:history="1">
              <w:r>
                <w:rPr>
                  <w:rStyle w:val="Hyperlink"/>
                  <w:rFonts w:ascii="Tahoma" w:hAnsi="Tahoma" w:cs="Tahoma"/>
                </w:rPr>
                <w:t>Chapter 69 - Application of the Family Actual Means Test</w:t>
              </w:r>
            </w:hyperlink>
            <w:r>
              <w:rPr>
                <w:rFonts w:ascii="Tahoma" w:hAnsi="Tahoma" w:cs="Tahoma"/>
                <w:color w:val="000000"/>
                <w:sz w:val="20"/>
              </w:rPr>
              <w:t xml:space="preserve">. Determine the ‘pooled family means reduction amount’ using the amount obtained at </w:t>
            </w:r>
            <w:r>
              <w:rPr>
                <w:rStyle w:val="Strong"/>
                <w:rFonts w:ascii="Tahoma" w:hAnsi="Tahoma" w:cs="Tahoma"/>
                <w:color w:val="000000"/>
                <w:sz w:val="20"/>
              </w:rPr>
              <w:t>Step 4</w:t>
            </w:r>
            <w:r>
              <w:rPr>
                <w:rFonts w:ascii="Tahoma" w:hAnsi="Tahoma" w:cs="Tahoma"/>
                <w:color w:val="000000"/>
                <w:sz w:val="20"/>
              </w:rPr>
              <w:t xml:space="preserve"> of </w:t>
            </w:r>
            <w:hyperlink r:id="rId931" w:anchor="69.2_family_actual_means_test_reduction_amount" w:history="1">
              <w:r>
                <w:rPr>
                  <w:rStyle w:val="Hyperlink"/>
                  <w:rFonts w:ascii="Tahoma" w:hAnsi="Tahoma" w:cs="Tahoma"/>
                </w:rPr>
                <w:t>69.2</w:t>
              </w:r>
            </w:hyperlink>
            <w:r>
              <w:rPr>
                <w:rFonts w:ascii="Tahoma" w:hAnsi="Tahoma" w:cs="Tahoma"/>
                <w:color w:val="000000"/>
                <w:sz w:val="20"/>
              </w:rPr>
              <w:t>.</w:t>
            </w:r>
          </w:p>
          <w:p w:rsidR="0074543B" w:rsidRDefault="0074543B">
            <w:pPr>
              <w:rPr>
                <w:rFonts w:ascii="Tahoma" w:hAnsi="Tahoma" w:cs="Tahoma"/>
                <w:color w:val="000000"/>
                <w:sz w:val="20"/>
              </w:rPr>
            </w:pPr>
            <w:r>
              <w:rPr>
                <w:rFonts w:ascii="Tahoma" w:hAnsi="Tahoma" w:cs="Tahoma"/>
                <w:color w:val="000000"/>
                <w:sz w:val="20"/>
              </w:rPr>
              <w:t> </w:t>
            </w:r>
          </w:p>
          <w:p w:rsidR="0074543B" w:rsidRDefault="0074543B">
            <w:pPr>
              <w:rPr>
                <w:rFonts w:ascii="Tahoma" w:hAnsi="Tahoma" w:cs="Tahoma"/>
                <w:color w:val="000000"/>
                <w:sz w:val="20"/>
              </w:rPr>
            </w:pPr>
            <w:r>
              <w:rPr>
                <w:rFonts w:ascii="Tahoma" w:hAnsi="Tahoma" w:cs="Tahoma"/>
                <w:color w:val="000000"/>
                <w:sz w:val="20"/>
              </w:rPr>
              <w:t xml:space="preserve">Take the annual amount of the ‘pooled parental reduction amount’ or ‘pooled family means reduction amount’, whichever is greater, away from the </w:t>
            </w:r>
            <w:r>
              <w:rPr>
                <w:rStyle w:val="Strong"/>
                <w:rFonts w:ascii="Tahoma" w:hAnsi="Tahoma" w:cs="Tahoma"/>
                <w:color w:val="000000"/>
                <w:sz w:val="20"/>
              </w:rPr>
              <w:t>School Fees Allowance amount subject to income testing</w:t>
            </w:r>
            <w:r>
              <w:rPr>
                <w:rFonts w:ascii="Tahoma" w:hAnsi="Tahoma" w:cs="Tahoma"/>
                <w:color w:val="000000"/>
                <w:sz w:val="20"/>
              </w:rPr>
              <w:t>.</w:t>
            </w:r>
          </w:p>
          <w:p w:rsidR="0074543B" w:rsidRDefault="0074543B">
            <w:pPr>
              <w:rPr>
                <w:rFonts w:ascii="Tahoma" w:hAnsi="Tahoma" w:cs="Tahoma"/>
                <w:color w:val="000000"/>
                <w:sz w:val="20"/>
              </w:rPr>
            </w:pPr>
            <w:r>
              <w:rPr>
                <w:rFonts w:ascii="Tahoma" w:hAnsi="Tahoma" w:cs="Tahoma"/>
                <w:color w:val="000000"/>
                <w:sz w:val="20"/>
              </w:rPr>
              <w:t> </w:t>
            </w:r>
          </w:p>
        </w:tc>
      </w:tr>
      <w:tr w:rsidR="0074543B" w:rsidTr="0074543B">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lastRenderedPageBreak/>
              <w:t>2</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Helvetica" w:hAnsi="Helvetica" w:cs="Helvetica"/>
                <w:color w:val="000000"/>
                <w:sz w:val="19"/>
                <w:szCs w:val="19"/>
              </w:rPr>
              <w:t xml:space="preserve">Add this amount to the </w:t>
            </w:r>
            <w:r>
              <w:rPr>
                <w:rFonts w:ascii="Helvetica" w:hAnsi="Helvetica" w:cs="Helvetica"/>
                <w:b/>
                <w:bCs/>
                <w:color w:val="000000"/>
                <w:sz w:val="19"/>
                <w:szCs w:val="19"/>
              </w:rPr>
              <w:t>annual income-test-free component of Group 2 School Fees Allowance</w:t>
            </w:r>
            <w:r>
              <w:rPr>
                <w:rFonts w:ascii="Helvetica" w:hAnsi="Helvetica" w:cs="Helvetica"/>
                <w:color w:val="000000"/>
                <w:sz w:val="19"/>
                <w:szCs w:val="19"/>
              </w:rPr>
              <w:t xml:space="preserve">. The total is the </w:t>
            </w:r>
            <w:r>
              <w:rPr>
                <w:rFonts w:ascii="Helvetica" w:hAnsi="Helvetica" w:cs="Helvetica"/>
                <w:b/>
                <w:bCs/>
                <w:color w:val="000000"/>
                <w:sz w:val="19"/>
                <w:szCs w:val="19"/>
              </w:rPr>
              <w:t>annual Group 2 School Fees Allowance entitlement</w:t>
            </w:r>
            <w:r>
              <w:rPr>
                <w:rFonts w:ascii="Helvetica" w:hAnsi="Helvetica" w:cs="Helvetica"/>
                <w:color w:val="000000"/>
                <w:sz w:val="19"/>
                <w:szCs w:val="19"/>
              </w:rPr>
              <w:t xml:space="preserve">. </w:t>
            </w:r>
          </w:p>
        </w:tc>
      </w:tr>
    </w:tbl>
    <w:p w:rsidR="0074543B" w:rsidRDefault="0074543B" w:rsidP="00E65DE5"/>
    <w:p w:rsidR="0074543B" w:rsidRDefault="0074543B">
      <w:r>
        <w:br w:type="page"/>
      </w:r>
    </w:p>
    <w:p w:rsidR="003F7BC9" w:rsidRDefault="003F7BC9" w:rsidP="00E65DE5"/>
    <w:p w:rsidR="0074543B" w:rsidRDefault="0074543B" w:rsidP="00E65DE5">
      <w:r w:rsidRPr="0074543B">
        <w:rPr>
          <w:rFonts w:ascii="Helvetica" w:hAnsi="Helvetica" w:cs="Helvetica"/>
          <w:b/>
          <w:color w:val="333333"/>
          <w:sz w:val="27"/>
          <w:szCs w:val="27"/>
          <w:lang w:val="en" w:eastAsia="en-AU"/>
        </w:rPr>
        <w:t>Chapter 58 - Parental Income Test and Limits</w:t>
      </w:r>
    </w:p>
    <w:p w:rsidR="0074543B" w:rsidRDefault="0074543B" w:rsidP="00E65DE5"/>
    <w:p w:rsidR="0074543B" w:rsidRPr="0074543B" w:rsidRDefault="0074543B" w:rsidP="0074543B">
      <w:pPr>
        <w:shd w:val="clear" w:color="auto" w:fill="FFFFFF"/>
        <w:spacing w:line="225" w:lineRule="atLeast"/>
        <w:outlineLvl w:val="2"/>
        <w:rPr>
          <w:rFonts w:ascii="Helvetica" w:hAnsi="Helvetica" w:cs="Helvetica"/>
          <w:b/>
          <w:color w:val="333333"/>
          <w:sz w:val="27"/>
          <w:szCs w:val="27"/>
          <w:lang w:val="en" w:eastAsia="en-AU"/>
        </w:rPr>
      </w:pPr>
      <w:bookmarkStart w:id="776" w:name="_Toc387929858"/>
      <w:bookmarkStart w:id="777" w:name="_Toc387930499"/>
      <w:r w:rsidRPr="0074543B">
        <w:rPr>
          <w:rFonts w:ascii="Helvetica" w:hAnsi="Helvetica" w:cs="Helvetica"/>
          <w:b/>
          <w:color w:val="333333"/>
          <w:sz w:val="27"/>
          <w:szCs w:val="27"/>
          <w:lang w:val="en" w:eastAsia="en-AU"/>
        </w:rPr>
        <w:t>ABSTUDY Means Tests: Chapter 58 - Parental Income Test and Limits</w:t>
      </w:r>
      <w:bookmarkEnd w:id="776"/>
      <w:bookmarkEnd w:id="777"/>
    </w:p>
    <w:p w:rsidR="0074543B" w:rsidRPr="0074543B" w:rsidRDefault="0074543B" w:rsidP="0074543B">
      <w:pPr>
        <w:shd w:val="clear" w:color="auto" w:fill="FFFFFF"/>
        <w:spacing w:after="240" w:line="312" w:lineRule="atLeast"/>
        <w:rPr>
          <w:rFonts w:ascii="Helvetica" w:hAnsi="Helvetica" w:cs="Helvetica"/>
          <w:color w:val="000000"/>
          <w:sz w:val="19"/>
          <w:szCs w:val="19"/>
          <w:lang w:val="en" w:eastAsia="en-AU"/>
        </w:rPr>
      </w:pPr>
      <w:r w:rsidRPr="0074543B">
        <w:rPr>
          <w:rFonts w:ascii="Helvetica" w:hAnsi="Helvetica" w:cs="Helvetica"/>
          <w:color w:val="000000"/>
          <w:sz w:val="19"/>
          <w:szCs w:val="19"/>
          <w:lang w:val="en" w:eastAsia="en-AU"/>
        </w:rPr>
        <w:t>This chapter describes the Parental Income Test that is applied when determining the level of entitlement payable of certain ABSTUDY allowances.</w:t>
      </w:r>
    </w:p>
    <w:p w:rsidR="0074543B" w:rsidRDefault="0074543B" w:rsidP="0074543B">
      <w:pPr>
        <w:pStyle w:val="Heading3"/>
        <w:shd w:val="clear" w:color="auto" w:fill="FFFFFF"/>
        <w:rPr>
          <w:rFonts w:ascii="Helvetica" w:hAnsi="Helvetica" w:cs="Helvetica"/>
          <w:sz w:val="27"/>
          <w:szCs w:val="27"/>
          <w:lang w:val="en"/>
        </w:rPr>
      </w:pPr>
      <w:bookmarkStart w:id="778" w:name="_Toc387929859"/>
      <w:bookmarkStart w:id="779" w:name="_Toc387930500"/>
      <w:r>
        <w:rPr>
          <w:rFonts w:ascii="Helvetica" w:hAnsi="Helvetica" w:cs="Helvetica"/>
          <w:sz w:val="27"/>
          <w:szCs w:val="27"/>
          <w:lang w:val="en"/>
        </w:rPr>
        <w:t>58.1 Exemptions from the Parental Income Test</w:t>
      </w:r>
      <w:bookmarkEnd w:id="778"/>
      <w:bookmarkEnd w:id="779"/>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Parental Income Test does NOT apply where one or both </w:t>
      </w:r>
      <w:hyperlink r:id="rId932"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xml:space="preserve"> are:</w:t>
      </w:r>
    </w:p>
    <w:p w:rsidR="0074543B" w:rsidRDefault="0074543B" w:rsidP="0074543B">
      <w:pPr>
        <w:numPr>
          <w:ilvl w:val="0"/>
          <w:numId w:val="2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an </w:t>
      </w:r>
      <w:hyperlink r:id="rId933"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or </w:t>
      </w:r>
    </w:p>
    <w:p w:rsidR="0074543B" w:rsidRDefault="0074543B" w:rsidP="0074543B">
      <w:pPr>
        <w:numPr>
          <w:ilvl w:val="0"/>
          <w:numId w:val="2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Farm Family Support Scheme or Exceptional Circumstance Relief payments under Part 5 or 6 of the </w:t>
      </w:r>
      <w:r>
        <w:rPr>
          <w:rFonts w:ascii="Helvetica" w:hAnsi="Helvetica" w:cs="Helvetica"/>
          <w:i/>
          <w:iCs/>
          <w:color w:val="000000"/>
          <w:sz w:val="19"/>
          <w:szCs w:val="19"/>
          <w:lang w:val="en"/>
        </w:rPr>
        <w:t>Farm Household Support Act 1992</w:t>
      </w:r>
      <w:r>
        <w:rPr>
          <w:rFonts w:ascii="Helvetica" w:hAnsi="Helvetica" w:cs="Helvetica"/>
          <w:color w:val="000000"/>
          <w:sz w:val="19"/>
          <w:szCs w:val="19"/>
          <w:lang w:val="en"/>
        </w:rPr>
        <w:t xml:space="preserve">; or </w:t>
      </w:r>
    </w:p>
    <w:p w:rsidR="0074543B" w:rsidRDefault="0074543B" w:rsidP="0074543B">
      <w:pPr>
        <w:numPr>
          <w:ilvl w:val="0"/>
          <w:numId w:val="2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holders of a current Health Care Card (HCC) or Low Income Health Care Card, including a HCC issued on the basis of receipt of maximum rate Family Tax Benefit Part A; or </w:t>
      </w:r>
    </w:p>
    <w:p w:rsidR="0074543B" w:rsidRDefault="0074543B" w:rsidP="0074543B">
      <w:pPr>
        <w:numPr>
          <w:ilvl w:val="0"/>
          <w:numId w:val="2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ABSTUDY </w:t>
      </w:r>
      <w:hyperlink r:id="rId934"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p>
    <w:p w:rsidR="0074543B" w:rsidRDefault="0074543B" w:rsidP="0074543B">
      <w:pPr>
        <w:numPr>
          <w:ilvl w:val="0"/>
          <w:numId w:val="2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in receipt of a Community Development Employment Projects (</w:t>
      </w:r>
      <w:hyperlink r:id="rId935" w:history="1">
        <w:r>
          <w:rPr>
            <w:rStyle w:val="Hyperlink"/>
            <w:rFonts w:ascii="Helvetica" w:hAnsi="Helvetica" w:cs="Helvetica"/>
            <w:sz w:val="19"/>
            <w:szCs w:val="19"/>
            <w:lang w:val="en"/>
          </w:rPr>
          <w:t>CDEP</w:t>
        </w:r>
      </w:hyperlink>
      <w:r>
        <w:rPr>
          <w:rFonts w:ascii="Helvetica" w:hAnsi="Helvetica" w:cs="Helvetica"/>
          <w:color w:val="000000"/>
          <w:sz w:val="19"/>
          <w:szCs w:val="19"/>
          <w:lang w:val="en"/>
        </w:rPr>
        <w:t xml:space="preserve">) wage as a participant; or </w:t>
      </w:r>
    </w:p>
    <w:p w:rsidR="0074543B" w:rsidRDefault="0074543B" w:rsidP="0074543B">
      <w:pPr>
        <w:numPr>
          <w:ilvl w:val="0"/>
          <w:numId w:val="2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taken to be receiving their </w:t>
      </w:r>
      <w:hyperlink r:id="rId936"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during an employment income nil rate period.</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However, the special assessment concession does not apply:</w:t>
      </w:r>
    </w:p>
    <w:p w:rsidR="0074543B" w:rsidRDefault="0074543B" w:rsidP="0074543B">
      <w:pPr>
        <w:numPr>
          <w:ilvl w:val="0"/>
          <w:numId w:val="2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for a period after the expiry date on the card; or </w:t>
      </w:r>
    </w:p>
    <w:p w:rsidR="0074543B" w:rsidRDefault="0074543B" w:rsidP="0074543B">
      <w:pPr>
        <w:numPr>
          <w:ilvl w:val="0"/>
          <w:numId w:val="2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a </w:t>
      </w:r>
      <w:r>
        <w:rPr>
          <w:rFonts w:ascii="Helvetica" w:hAnsi="Helvetica" w:cs="Helvetica"/>
          <w:b/>
          <w:bCs/>
          <w:color w:val="000000"/>
          <w:sz w:val="19"/>
          <w:szCs w:val="19"/>
          <w:lang w:val="en"/>
        </w:rPr>
        <w:t xml:space="preserve">Parent </w:t>
      </w:r>
      <w:r>
        <w:rPr>
          <w:rFonts w:ascii="Helvetica" w:hAnsi="Helvetica" w:cs="Helvetica"/>
          <w:color w:val="000000"/>
          <w:sz w:val="19"/>
          <w:szCs w:val="19"/>
          <w:lang w:val="en"/>
        </w:rPr>
        <w:t xml:space="preserve">holds a HCC because they receive a social security Mobility Allowance or Carer Allowance (in respect of a disabled child); or </w:t>
      </w:r>
    </w:p>
    <w:p w:rsidR="0074543B" w:rsidRDefault="0074543B" w:rsidP="0074543B">
      <w:pPr>
        <w:numPr>
          <w:ilvl w:val="0"/>
          <w:numId w:val="2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the applicant or the applicant’s Partner holds only a Pensioner Concession Card or a Commonwealth Seniors Health Card (CSHC).</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bookmarkStart w:id="780" w:name="58_1_1"/>
      <w:bookmarkEnd w:id="780"/>
      <w:r>
        <w:rPr>
          <w:rFonts w:ascii="Helvetica" w:hAnsi="Helvetica" w:cs="Helvetica"/>
          <w:sz w:val="25"/>
          <w:szCs w:val="25"/>
          <w:lang w:val="en"/>
        </w:rPr>
        <w:t>58.1.1 Exceptional Circumstances Relief Payment ceases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937"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receiving payment under the Farm Family Support Scheme or Exceptional Circumstances Relief Payment (ECRP) provisions of the </w:t>
      </w:r>
      <w:r>
        <w:rPr>
          <w:rFonts w:ascii="Helvetica" w:hAnsi="Helvetica" w:cs="Helvetica"/>
          <w:i/>
          <w:iCs/>
          <w:sz w:val="19"/>
          <w:szCs w:val="19"/>
          <w:lang w:val="en"/>
        </w:rPr>
        <w:t>Farm Household Support Act 1992</w:t>
      </w:r>
      <w:r>
        <w:rPr>
          <w:rFonts w:ascii="Helvetica" w:hAnsi="Helvetica" w:cs="Helvetica"/>
          <w:sz w:val="19"/>
          <w:szCs w:val="19"/>
          <w:lang w:val="en"/>
        </w:rPr>
        <w:t xml:space="preserve"> is not subject to the Parental Income Test from the commencement of the period of receipt of ECRP until 31 December of that year.</w:t>
      </w:r>
    </w:p>
    <w:p w:rsidR="0074543B" w:rsidRDefault="00053125" w:rsidP="0074543B">
      <w:pPr>
        <w:pStyle w:val="NormalWeb"/>
        <w:shd w:val="clear" w:color="auto" w:fill="FFFFFF"/>
        <w:rPr>
          <w:rFonts w:ascii="Helvetica" w:hAnsi="Helvetica" w:cs="Helvetica"/>
          <w:sz w:val="19"/>
          <w:szCs w:val="19"/>
          <w:lang w:val="en"/>
        </w:rPr>
      </w:pPr>
      <w:hyperlink r:id="rId938" w:anchor="top" w:history="1">
        <w:r w:rsidR="0074543B">
          <w:rPr>
            <w:rStyle w:val="Hyperlink"/>
            <w:rFonts w:ascii="Helvetica" w:hAnsi="Helvetica" w:cs="Helvetica"/>
            <w:sz w:val="19"/>
            <w:szCs w:val="19"/>
            <w:lang w:val="en"/>
          </w:rPr>
          <w:t>[]</w:t>
        </w:r>
      </w:hyperlink>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3"/>
        <w:shd w:val="clear" w:color="auto" w:fill="FFFFFF"/>
        <w:rPr>
          <w:rFonts w:ascii="Helvetica" w:hAnsi="Helvetica" w:cs="Helvetica"/>
          <w:sz w:val="27"/>
          <w:szCs w:val="27"/>
          <w:lang w:val="en"/>
        </w:rPr>
      </w:pPr>
      <w:bookmarkStart w:id="781" w:name="_Toc387929860"/>
      <w:bookmarkStart w:id="782" w:name="_Toc387930501"/>
      <w:r>
        <w:rPr>
          <w:rFonts w:ascii="Helvetica" w:hAnsi="Helvetica" w:cs="Helvetica"/>
          <w:sz w:val="27"/>
          <w:szCs w:val="27"/>
          <w:lang w:val="en"/>
        </w:rPr>
        <w:t>58.2 Whose income is assessed under the Parental Income Test?</w:t>
      </w:r>
      <w:bookmarkEnd w:id="781"/>
      <w:bookmarkEnd w:id="782"/>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Parental Income Test is based on the combined income of the student’s or </w:t>
      </w:r>
      <w:hyperlink r:id="rId93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w:t>
      </w:r>
      <w:hyperlink r:id="rId940"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there is a change in parent, the ABSTUDY is income tested in respect of the most recent parent from the date of change.</w:t>
      </w:r>
    </w:p>
    <w:p w:rsidR="0074543B" w:rsidRDefault="00053125" w:rsidP="0074543B">
      <w:pPr>
        <w:pStyle w:val="NormalWeb"/>
        <w:shd w:val="clear" w:color="auto" w:fill="FFFFFF"/>
        <w:rPr>
          <w:rFonts w:ascii="Helvetica" w:hAnsi="Helvetica" w:cs="Helvetica"/>
          <w:sz w:val="19"/>
          <w:szCs w:val="19"/>
          <w:lang w:val="en"/>
        </w:rPr>
      </w:pPr>
      <w:hyperlink r:id="rId941" w:anchor="top" w:history="1">
        <w:r w:rsidR="0074543B">
          <w:rPr>
            <w:rStyle w:val="Hyperlink"/>
            <w:rFonts w:ascii="Helvetica" w:hAnsi="Helvetica" w:cs="Helvetica"/>
            <w:sz w:val="19"/>
            <w:szCs w:val="19"/>
            <w:lang w:val="en"/>
          </w:rPr>
          <w:t>[]</w:t>
        </w:r>
      </w:hyperlink>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w:t>
      </w:r>
    </w:p>
    <w:p w:rsidR="0074543B" w:rsidRDefault="0074543B" w:rsidP="0074543B">
      <w:pPr>
        <w:pStyle w:val="Heading3"/>
        <w:shd w:val="clear" w:color="auto" w:fill="FFFFFF"/>
        <w:rPr>
          <w:rFonts w:ascii="Helvetica" w:hAnsi="Helvetica" w:cs="Helvetica"/>
          <w:sz w:val="27"/>
          <w:szCs w:val="27"/>
          <w:lang w:val="en"/>
        </w:rPr>
      </w:pPr>
      <w:bookmarkStart w:id="783" w:name="_Toc387929861"/>
      <w:bookmarkStart w:id="784" w:name="_Toc387930502"/>
      <w:r>
        <w:rPr>
          <w:rFonts w:ascii="Helvetica" w:hAnsi="Helvetica" w:cs="Helvetica"/>
          <w:sz w:val="27"/>
          <w:szCs w:val="27"/>
          <w:lang w:val="en"/>
        </w:rPr>
        <w:t>58.3 Income for the purposes of the Parental Income Test</w:t>
      </w:r>
      <w:bookmarkEnd w:id="783"/>
      <w:bookmarkEnd w:id="784"/>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the Parental Income Test, the components of parental income are:</w:t>
      </w:r>
    </w:p>
    <w:p w:rsidR="0074543B" w:rsidRDefault="00053125" w:rsidP="0074543B">
      <w:pPr>
        <w:numPr>
          <w:ilvl w:val="0"/>
          <w:numId w:val="233"/>
        </w:numPr>
        <w:shd w:val="clear" w:color="auto" w:fill="FFFFFF"/>
        <w:spacing w:before="100" w:beforeAutospacing="1" w:after="100" w:afterAutospacing="1"/>
        <w:ind w:left="300"/>
        <w:rPr>
          <w:rFonts w:ascii="Helvetica" w:hAnsi="Helvetica" w:cs="Helvetica"/>
          <w:color w:val="000000"/>
          <w:sz w:val="19"/>
          <w:szCs w:val="19"/>
          <w:lang w:val="en"/>
        </w:rPr>
      </w:pPr>
      <w:hyperlink r:id="rId942" w:anchor="58_3_1" w:history="1">
        <w:r w:rsidR="0074543B">
          <w:rPr>
            <w:rStyle w:val="Hyperlink"/>
            <w:rFonts w:ascii="Helvetica" w:hAnsi="Helvetica" w:cs="Helvetica"/>
            <w:sz w:val="19"/>
            <w:szCs w:val="19"/>
            <w:lang w:val="en"/>
          </w:rPr>
          <w:t>taxable income</w:t>
        </w:r>
      </w:hyperlink>
      <w:r w:rsidR="0074543B">
        <w:rPr>
          <w:rFonts w:ascii="Helvetica" w:hAnsi="Helvetica" w:cs="Helvetica"/>
          <w:color w:val="000000"/>
          <w:sz w:val="19"/>
          <w:szCs w:val="19"/>
          <w:lang w:val="en"/>
        </w:rPr>
        <w:t xml:space="preserve">; </w:t>
      </w:r>
    </w:p>
    <w:p w:rsidR="0074543B" w:rsidRDefault="00053125" w:rsidP="0074543B">
      <w:pPr>
        <w:numPr>
          <w:ilvl w:val="0"/>
          <w:numId w:val="233"/>
        </w:numPr>
        <w:shd w:val="clear" w:color="auto" w:fill="FFFFFF"/>
        <w:spacing w:before="100" w:beforeAutospacing="1" w:after="100" w:afterAutospacing="1"/>
        <w:ind w:left="300"/>
        <w:rPr>
          <w:rFonts w:ascii="Helvetica" w:hAnsi="Helvetica" w:cs="Helvetica"/>
          <w:color w:val="000000"/>
          <w:sz w:val="19"/>
          <w:szCs w:val="19"/>
          <w:lang w:val="en"/>
        </w:rPr>
      </w:pPr>
      <w:hyperlink r:id="rId943" w:anchor="58_3_2" w:history="1">
        <w:r w:rsidR="0074543B">
          <w:rPr>
            <w:rStyle w:val="Hyperlink"/>
            <w:rFonts w:ascii="Helvetica" w:hAnsi="Helvetica" w:cs="Helvetica"/>
            <w:sz w:val="19"/>
            <w:szCs w:val="19"/>
            <w:lang w:val="en"/>
          </w:rPr>
          <w:t>adjusted employer provided benefits (commonly known as fringe benefits) for the relevant tax year</w:t>
        </w:r>
      </w:hyperlink>
      <w:r w:rsidR="0074543B">
        <w:rPr>
          <w:rFonts w:ascii="Helvetica" w:hAnsi="Helvetica" w:cs="Helvetica"/>
          <w:color w:val="000000"/>
          <w:sz w:val="19"/>
          <w:szCs w:val="19"/>
          <w:lang w:val="en"/>
        </w:rPr>
        <w:t xml:space="preserve">; </w:t>
      </w:r>
    </w:p>
    <w:p w:rsidR="0074543B" w:rsidRDefault="00053125" w:rsidP="0074543B">
      <w:pPr>
        <w:numPr>
          <w:ilvl w:val="0"/>
          <w:numId w:val="233"/>
        </w:numPr>
        <w:shd w:val="clear" w:color="auto" w:fill="FFFFFF"/>
        <w:spacing w:before="100" w:beforeAutospacing="1" w:after="100" w:afterAutospacing="1"/>
        <w:ind w:left="300"/>
        <w:rPr>
          <w:rFonts w:ascii="Helvetica" w:hAnsi="Helvetica" w:cs="Helvetica"/>
          <w:color w:val="000000"/>
          <w:sz w:val="19"/>
          <w:szCs w:val="19"/>
          <w:lang w:val="en"/>
        </w:rPr>
      </w:pPr>
      <w:hyperlink r:id="rId944" w:anchor="58.3.3_reportable_superannuation_contributions" w:history="1">
        <w:r w:rsidR="0074543B">
          <w:rPr>
            <w:rStyle w:val="Hyperlink"/>
            <w:rFonts w:ascii="Helvetica" w:hAnsi="Helvetica" w:cs="Helvetica"/>
            <w:sz w:val="19"/>
            <w:szCs w:val="19"/>
            <w:lang w:val="en"/>
          </w:rPr>
          <w:t>reportable superannuation contributions</w:t>
        </w:r>
      </w:hyperlink>
      <w:r w:rsidR="0074543B">
        <w:rPr>
          <w:rFonts w:ascii="Helvetica" w:hAnsi="Helvetica" w:cs="Helvetica"/>
          <w:color w:val="000000"/>
          <w:sz w:val="19"/>
          <w:szCs w:val="19"/>
          <w:lang w:val="en"/>
        </w:rPr>
        <w:t>;</w:t>
      </w:r>
    </w:p>
    <w:p w:rsidR="0074543B" w:rsidRDefault="00053125" w:rsidP="0074543B">
      <w:pPr>
        <w:numPr>
          <w:ilvl w:val="0"/>
          <w:numId w:val="233"/>
        </w:numPr>
        <w:shd w:val="clear" w:color="auto" w:fill="FFFFFF"/>
        <w:spacing w:before="100" w:beforeAutospacing="1" w:after="100" w:afterAutospacing="1"/>
        <w:ind w:left="300"/>
        <w:rPr>
          <w:rFonts w:ascii="Helvetica" w:hAnsi="Helvetica" w:cs="Helvetica"/>
          <w:color w:val="000000"/>
          <w:sz w:val="19"/>
          <w:szCs w:val="19"/>
          <w:lang w:val="en"/>
        </w:rPr>
      </w:pPr>
      <w:hyperlink r:id="rId945" w:anchor="58_3_3" w:history="1">
        <w:r w:rsidR="0074543B">
          <w:rPr>
            <w:rStyle w:val="Hyperlink"/>
            <w:rFonts w:ascii="Helvetica" w:hAnsi="Helvetica" w:cs="Helvetica"/>
            <w:sz w:val="19"/>
            <w:szCs w:val="19"/>
            <w:lang w:val="en"/>
          </w:rPr>
          <w:t>target foreign income based on the relevant Australian tax year</w:t>
        </w:r>
      </w:hyperlink>
      <w:r w:rsidR="0074543B">
        <w:rPr>
          <w:rFonts w:ascii="Helvetica" w:hAnsi="Helvetica" w:cs="Helvetica"/>
          <w:color w:val="000000"/>
          <w:sz w:val="19"/>
          <w:szCs w:val="19"/>
          <w:lang w:val="en"/>
        </w:rPr>
        <w:t xml:space="preserve">; </w:t>
      </w:r>
    </w:p>
    <w:p w:rsidR="0074543B" w:rsidRDefault="00053125" w:rsidP="0074543B">
      <w:pPr>
        <w:numPr>
          <w:ilvl w:val="0"/>
          <w:numId w:val="233"/>
        </w:numPr>
        <w:shd w:val="clear" w:color="auto" w:fill="FFFFFF"/>
        <w:spacing w:before="100" w:beforeAutospacing="1" w:after="100" w:afterAutospacing="1"/>
        <w:ind w:left="300"/>
        <w:rPr>
          <w:rFonts w:ascii="Helvetica" w:hAnsi="Helvetica" w:cs="Helvetica"/>
          <w:color w:val="000000"/>
          <w:sz w:val="19"/>
          <w:szCs w:val="19"/>
          <w:lang w:val="en"/>
        </w:rPr>
      </w:pPr>
      <w:hyperlink r:id="rId946" w:anchor="58.3.5_net_passive_business_losses" w:history="1">
        <w:r w:rsidR="0074543B">
          <w:rPr>
            <w:rStyle w:val="Hyperlink"/>
            <w:rFonts w:ascii="Helvetica" w:hAnsi="Helvetica" w:cs="Helvetica"/>
            <w:sz w:val="19"/>
            <w:szCs w:val="19"/>
            <w:lang w:val="en"/>
          </w:rPr>
          <w:t>total net investment losses or net passive business losses</w:t>
        </w:r>
      </w:hyperlink>
      <w:r w:rsidR="0074543B">
        <w:rPr>
          <w:rFonts w:ascii="Helvetica" w:hAnsi="Helvetica" w:cs="Helvetica"/>
          <w:color w:val="000000"/>
          <w:sz w:val="19"/>
          <w:szCs w:val="19"/>
          <w:lang w:val="en"/>
        </w:rPr>
        <w:t xml:space="preserve">; and </w:t>
      </w:r>
    </w:p>
    <w:p w:rsidR="0074543B" w:rsidRDefault="00053125" w:rsidP="0074543B">
      <w:pPr>
        <w:numPr>
          <w:ilvl w:val="0"/>
          <w:numId w:val="233"/>
        </w:numPr>
        <w:shd w:val="clear" w:color="auto" w:fill="FFFFFF"/>
        <w:spacing w:before="100" w:beforeAutospacing="1" w:after="100" w:afterAutospacing="1"/>
        <w:ind w:left="300"/>
        <w:rPr>
          <w:rFonts w:ascii="Helvetica" w:hAnsi="Helvetica" w:cs="Helvetica"/>
          <w:color w:val="000000"/>
          <w:sz w:val="19"/>
          <w:szCs w:val="19"/>
          <w:lang w:val="en"/>
        </w:rPr>
      </w:pPr>
      <w:hyperlink r:id="rId947" w:anchor="58_3_5" w:history="1">
        <w:r w:rsidR="0074543B">
          <w:rPr>
            <w:rStyle w:val="Hyperlink"/>
            <w:rFonts w:ascii="Helvetica" w:hAnsi="Helvetica" w:cs="Helvetica"/>
            <w:sz w:val="19"/>
            <w:szCs w:val="19"/>
            <w:lang w:val="en"/>
          </w:rPr>
          <w:t>maintenance</w:t>
        </w:r>
      </w:hyperlink>
      <w:r w:rsidR="0074543B">
        <w:rPr>
          <w:rFonts w:ascii="Helvetica" w:hAnsi="Helvetica" w:cs="Helvetica"/>
          <w:color w:val="000000"/>
          <w:sz w:val="19"/>
          <w:szCs w:val="19"/>
          <w:lang w:val="en"/>
        </w:rPr>
        <w: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br/>
        <w:t> </w:t>
      </w:r>
    </w:p>
    <w:p w:rsidR="0074543B" w:rsidRDefault="0074543B" w:rsidP="0074543B">
      <w:pPr>
        <w:pStyle w:val="Heading4"/>
        <w:shd w:val="clear" w:color="auto" w:fill="FFFFFF"/>
        <w:rPr>
          <w:rFonts w:ascii="Helvetica" w:hAnsi="Helvetica" w:cs="Helvetica"/>
          <w:sz w:val="25"/>
          <w:szCs w:val="25"/>
          <w:lang w:val="en"/>
        </w:rPr>
      </w:pPr>
      <w:bookmarkStart w:id="785" w:name="58_3_1"/>
      <w:bookmarkEnd w:id="785"/>
      <w:r>
        <w:rPr>
          <w:rFonts w:ascii="Helvetica" w:hAnsi="Helvetica" w:cs="Helvetica"/>
          <w:sz w:val="25"/>
          <w:szCs w:val="25"/>
          <w:lang w:val="en"/>
        </w:rPr>
        <w:t>58.3.1 Taxable income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Taxable income has the same meaning as in the </w:t>
      </w:r>
      <w:r>
        <w:rPr>
          <w:rFonts w:ascii="Helvetica" w:hAnsi="Helvetica" w:cs="Helvetica"/>
          <w:i/>
          <w:iCs/>
          <w:sz w:val="19"/>
          <w:szCs w:val="19"/>
          <w:lang w:val="en"/>
        </w:rPr>
        <w:t>Income Tax Assessment Act 1997</w:t>
      </w:r>
      <w:r>
        <w:rPr>
          <w:rFonts w:ascii="Helvetica" w:hAnsi="Helvetica" w:cs="Helvetica"/>
          <w:sz w:val="19"/>
          <w:szCs w:val="19"/>
          <w:lang w:val="en"/>
        </w:rPr>
        <w: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bookmarkStart w:id="786" w:name="58_3_2"/>
      <w:bookmarkEnd w:id="786"/>
      <w:r>
        <w:rPr>
          <w:rFonts w:ascii="Helvetica" w:hAnsi="Helvetica" w:cs="Helvetica"/>
          <w:sz w:val="25"/>
          <w:szCs w:val="25"/>
          <w:lang w:val="en"/>
        </w:rPr>
        <w:t>58.3.2 Adjusted employer provided benefits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the ABSTUDY Parental Income Test, an employer provided benefit is a benefit an employer provides to, or on behalf of, an employee for the employee's, or in some cases their family's, private use. An employer provided benefit is commonly known as a fringe benefit.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Employer provided benefits include, but are not limited to:</w:t>
      </w:r>
    </w:p>
    <w:p w:rsidR="0074543B" w:rsidRDefault="0074543B" w:rsidP="0074543B">
      <w:pPr>
        <w:numPr>
          <w:ilvl w:val="0"/>
          <w:numId w:val="2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cars; </w:t>
      </w:r>
    </w:p>
    <w:p w:rsidR="0074543B" w:rsidRDefault="0074543B" w:rsidP="0074543B">
      <w:pPr>
        <w:numPr>
          <w:ilvl w:val="0"/>
          <w:numId w:val="2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school fees; </w:t>
      </w:r>
    </w:p>
    <w:p w:rsidR="0074543B" w:rsidRDefault="0074543B" w:rsidP="0074543B">
      <w:pPr>
        <w:numPr>
          <w:ilvl w:val="0"/>
          <w:numId w:val="2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private health insurance; </w:t>
      </w:r>
    </w:p>
    <w:p w:rsidR="0074543B" w:rsidRDefault="0074543B" w:rsidP="0074543B">
      <w:pPr>
        <w:numPr>
          <w:ilvl w:val="0"/>
          <w:numId w:val="2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low interest loans; </w:t>
      </w:r>
    </w:p>
    <w:p w:rsidR="0074543B" w:rsidRDefault="0074543B" w:rsidP="0074543B">
      <w:pPr>
        <w:numPr>
          <w:ilvl w:val="0"/>
          <w:numId w:val="2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housing assistance; </w:t>
      </w:r>
    </w:p>
    <w:p w:rsidR="0074543B" w:rsidRDefault="0074543B" w:rsidP="0074543B">
      <w:pPr>
        <w:numPr>
          <w:ilvl w:val="0"/>
          <w:numId w:val="2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financial investments; and </w:t>
      </w:r>
    </w:p>
    <w:p w:rsidR="0074543B" w:rsidRDefault="0074543B" w:rsidP="0074543B">
      <w:pPr>
        <w:numPr>
          <w:ilvl w:val="0"/>
          <w:numId w:val="234"/>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expense benefits.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Expense benefits include, but are not limited to:</w:t>
      </w:r>
    </w:p>
    <w:p w:rsidR="0074543B" w:rsidRDefault="0074543B" w:rsidP="0074543B">
      <w:pPr>
        <w:numPr>
          <w:ilvl w:val="0"/>
          <w:numId w:val="2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telephone expenses; </w:t>
      </w:r>
    </w:p>
    <w:p w:rsidR="0074543B" w:rsidRDefault="0074543B" w:rsidP="0074543B">
      <w:pPr>
        <w:numPr>
          <w:ilvl w:val="0"/>
          <w:numId w:val="2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holiday expenses; </w:t>
      </w:r>
    </w:p>
    <w:p w:rsidR="0074543B" w:rsidRDefault="0074543B" w:rsidP="0074543B">
      <w:pPr>
        <w:numPr>
          <w:ilvl w:val="0"/>
          <w:numId w:val="2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medical or hospital expenses; </w:t>
      </w:r>
    </w:p>
    <w:p w:rsidR="0074543B" w:rsidRDefault="0074543B" w:rsidP="0074543B">
      <w:pPr>
        <w:numPr>
          <w:ilvl w:val="0"/>
          <w:numId w:val="2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union dues/professional association membership fees; </w:t>
      </w:r>
    </w:p>
    <w:p w:rsidR="0074543B" w:rsidRDefault="0074543B" w:rsidP="0074543B">
      <w:pPr>
        <w:numPr>
          <w:ilvl w:val="0"/>
          <w:numId w:val="2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fuel and/or power expenses, including electricity, gas, oil or firewood; </w:t>
      </w:r>
    </w:p>
    <w:p w:rsidR="0074543B" w:rsidRDefault="0074543B" w:rsidP="0074543B">
      <w:pPr>
        <w:numPr>
          <w:ilvl w:val="0"/>
          <w:numId w:val="2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entertainment; </w:t>
      </w:r>
    </w:p>
    <w:p w:rsidR="0074543B" w:rsidRDefault="0074543B" w:rsidP="0074543B">
      <w:pPr>
        <w:numPr>
          <w:ilvl w:val="0"/>
          <w:numId w:val="2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grocery bills; </w:t>
      </w:r>
    </w:p>
    <w:p w:rsidR="0074543B" w:rsidRDefault="0074543B" w:rsidP="0074543B">
      <w:pPr>
        <w:numPr>
          <w:ilvl w:val="0"/>
          <w:numId w:val="2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credit card accounts; </w:t>
      </w:r>
    </w:p>
    <w:p w:rsidR="0074543B" w:rsidRDefault="0074543B" w:rsidP="0074543B">
      <w:pPr>
        <w:numPr>
          <w:ilvl w:val="0"/>
          <w:numId w:val="2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sporting or social club fees; and </w:t>
      </w:r>
    </w:p>
    <w:p w:rsidR="0074543B" w:rsidRDefault="0074543B" w:rsidP="0074543B">
      <w:pPr>
        <w:numPr>
          <w:ilvl w:val="0"/>
          <w:numId w:val="2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childcare expenses.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Amounts paid to meet or reimburse expenses incurred in connection with the employee's employment are NOT employer provided benefits.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58.3.3  Reportable superannuation contributions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ABSTUDY, the reportable superannuation contributions, including amounts of salary voluntarily sacrificed into superannuation, are the parent’s total reportable superannuation contributions within the meaning of the Income </w:t>
      </w:r>
      <w:r>
        <w:rPr>
          <w:rStyle w:val="Emphasis"/>
          <w:rFonts w:ascii="Helvetica" w:hAnsi="Helvetica" w:cs="Helvetica"/>
          <w:sz w:val="19"/>
          <w:szCs w:val="19"/>
          <w:lang w:val="en"/>
        </w:rPr>
        <w:t xml:space="preserve">Tax Assessment Act 1997 </w:t>
      </w:r>
      <w:r>
        <w:rPr>
          <w:rFonts w:ascii="Helvetica" w:hAnsi="Helvetica" w:cs="Helvetica"/>
          <w:sz w:val="19"/>
          <w:szCs w:val="19"/>
          <w:lang w:val="en"/>
        </w:rPr>
        <w:t>for the appropriate tax year. The reportable superannuation contributions are added to the combined parental income for the purposes of the ABSTUDY Parental Income Test, and are also added to the family’s actual means for the purposes of the Family Actual Means Test, along with any reportable superannuation contributions for each family member of the claimant/recipient.</w:t>
      </w:r>
    </w:p>
    <w:p w:rsidR="0074543B" w:rsidRDefault="0074543B" w:rsidP="0074543B">
      <w:pPr>
        <w:pStyle w:val="NormalWeb"/>
        <w:shd w:val="clear" w:color="auto" w:fill="FFFFFF"/>
        <w:rPr>
          <w:rFonts w:ascii="Helvetica" w:hAnsi="Helvetica" w:cs="Helvetica"/>
          <w:sz w:val="19"/>
          <w:szCs w:val="19"/>
          <w:lang w:val="en"/>
        </w:rPr>
      </w:pPr>
      <w:r>
        <w:rPr>
          <w:rStyle w:val="Strong"/>
          <w:rFonts w:ascii="Helvetica" w:hAnsi="Helvetica" w:cs="Helvetica"/>
          <w:i/>
          <w:iCs/>
          <w:sz w:val="19"/>
          <w:szCs w:val="19"/>
          <w:lang w:val="en"/>
        </w:rPr>
        <w:t>Note</w:t>
      </w:r>
      <w:r>
        <w:rPr>
          <w:rStyle w:val="Emphasis"/>
          <w:rFonts w:ascii="Helvetica" w:hAnsi="Helvetica" w:cs="Helvetica"/>
          <w:sz w:val="19"/>
          <w:szCs w:val="19"/>
          <w:lang w:val="en"/>
        </w:rPr>
        <w:t>:  In 2010, ‘reportable superannuation contribution’ will apply as components of parental income for all current tax year assessments until 2011. From 2011, ‘reportable superannuation contributions’ will form part of the parental income test for both current and base tax year assessments.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bookmarkStart w:id="787" w:name="58_3_3"/>
      <w:bookmarkEnd w:id="787"/>
      <w:r>
        <w:rPr>
          <w:rFonts w:ascii="Helvetica" w:hAnsi="Helvetica" w:cs="Helvetica"/>
          <w:sz w:val="25"/>
          <w:szCs w:val="25"/>
          <w:lang w:val="en"/>
        </w:rPr>
        <w:t>58.3.4 Foreign income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the ABSTUDY Parental Income Test, foreign income includes:</w:t>
      </w:r>
    </w:p>
    <w:p w:rsidR="0074543B" w:rsidRDefault="0074543B" w:rsidP="0074543B">
      <w:pPr>
        <w:numPr>
          <w:ilvl w:val="0"/>
          <w:numId w:val="2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any taxable or non-taxable income amount earned, derived or received from sources outside Australia; </w:t>
      </w:r>
    </w:p>
    <w:p w:rsidR="0074543B" w:rsidRDefault="0074543B" w:rsidP="0074543B">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AND</w:t>
      </w:r>
      <w:r>
        <w:rPr>
          <w:rFonts w:ascii="Helvetica" w:hAnsi="Helvetica" w:cs="Helvetica"/>
          <w:sz w:val="19"/>
          <w:szCs w:val="19"/>
          <w:lang w:val="en"/>
        </w:rPr>
        <w:t> </w:t>
      </w:r>
    </w:p>
    <w:p w:rsidR="0074543B" w:rsidRDefault="0074543B" w:rsidP="0074543B">
      <w:pPr>
        <w:numPr>
          <w:ilvl w:val="0"/>
          <w:numId w:val="2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periodical payments or benefits by the way of gifts or allowances from a source outside Australia.</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58.3.5 Total net investment losses or net passive business losses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58.3.5.1 Total Net Investment Losses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ABSTUDY, total net investment loss means the sum of the total net investment losses of each of the parents of the claimant/recipient in the appropriate tax year.</w:t>
      </w:r>
      <w:r>
        <w:rPr>
          <w:rFonts w:ascii="Helvetica" w:hAnsi="Helvetica" w:cs="Helvetica"/>
          <w:sz w:val="19"/>
          <w:szCs w:val="19"/>
          <w:lang w:val="en"/>
        </w:rPr>
        <w:br/>
        <w:t xml:space="preserve">The value of such total net investment losses is added to the combined parental income for the purposes of the ABSTUDY Parental Income Test, and is also added to total household expenditure for the purposes of the </w:t>
      </w:r>
      <w:hyperlink r:id="rId948" w:history="1">
        <w:r>
          <w:rPr>
            <w:rStyle w:val="Hyperlink"/>
            <w:rFonts w:ascii="Helvetica" w:hAnsi="Helvetica" w:cs="Helvetica"/>
            <w:sz w:val="19"/>
            <w:szCs w:val="19"/>
            <w:lang w:val="en"/>
          </w:rPr>
          <w:t>Family Actual Means Test</w:t>
        </w:r>
      </w:hyperlink>
      <w:r>
        <w:rPr>
          <w:rFonts w:ascii="Helvetica" w:hAnsi="Helvetica" w:cs="Helvetica"/>
          <w:sz w:val="19"/>
          <w:szCs w:val="19"/>
          <w:lang w:val="en"/>
        </w:rPr>
        <w: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58.3.5.2 Net passive business losses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For the purposes of ABSTUDY, a net passive business loss is the difference (where the difference results in a loss) between:</w:t>
      </w:r>
    </w:p>
    <w:p w:rsidR="0074543B" w:rsidRDefault="0074543B" w:rsidP="0074543B">
      <w:pPr>
        <w:numPr>
          <w:ilvl w:val="0"/>
          <w:numId w:val="2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total deductions that can be claimed in respect of a passive business in the appropriate tax year; AND </w:t>
      </w:r>
    </w:p>
    <w:p w:rsidR="0074543B" w:rsidRDefault="0074543B" w:rsidP="0074543B">
      <w:pPr>
        <w:numPr>
          <w:ilvl w:val="0"/>
          <w:numId w:val="2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gross income from that business during the same tax year.</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value of such net passive business losses is added to the combined parental income for the purposes of the ABSTUDY Parental Income Test, and is also added to total household expenditure for the purposes of the </w:t>
      </w:r>
      <w:hyperlink r:id="rId949" w:history="1">
        <w:r>
          <w:rPr>
            <w:rStyle w:val="Hyperlink"/>
            <w:rFonts w:ascii="Helvetica" w:hAnsi="Helvetica" w:cs="Helvetica"/>
            <w:sz w:val="19"/>
            <w:szCs w:val="19"/>
            <w:lang w:val="en"/>
          </w:rPr>
          <w:t>Family Actual Means Test</w:t>
        </w:r>
      </w:hyperlink>
      <w:r>
        <w:rPr>
          <w:rFonts w:ascii="Helvetica" w:hAnsi="Helvetica" w:cs="Helvetica"/>
          <w:sz w:val="19"/>
          <w:szCs w:val="19"/>
          <w:lang w:val="en"/>
        </w:rPr>
        <w: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58.3.5.2.1 Passive business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passive business is one in which the </w:t>
      </w:r>
      <w:hyperlink r:id="rId950"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is engaged for less than 17.5 hours per week on average, and includes the following business types:</w:t>
      </w:r>
    </w:p>
    <w:p w:rsidR="0074543B" w:rsidRDefault="0074543B" w:rsidP="0074543B">
      <w:pPr>
        <w:numPr>
          <w:ilvl w:val="0"/>
          <w:numId w:val="2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primary production; </w:t>
      </w:r>
    </w:p>
    <w:p w:rsidR="0074543B" w:rsidRDefault="0074543B" w:rsidP="0074543B">
      <w:pPr>
        <w:numPr>
          <w:ilvl w:val="0"/>
          <w:numId w:val="2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provision of professional services; </w:t>
      </w:r>
    </w:p>
    <w:p w:rsidR="0074543B" w:rsidRDefault="0074543B" w:rsidP="0074543B">
      <w:pPr>
        <w:numPr>
          <w:ilvl w:val="0"/>
          <w:numId w:val="2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earning income from rent; and </w:t>
      </w:r>
    </w:p>
    <w:p w:rsidR="0074543B" w:rsidRDefault="0074543B" w:rsidP="0074543B">
      <w:pPr>
        <w:numPr>
          <w:ilvl w:val="0"/>
          <w:numId w:val="2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share market speculation.</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NOT considered to be engaged in a passive business if they are merely an employee of the business regardless of whether or not they are paid.</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bookmarkStart w:id="788" w:name="58_3_5"/>
      <w:bookmarkEnd w:id="788"/>
      <w:r>
        <w:rPr>
          <w:rFonts w:ascii="Helvetica" w:hAnsi="Helvetica" w:cs="Helvetica"/>
          <w:sz w:val="25"/>
          <w:szCs w:val="25"/>
          <w:lang w:val="en"/>
        </w:rPr>
        <w:t>58.3.6 Maintenance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Maintenance payments are taken into account when assessing combined parental income for the Parental Income Test. This includes:</w:t>
      </w:r>
    </w:p>
    <w:p w:rsidR="0074543B" w:rsidRDefault="0074543B" w:rsidP="0074543B">
      <w:pPr>
        <w:numPr>
          <w:ilvl w:val="0"/>
          <w:numId w:val="2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all maintenance received by either </w:t>
      </w:r>
      <w:hyperlink r:id="rId951"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 for the upkeep of a child in their care; and </w:t>
      </w:r>
    </w:p>
    <w:p w:rsidR="0074543B" w:rsidRDefault="0074543B" w:rsidP="0074543B">
      <w:pPr>
        <w:numPr>
          <w:ilvl w:val="0"/>
          <w:numId w:val="2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spousal maintenance.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Maintenance includes payments made or received directly, and payments made or received indirectly, such as payments via the Child Support Agency, or payments via a third party e.g. school fees, payment of utility charges.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Maintenance amounts received are included and amounts paid out are deducted.</w:t>
      </w:r>
    </w:p>
    <w:p w:rsidR="0074543B" w:rsidRDefault="00053125" w:rsidP="0074543B">
      <w:pPr>
        <w:pStyle w:val="NormalWeb"/>
        <w:shd w:val="clear" w:color="auto" w:fill="FFFFFF"/>
        <w:rPr>
          <w:rFonts w:ascii="Helvetica" w:hAnsi="Helvetica" w:cs="Helvetica"/>
          <w:sz w:val="19"/>
          <w:szCs w:val="19"/>
          <w:lang w:val="en"/>
        </w:rPr>
      </w:pPr>
      <w:hyperlink r:id="rId952" w:anchor="top" w:history="1">
        <w:r w:rsidR="0074543B">
          <w:rPr>
            <w:rStyle w:val="Hyperlink"/>
            <w:rFonts w:ascii="Helvetica" w:hAnsi="Helvetica" w:cs="Helvetica"/>
            <w:sz w:val="19"/>
            <w:szCs w:val="19"/>
            <w:lang w:val="en"/>
          </w:rPr>
          <w:t>[]</w:t>
        </w:r>
      </w:hyperlink>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3"/>
        <w:shd w:val="clear" w:color="auto" w:fill="FFFFFF"/>
        <w:rPr>
          <w:rFonts w:ascii="Helvetica" w:hAnsi="Helvetica" w:cs="Helvetica"/>
          <w:sz w:val="27"/>
          <w:szCs w:val="27"/>
          <w:lang w:val="en"/>
        </w:rPr>
      </w:pPr>
      <w:bookmarkStart w:id="789" w:name="_Toc387929862"/>
      <w:bookmarkStart w:id="790" w:name="_Toc387930503"/>
      <w:r>
        <w:rPr>
          <w:rFonts w:ascii="Helvetica" w:hAnsi="Helvetica" w:cs="Helvetica"/>
          <w:sz w:val="27"/>
          <w:szCs w:val="27"/>
          <w:lang w:val="en"/>
        </w:rPr>
        <w:t>58.4 Income assessed under the Parental Income Test</w:t>
      </w:r>
      <w:bookmarkEnd w:id="789"/>
      <w:bookmarkEnd w:id="790"/>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Income assessed under the Parental Income Test is combined parental income in either:</w:t>
      </w:r>
    </w:p>
    <w:p w:rsidR="0074543B" w:rsidRDefault="0074543B" w:rsidP="0074543B">
      <w:pPr>
        <w:numPr>
          <w:ilvl w:val="0"/>
          <w:numId w:val="2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financial year ending on 30 June of the year before the calendar year for which payment is claimed, referred to as the base tax year; or </w:t>
      </w:r>
    </w:p>
    <w:p w:rsidR="0074543B" w:rsidRDefault="0074543B" w:rsidP="0074543B">
      <w:pPr>
        <w:numPr>
          <w:ilvl w:val="0"/>
          <w:numId w:val="2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the financial year ending on 30 June of the calendar year for which payment is claimed, referred to as the current tax year.</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Under the Parental Income Test, it is not possible to consider a financial year other than the </w:t>
      </w:r>
      <w:hyperlink r:id="rId953"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xml:space="preserve"> or the </w:t>
      </w:r>
      <w:hyperlink r:id="rId954" w:anchor="Current Tax Year" w:history="1">
        <w:r>
          <w:rPr>
            <w:rStyle w:val="Hyperlink"/>
            <w:rFonts w:ascii="Helvetica" w:hAnsi="Helvetica" w:cs="Helvetica"/>
            <w:sz w:val="19"/>
            <w:szCs w:val="19"/>
            <w:lang w:val="en"/>
          </w:rPr>
          <w:t>current tax year</w:t>
        </w:r>
      </w:hyperlink>
      <w:r>
        <w:rPr>
          <w:rFonts w:ascii="Helvetica" w:hAnsi="Helvetica" w:cs="Helvetica"/>
          <w:sz w:val="19"/>
          <w:szCs w:val="19"/>
          <w:lang w:val="en"/>
        </w:rPr>
        <w: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Normally, the parental income test would be applied against the base tax year income unless:</w:t>
      </w:r>
    </w:p>
    <w:p w:rsidR="0074543B" w:rsidRDefault="0074543B" w:rsidP="0074543B">
      <w:pPr>
        <w:numPr>
          <w:ilvl w:val="0"/>
          <w:numId w:val="2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955" w:anchor="Applicant" w:history="1">
        <w:r>
          <w:rPr>
            <w:rStyle w:val="Hyperlink"/>
            <w:rFonts w:ascii="Helvetica" w:hAnsi="Helvetica" w:cs="Helvetica"/>
            <w:sz w:val="19"/>
            <w:szCs w:val="19"/>
            <w:lang w:val="en"/>
          </w:rPr>
          <w:t>applicant</w:t>
        </w:r>
      </w:hyperlink>
      <w:r>
        <w:rPr>
          <w:rFonts w:ascii="Helvetica" w:hAnsi="Helvetica" w:cs="Helvetica"/>
          <w:color w:val="000000"/>
          <w:sz w:val="19"/>
          <w:szCs w:val="19"/>
          <w:lang w:val="en"/>
        </w:rPr>
        <w:t xml:space="preserve"> and/or parent/s request the Parental Income Test be applied against the current tax year parental income due to a reduction in this income; or </w:t>
      </w:r>
    </w:p>
    <w:p w:rsidR="0074543B" w:rsidRDefault="0074543B" w:rsidP="0074543B">
      <w:pPr>
        <w:numPr>
          <w:ilvl w:val="0"/>
          <w:numId w:val="2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parental income for the tax year following the base tax year exceeds 125% of base tax year parental income and of the student’s/apprentice’s </w:t>
      </w:r>
      <w:hyperlink r:id="rId956" w:anchor="58.6 parental income free area" w:history="1">
        <w:r>
          <w:rPr>
            <w:rStyle w:val="Hyperlink"/>
            <w:rFonts w:ascii="Helvetica" w:hAnsi="Helvetica" w:cs="Helvetica"/>
            <w:sz w:val="19"/>
            <w:szCs w:val="19"/>
            <w:lang w:val="en"/>
          </w:rPr>
          <w:t>parental income free area</w:t>
        </w:r>
      </w:hyperlink>
      <w:r>
        <w:rPr>
          <w:rFonts w:ascii="Helvetica" w:hAnsi="Helvetica" w:cs="Helvetica"/>
          <w:color w:val="000000"/>
          <w:sz w:val="19"/>
          <w:szCs w:val="19"/>
          <w:lang w:val="en"/>
        </w:rPr>
        <w:t>. In this case, from 1 October the Parental Income Test would be applied against the current tax year parental income.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4"/>
        <w:shd w:val="clear" w:color="auto" w:fill="FFFFFF"/>
        <w:rPr>
          <w:rFonts w:ascii="Helvetica" w:hAnsi="Helvetica" w:cs="Helvetica"/>
          <w:sz w:val="25"/>
          <w:szCs w:val="25"/>
          <w:lang w:val="en"/>
        </w:rPr>
      </w:pPr>
      <w:bookmarkStart w:id="791" w:name="58_4_1"/>
      <w:bookmarkEnd w:id="791"/>
      <w:r>
        <w:rPr>
          <w:rFonts w:ascii="Helvetica" w:hAnsi="Helvetica" w:cs="Helvetica"/>
          <w:sz w:val="25"/>
          <w:szCs w:val="25"/>
          <w:lang w:val="en"/>
        </w:rPr>
        <w:t>58.4.1 Current tax year assessment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Current year assessments can be used when:</w:t>
      </w:r>
    </w:p>
    <w:p w:rsidR="0074543B" w:rsidRDefault="0074543B" w:rsidP="0074543B">
      <w:pPr>
        <w:numPr>
          <w:ilvl w:val="0"/>
          <w:numId w:val="2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parental income is substantially less in the </w:t>
      </w:r>
      <w:hyperlink r:id="rId957" w:anchor="Current Tax Year" w:history="1">
        <w:r>
          <w:rPr>
            <w:rStyle w:val="Hyperlink"/>
            <w:rFonts w:ascii="Helvetica" w:hAnsi="Helvetica" w:cs="Helvetica"/>
            <w:sz w:val="19"/>
            <w:szCs w:val="19"/>
            <w:lang w:val="en"/>
          </w:rPr>
          <w:t>current tax year</w:t>
        </w:r>
      </w:hyperlink>
      <w:r>
        <w:rPr>
          <w:rFonts w:ascii="Helvetica" w:hAnsi="Helvetica" w:cs="Helvetica"/>
          <w:color w:val="000000"/>
          <w:sz w:val="19"/>
          <w:szCs w:val="19"/>
          <w:lang w:val="en"/>
        </w:rPr>
        <w:t xml:space="preserve"> than in the </w:t>
      </w:r>
      <w:hyperlink r:id="rId958" w:anchor="Base Tax Year" w:history="1">
        <w:r>
          <w:rPr>
            <w:rStyle w:val="Hyperlink"/>
            <w:rFonts w:ascii="Helvetica" w:hAnsi="Helvetica" w:cs="Helvetica"/>
            <w:sz w:val="19"/>
            <w:szCs w:val="19"/>
            <w:lang w:val="en"/>
          </w:rPr>
          <w:t>base tax year</w:t>
        </w:r>
      </w:hyperlink>
      <w:r>
        <w:rPr>
          <w:rFonts w:ascii="Helvetica" w:hAnsi="Helvetica" w:cs="Helvetica"/>
          <w:color w:val="000000"/>
          <w:sz w:val="19"/>
          <w:szCs w:val="19"/>
          <w:lang w:val="en"/>
        </w:rPr>
        <w:t xml:space="preserve">; and </w:t>
      </w:r>
    </w:p>
    <w:p w:rsidR="0074543B" w:rsidRDefault="0074543B" w:rsidP="0074543B">
      <w:pPr>
        <w:numPr>
          <w:ilvl w:val="0"/>
          <w:numId w:val="2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decrease in parental income is likely to apply for AT LEAST 2 years from the date on which the event that led to the decrease occurred or first became apparent.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A broad interpretation of what constitutes “substantially less income” should be applied. If the parental income has, or will, decrease enough for the student to get ABSTUDY, the decrease may be accepted as substantial.</w:t>
      </w:r>
    </w:p>
    <w:p w:rsidR="0074543B" w:rsidRDefault="00053125" w:rsidP="0074543B">
      <w:pPr>
        <w:pStyle w:val="NormalWeb"/>
        <w:shd w:val="clear" w:color="auto" w:fill="FFFFFF"/>
        <w:rPr>
          <w:rFonts w:ascii="Helvetica" w:hAnsi="Helvetica" w:cs="Helvetica"/>
          <w:sz w:val="19"/>
          <w:szCs w:val="19"/>
          <w:lang w:val="en"/>
        </w:rPr>
      </w:pPr>
      <w:hyperlink r:id="rId959" w:anchor="top" w:history="1">
        <w:r w:rsidR="0074543B">
          <w:rPr>
            <w:rStyle w:val="Hyperlink"/>
            <w:rFonts w:ascii="Helvetica" w:hAnsi="Helvetica" w:cs="Helvetica"/>
            <w:sz w:val="19"/>
            <w:szCs w:val="19"/>
            <w:lang w:val="en"/>
          </w:rPr>
          <w:t>[]</w:t>
        </w:r>
      </w:hyperlink>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3"/>
        <w:shd w:val="clear" w:color="auto" w:fill="FFFFFF"/>
        <w:rPr>
          <w:rFonts w:ascii="Helvetica" w:hAnsi="Helvetica" w:cs="Helvetica"/>
          <w:sz w:val="27"/>
          <w:szCs w:val="27"/>
          <w:lang w:val="en"/>
        </w:rPr>
      </w:pPr>
      <w:bookmarkStart w:id="792" w:name="_Toc387929863"/>
      <w:bookmarkStart w:id="793" w:name="_Toc387930504"/>
      <w:r>
        <w:rPr>
          <w:rFonts w:ascii="Helvetica" w:hAnsi="Helvetica" w:cs="Helvetica"/>
          <w:sz w:val="27"/>
          <w:szCs w:val="27"/>
          <w:lang w:val="en"/>
        </w:rPr>
        <w:t>58.5 Parental Income Test</w:t>
      </w:r>
      <w:bookmarkEnd w:id="792"/>
      <w:bookmarkEnd w:id="793"/>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shows the steps involved in applying the Parental Income Test from 1 July 2010 ( for the steps involved in applying the Parental Income Test prior to 1 July 2010, please refer to the archived </w:t>
      </w:r>
      <w:hyperlink r:id="rId960" w:history="1">
        <w:r>
          <w:rPr>
            <w:rStyle w:val="Hyperlink"/>
            <w:rFonts w:ascii="Helvetica" w:hAnsi="Helvetica" w:cs="Helvetica"/>
            <w:sz w:val="19"/>
            <w:szCs w:val="19"/>
            <w:lang w:val="en"/>
          </w:rPr>
          <w:t>2010 version of ABSTUDY Policy Manual</w:t>
        </w:r>
      </w:hyperlink>
      <w:r>
        <w:rPr>
          <w:rFonts w:ascii="Helvetica" w:hAnsi="Helvetica" w:cs="Helvetica"/>
          <w:sz w:val="19"/>
          <w:szCs w:val="19"/>
          <w:lang w:val="en"/>
        </w:rPr>
        <w: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151"/>
        <w:gridCol w:w="7448"/>
      </w:tblGrid>
      <w:tr w:rsidR="0074543B" w:rsidTr="0074543B">
        <w:trPr>
          <w:tblCellSpacing w:w="15" w:type="dxa"/>
        </w:trPr>
        <w:tc>
          <w:tcPr>
            <w:tcW w:w="65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Fonts w:ascii="Calibri" w:hAnsi="Calibri" w:cs="Calibri"/>
                <w:b/>
                <w:bCs/>
                <w:color w:val="FFFFFF"/>
                <w:szCs w:val="22"/>
              </w:rPr>
              <w:t xml:space="preserve">Step </w:t>
            </w:r>
          </w:p>
        </w:tc>
        <w:tc>
          <w:tcPr>
            <w:tcW w:w="435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Fonts w:ascii="Calibri" w:hAnsi="Calibri" w:cs="Calibri"/>
                <w:b/>
                <w:bCs/>
                <w:color w:val="FFFFFF"/>
                <w:szCs w:val="22"/>
              </w:rPr>
              <w:t xml:space="preserve">Action </w:t>
            </w:r>
          </w:p>
        </w:tc>
      </w:tr>
      <w:tr w:rsidR="0074543B" w:rsidTr="0074543B">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b/>
                <w:bCs/>
                <w:color w:val="000000"/>
                <w:sz w:val="20"/>
              </w:rPr>
              <w:t xml:space="preserve">1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Determine the individual’s maximum fortnightly Living Allowance and (where relevant) Group 2 School Fees Allowance (means-tested component) payment rate.</w:t>
            </w:r>
          </w:p>
        </w:tc>
      </w:tr>
      <w:tr w:rsidR="0074543B" w:rsidTr="0074543B">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b/>
                <w:bCs/>
                <w:color w:val="000000"/>
                <w:sz w:val="20"/>
              </w:rPr>
              <w:t xml:space="preserve">2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Calculate the personal income test reduction amount (</w:t>
            </w:r>
            <w:hyperlink r:id="rId961" w:history="1">
              <w:r>
                <w:rPr>
                  <w:rStyle w:val="Hyperlink"/>
                  <w:rFonts w:ascii="Tahoma" w:hAnsi="Tahoma" w:cs="Tahoma"/>
                </w:rPr>
                <w:t>Chapter 61 Personal Income Test</w:t>
              </w:r>
            </w:hyperlink>
            <w:r>
              <w:rPr>
                <w:rFonts w:ascii="Tahoma" w:hAnsi="Tahoma" w:cs="Tahoma"/>
                <w:color w:val="000000"/>
                <w:sz w:val="20"/>
              </w:rPr>
              <w:t>).</w:t>
            </w:r>
          </w:p>
        </w:tc>
      </w:tr>
      <w:tr w:rsidR="0074543B" w:rsidTr="0074543B">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b/>
                <w:bCs/>
                <w:color w:val="000000"/>
                <w:sz w:val="20"/>
              </w:rPr>
              <w:t xml:space="preserve">3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Does the personal income test reduction amount equal or exceed the maximum fortnightly Living Allowance payment rate?</w:t>
            </w:r>
          </w:p>
          <w:p w:rsidR="0074543B" w:rsidRDefault="0074543B" w:rsidP="0074543B">
            <w:pPr>
              <w:numPr>
                <w:ilvl w:val="0"/>
                <w:numId w:val="244"/>
              </w:numPr>
              <w:spacing w:before="100" w:beforeAutospacing="1" w:after="100" w:afterAutospacing="1"/>
              <w:ind w:left="300"/>
              <w:rPr>
                <w:rFonts w:ascii="Tahoma" w:hAnsi="Tahoma" w:cs="Tahoma"/>
                <w:color w:val="000000"/>
                <w:sz w:val="20"/>
              </w:rPr>
            </w:pPr>
            <w:r>
              <w:rPr>
                <w:rFonts w:ascii="Tahoma" w:hAnsi="Tahoma" w:cs="Tahoma"/>
                <w:color w:val="000000"/>
                <w:sz w:val="20"/>
              </w:rPr>
              <w:t>If YES, ABSTUDY Living Allowance is not payable.</w:t>
            </w:r>
          </w:p>
          <w:p w:rsidR="0074543B" w:rsidRDefault="0074543B" w:rsidP="0074543B">
            <w:pPr>
              <w:numPr>
                <w:ilvl w:val="0"/>
                <w:numId w:val="244"/>
              </w:numPr>
              <w:spacing w:before="100" w:beforeAutospacing="1" w:after="100" w:afterAutospacing="1"/>
              <w:ind w:left="300"/>
              <w:rPr>
                <w:rFonts w:ascii="Tahoma" w:hAnsi="Tahoma" w:cs="Tahoma"/>
                <w:color w:val="000000"/>
                <w:sz w:val="20"/>
              </w:rPr>
            </w:pPr>
            <w:r>
              <w:rPr>
                <w:rFonts w:ascii="Tahoma" w:hAnsi="Tahoma" w:cs="Tahoma"/>
                <w:color w:val="000000"/>
                <w:sz w:val="20"/>
              </w:rPr>
              <w:t>If NO, go to Step 4.</w:t>
            </w:r>
          </w:p>
        </w:tc>
      </w:tr>
      <w:tr w:rsidR="0074543B" w:rsidTr="0074543B">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b/>
                <w:bCs/>
                <w:color w:val="000000"/>
                <w:sz w:val="20"/>
              </w:rPr>
              <w:t xml:space="preserve">4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Calculate the parental income test reduction amount (from section 58.6) and (where relevant) the family actual means test reduction amount (from </w:t>
            </w:r>
            <w:hyperlink r:id="rId962" w:history="1">
              <w:r>
                <w:rPr>
                  <w:rStyle w:val="Hyperlink"/>
                  <w:rFonts w:ascii="Tahoma" w:hAnsi="Tahoma" w:cs="Tahoma"/>
                </w:rPr>
                <w:t xml:space="preserve">Chapter </w:t>
              </w:r>
              <w:r>
                <w:rPr>
                  <w:rStyle w:val="Hyperlink"/>
                  <w:rFonts w:ascii="Tahoma" w:hAnsi="Tahoma" w:cs="Tahoma"/>
                </w:rPr>
                <w:lastRenderedPageBreak/>
                <w:t>69 Application of the Family Actual Means Test</w:t>
              </w:r>
            </w:hyperlink>
            <w:r>
              <w:rPr>
                <w:rFonts w:ascii="Tahoma" w:hAnsi="Tahoma" w:cs="Tahoma"/>
                <w:color w:val="000000"/>
                <w:sz w:val="20"/>
              </w:rPr>
              <w:t>).</w:t>
            </w:r>
          </w:p>
        </w:tc>
      </w:tr>
      <w:tr w:rsidR="0074543B" w:rsidTr="0074543B">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b/>
                <w:bCs/>
                <w:color w:val="000000"/>
                <w:sz w:val="20"/>
              </w:rPr>
              <w:lastRenderedPageBreak/>
              <w:t xml:space="preserve">5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Reduce the maximum fortnightly Living Allowance payment rate (from Step 1) by the greatest of:</w:t>
            </w:r>
          </w:p>
          <w:p w:rsidR="0074543B" w:rsidRDefault="0074543B" w:rsidP="0074543B">
            <w:pPr>
              <w:numPr>
                <w:ilvl w:val="0"/>
                <w:numId w:val="245"/>
              </w:numPr>
              <w:spacing w:before="100" w:beforeAutospacing="1" w:after="100" w:afterAutospacing="1"/>
              <w:ind w:left="300"/>
              <w:rPr>
                <w:rFonts w:ascii="Tahoma" w:hAnsi="Tahoma" w:cs="Tahoma"/>
                <w:color w:val="000000"/>
                <w:sz w:val="20"/>
              </w:rPr>
            </w:pPr>
            <w:r>
              <w:rPr>
                <w:rFonts w:ascii="Tahoma" w:hAnsi="Tahoma" w:cs="Tahoma"/>
                <w:color w:val="000000"/>
                <w:sz w:val="20"/>
              </w:rPr>
              <w:t>any personal income test reduction amount (from Step 2);</w:t>
            </w:r>
          </w:p>
          <w:p w:rsidR="0074543B" w:rsidRDefault="0074543B" w:rsidP="0074543B">
            <w:pPr>
              <w:numPr>
                <w:ilvl w:val="0"/>
                <w:numId w:val="245"/>
              </w:numPr>
              <w:spacing w:before="100" w:beforeAutospacing="1" w:after="100" w:afterAutospacing="1"/>
              <w:ind w:left="300"/>
              <w:rPr>
                <w:rFonts w:ascii="Tahoma" w:hAnsi="Tahoma" w:cs="Tahoma"/>
                <w:color w:val="000000"/>
                <w:sz w:val="20"/>
              </w:rPr>
            </w:pPr>
            <w:r>
              <w:rPr>
                <w:rFonts w:ascii="Tahoma" w:hAnsi="Tahoma" w:cs="Tahoma"/>
                <w:color w:val="000000"/>
                <w:sz w:val="20"/>
              </w:rPr>
              <w:t>the parental income test reduction amount (from Step 4); or</w:t>
            </w:r>
          </w:p>
          <w:p w:rsidR="0074543B" w:rsidRDefault="0074543B" w:rsidP="0074543B">
            <w:pPr>
              <w:numPr>
                <w:ilvl w:val="0"/>
                <w:numId w:val="245"/>
              </w:numPr>
              <w:spacing w:before="100" w:beforeAutospacing="1" w:after="100" w:afterAutospacing="1"/>
              <w:ind w:left="300"/>
              <w:rPr>
                <w:rFonts w:ascii="Tahoma" w:hAnsi="Tahoma" w:cs="Tahoma"/>
                <w:color w:val="000000"/>
                <w:sz w:val="20"/>
              </w:rPr>
            </w:pPr>
            <w:r>
              <w:rPr>
                <w:rFonts w:ascii="Tahoma" w:hAnsi="Tahoma" w:cs="Tahoma"/>
                <w:color w:val="000000"/>
                <w:sz w:val="20"/>
              </w:rPr>
              <w:t>the family actual means test reduction amount (from Step 4).</w:t>
            </w:r>
          </w:p>
          <w:p w:rsidR="0074543B" w:rsidRDefault="0074543B">
            <w:pPr>
              <w:rPr>
                <w:rFonts w:ascii="Tahoma" w:hAnsi="Tahoma" w:cs="Tahoma"/>
                <w:color w:val="000000"/>
                <w:sz w:val="20"/>
              </w:rPr>
            </w:pPr>
            <w:r>
              <w:rPr>
                <w:rFonts w:ascii="Tahoma" w:hAnsi="Tahoma" w:cs="Tahoma"/>
                <w:color w:val="000000"/>
                <w:sz w:val="20"/>
              </w:rPr>
              <w:t>Where relevant, reduce the maximum fortnightly Group 2 School Fees Allowance (means-tested component) payment rate (from Step 1) by the greatest of:</w:t>
            </w:r>
          </w:p>
          <w:p w:rsidR="0074543B" w:rsidRDefault="0074543B" w:rsidP="0074543B">
            <w:pPr>
              <w:numPr>
                <w:ilvl w:val="0"/>
                <w:numId w:val="246"/>
              </w:numPr>
              <w:spacing w:before="100" w:beforeAutospacing="1" w:after="100" w:afterAutospacing="1"/>
              <w:ind w:left="300"/>
              <w:rPr>
                <w:rFonts w:ascii="Tahoma" w:hAnsi="Tahoma" w:cs="Tahoma"/>
                <w:color w:val="000000"/>
                <w:sz w:val="20"/>
              </w:rPr>
            </w:pPr>
            <w:r>
              <w:rPr>
                <w:rFonts w:ascii="Tahoma" w:hAnsi="Tahoma" w:cs="Tahoma"/>
                <w:color w:val="000000"/>
                <w:sz w:val="20"/>
              </w:rPr>
              <w:t>the parental income test reduction amount (from Step 4); or</w:t>
            </w:r>
          </w:p>
          <w:p w:rsidR="0074543B" w:rsidRDefault="0074543B" w:rsidP="0074543B">
            <w:pPr>
              <w:numPr>
                <w:ilvl w:val="0"/>
                <w:numId w:val="246"/>
              </w:numPr>
              <w:spacing w:before="100" w:beforeAutospacing="1" w:after="100" w:afterAutospacing="1"/>
              <w:ind w:left="300"/>
              <w:rPr>
                <w:rFonts w:ascii="Tahoma" w:hAnsi="Tahoma" w:cs="Tahoma"/>
                <w:color w:val="000000"/>
                <w:sz w:val="20"/>
              </w:rPr>
            </w:pPr>
            <w:r>
              <w:rPr>
                <w:rFonts w:ascii="Tahoma" w:hAnsi="Tahoma" w:cs="Tahoma"/>
                <w:color w:val="000000"/>
                <w:sz w:val="20"/>
              </w:rPr>
              <w:t>the family actual means test reduction amount (from Step 4).</w:t>
            </w:r>
          </w:p>
        </w:tc>
      </w:tr>
    </w:tbl>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58.6 Parental income test reduction amount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table shows the steps involved in calculating the parental income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896"/>
        <w:gridCol w:w="7703"/>
      </w:tblGrid>
      <w:tr w:rsidR="0074543B" w:rsidTr="0074543B">
        <w:trPr>
          <w:tblCellSpacing w:w="15" w:type="dxa"/>
        </w:trPr>
        <w:tc>
          <w:tcPr>
            <w:tcW w:w="50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 xml:space="preserve">Step </w:t>
            </w:r>
          </w:p>
        </w:tc>
        <w:tc>
          <w:tcPr>
            <w:tcW w:w="4500" w:type="pct"/>
            <w:shd w:val="clear" w:color="auto" w:fill="4F81BD"/>
            <w:tcMar>
              <w:top w:w="0" w:type="dxa"/>
              <w:left w:w="108" w:type="dxa"/>
              <w:bottom w:w="0" w:type="dxa"/>
              <w:right w:w="108" w:type="dxa"/>
            </w:tcMar>
            <w:vAlign w:val="center"/>
            <w:hideMark/>
          </w:tcPr>
          <w:p w:rsidR="0074543B" w:rsidRDefault="0074543B">
            <w:pPr>
              <w:rPr>
                <w:rFonts w:ascii="Calibri" w:hAnsi="Calibri" w:cs="Calibri"/>
                <w:color w:val="000000"/>
                <w:szCs w:val="22"/>
              </w:rPr>
            </w:pPr>
            <w:r>
              <w:rPr>
                <w:rStyle w:val="Strong"/>
                <w:rFonts w:ascii="Calibri" w:hAnsi="Calibri" w:cs="Calibri"/>
                <w:color w:val="000000"/>
                <w:szCs w:val="22"/>
              </w:rPr>
              <w:t xml:space="preserve">Action </w:t>
            </w:r>
          </w:p>
        </w:tc>
      </w:tr>
      <w:tr w:rsidR="0074543B" w:rsidTr="0074543B">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 xml:space="preserve">1 </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Determine whether the </w:t>
            </w:r>
            <w:hyperlink r:id="rId963" w:anchor="Base_Tax_Year" w:history="1">
              <w:r>
                <w:rPr>
                  <w:rStyle w:val="Hyperlink"/>
                  <w:rFonts w:ascii="Tahoma" w:hAnsi="Tahoma" w:cs="Tahoma"/>
                </w:rPr>
                <w:t>base tax year</w:t>
              </w:r>
            </w:hyperlink>
            <w:r>
              <w:rPr>
                <w:rFonts w:ascii="Tahoma" w:hAnsi="Tahoma" w:cs="Tahoma"/>
                <w:color w:val="000000"/>
                <w:sz w:val="20"/>
              </w:rPr>
              <w:t xml:space="preserve"> or </w:t>
            </w:r>
            <w:hyperlink r:id="rId964" w:anchor="current_tax_year" w:history="1">
              <w:r>
                <w:rPr>
                  <w:rStyle w:val="Hyperlink"/>
                  <w:rFonts w:ascii="Tahoma" w:hAnsi="Tahoma" w:cs="Tahoma"/>
                </w:rPr>
                <w:t>current tax year</w:t>
              </w:r>
            </w:hyperlink>
            <w:r>
              <w:rPr>
                <w:rFonts w:ascii="Tahoma" w:hAnsi="Tahoma" w:cs="Tahoma"/>
                <w:color w:val="000000"/>
                <w:sz w:val="20"/>
              </w:rPr>
              <w:t xml:space="preserve"> should apply. </w:t>
            </w:r>
          </w:p>
        </w:tc>
      </w:tr>
      <w:tr w:rsidR="0074543B" w:rsidTr="0074543B">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 xml:space="preserve">2 </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Determine the combined parental income for that year. </w:t>
            </w:r>
          </w:p>
        </w:tc>
      </w:tr>
      <w:tr w:rsidR="0074543B" w:rsidTr="0074543B">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 xml:space="preserve">3 </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Determine the </w:t>
            </w:r>
            <w:hyperlink r:id="rId965" w:anchor="58.6_parental_income_free_area" w:history="1">
              <w:r>
                <w:rPr>
                  <w:rStyle w:val="Hyperlink"/>
                  <w:rFonts w:ascii="Tahoma" w:hAnsi="Tahoma" w:cs="Tahoma"/>
                </w:rPr>
                <w:t>parental income free area</w:t>
              </w:r>
            </w:hyperlink>
            <w:r>
              <w:rPr>
                <w:rFonts w:ascii="Tahoma" w:hAnsi="Tahoma" w:cs="Tahoma"/>
                <w:color w:val="000000"/>
                <w:sz w:val="20"/>
              </w:rPr>
              <w:t xml:space="preserve">. </w:t>
            </w:r>
          </w:p>
        </w:tc>
      </w:tr>
      <w:tr w:rsidR="0074543B" w:rsidTr="0074543B">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4</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Determine the pool of children in the family who are subject to the Parental Income Test using the same parental income.  This comprises:</w:t>
            </w:r>
          </w:p>
          <w:p w:rsidR="0074543B" w:rsidRDefault="0074543B" w:rsidP="0074543B">
            <w:pPr>
              <w:numPr>
                <w:ilvl w:val="0"/>
                <w:numId w:val="24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dependent ABSTUDY Living Allowance students/apprentices (this includes the individual student/apprentice in the previous table); </w:t>
            </w:r>
          </w:p>
          <w:p w:rsidR="0074543B" w:rsidRDefault="0074543B" w:rsidP="0074543B">
            <w:pPr>
              <w:numPr>
                <w:ilvl w:val="0"/>
                <w:numId w:val="247"/>
              </w:numPr>
              <w:spacing w:before="100" w:beforeAutospacing="1" w:after="100" w:afterAutospacing="1"/>
              <w:ind w:left="300"/>
              <w:rPr>
                <w:rFonts w:ascii="Tahoma" w:hAnsi="Tahoma" w:cs="Tahoma"/>
                <w:color w:val="000000"/>
                <w:sz w:val="20"/>
              </w:rPr>
            </w:pPr>
            <w:r>
              <w:rPr>
                <w:rFonts w:ascii="Tahoma" w:hAnsi="Tahoma" w:cs="Tahoma"/>
                <w:color w:val="000000"/>
                <w:sz w:val="20"/>
              </w:rPr>
              <w:t>dependent ABSTUDY Group 2 School Fees Allowance (means-tested component) students (this includes the individual student/apprentice in the previous table);</w:t>
            </w:r>
          </w:p>
          <w:p w:rsidR="0074543B" w:rsidRDefault="0074543B" w:rsidP="0074543B">
            <w:pPr>
              <w:numPr>
                <w:ilvl w:val="0"/>
                <w:numId w:val="247"/>
              </w:numPr>
              <w:spacing w:before="100" w:beforeAutospacing="1" w:after="100" w:afterAutospacing="1"/>
              <w:ind w:left="300"/>
              <w:rPr>
                <w:rFonts w:ascii="Tahoma" w:hAnsi="Tahoma" w:cs="Tahoma"/>
                <w:color w:val="000000"/>
                <w:sz w:val="20"/>
              </w:rPr>
            </w:pPr>
            <w:r>
              <w:rPr>
                <w:rFonts w:ascii="Tahoma" w:hAnsi="Tahoma" w:cs="Tahoma"/>
                <w:color w:val="000000"/>
                <w:sz w:val="20"/>
              </w:rPr>
              <w:t>Assistance for Isolated Children Additional Boarding Allowance students;</w:t>
            </w:r>
          </w:p>
          <w:p w:rsidR="0074543B" w:rsidRDefault="0074543B" w:rsidP="0074543B">
            <w:pPr>
              <w:numPr>
                <w:ilvl w:val="0"/>
                <w:numId w:val="247"/>
              </w:numPr>
              <w:spacing w:before="100" w:beforeAutospacing="1" w:after="100" w:afterAutospacing="1"/>
              <w:ind w:left="300"/>
              <w:rPr>
                <w:rFonts w:ascii="Tahoma" w:hAnsi="Tahoma" w:cs="Tahoma"/>
                <w:color w:val="000000"/>
                <w:sz w:val="20"/>
              </w:rPr>
            </w:pPr>
            <w:r>
              <w:rPr>
                <w:rFonts w:ascii="Tahoma" w:hAnsi="Tahoma" w:cs="Tahoma"/>
                <w:color w:val="000000"/>
                <w:sz w:val="20"/>
              </w:rPr>
              <w:t>dependent Youth Allowance claimants/recipients.</w:t>
            </w:r>
          </w:p>
        </w:tc>
      </w:tr>
      <w:tr w:rsidR="0074543B" w:rsidTr="0074543B">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5</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Add together the maximum fortnightly payment rates of the children identified in Step 4.  This comprises:</w:t>
            </w:r>
          </w:p>
          <w:p w:rsidR="0074543B" w:rsidRDefault="0074543B" w:rsidP="0074543B">
            <w:pPr>
              <w:numPr>
                <w:ilvl w:val="0"/>
                <w:numId w:val="248"/>
              </w:numPr>
              <w:spacing w:before="100" w:beforeAutospacing="1" w:after="100" w:afterAutospacing="1"/>
              <w:ind w:left="300"/>
              <w:rPr>
                <w:rFonts w:ascii="Tahoma" w:hAnsi="Tahoma" w:cs="Tahoma"/>
                <w:color w:val="000000"/>
                <w:sz w:val="20"/>
              </w:rPr>
            </w:pPr>
            <w:r>
              <w:rPr>
                <w:rFonts w:ascii="Tahoma" w:hAnsi="Tahoma" w:cs="Tahoma"/>
                <w:color w:val="000000"/>
                <w:sz w:val="20"/>
              </w:rPr>
              <w:t>sum of the basic benefit of ABSTUDY Living Allowance or Youth Allowance; and</w:t>
            </w:r>
          </w:p>
          <w:p w:rsidR="0074543B" w:rsidRDefault="0074543B" w:rsidP="0074543B">
            <w:pPr>
              <w:numPr>
                <w:ilvl w:val="0"/>
                <w:numId w:val="248"/>
              </w:numPr>
              <w:spacing w:before="100" w:beforeAutospacing="1" w:after="100" w:afterAutospacing="1"/>
              <w:ind w:left="300"/>
              <w:rPr>
                <w:rFonts w:ascii="Tahoma" w:hAnsi="Tahoma" w:cs="Tahoma"/>
                <w:color w:val="000000"/>
                <w:sz w:val="20"/>
              </w:rPr>
            </w:pPr>
            <w:r>
              <w:rPr>
                <w:rFonts w:ascii="Tahoma" w:hAnsi="Tahoma" w:cs="Tahoma"/>
                <w:color w:val="000000"/>
                <w:sz w:val="20"/>
              </w:rPr>
              <w:t>Youth Disability Supplement if applicable; and</w:t>
            </w:r>
          </w:p>
          <w:p w:rsidR="0074543B" w:rsidRDefault="0074543B" w:rsidP="0074543B">
            <w:pPr>
              <w:numPr>
                <w:ilvl w:val="0"/>
                <w:numId w:val="248"/>
              </w:numPr>
              <w:spacing w:before="100" w:beforeAutospacing="1" w:after="100" w:afterAutospacing="1"/>
              <w:ind w:left="300"/>
              <w:rPr>
                <w:rFonts w:ascii="Tahoma" w:hAnsi="Tahoma" w:cs="Tahoma"/>
                <w:color w:val="000000"/>
                <w:sz w:val="20"/>
              </w:rPr>
            </w:pPr>
            <w:r>
              <w:rPr>
                <w:rFonts w:ascii="Tahoma" w:hAnsi="Tahoma" w:cs="Tahoma"/>
                <w:color w:val="000000"/>
                <w:sz w:val="20"/>
              </w:rPr>
              <w:t>Rent Assistance and/or Pharmaceutical Allowance if applicable; and</w:t>
            </w:r>
          </w:p>
          <w:p w:rsidR="0074543B" w:rsidRDefault="0074543B" w:rsidP="0074543B">
            <w:pPr>
              <w:numPr>
                <w:ilvl w:val="0"/>
                <w:numId w:val="24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full means-test component of ABSTUDY Group 2 School Fees Allowance; and </w:t>
            </w:r>
          </w:p>
          <w:p w:rsidR="0074543B" w:rsidRDefault="0074543B" w:rsidP="0074543B">
            <w:pPr>
              <w:numPr>
                <w:ilvl w:val="0"/>
                <w:numId w:val="248"/>
              </w:numPr>
              <w:spacing w:before="100" w:beforeAutospacing="1" w:after="100" w:afterAutospacing="1"/>
              <w:ind w:left="300"/>
              <w:rPr>
                <w:rFonts w:ascii="Tahoma" w:hAnsi="Tahoma" w:cs="Tahoma"/>
                <w:color w:val="000000"/>
                <w:sz w:val="20"/>
              </w:rPr>
            </w:pPr>
            <w:r>
              <w:rPr>
                <w:rFonts w:ascii="Tahoma" w:hAnsi="Tahoma" w:cs="Tahoma"/>
                <w:color w:val="000000"/>
                <w:sz w:val="20"/>
              </w:rPr>
              <w:t>Assistance for Isolated Children Additional Boarding Allowance up to the actual rate payable prior to any reduction due to income.</w:t>
            </w:r>
          </w:p>
          <w:p w:rsidR="0074543B" w:rsidRDefault="0074543B">
            <w:pPr>
              <w:rPr>
                <w:rFonts w:ascii="Tahoma" w:hAnsi="Tahoma" w:cs="Tahoma"/>
                <w:color w:val="000000"/>
                <w:sz w:val="20"/>
              </w:rPr>
            </w:pPr>
            <w:r>
              <w:rPr>
                <w:rFonts w:ascii="Tahoma" w:hAnsi="Tahoma" w:cs="Tahoma"/>
                <w:color w:val="000000"/>
                <w:sz w:val="20"/>
              </w:rPr>
              <w:t>This is the pooled maximum fortnightly payment rate.</w:t>
            </w:r>
          </w:p>
        </w:tc>
      </w:tr>
      <w:tr w:rsidR="0074543B" w:rsidTr="0074543B">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6</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Does the combined parental income exceed the parental income free area?</w:t>
            </w:r>
          </w:p>
          <w:p w:rsidR="0074543B" w:rsidRDefault="0074543B" w:rsidP="0074543B">
            <w:pPr>
              <w:numPr>
                <w:ilvl w:val="0"/>
                <w:numId w:val="249"/>
              </w:numPr>
              <w:spacing w:before="100" w:beforeAutospacing="1" w:after="100" w:afterAutospacing="1"/>
              <w:ind w:left="300"/>
              <w:rPr>
                <w:rFonts w:ascii="Tahoma" w:hAnsi="Tahoma" w:cs="Tahoma"/>
                <w:color w:val="000000"/>
                <w:sz w:val="20"/>
              </w:rPr>
            </w:pPr>
            <w:r>
              <w:rPr>
                <w:rFonts w:ascii="Tahoma" w:hAnsi="Tahoma" w:cs="Tahoma"/>
                <w:color w:val="000000"/>
                <w:sz w:val="20"/>
              </w:rPr>
              <w:t>If NO, the test does not affect the person's maximum rate of ABSTUDY Living Allowance or Group 2 School Fees Allowance.</w:t>
            </w:r>
          </w:p>
          <w:p w:rsidR="0074543B" w:rsidRDefault="0074543B" w:rsidP="0074543B">
            <w:pPr>
              <w:numPr>
                <w:ilvl w:val="0"/>
                <w:numId w:val="249"/>
              </w:numPr>
              <w:spacing w:before="100" w:beforeAutospacing="1" w:after="100" w:afterAutospacing="1"/>
              <w:ind w:left="300"/>
              <w:rPr>
                <w:rFonts w:ascii="Tahoma" w:hAnsi="Tahoma" w:cs="Tahoma"/>
                <w:color w:val="000000"/>
                <w:sz w:val="20"/>
              </w:rPr>
            </w:pPr>
            <w:r>
              <w:rPr>
                <w:rFonts w:ascii="Tahoma" w:hAnsi="Tahoma" w:cs="Tahoma"/>
                <w:color w:val="000000"/>
                <w:sz w:val="20"/>
              </w:rPr>
              <w:t>If YES, subtract the parental income free area from the combined parental income (from Step 2) and go to Step 7.</w:t>
            </w:r>
          </w:p>
        </w:tc>
      </w:tr>
      <w:tr w:rsidR="0074543B" w:rsidTr="0074543B">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7</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 xml:space="preserve">Divide the result from Step 6 by 130 (20% of the Step 6 amount, reduced to a </w:t>
            </w:r>
            <w:r>
              <w:rPr>
                <w:rFonts w:ascii="Tahoma" w:hAnsi="Tahoma" w:cs="Tahoma"/>
                <w:color w:val="000000"/>
                <w:sz w:val="20"/>
              </w:rPr>
              <w:lastRenderedPageBreak/>
              <w:t>fortnightly amount). This is the pooled parental reduction amount.</w:t>
            </w:r>
          </w:p>
        </w:tc>
      </w:tr>
      <w:tr w:rsidR="0074543B" w:rsidTr="0074543B">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lastRenderedPageBreak/>
              <w:t>8</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Divide the individual’s maximum fortnightly payment rate by the pooled maximum payment rate (from Step 5).</w:t>
            </w:r>
          </w:p>
        </w:tc>
      </w:tr>
      <w:tr w:rsidR="0074543B" w:rsidTr="0074543B">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74543B" w:rsidRDefault="0074543B">
            <w:pPr>
              <w:rPr>
                <w:rFonts w:ascii="Tahoma" w:hAnsi="Tahoma" w:cs="Tahoma"/>
                <w:color w:val="000000"/>
                <w:sz w:val="20"/>
              </w:rPr>
            </w:pPr>
            <w:r>
              <w:rPr>
                <w:rStyle w:val="Strong"/>
                <w:rFonts w:ascii="Tahoma" w:hAnsi="Tahoma" w:cs="Tahoma"/>
                <w:color w:val="000000"/>
                <w:sz w:val="20"/>
              </w:rPr>
              <w:t>9</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74543B" w:rsidRDefault="0074543B">
            <w:pPr>
              <w:rPr>
                <w:rFonts w:ascii="Tahoma" w:hAnsi="Tahoma" w:cs="Tahoma"/>
                <w:color w:val="000000"/>
                <w:sz w:val="20"/>
              </w:rPr>
            </w:pPr>
            <w:r>
              <w:rPr>
                <w:rFonts w:ascii="Tahoma" w:hAnsi="Tahoma" w:cs="Tahoma"/>
                <w:color w:val="000000"/>
                <w:sz w:val="20"/>
              </w:rPr>
              <w:t>Multiply the pooled parental reduction amount (from Step 7) by the amount calculated in Step 8.  This is the parental income test reduction amount to be used in Step 4 of the previous table in Parental Income Test.</w:t>
            </w:r>
          </w:p>
        </w:tc>
      </w:tr>
    </w:tbl>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manner in which the ABSTUDY </w:t>
      </w:r>
      <w:hyperlink r:id="rId966"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(plus </w:t>
      </w:r>
      <w:hyperlink r:id="rId967"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968"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and </w:t>
      </w:r>
      <w:hyperlink r:id="rId969"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xml:space="preserve">) is affected is set out in </w:t>
      </w:r>
      <w:hyperlink r:id="rId970" w:history="1">
        <w:r>
          <w:rPr>
            <w:rStyle w:val="Hyperlink"/>
            <w:rFonts w:ascii="Helvetica" w:hAnsi="Helvetica" w:cs="Helvetica"/>
            <w:sz w:val="19"/>
            <w:szCs w:val="19"/>
            <w:lang w:val="en"/>
          </w:rPr>
          <w:t>Chapter 57 Calculating ABSTUDY Rates</w:t>
        </w:r>
      </w:hyperlink>
      <w:r>
        <w:rPr>
          <w:rFonts w:ascii="Helvetica" w:hAnsi="Helvetica" w:cs="Helvetica"/>
          <w:sz w:val="19"/>
          <w:szCs w:val="19"/>
          <w:lang w:val="en"/>
        </w:rPr>
        <w:t>.</w:t>
      </w:r>
    </w:p>
    <w:p w:rsidR="0074543B" w:rsidRDefault="00053125" w:rsidP="0074543B">
      <w:pPr>
        <w:pStyle w:val="NormalWeb"/>
        <w:shd w:val="clear" w:color="auto" w:fill="FFFFFF"/>
        <w:rPr>
          <w:rFonts w:ascii="Helvetica" w:hAnsi="Helvetica" w:cs="Helvetica"/>
          <w:sz w:val="19"/>
          <w:szCs w:val="19"/>
          <w:lang w:val="en"/>
        </w:rPr>
      </w:pPr>
      <w:hyperlink r:id="rId971" w:anchor="top" w:history="1">
        <w:r w:rsidR="0074543B">
          <w:rPr>
            <w:rStyle w:val="Hyperlink"/>
            <w:rFonts w:ascii="Helvetica" w:hAnsi="Helvetica" w:cs="Helvetica"/>
            <w:sz w:val="19"/>
            <w:szCs w:val="19"/>
            <w:lang w:val="en"/>
          </w:rPr>
          <w:t>[]</w:t>
        </w:r>
      </w:hyperlink>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4543B" w:rsidRDefault="0074543B" w:rsidP="0074543B">
      <w:pPr>
        <w:pStyle w:val="Heading3"/>
        <w:shd w:val="clear" w:color="auto" w:fill="FFFFFF"/>
        <w:rPr>
          <w:rFonts w:ascii="Helvetica" w:hAnsi="Helvetica" w:cs="Helvetica"/>
          <w:sz w:val="27"/>
          <w:szCs w:val="27"/>
          <w:lang w:val="en"/>
        </w:rPr>
      </w:pPr>
      <w:bookmarkStart w:id="794" w:name="_Toc387929864"/>
      <w:bookmarkStart w:id="795" w:name="_Toc387930505"/>
      <w:r>
        <w:rPr>
          <w:rFonts w:ascii="Helvetica" w:hAnsi="Helvetica" w:cs="Helvetica"/>
          <w:sz w:val="27"/>
          <w:szCs w:val="27"/>
          <w:lang w:val="en"/>
        </w:rPr>
        <w:t>58.7 Parental Income Free Area</w:t>
      </w:r>
      <w:bookmarkEnd w:id="794"/>
      <w:bookmarkEnd w:id="795"/>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Parental Income Free Area is the amount of income the parent/s can have without affecting the ABSTUDY student/apprentice’s rate. If the parental income is above this amount, the ABSTUDY student/apprentice’s rate is reduced.</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Every $1 of parental income above the parental income free area reduces the rate of ABSTUDY by $0.20. Where there is more than one dependent young person eligible for ABSTUDY Living Allowance (or Youth Allowance or Assistance for Isolated Children (AIC) - Additional Boarding Allowance) in the family, the reduction in rate is apportioned between the dependent young people according to their share of the total pool of parentally income tested payments in the family. The relevant parental income tested payments are ABSTUDY Living Allowance, ABSTUDY Group 2 School Fees Allowance (means-tested component), AIC - Additional Boarding Allowance and Youth Allowance.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The Parental Income Free Area for the base tax year and current tax year is set annually on 1 January and linked to CPI. The current Parental Income Free Area amount is consistent with that of Family Tax Benefit Part A (FTBA). The actual amount can be found in “</w:t>
      </w:r>
      <w:hyperlink r:id="rId972"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74543B" w:rsidRDefault="0074543B" w:rsidP="00E65DE5"/>
    <w:p w:rsidR="0074543B" w:rsidRDefault="0074543B" w:rsidP="00E65DE5"/>
    <w:p w:rsidR="0074543B" w:rsidRPr="0074543B" w:rsidRDefault="0074543B" w:rsidP="0074543B">
      <w:pPr>
        <w:shd w:val="clear" w:color="auto" w:fill="FFFFFF"/>
        <w:rPr>
          <w:rFonts w:ascii="Helvetica" w:hAnsi="Helvetica" w:cs="Helvetica"/>
          <w:b/>
          <w:color w:val="000000"/>
          <w:sz w:val="27"/>
          <w:szCs w:val="27"/>
          <w:lang w:val="en" w:eastAsia="en-AU"/>
        </w:rPr>
      </w:pPr>
      <w:r w:rsidRPr="0074543B">
        <w:rPr>
          <w:rFonts w:ascii="Helvetica" w:hAnsi="Helvetica" w:cs="Helvetica"/>
          <w:b/>
          <w:color w:val="000000"/>
          <w:sz w:val="27"/>
          <w:szCs w:val="27"/>
          <w:lang w:val="en" w:eastAsia="en-AU"/>
        </w:rPr>
        <w:t xml:space="preserve">Chapter 59 - Assessing Income for Partner &amp; Personal Income Tests </w:t>
      </w:r>
    </w:p>
    <w:p w:rsidR="0074543B" w:rsidRPr="0074543B" w:rsidRDefault="0074543B" w:rsidP="0074543B">
      <w:pPr>
        <w:shd w:val="clear" w:color="auto" w:fill="FFFFFF"/>
        <w:spacing w:after="240" w:line="312" w:lineRule="atLeast"/>
        <w:rPr>
          <w:rFonts w:ascii="Helvetica" w:hAnsi="Helvetica" w:cs="Helvetica"/>
          <w:color w:val="000000"/>
          <w:sz w:val="19"/>
          <w:szCs w:val="19"/>
          <w:lang w:val="en" w:eastAsia="en-AU"/>
        </w:rPr>
      </w:pPr>
      <w:r w:rsidRPr="0074543B">
        <w:rPr>
          <w:rFonts w:ascii="Helvetica" w:hAnsi="Helvetica" w:cs="Helvetica"/>
          <w:color w:val="000000"/>
          <w:sz w:val="19"/>
          <w:szCs w:val="19"/>
          <w:lang w:val="en" w:eastAsia="en-AU"/>
        </w:rPr>
        <w:t>This chapter discusses what income is included for the purposes of the personal and partner income tests.</w:t>
      </w:r>
    </w:p>
    <w:p w:rsidR="0074543B" w:rsidRDefault="0074543B" w:rsidP="0074543B">
      <w:pPr>
        <w:pStyle w:val="Heading3"/>
        <w:shd w:val="clear" w:color="auto" w:fill="FFFFFF"/>
        <w:rPr>
          <w:rFonts w:ascii="Helvetica" w:hAnsi="Helvetica" w:cs="Helvetica"/>
          <w:sz w:val="27"/>
          <w:szCs w:val="27"/>
          <w:lang w:val="en"/>
        </w:rPr>
      </w:pPr>
      <w:bookmarkStart w:id="796" w:name="_Toc387929865"/>
      <w:bookmarkStart w:id="797" w:name="_Toc387930506"/>
      <w:r>
        <w:rPr>
          <w:rFonts w:ascii="Helvetica" w:hAnsi="Helvetica" w:cs="Helvetica"/>
          <w:sz w:val="27"/>
          <w:szCs w:val="27"/>
          <w:lang w:val="en"/>
        </w:rPr>
        <w:t>59.1  Personal and Partner Income Tests – Ordinary Income</w:t>
      </w:r>
      <w:bookmarkEnd w:id="796"/>
      <w:bookmarkEnd w:id="797"/>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Ordinary income means income that is not maintenance income or an exempt lump sum. This definition of ordinary income is NOT the same as the ATO definition of income for tax purposes. The definition of ordinary income is far wider than the definition of taxable income. Ordinary income is NOT used for the ABSTUDY parental, partner and personal income tests.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current ABSTUDY Policy is as follows:</w:t>
      </w:r>
    </w:p>
    <w:p w:rsidR="0074543B" w:rsidRDefault="00053125" w:rsidP="0074543B">
      <w:pPr>
        <w:pStyle w:val="NormalWeb"/>
        <w:shd w:val="clear" w:color="auto" w:fill="FFFFFF"/>
        <w:rPr>
          <w:rFonts w:ascii="Helvetica" w:hAnsi="Helvetica" w:cs="Helvetica"/>
          <w:sz w:val="19"/>
          <w:szCs w:val="19"/>
          <w:lang w:val="en"/>
        </w:rPr>
      </w:pPr>
      <w:hyperlink r:id="rId973" w:anchor="top" w:history="1">
        <w:r w:rsidR="0074543B">
          <w:rPr>
            <w:rStyle w:val="Hyperlink"/>
            <w:rFonts w:ascii="Helvetica" w:hAnsi="Helvetica" w:cs="Helvetica"/>
            <w:sz w:val="19"/>
            <w:szCs w:val="19"/>
            <w:lang w:val="en"/>
          </w:rPr>
          <w:t>[]</w:t>
        </w:r>
      </w:hyperlink>
      <w:r w:rsidR="0074543B">
        <w:rPr>
          <w:rFonts w:ascii="Helvetica" w:hAnsi="Helvetica" w:cs="Helvetica"/>
          <w:sz w:val="19"/>
          <w:szCs w:val="19"/>
          <w:lang w:val="en"/>
        </w:rPr>
        <w:t> </w:t>
      </w:r>
    </w:p>
    <w:p w:rsidR="0074543B" w:rsidRDefault="0074543B" w:rsidP="0074543B">
      <w:pPr>
        <w:pStyle w:val="Heading3"/>
        <w:shd w:val="clear" w:color="auto" w:fill="FFFFFF"/>
        <w:rPr>
          <w:rFonts w:ascii="Helvetica" w:hAnsi="Helvetica" w:cs="Helvetica"/>
          <w:sz w:val="27"/>
          <w:szCs w:val="27"/>
          <w:lang w:val="en"/>
        </w:rPr>
      </w:pPr>
      <w:bookmarkStart w:id="798" w:name="59.2"/>
      <w:bookmarkEnd w:id="798"/>
      <w:r>
        <w:rPr>
          <w:rFonts w:ascii="Helvetica" w:hAnsi="Helvetica" w:cs="Helvetica"/>
          <w:sz w:val="27"/>
          <w:szCs w:val="27"/>
          <w:lang w:val="en"/>
        </w:rPr>
        <w:br/>
      </w:r>
      <w:bookmarkStart w:id="799" w:name="_Toc387929866"/>
      <w:bookmarkStart w:id="800" w:name="_Toc387930507"/>
      <w:r>
        <w:rPr>
          <w:rFonts w:ascii="Helvetica" w:hAnsi="Helvetica" w:cs="Helvetica"/>
          <w:sz w:val="27"/>
          <w:szCs w:val="27"/>
          <w:lang w:val="en"/>
        </w:rPr>
        <w:t>59.2  Employment Income</w:t>
      </w:r>
      <w:bookmarkEnd w:id="799"/>
      <w:bookmarkEnd w:id="800"/>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Employment Income, or income from employment, is ordinary income derived from remunerative work undertaken by an employee from an employer/employee relationship.</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It includes:</w:t>
      </w:r>
    </w:p>
    <w:p w:rsidR="0074543B" w:rsidRDefault="0074543B" w:rsidP="0074543B">
      <w:pPr>
        <w:numPr>
          <w:ilvl w:val="0"/>
          <w:numId w:val="2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commissions</w:t>
      </w:r>
    </w:p>
    <w:p w:rsidR="0074543B" w:rsidRDefault="0074543B" w:rsidP="0074543B">
      <w:pPr>
        <w:numPr>
          <w:ilvl w:val="0"/>
          <w:numId w:val="2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salaries</w:t>
      </w:r>
    </w:p>
    <w:p w:rsidR="0074543B" w:rsidRDefault="0074543B" w:rsidP="0074543B">
      <w:pPr>
        <w:numPr>
          <w:ilvl w:val="0"/>
          <w:numId w:val="2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wages</w:t>
      </w:r>
    </w:p>
    <w:p w:rsidR="0074543B" w:rsidRDefault="0074543B" w:rsidP="0074543B">
      <w:pPr>
        <w:numPr>
          <w:ilvl w:val="0"/>
          <w:numId w:val="2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employment-related fringe benefits</w:t>
      </w:r>
    </w:p>
    <w:p w:rsidR="0074543B" w:rsidRDefault="0074543B" w:rsidP="0074543B">
      <w:pPr>
        <w:numPr>
          <w:ilvl w:val="0"/>
          <w:numId w:val="2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profit sharing arrangements in certain industries.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It includes employment income received or earned in Australia or overseas.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It does not include:</w:t>
      </w:r>
    </w:p>
    <w:p w:rsidR="0074543B" w:rsidRDefault="0074543B" w:rsidP="0074543B">
      <w:pPr>
        <w:numPr>
          <w:ilvl w:val="0"/>
          <w:numId w:val="2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profits from having ownership or an interest in a business or other business income</w:t>
      </w:r>
    </w:p>
    <w:p w:rsidR="0074543B" w:rsidRDefault="0074543B" w:rsidP="0074543B">
      <w:pPr>
        <w:numPr>
          <w:ilvl w:val="0"/>
          <w:numId w:val="2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superannuation pensions</w:t>
      </w:r>
    </w:p>
    <w:p w:rsidR="0074543B" w:rsidRDefault="0074543B" w:rsidP="0074543B">
      <w:pPr>
        <w:numPr>
          <w:ilvl w:val="0"/>
          <w:numId w:val="2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personal injury compensation, or </w:t>
      </w:r>
    </w:p>
    <w:p w:rsidR="0074543B" w:rsidRDefault="0074543B" w:rsidP="0074543B">
      <w:pPr>
        <w:numPr>
          <w:ilvl w:val="0"/>
          <w:numId w:val="2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employment related insurance payouts.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calculate income, the </w:t>
      </w:r>
      <w:r>
        <w:rPr>
          <w:rFonts w:ascii="Helvetica" w:hAnsi="Helvetica" w:cs="Helvetica"/>
          <w:b/>
          <w:bCs/>
          <w:sz w:val="19"/>
          <w:szCs w:val="19"/>
          <w:lang w:val="en"/>
        </w:rPr>
        <w:t>gross</w:t>
      </w:r>
      <w:r>
        <w:rPr>
          <w:rFonts w:ascii="Helvetica" w:hAnsi="Helvetica" w:cs="Helvetica"/>
          <w:sz w:val="19"/>
          <w:szCs w:val="19"/>
          <w:lang w:val="en"/>
        </w:rPr>
        <w:t xml:space="preserve"> rate of earnings is used, before taxation or any personal deductions.</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59.2.1  Assignment of earnings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recipient assigns either all or part of their earnings to another person, the amount assigned is the recipient's income and </w:t>
      </w:r>
      <w:r>
        <w:rPr>
          <w:rFonts w:ascii="Helvetica" w:hAnsi="Helvetica" w:cs="Helvetica"/>
          <w:b/>
          <w:bCs/>
          <w:sz w:val="19"/>
          <w:szCs w:val="19"/>
          <w:lang w:val="en"/>
        </w:rPr>
        <w:t>IS</w:t>
      </w:r>
      <w:r>
        <w:rPr>
          <w:rFonts w:ascii="Helvetica" w:hAnsi="Helvetica" w:cs="Helvetica"/>
          <w:sz w:val="19"/>
          <w:szCs w:val="19"/>
          <w:lang w:val="en"/>
        </w:rPr>
        <w:t xml:space="preserve"> treated as income for the purposes of the ABSTUDY Personal and Partner Income Tests.</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59.2.2  Deductions for agency fees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In some situations recipients may have employment agency fees deducted from their after tax earnings or be required to pay an agency a percentage of their gross income. Agency fees should be treated like any other employment expense and included in the recipient's gross income used for social security purposes.</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59.2.3  Back pay paid to a person for a period of employment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Arrears of pay can be treated as income </w:t>
      </w:r>
      <w:r>
        <w:rPr>
          <w:rFonts w:ascii="Helvetica" w:hAnsi="Helvetica" w:cs="Helvetica"/>
          <w:b/>
          <w:bCs/>
          <w:sz w:val="19"/>
          <w:szCs w:val="19"/>
          <w:lang w:val="en"/>
        </w:rPr>
        <w:t>IF</w:t>
      </w:r>
      <w:r>
        <w:rPr>
          <w:rFonts w:ascii="Helvetica" w:hAnsi="Helvetica" w:cs="Helvetica"/>
          <w:sz w:val="19"/>
          <w:szCs w:val="19"/>
          <w:lang w:val="en"/>
        </w:rPr>
        <w:t xml:space="preserve"> the person had a 'present legal entitlement' to the payment of arrears at the time they were earned (for example, the person was underpaid due to administrative error on the part of the employer).</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Back pay paid to a person for a period of employment, where there was no 'present legal entitlement' is NOT treated as income. 'Present legal entitlement' at the time earned does NOT exist in situations such as where a workplace agreement backdates a pay increase. In those situations, 'present legal entitlement' exists from the date of decision to increase pay, not the earlier date for the commencement of the back pay. Where a person receives arrears for which </w:t>
      </w:r>
      <w:r>
        <w:rPr>
          <w:rFonts w:ascii="Helvetica" w:hAnsi="Helvetica" w:cs="Helvetica"/>
          <w:sz w:val="19"/>
          <w:szCs w:val="19"/>
          <w:lang w:val="en"/>
        </w:rPr>
        <w:lastRenderedPageBreak/>
        <w:t>there was no 'present legal entitlement', the payment, represents a period in the past. The arrears cannot be considered twice: once for the past period, and once for the fortnight of receipt, i.e., the arrears are NOT assessed at all.</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59.2.4  Disputed wages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recipient has performed work but there is a dispute about who is to pay the wages, the recipient may not be paid for the work performed. This means the recipient has no present legal entitlement to be paid for the work and it cannot be said that the recipient has 'earned' the amount. The amount not paid is therefore NOT counted as Ordinary Income for that period.</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an employee had no choice over whether or not their income was deferred, income is NOT assessed until he or she has received it.</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59.2.5  Allowances paid by employers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 of an allowance from an employer for expenses is NOT included in any income assessment.</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59.2.6  Fringe Benefits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A fringe benefit is any benefit received as part of employment conditions that is not a wage or salary. This includes benefits provided by an employer such as private use of a car or financial investments. Fringe benefits and any valuable consideration received by a recipient are treated as employment income.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value of the non-grossed-up fringe benefits is assessed as employment income.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'grossed up' amount of a fringe benefit is the amount that would have been paid in cash salary if it were paid instead of the fringe benefit. The 'grossed up' value is determined by the employer by using a formula supplied by the Australian Taxation Office (ATO) and is calculated using the highest marginal rate of income tax plus the Medicare levy.</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'non-grossed up' amount of a fringe benefit reflects the actual cost to the employer of the goods or services provided.</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59.2.7  Gifts in lieu of money</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recipient receives a gift IN LIEU of money for work performed, the value of the gift IS treated as income for the purposes of the ABSTUDY Partner and Personal Income tests. Such gifts must be capable of being given a monetary value under the principle of valuable consideration.</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59.2.8  Ministers of religion</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A minister of religion under a contract for service is neither an employee nor self-employed, but is a “holder of a religious office”. The gross income of the minister is counted as income for the purposes of the ABSTUDY Partner and Personal Income Tests; business deductions (such as the depreciation of assets) cannot be claimed. Fringe benefits that are for the minister’s own private benefit are valuable consideration and must be included.</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59.2.9  Prisoner’s employment income paid to dependants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Employment income paid to a prisoner’s dependants, such as employment income while on work release that is handed over to the prisoner’s family, is regarded as employment income for the purpose of assessment under the ABSTUDY partner income test.</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59.2.10  Earnings of professional sportspeople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Remuneration for professional sports games is attributed to the period in which it is earned and assessed as income in each relevant fortnight in which it is earned, even if payment to the player is deferred, paid at the end of the season, or at another set time.</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59.2.11  Industry based lump sum payments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An industry based lump sum payment MAY be conditional upon the recipient discontinuing any involvement in that industry. These lump sum amounts ARE treated as income for 52 weeks from the date at which they are entitled to be received.</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59.2.12  Profit sharing arrangements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recipient receives a lump sum amount from a profit sharing arrangement, then the lump sum is treated as income for 52 weeks from the date the person is entitled to receive that amount.</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59.2.13  Salary sacrifice to superannuation – recipient over age pension age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recipient has reached age pension age, and their employer makes contributions to a superannuation fund for their benefit, the amount that is paid as part of the employer’s Superannuation Guarantee Contribution (SGC) obligations, award, collective workplace agreement or superannuation fund rules will be disregarded as income.</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59.2.14  Salary sacrifice into superannuation - employees under age pension age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employees under age pension age, the reportable superannuation contributions within the meaning of the Income </w:t>
      </w:r>
      <w:r>
        <w:rPr>
          <w:rStyle w:val="Emphasis"/>
          <w:rFonts w:ascii="Helvetica" w:hAnsi="Helvetica" w:cs="Helvetica"/>
          <w:sz w:val="19"/>
          <w:szCs w:val="19"/>
          <w:lang w:val="en"/>
        </w:rPr>
        <w:t xml:space="preserve">Tax Assessment Act 1997 </w:t>
      </w:r>
      <w:r>
        <w:rPr>
          <w:rFonts w:ascii="Helvetica" w:hAnsi="Helvetica" w:cs="Helvetica"/>
          <w:sz w:val="19"/>
          <w:szCs w:val="19"/>
          <w:lang w:val="en"/>
        </w:rPr>
        <w:t xml:space="preserve">for the income year, including amounts of salary voluntarily sacrificed into superannuation are income for the purposes of the ABSTUDY Personal or Partner Income tests. </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Employer contributions to superannuation on behalf of an employee under age pension age, made under the superannuation Guarantee, award, collective workplace agreement or superannuation fund rules, are NOT assessed as income.</w:t>
      </w:r>
    </w:p>
    <w:p w:rsidR="0074543B" w:rsidRDefault="0074543B" w:rsidP="0074543B">
      <w:pPr>
        <w:pStyle w:val="NormalWeb"/>
        <w:shd w:val="clear" w:color="auto" w:fill="FFFFFF"/>
        <w:rPr>
          <w:rFonts w:ascii="Helvetica" w:hAnsi="Helvetica" w:cs="Helvetica"/>
          <w:sz w:val="19"/>
          <w:szCs w:val="19"/>
          <w:lang w:val="en"/>
        </w:rPr>
      </w:pPr>
      <w:r>
        <w:rPr>
          <w:rStyle w:val="Strong"/>
          <w:rFonts w:ascii="Helvetica" w:hAnsi="Helvetica" w:cs="Helvetica"/>
          <w:i/>
          <w:iCs/>
          <w:sz w:val="19"/>
          <w:szCs w:val="19"/>
          <w:lang w:val="en"/>
        </w:rPr>
        <w:t>Note</w:t>
      </w:r>
      <w:r>
        <w:rPr>
          <w:rStyle w:val="Emphasis"/>
          <w:rFonts w:ascii="Helvetica" w:hAnsi="Helvetica" w:cs="Helvetica"/>
          <w:sz w:val="19"/>
          <w:szCs w:val="19"/>
          <w:lang w:val="en"/>
        </w:rPr>
        <w:t>:  In 2010, ‘reportable superannuation contribution’ will apply as components of parental income for all current tax year assessments until 2011. From 2011, ‘reportable superannuation contributions’ will form part of the parental income test for both current and base tax year assessments.</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59.2.15  Salary sacrifice into fringe benefits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Fringe benefits are valuable consideration. An amount of salary sacrifice into a fringe benefit or set of fringe benefits IS income.</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59.2.16  Valuable consideration</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Valuable consideration is something received that is not in money form but is capable of being valued in money terms. Valuable consideration received by a recipient </w:t>
      </w:r>
      <w:r>
        <w:rPr>
          <w:rFonts w:ascii="Helvetica" w:hAnsi="Helvetica" w:cs="Helvetica"/>
          <w:b/>
          <w:bCs/>
          <w:sz w:val="19"/>
          <w:szCs w:val="19"/>
          <w:lang w:val="en"/>
        </w:rPr>
        <w:t>IS</w:t>
      </w:r>
      <w:r>
        <w:rPr>
          <w:rFonts w:ascii="Helvetica" w:hAnsi="Helvetica" w:cs="Helvetica"/>
          <w:sz w:val="19"/>
          <w:szCs w:val="19"/>
          <w:lang w:val="en"/>
        </w:rPr>
        <w:t xml:space="preserve"> treated as income for the purposes of the ABSTUDY Partner and Personal Income Tests.</w:t>
      </w:r>
    </w:p>
    <w:p w:rsidR="0074543B" w:rsidRDefault="0074543B" w:rsidP="0074543B">
      <w:pPr>
        <w:numPr>
          <w:ilvl w:val="0"/>
          <w:numId w:val="2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b/>
          <w:bCs/>
          <w:color w:val="000000"/>
          <w:sz w:val="19"/>
          <w:szCs w:val="19"/>
          <w:lang w:val="en"/>
        </w:rPr>
        <w:t>giving an item</w:t>
      </w:r>
      <w:r>
        <w:rPr>
          <w:rFonts w:ascii="Helvetica" w:hAnsi="Helvetica" w:cs="Helvetica"/>
          <w:color w:val="000000"/>
          <w:sz w:val="19"/>
          <w:szCs w:val="19"/>
          <w:lang w:val="en"/>
        </w:rPr>
        <w:t xml:space="preserve">: If an item is given to a recipient, as valuable consideration, the normal cost of purchasing that item </w:t>
      </w:r>
      <w:r>
        <w:rPr>
          <w:rFonts w:ascii="Helvetica" w:hAnsi="Helvetica" w:cs="Helvetica"/>
          <w:b/>
          <w:bCs/>
          <w:color w:val="000000"/>
          <w:sz w:val="19"/>
          <w:szCs w:val="19"/>
          <w:lang w:val="en"/>
        </w:rPr>
        <w:t>IS</w:t>
      </w:r>
      <w:r>
        <w:rPr>
          <w:rFonts w:ascii="Helvetica" w:hAnsi="Helvetica" w:cs="Helvetica"/>
          <w:color w:val="000000"/>
          <w:sz w:val="19"/>
          <w:szCs w:val="19"/>
          <w:lang w:val="en"/>
        </w:rPr>
        <w:t xml:space="preserve"> assessed as income for the 12 month period from the date the item is received, or </w:t>
      </w:r>
    </w:p>
    <w:p w:rsidR="0074543B" w:rsidRDefault="0074543B" w:rsidP="0074543B">
      <w:pPr>
        <w:numPr>
          <w:ilvl w:val="0"/>
          <w:numId w:val="2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b/>
          <w:bCs/>
          <w:color w:val="000000"/>
          <w:sz w:val="19"/>
          <w:szCs w:val="19"/>
          <w:lang w:val="en"/>
        </w:rPr>
        <w:t>hiring or leasing an item</w:t>
      </w:r>
      <w:r>
        <w:rPr>
          <w:rFonts w:ascii="Helvetica" w:hAnsi="Helvetica" w:cs="Helvetica"/>
          <w:color w:val="000000"/>
          <w:sz w:val="19"/>
          <w:szCs w:val="19"/>
          <w:lang w:val="en"/>
        </w:rPr>
        <w:t>: If an item is provided for a recipient's use, the lease or hire fee IS assessed as income for the duration of the lease or hire agreement.</w:t>
      </w:r>
    </w:p>
    <w:p w:rsidR="0074543B" w:rsidRDefault="00053125" w:rsidP="0074543B">
      <w:pPr>
        <w:pStyle w:val="NormalWeb"/>
        <w:shd w:val="clear" w:color="auto" w:fill="FFFFFF"/>
        <w:rPr>
          <w:rFonts w:ascii="Helvetica" w:hAnsi="Helvetica" w:cs="Helvetica"/>
          <w:sz w:val="19"/>
          <w:szCs w:val="19"/>
          <w:lang w:val="en"/>
        </w:rPr>
      </w:pPr>
      <w:hyperlink r:id="rId974" w:anchor="top" w:history="1">
        <w:r w:rsidR="0074543B">
          <w:rPr>
            <w:rStyle w:val="Hyperlink"/>
            <w:rFonts w:ascii="Helvetica" w:hAnsi="Helvetica" w:cs="Helvetica"/>
            <w:sz w:val="19"/>
            <w:szCs w:val="19"/>
            <w:lang w:val="en"/>
          </w:rPr>
          <w:t>[]</w:t>
        </w:r>
      </w:hyperlink>
    </w:p>
    <w:p w:rsidR="0074543B" w:rsidRDefault="0074543B" w:rsidP="0074543B">
      <w:pPr>
        <w:pStyle w:val="Heading3"/>
        <w:shd w:val="clear" w:color="auto" w:fill="FFFFFF"/>
        <w:rPr>
          <w:rFonts w:ascii="Helvetica" w:hAnsi="Helvetica" w:cs="Helvetica"/>
          <w:sz w:val="27"/>
          <w:szCs w:val="27"/>
          <w:lang w:val="en"/>
        </w:rPr>
      </w:pPr>
      <w:bookmarkStart w:id="801" w:name="59.3"/>
      <w:bookmarkEnd w:id="801"/>
      <w:r>
        <w:rPr>
          <w:rFonts w:ascii="Helvetica" w:hAnsi="Helvetica" w:cs="Helvetica"/>
          <w:sz w:val="27"/>
          <w:szCs w:val="27"/>
          <w:lang w:val="en"/>
        </w:rPr>
        <w:br/>
      </w:r>
      <w:bookmarkStart w:id="802" w:name="_Toc387929867"/>
      <w:bookmarkStart w:id="803" w:name="_Toc387930508"/>
      <w:r>
        <w:rPr>
          <w:rFonts w:ascii="Helvetica" w:hAnsi="Helvetica" w:cs="Helvetica"/>
          <w:sz w:val="27"/>
          <w:szCs w:val="27"/>
          <w:lang w:val="en"/>
        </w:rPr>
        <w:t>59.3  Income from a Business</w:t>
      </w:r>
      <w:bookmarkEnd w:id="802"/>
      <w:bookmarkEnd w:id="803"/>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Income from a sole trader or partnership business is the net amount:</w:t>
      </w:r>
    </w:p>
    <w:p w:rsidR="0074543B" w:rsidRDefault="0074543B" w:rsidP="0074543B">
      <w:pPr>
        <w:numPr>
          <w:ilvl w:val="0"/>
          <w:numId w:val="2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AFTER deducting the following allowable expenses for the cost of running a business:</w:t>
      </w:r>
    </w:p>
    <w:p w:rsidR="0074543B" w:rsidRDefault="0074543B" w:rsidP="0074543B">
      <w:pPr>
        <w:numPr>
          <w:ilvl w:val="1"/>
          <w:numId w:val="25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losses and deductions that relate to the business and are allowable under section 51 of the </w:t>
      </w:r>
      <w:r>
        <w:rPr>
          <w:rFonts w:ascii="Helvetica" w:hAnsi="Helvetica" w:cs="Helvetica"/>
          <w:i/>
          <w:iCs/>
          <w:color w:val="000000"/>
          <w:sz w:val="19"/>
          <w:szCs w:val="19"/>
          <w:lang w:val="en"/>
        </w:rPr>
        <w:t>Income Tax Assessment Act 1936</w:t>
      </w:r>
      <w:r>
        <w:rPr>
          <w:rFonts w:ascii="Helvetica" w:hAnsi="Helvetica" w:cs="Helvetica"/>
          <w:color w:val="000000"/>
          <w:sz w:val="19"/>
          <w:szCs w:val="19"/>
          <w:lang w:val="en"/>
        </w:rPr>
        <w:t xml:space="preserve"> or section 8-1 of the </w:t>
      </w:r>
      <w:r>
        <w:rPr>
          <w:rFonts w:ascii="Helvetica" w:hAnsi="Helvetica" w:cs="Helvetica"/>
          <w:i/>
          <w:iCs/>
          <w:color w:val="000000"/>
          <w:sz w:val="19"/>
          <w:szCs w:val="19"/>
          <w:lang w:val="en"/>
        </w:rPr>
        <w:t>Income Tax Assessment Act 1997,</w:t>
      </w:r>
      <w:r>
        <w:rPr>
          <w:rFonts w:ascii="Helvetica" w:hAnsi="Helvetica" w:cs="Helvetica"/>
          <w:color w:val="000000"/>
          <w:sz w:val="19"/>
          <w:szCs w:val="19"/>
          <w:lang w:val="en"/>
        </w:rPr>
        <w:t xml:space="preserve"> and </w:t>
      </w:r>
    </w:p>
    <w:p w:rsidR="0074543B" w:rsidRDefault="0074543B" w:rsidP="0074543B">
      <w:pPr>
        <w:numPr>
          <w:ilvl w:val="1"/>
          <w:numId w:val="25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depreciation that relates to the business and is allowable under subsection 54(1) of the </w:t>
      </w:r>
      <w:r>
        <w:rPr>
          <w:rFonts w:ascii="Helvetica" w:hAnsi="Helvetica" w:cs="Helvetica"/>
          <w:i/>
          <w:iCs/>
          <w:color w:val="000000"/>
          <w:sz w:val="19"/>
          <w:szCs w:val="19"/>
          <w:lang w:val="en"/>
        </w:rPr>
        <w:t>Income Tax Assessment Act 1936</w:t>
      </w:r>
      <w:r>
        <w:rPr>
          <w:rFonts w:ascii="Helvetica" w:hAnsi="Helvetica" w:cs="Helvetica"/>
          <w:color w:val="000000"/>
          <w:sz w:val="19"/>
          <w:szCs w:val="19"/>
          <w:lang w:val="en"/>
        </w:rPr>
        <w:t xml:space="preserve"> or division 42 of the </w:t>
      </w:r>
      <w:r>
        <w:rPr>
          <w:rFonts w:ascii="Helvetica" w:hAnsi="Helvetica" w:cs="Helvetica"/>
          <w:i/>
          <w:iCs/>
          <w:color w:val="000000"/>
          <w:sz w:val="19"/>
          <w:szCs w:val="19"/>
          <w:lang w:val="en"/>
        </w:rPr>
        <w:t>Income Tax Assessment Act 1997,</w:t>
      </w:r>
      <w:r>
        <w:rPr>
          <w:rFonts w:ascii="Helvetica" w:hAnsi="Helvetica" w:cs="Helvetica"/>
          <w:color w:val="000000"/>
          <w:sz w:val="19"/>
          <w:szCs w:val="19"/>
          <w:lang w:val="en"/>
        </w:rPr>
        <w:t xml:space="preserve"> and </w:t>
      </w:r>
    </w:p>
    <w:p w:rsidR="0074543B" w:rsidRDefault="0074543B" w:rsidP="0074543B">
      <w:pPr>
        <w:numPr>
          <w:ilvl w:val="1"/>
          <w:numId w:val="25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amounts that relate to the business and are allowable deductions under subsection 82AAC(1) of the </w:t>
      </w:r>
      <w:r>
        <w:rPr>
          <w:rFonts w:ascii="Helvetica" w:hAnsi="Helvetica" w:cs="Helvetica"/>
          <w:i/>
          <w:iCs/>
          <w:color w:val="000000"/>
          <w:sz w:val="19"/>
          <w:szCs w:val="19"/>
          <w:lang w:val="en"/>
        </w:rPr>
        <w:t>Income Tax Assessment Act 1936,</w:t>
      </w:r>
      <w:r>
        <w:rPr>
          <w:rFonts w:ascii="Helvetica" w:hAnsi="Helvetica" w:cs="Helvetica"/>
          <w:color w:val="000000"/>
          <w:sz w:val="19"/>
          <w:szCs w:val="19"/>
          <w:lang w:val="en"/>
        </w:rPr>
        <w:t xml:space="preserve"> AND</w:t>
      </w:r>
    </w:p>
    <w:p w:rsidR="0074543B" w:rsidRDefault="0074543B" w:rsidP="0074543B">
      <w:pPr>
        <w:numPr>
          <w:ilvl w:val="0"/>
          <w:numId w:val="2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BEFORE income tax and other personal deductions.</w:t>
      </w:r>
    </w:p>
    <w:p w:rsidR="0074543B" w:rsidRDefault="00053125" w:rsidP="0074543B">
      <w:pPr>
        <w:pStyle w:val="NormalWeb"/>
        <w:shd w:val="clear" w:color="auto" w:fill="FFFFFF"/>
        <w:rPr>
          <w:rFonts w:ascii="Helvetica" w:hAnsi="Helvetica" w:cs="Helvetica"/>
          <w:sz w:val="19"/>
          <w:szCs w:val="19"/>
          <w:lang w:val="en"/>
        </w:rPr>
      </w:pPr>
      <w:hyperlink r:id="rId975" w:anchor="top" w:history="1">
        <w:r w:rsidR="0074543B">
          <w:rPr>
            <w:rStyle w:val="Hyperlink"/>
            <w:rFonts w:ascii="Helvetica" w:hAnsi="Helvetica" w:cs="Helvetica"/>
            <w:sz w:val="19"/>
            <w:szCs w:val="19"/>
            <w:lang w:val="en"/>
          </w:rPr>
          <w:t>[]</w:t>
        </w:r>
      </w:hyperlink>
      <w:r w:rsidR="0074543B">
        <w:rPr>
          <w:rFonts w:ascii="Helvetica" w:hAnsi="Helvetica" w:cs="Helvetica"/>
          <w:sz w:val="19"/>
          <w:szCs w:val="19"/>
          <w:lang w:val="en"/>
        </w:rPr>
        <w:t> </w:t>
      </w:r>
    </w:p>
    <w:p w:rsidR="0074543B" w:rsidRDefault="0074543B" w:rsidP="0074543B">
      <w:pPr>
        <w:pStyle w:val="Heading3"/>
        <w:shd w:val="clear" w:color="auto" w:fill="FFFFFF"/>
        <w:rPr>
          <w:rFonts w:ascii="Helvetica" w:hAnsi="Helvetica" w:cs="Helvetica"/>
          <w:sz w:val="27"/>
          <w:szCs w:val="27"/>
          <w:lang w:val="en"/>
        </w:rPr>
      </w:pPr>
      <w:bookmarkStart w:id="804" w:name="59.4"/>
      <w:bookmarkEnd w:id="804"/>
      <w:r>
        <w:rPr>
          <w:rFonts w:ascii="Helvetica" w:hAnsi="Helvetica" w:cs="Helvetica"/>
          <w:sz w:val="27"/>
          <w:szCs w:val="27"/>
          <w:lang w:val="en"/>
        </w:rPr>
        <w:br/>
      </w:r>
      <w:bookmarkStart w:id="805" w:name="_Toc387929868"/>
      <w:bookmarkStart w:id="806" w:name="_Toc387930509"/>
      <w:r>
        <w:rPr>
          <w:rFonts w:ascii="Helvetica" w:hAnsi="Helvetica" w:cs="Helvetica"/>
          <w:sz w:val="27"/>
          <w:szCs w:val="27"/>
          <w:lang w:val="en"/>
        </w:rPr>
        <w:t>59.4  Other Ordinary Income</w:t>
      </w:r>
      <w:bookmarkEnd w:id="805"/>
      <w:bookmarkEnd w:id="806"/>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Other ordinary income is all ordinary income that is not employment income.</w:t>
      </w:r>
    </w:p>
    <w:p w:rsidR="0074543B" w:rsidRDefault="0074543B" w:rsidP="0074543B">
      <w:pPr>
        <w:pStyle w:val="Heading4"/>
        <w:shd w:val="clear" w:color="auto" w:fill="FFFFFF"/>
        <w:rPr>
          <w:rFonts w:ascii="Helvetica" w:hAnsi="Helvetica" w:cs="Helvetica"/>
          <w:sz w:val="25"/>
          <w:szCs w:val="25"/>
          <w:lang w:val="en"/>
        </w:rPr>
      </w:pPr>
      <w:bookmarkStart w:id="807" w:name="59_4_1"/>
      <w:bookmarkEnd w:id="807"/>
      <w:r>
        <w:rPr>
          <w:rFonts w:ascii="Helvetica" w:hAnsi="Helvetica" w:cs="Helvetica"/>
          <w:sz w:val="25"/>
          <w:szCs w:val="25"/>
          <w:lang w:val="en"/>
        </w:rPr>
        <w:t>59.4.1  Gifts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Gifts are assessed for the purposes of the ABSTUDY Personal and Partner Income Tests in the following ways:</w:t>
      </w:r>
    </w:p>
    <w:p w:rsidR="0074543B" w:rsidRDefault="0074543B" w:rsidP="0074543B">
      <w:pPr>
        <w:numPr>
          <w:ilvl w:val="0"/>
          <w:numId w:val="2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the gift is a one-off payment, then it is not treated as income</w:t>
      </w:r>
    </w:p>
    <w:p w:rsidR="0074543B" w:rsidRDefault="0074543B" w:rsidP="0074543B">
      <w:pPr>
        <w:numPr>
          <w:ilvl w:val="0"/>
          <w:numId w:val="2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the gift is received regularly from an immediate family member, then the gift is reduced to a fortnightly equivalent and treated as income</w:t>
      </w:r>
    </w:p>
    <w:p w:rsidR="0074543B" w:rsidRDefault="0074543B" w:rsidP="0074543B">
      <w:pPr>
        <w:numPr>
          <w:ilvl w:val="0"/>
          <w:numId w:val="2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the gift is received regularly from another source, then it is treated as income.</w:t>
      </w:r>
    </w:p>
    <w:p w:rsidR="0074543B" w:rsidRDefault="0074543B" w:rsidP="0074543B">
      <w:pPr>
        <w:pStyle w:val="Heading4"/>
        <w:shd w:val="clear" w:color="auto" w:fill="FFFFFF"/>
        <w:rPr>
          <w:rFonts w:ascii="Helvetica" w:hAnsi="Helvetica" w:cs="Helvetica"/>
          <w:sz w:val="25"/>
          <w:szCs w:val="25"/>
          <w:lang w:val="en"/>
        </w:rPr>
      </w:pPr>
      <w:bookmarkStart w:id="808" w:name="59_4_2"/>
      <w:bookmarkEnd w:id="808"/>
      <w:r>
        <w:rPr>
          <w:rFonts w:ascii="Helvetica" w:hAnsi="Helvetica" w:cs="Helvetica"/>
          <w:sz w:val="25"/>
          <w:szCs w:val="25"/>
          <w:lang w:val="en"/>
        </w:rPr>
        <w:t>59.4.2  Legacies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Money received by way of a legacy or inheritance is NOT treated as income whether received as a lump sum or by instalments.</w:t>
      </w:r>
    </w:p>
    <w:p w:rsidR="0074543B" w:rsidRDefault="0074543B" w:rsidP="0074543B">
      <w:pPr>
        <w:pStyle w:val="Heading4"/>
        <w:shd w:val="clear" w:color="auto" w:fill="FFFFFF"/>
        <w:rPr>
          <w:rFonts w:ascii="Helvetica" w:hAnsi="Helvetica" w:cs="Helvetica"/>
          <w:sz w:val="25"/>
          <w:szCs w:val="25"/>
          <w:lang w:val="en"/>
        </w:rPr>
      </w:pPr>
      <w:bookmarkStart w:id="809" w:name="59_4_3"/>
      <w:bookmarkEnd w:id="809"/>
      <w:r>
        <w:rPr>
          <w:rFonts w:ascii="Helvetica" w:hAnsi="Helvetica" w:cs="Helvetica"/>
          <w:sz w:val="25"/>
          <w:szCs w:val="25"/>
          <w:lang w:val="en"/>
        </w:rPr>
        <w:t>59.4.3  Private companies &amp; trusts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Dividends and distributions received from private companies and trusts ARE included in the recipient's income. The gross amount of the dividend payment, including any imputation credit, is the amount to be assessed as income.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 assessed income includes the actual amount of any individual payments, AND any franking credits attached to them.</w:t>
      </w:r>
    </w:p>
    <w:p w:rsidR="0074543B" w:rsidRDefault="0074543B" w:rsidP="0074543B">
      <w:pPr>
        <w:pStyle w:val="Heading4"/>
        <w:shd w:val="clear" w:color="auto" w:fill="FFFFFF"/>
        <w:rPr>
          <w:rFonts w:ascii="Helvetica" w:hAnsi="Helvetica" w:cs="Helvetica"/>
          <w:sz w:val="25"/>
          <w:szCs w:val="25"/>
          <w:lang w:val="en"/>
        </w:rPr>
      </w:pPr>
      <w:bookmarkStart w:id="810" w:name="59_4_4"/>
      <w:bookmarkEnd w:id="810"/>
      <w:r>
        <w:rPr>
          <w:rFonts w:ascii="Helvetica" w:hAnsi="Helvetica" w:cs="Helvetica"/>
          <w:sz w:val="25"/>
          <w:szCs w:val="25"/>
          <w:lang w:val="en"/>
        </w:rPr>
        <w:t>59.4.4  Compensation</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Certain forms of compensation are treated as income for ABSTUDY purposes. Refer to </w:t>
      </w:r>
      <w:hyperlink r:id="rId976" w:history="1">
        <w:r>
          <w:rPr>
            <w:rStyle w:val="Hyperlink"/>
            <w:rFonts w:ascii="Helvetica" w:hAnsi="Helvetica" w:cs="Helvetica"/>
            <w:sz w:val="19"/>
            <w:szCs w:val="19"/>
            <w:lang w:val="en"/>
          </w:rPr>
          <w:t>Chapter 62 - Compensation</w:t>
        </w:r>
      </w:hyperlink>
      <w:r>
        <w:rPr>
          <w:rFonts w:ascii="Helvetica" w:hAnsi="Helvetica" w:cs="Helvetica"/>
          <w:sz w:val="19"/>
          <w:szCs w:val="19"/>
          <w:lang w:val="en"/>
        </w:rPr>
        <w:t>.</w:t>
      </w:r>
    </w:p>
    <w:p w:rsidR="0074543B" w:rsidRDefault="0074543B" w:rsidP="0074543B">
      <w:pPr>
        <w:pStyle w:val="Heading4"/>
        <w:shd w:val="clear" w:color="auto" w:fill="FFFFFF"/>
        <w:rPr>
          <w:rFonts w:ascii="Helvetica" w:hAnsi="Helvetica" w:cs="Helvetica"/>
          <w:sz w:val="25"/>
          <w:szCs w:val="25"/>
          <w:lang w:val="en"/>
        </w:rPr>
      </w:pPr>
      <w:bookmarkStart w:id="811" w:name="59_4_5"/>
      <w:bookmarkEnd w:id="811"/>
      <w:r>
        <w:rPr>
          <w:rFonts w:ascii="Helvetica" w:hAnsi="Helvetica" w:cs="Helvetica"/>
          <w:sz w:val="25"/>
          <w:szCs w:val="25"/>
          <w:lang w:val="en"/>
        </w:rPr>
        <w:t>59.4.5  Disability pensions paid by Department of Veterans’ Affairs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Certain payments made by the Department of Veterans’ Affairs, as a group referred to as adjusted disability pensions, are treated as income for the purposes of the ABSTUDY partner and personal income tests. These payments include:</w:t>
      </w:r>
    </w:p>
    <w:p w:rsidR="0074543B" w:rsidRDefault="0074543B" w:rsidP="0074543B">
      <w:pPr>
        <w:numPr>
          <w:ilvl w:val="0"/>
          <w:numId w:val="2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disability pensions paid under Parts II or IV of the </w:t>
      </w:r>
      <w:r>
        <w:rPr>
          <w:rFonts w:ascii="Helvetica" w:hAnsi="Helvetica" w:cs="Helvetica"/>
          <w:i/>
          <w:iCs/>
          <w:color w:val="000000"/>
          <w:sz w:val="19"/>
          <w:szCs w:val="19"/>
          <w:lang w:val="en"/>
        </w:rPr>
        <w:t>Veterans’ Entitlements Act 1986</w:t>
      </w:r>
    </w:p>
    <w:p w:rsidR="0074543B" w:rsidRDefault="0074543B" w:rsidP="0074543B">
      <w:pPr>
        <w:numPr>
          <w:ilvl w:val="0"/>
          <w:numId w:val="2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dependent pension (a small frozen amount paid to dependants of disability pensioners, not granted since 1986)</w:t>
      </w:r>
    </w:p>
    <w:p w:rsidR="0074543B" w:rsidRDefault="0074543B" w:rsidP="0074543B">
      <w:pPr>
        <w:numPr>
          <w:ilvl w:val="0"/>
          <w:numId w:val="2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temporary incapacity allowance</w:t>
      </w:r>
    </w:p>
    <w:p w:rsidR="0074543B" w:rsidRDefault="0074543B" w:rsidP="0074543B">
      <w:pPr>
        <w:numPr>
          <w:ilvl w:val="0"/>
          <w:numId w:val="2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permanent impairment payments and special rate disability pension paid under the </w:t>
      </w:r>
      <w:r>
        <w:rPr>
          <w:rFonts w:ascii="Helvetica" w:hAnsi="Helvetica" w:cs="Helvetica"/>
          <w:i/>
          <w:iCs/>
          <w:color w:val="000000"/>
          <w:sz w:val="19"/>
          <w:szCs w:val="19"/>
          <w:lang w:val="en"/>
        </w:rPr>
        <w:t>Military Rehabilitation and Compensation Act 2004</w:t>
      </w:r>
      <w:r>
        <w:rPr>
          <w:rFonts w:ascii="Helvetica" w:hAnsi="Helvetica" w:cs="Helvetica"/>
          <w:color w:val="000000"/>
          <w:sz w:val="19"/>
          <w:szCs w:val="19"/>
          <w:lang w:val="en"/>
        </w:rPr>
        <w: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Refer to </w:t>
      </w:r>
      <w:hyperlink r:id="rId977" w:history="1">
        <w:r>
          <w:rPr>
            <w:rStyle w:val="Hyperlink"/>
            <w:rFonts w:ascii="Helvetica" w:hAnsi="Helvetica" w:cs="Helvetica"/>
            <w:sz w:val="19"/>
            <w:szCs w:val="19"/>
            <w:lang w:val="en"/>
          </w:rPr>
          <w:t>Chapter 12</w:t>
        </w:r>
      </w:hyperlink>
      <w:r>
        <w:rPr>
          <w:rFonts w:ascii="Helvetica" w:hAnsi="Helvetica" w:cs="Helvetica"/>
          <w:sz w:val="19"/>
          <w:szCs w:val="19"/>
          <w:lang w:val="en"/>
        </w:rPr>
        <w:t xml:space="preserve"> for information about recipients whose ABSTUDY Living Allowance has been reduced to nil as a result of assessing the above income under the partner and personal income tests.</w:t>
      </w:r>
    </w:p>
    <w:p w:rsidR="0074543B" w:rsidRDefault="00053125" w:rsidP="0074543B">
      <w:pPr>
        <w:pStyle w:val="NormalWeb"/>
        <w:shd w:val="clear" w:color="auto" w:fill="FFFFFF"/>
        <w:rPr>
          <w:rFonts w:ascii="Helvetica" w:hAnsi="Helvetica" w:cs="Helvetica"/>
          <w:sz w:val="19"/>
          <w:szCs w:val="19"/>
          <w:lang w:val="en"/>
        </w:rPr>
      </w:pPr>
      <w:hyperlink r:id="rId978" w:anchor="top" w:history="1">
        <w:r w:rsidR="0074543B">
          <w:rPr>
            <w:rStyle w:val="Hyperlink"/>
            <w:rFonts w:ascii="Helvetica" w:hAnsi="Helvetica" w:cs="Helvetica"/>
            <w:sz w:val="19"/>
            <w:szCs w:val="19"/>
            <w:lang w:val="en"/>
          </w:rPr>
          <w:t>[]</w:t>
        </w:r>
      </w:hyperlink>
      <w:r w:rsidR="0074543B">
        <w:rPr>
          <w:rFonts w:ascii="Helvetica" w:hAnsi="Helvetica" w:cs="Helvetica"/>
          <w:sz w:val="19"/>
          <w:szCs w:val="19"/>
          <w:lang w:val="en"/>
        </w:rPr>
        <w:t> </w:t>
      </w:r>
    </w:p>
    <w:p w:rsidR="0074543B" w:rsidRDefault="0074543B" w:rsidP="0074543B">
      <w:pPr>
        <w:pStyle w:val="Heading3"/>
        <w:shd w:val="clear" w:color="auto" w:fill="FFFFFF"/>
        <w:rPr>
          <w:rFonts w:ascii="Helvetica" w:hAnsi="Helvetica" w:cs="Helvetica"/>
          <w:sz w:val="27"/>
          <w:szCs w:val="27"/>
          <w:lang w:val="en"/>
        </w:rPr>
      </w:pPr>
      <w:bookmarkStart w:id="812" w:name="59.5"/>
      <w:bookmarkEnd w:id="812"/>
      <w:r>
        <w:rPr>
          <w:rFonts w:ascii="Helvetica" w:hAnsi="Helvetica" w:cs="Helvetica"/>
          <w:sz w:val="27"/>
          <w:szCs w:val="27"/>
          <w:lang w:val="en"/>
        </w:rPr>
        <w:br/>
      </w:r>
      <w:bookmarkStart w:id="813" w:name="_Toc387929869"/>
      <w:bookmarkStart w:id="814" w:name="_Toc387930510"/>
      <w:r>
        <w:rPr>
          <w:rFonts w:ascii="Helvetica" w:hAnsi="Helvetica" w:cs="Helvetica"/>
          <w:sz w:val="27"/>
          <w:szCs w:val="27"/>
          <w:lang w:val="en"/>
        </w:rPr>
        <w:t>59.5  Other Ordinary Income – Scholarships</w:t>
      </w:r>
      <w:bookmarkEnd w:id="813"/>
      <w:bookmarkEnd w:id="814"/>
    </w:p>
    <w:p w:rsidR="0074543B" w:rsidRDefault="0074543B" w:rsidP="0074543B">
      <w:pPr>
        <w:pStyle w:val="Heading4"/>
        <w:shd w:val="clear" w:color="auto" w:fill="FFFFFF"/>
        <w:rPr>
          <w:rFonts w:ascii="Helvetica" w:hAnsi="Helvetica" w:cs="Helvetica"/>
          <w:sz w:val="25"/>
          <w:szCs w:val="25"/>
          <w:lang w:val="en"/>
        </w:rPr>
      </w:pPr>
      <w:bookmarkStart w:id="815" w:name="59_5_1"/>
      <w:bookmarkEnd w:id="815"/>
      <w:r>
        <w:rPr>
          <w:rFonts w:ascii="Helvetica" w:hAnsi="Helvetica" w:cs="Helvetica"/>
          <w:sz w:val="25"/>
          <w:szCs w:val="25"/>
          <w:lang w:val="en"/>
        </w:rPr>
        <w:t>59.5.1  What is a Scholarship?</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scholarship is an award made to a student or </w:t>
      </w:r>
      <w:hyperlink r:id="rId97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to assist with the costs associated with education.  This may include general living expenses. Scholarships may also be called bursaries, stipends, awards or grants. They are generally provided to:</w:t>
      </w:r>
    </w:p>
    <w:p w:rsidR="0074543B" w:rsidRDefault="0074543B" w:rsidP="0074543B">
      <w:pPr>
        <w:numPr>
          <w:ilvl w:val="0"/>
          <w:numId w:val="2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assist recipients to complete an academic qualification</w:t>
      </w:r>
    </w:p>
    <w:p w:rsidR="0074543B" w:rsidRDefault="0074543B" w:rsidP="0074543B">
      <w:pPr>
        <w:numPr>
          <w:ilvl w:val="0"/>
          <w:numId w:val="2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obtain specialised training, or </w:t>
      </w:r>
    </w:p>
    <w:p w:rsidR="0074543B" w:rsidRDefault="0074543B" w:rsidP="0074543B">
      <w:pPr>
        <w:numPr>
          <w:ilvl w:val="0"/>
          <w:numId w:val="2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complete a special project.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Scholarships may be:</w:t>
      </w:r>
    </w:p>
    <w:p w:rsidR="0074543B" w:rsidRDefault="0074543B" w:rsidP="0074543B">
      <w:pPr>
        <w:numPr>
          <w:ilvl w:val="0"/>
          <w:numId w:val="2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paid to the scholarship recipient directly (in the form of money, or valuable consideration such as computers or airline flights), or </w:t>
      </w:r>
    </w:p>
    <w:p w:rsidR="0074543B" w:rsidRDefault="0074543B" w:rsidP="0074543B">
      <w:pPr>
        <w:numPr>
          <w:ilvl w:val="0"/>
          <w:numId w:val="2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indirectly, in the form of a financial obligation paid on behalf of the scholar (such as prepaid fees), that the student is liable to pay in order to enrol.</w:t>
      </w:r>
    </w:p>
    <w:p w:rsidR="0074543B" w:rsidRDefault="0074543B" w:rsidP="0074543B">
      <w:pPr>
        <w:pStyle w:val="Heading4"/>
        <w:shd w:val="clear" w:color="auto" w:fill="FFFFFF"/>
        <w:rPr>
          <w:rFonts w:ascii="Helvetica" w:hAnsi="Helvetica" w:cs="Helvetica"/>
          <w:sz w:val="25"/>
          <w:szCs w:val="25"/>
          <w:lang w:val="en"/>
        </w:rPr>
      </w:pPr>
      <w:bookmarkStart w:id="816" w:name="59_5_2"/>
      <w:bookmarkEnd w:id="816"/>
      <w:r>
        <w:rPr>
          <w:rFonts w:ascii="Helvetica" w:hAnsi="Helvetica" w:cs="Helvetica"/>
          <w:sz w:val="25"/>
          <w:szCs w:val="25"/>
          <w:lang w:val="en"/>
        </w:rPr>
        <w:t>59.5.2  Employees of a Government agency who are awarded a scholarship</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an employee of a Government agency, and they are awarded a scholarship by that agency, their eligibility for ABSTUDY may be affected. Refer to </w:t>
      </w:r>
      <w:hyperlink r:id="rId980" w:history="1">
        <w:r>
          <w:rPr>
            <w:rStyle w:val="Hyperlink"/>
            <w:rFonts w:ascii="Helvetica" w:hAnsi="Helvetica" w:cs="Helvetica"/>
            <w:sz w:val="19"/>
            <w:szCs w:val="19"/>
            <w:lang w:val="en"/>
          </w:rPr>
          <w:t>Government Financial Assistance - Scholarships.</w:t>
        </w:r>
      </w:hyperlink>
    </w:p>
    <w:p w:rsidR="0074543B" w:rsidRDefault="0074543B" w:rsidP="0074543B">
      <w:pPr>
        <w:pStyle w:val="Heading4"/>
        <w:shd w:val="clear" w:color="auto" w:fill="FFFFFF"/>
        <w:rPr>
          <w:rFonts w:ascii="Helvetica" w:hAnsi="Helvetica" w:cs="Helvetica"/>
          <w:sz w:val="25"/>
          <w:szCs w:val="25"/>
          <w:lang w:val="en"/>
        </w:rPr>
      </w:pPr>
      <w:bookmarkStart w:id="817" w:name="59_5_3"/>
      <w:bookmarkEnd w:id="817"/>
      <w:r>
        <w:rPr>
          <w:rFonts w:ascii="Helvetica" w:hAnsi="Helvetica" w:cs="Helvetica"/>
          <w:sz w:val="25"/>
          <w:szCs w:val="25"/>
          <w:lang w:val="en"/>
        </w:rPr>
        <w:t>59.5.3  Non-discretionary fee-waiver and fee-pay scholarships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Non-discretionary scholarships do not provide any choice to students or </w:t>
      </w:r>
      <w:hyperlink r:id="rId98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over how the scholarship can be used:</w:t>
      </w:r>
    </w:p>
    <w:p w:rsidR="0074543B" w:rsidRDefault="0074543B" w:rsidP="0074543B">
      <w:pPr>
        <w:numPr>
          <w:ilvl w:val="0"/>
          <w:numId w:val="2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fee-waiver scholarship is one where an education provider reduces or waives part or all of the course charges or fees</w:t>
      </w:r>
    </w:p>
    <w:p w:rsidR="0074543B" w:rsidRDefault="0074543B" w:rsidP="0074543B">
      <w:pPr>
        <w:numPr>
          <w:ilvl w:val="0"/>
          <w:numId w:val="2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fee-pay scholarship is one provided by an external provider (e.g. a business, charity or government department) to pay for tuition fees.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Non-discretionary fee-waiver and fee-pay scholarships are not assessed as income under the ABSTUDY Partner and Personal Income Tests.</w:t>
      </w:r>
    </w:p>
    <w:p w:rsidR="0074543B" w:rsidRDefault="0074543B" w:rsidP="0074543B">
      <w:pPr>
        <w:pStyle w:val="Heading4"/>
        <w:shd w:val="clear" w:color="auto" w:fill="FFFFFF"/>
        <w:rPr>
          <w:rFonts w:ascii="Helvetica" w:hAnsi="Helvetica" w:cs="Helvetica"/>
          <w:sz w:val="25"/>
          <w:szCs w:val="25"/>
          <w:lang w:val="en"/>
        </w:rPr>
      </w:pPr>
      <w:bookmarkStart w:id="818" w:name="59_5_4"/>
      <w:bookmarkEnd w:id="818"/>
      <w:r>
        <w:rPr>
          <w:rFonts w:ascii="Helvetica" w:hAnsi="Helvetica" w:cs="Helvetica"/>
          <w:sz w:val="25"/>
          <w:szCs w:val="25"/>
          <w:lang w:val="en"/>
        </w:rPr>
        <w:t>59.5.4  Scholarships paid directly to the student or Australian Apprentice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Scholarships or similar payments that are paid directly to the student or </w:t>
      </w:r>
      <w:hyperlink r:id="rId98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are assessed as income under the ABSTUDY Personal and Partner Income Tests unless otherwise excluded.</w:t>
      </w:r>
    </w:p>
    <w:p w:rsidR="0074543B" w:rsidRDefault="0074543B" w:rsidP="0074543B">
      <w:pPr>
        <w:pStyle w:val="Heading4"/>
        <w:shd w:val="clear" w:color="auto" w:fill="FFFFFF"/>
        <w:rPr>
          <w:rFonts w:ascii="Helvetica" w:hAnsi="Helvetica" w:cs="Helvetica"/>
          <w:sz w:val="25"/>
          <w:szCs w:val="25"/>
          <w:lang w:val="en"/>
        </w:rPr>
      </w:pPr>
      <w:bookmarkStart w:id="819" w:name="59_5_4_1"/>
      <w:bookmarkEnd w:id="819"/>
      <w:r>
        <w:rPr>
          <w:rFonts w:ascii="Helvetica" w:hAnsi="Helvetica" w:cs="Helvetica"/>
          <w:sz w:val="25"/>
          <w:szCs w:val="25"/>
          <w:lang w:val="en"/>
        </w:rPr>
        <w:t>59.5.4.1  Commonwealth Scholarships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Commonwealth Scholarships are NOT income for the purposes of the ABSTUDY Personal and Partner Income Tests</w:t>
      </w:r>
      <w:r>
        <w:rPr>
          <w:rFonts w:ascii="Helvetica" w:hAnsi="Helvetica" w:cs="Helvetica"/>
          <w:i/>
          <w:iCs/>
          <w:sz w:val="19"/>
          <w:szCs w:val="19"/>
          <w:lang w:val="en"/>
        </w:rPr>
        <w: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Commonwealth Scholarship is an indirectly paid scholarship that has been awarded to a person to undertake an eligible enabling course, undergraduate course or graduate diploma (or equivalent post graduate course of study) in an area of National Priority required for initial registration to practice in the chosen National Priority field.   </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main types of Commonwealth Scholarship:</w:t>
      </w:r>
    </w:p>
    <w:p w:rsidR="0074543B" w:rsidRDefault="0074543B" w:rsidP="0074543B">
      <w:pPr>
        <w:numPr>
          <w:ilvl w:val="0"/>
          <w:numId w:val="2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Commonwealth Education Costs Scholarships (CECS) which are generally to assist with education costs</w:t>
      </w:r>
    </w:p>
    <w:p w:rsidR="0074543B" w:rsidRDefault="0074543B" w:rsidP="0074543B">
      <w:pPr>
        <w:numPr>
          <w:ilvl w:val="0"/>
          <w:numId w:val="2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Commonwealth Accommodation Scholarships (CAS) which are generally to assist with accommodation costs.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These scholarships are indexed each year in accordance with the </w:t>
      </w:r>
      <w:r>
        <w:rPr>
          <w:rStyle w:val="Emphasis"/>
          <w:rFonts w:ascii="Helvetica" w:hAnsi="Helvetica" w:cs="Helvetica"/>
          <w:sz w:val="19"/>
          <w:szCs w:val="19"/>
          <w:lang w:val="en"/>
        </w:rPr>
        <w:t>Higher Education Support Act 2003</w:t>
      </w:r>
      <w:r>
        <w:rPr>
          <w:rFonts w:ascii="Helvetica" w:hAnsi="Helvetica" w:cs="Helvetica"/>
          <w:sz w:val="19"/>
          <w:szCs w:val="19"/>
          <w:lang w:val="en"/>
        </w:rPr>
        <w:t xml:space="preserve"> (Division 198 of Part 5-6).</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Eligible students may include:</w:t>
      </w:r>
    </w:p>
    <w:p w:rsidR="0074543B" w:rsidRDefault="0074543B" w:rsidP="0074543B">
      <w:pPr>
        <w:numPr>
          <w:ilvl w:val="0"/>
          <w:numId w:val="2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48585E"/>
          <w:sz w:val="19"/>
          <w:szCs w:val="19"/>
          <w:lang w:val="en"/>
        </w:rPr>
        <w:t>Indigenous students</w:t>
      </w:r>
    </w:p>
    <w:p w:rsidR="0074543B" w:rsidRDefault="0074543B" w:rsidP="0074543B">
      <w:pPr>
        <w:numPr>
          <w:ilvl w:val="0"/>
          <w:numId w:val="2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48585E"/>
          <w:sz w:val="19"/>
          <w:szCs w:val="19"/>
          <w:lang w:val="en"/>
        </w:rPr>
        <w:t>Students awarded a Commonwealth Scholarship prior to 1 January 2010.</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objectives of the Commonwealth Scholarship Program are to facilitate choice in higher education and to increase higher education participation for Indigenous students.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January 2010, new Commonwealth Scholarships may only be awarded to eligible commencing Indigenous students. All recipients of a Commonwealth Scholarship awarded prior to 1 January 2010 will continue to receive their Commonwealth Scholarship until their scholarship entitlement has been consumed and they remain eligible for the scholarship.</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From 1 April 2010, higher education students in receipt of ABSTUDY Living Allowance may be entitled to a Student Start-up Scholarship. In addition, dependent (and certain independent) higher education students who have to move to undertake their study who are in receipt of ABSTUDY may be entitled to a Relocation Scholarship.</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59.5.4.2  Relocation Scholarship</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Relocation Scholarship is NOT income for the purposes of the ABSTUDY Personal and Partner Income Tests. It assists students who have to live away from home to study with the cost of establishing new accommodation in order to attend university.</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Relocation Scholarship became available to eligible ABSTUDY Living Allowance recipients from 1 April 2010. It replaced the Commonwealth Accommodation Scholarship (CAS) for new students, while existing CAS recipients are ‘grandfathered’.</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Relocation Scholarship is payable as a lump sum payment on commencement of the course and each year thereafter that the student continues to qualify while undertaking the course. The amount of the scholarship  is indexed in line with Consumer Price Index (CPI) increases.</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59.5.4.3  Student Start-up Scholarship</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Start-up Scholarship is NOT income for the purposes of the ABSTUDY Personal and Partner Income Tests. It provides essential assistance to university students for the upfront cost of text books and specialised equipment.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Start-up Scholarship became available to eligible ABSTUDY Living Allowance recipients from 1 April 2010. It replaced the Commonwealth Education Costs Scholarships (CECS).  Existing CECS recipients are ‘grandfathered’.</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Start-up Scholarship is payable in a maximum of two half-year instalments in a calendar year for the duration of the course, while the student continues to qualify. The amount of the scholarship is indexed in line with Consumer Price Index (CPI) increases.</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59.5.4.4  Value of board &amp; lodging</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scholarship provides for either free (or a reduced charge for) board and lodging the value of the free (or a reduced charge for) board and lodging IS NOT counted as income.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Money paid to a student to pay for accommodation, other than through a Commonwealth Accommodation Scholarship, </w:t>
      </w:r>
      <w:r>
        <w:rPr>
          <w:rFonts w:ascii="Helvetica" w:hAnsi="Helvetica" w:cs="Helvetica"/>
          <w:b/>
          <w:bCs/>
          <w:sz w:val="19"/>
          <w:szCs w:val="19"/>
          <w:lang w:val="en"/>
        </w:rPr>
        <w:t>IS</w:t>
      </w:r>
      <w:r>
        <w:rPr>
          <w:rFonts w:ascii="Helvetica" w:hAnsi="Helvetica" w:cs="Helvetica"/>
          <w:sz w:val="19"/>
          <w:szCs w:val="19"/>
          <w:lang w:val="en"/>
        </w:rPr>
        <w:t xml:space="preserve"> counted as income.</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59.5.4.5  Additional allowance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addition to the scholarship amount, recipients may be entitled to reimbursement of specified 'out of pocket' expenses such as photocopying, postage, printing and similar expenses. To obtain this allowance, the participant is usually required to present an itemised claim for reimbursement, together with receipts. The reimbursement amount is NOT income.</w:t>
      </w:r>
    </w:p>
    <w:p w:rsidR="0074543B" w:rsidRDefault="0074543B" w:rsidP="0074543B">
      <w:pPr>
        <w:pStyle w:val="Heading4"/>
        <w:shd w:val="clear" w:color="auto" w:fill="FFFFFF"/>
        <w:rPr>
          <w:rFonts w:ascii="Helvetica" w:hAnsi="Helvetica" w:cs="Helvetica"/>
          <w:sz w:val="25"/>
          <w:szCs w:val="25"/>
          <w:lang w:val="en"/>
        </w:rPr>
      </w:pPr>
      <w:r>
        <w:rPr>
          <w:rFonts w:ascii="Helvetica" w:hAnsi="Helvetica" w:cs="Helvetica"/>
          <w:sz w:val="25"/>
          <w:szCs w:val="25"/>
          <w:lang w:val="en"/>
        </w:rPr>
        <w:t>59.5.4.6   Certain scholarships awarded outside Australia</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Scholarships that have been awarded outside Australia and that are not intended to be used wholly or partly to assist recipients to meet living expenses are NOT income.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Examples:</w:t>
      </w:r>
    </w:p>
    <w:p w:rsidR="0074543B" w:rsidRDefault="0074543B" w:rsidP="0074543B">
      <w:pPr>
        <w:numPr>
          <w:ilvl w:val="0"/>
          <w:numId w:val="2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Rotary Foundation Ambassadorial Scholarship, provided that it does not contain any component for living expenses</w:t>
      </w:r>
    </w:p>
    <w:p w:rsidR="0074543B" w:rsidRDefault="0074543B" w:rsidP="0074543B">
      <w:pPr>
        <w:numPr>
          <w:ilvl w:val="0"/>
          <w:numId w:val="2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Cambridge Commonwealth Trust Fees Scholarship</w:t>
      </w:r>
    </w:p>
    <w:p w:rsidR="0074543B" w:rsidRDefault="0074543B" w:rsidP="0074543B">
      <w:pPr>
        <w:numPr>
          <w:ilvl w:val="0"/>
          <w:numId w:val="2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Scholarship awarded by Association of Mouth and Foot Painting Artists, Liechtenstein.</w:t>
      </w:r>
    </w:p>
    <w:p w:rsidR="0074543B" w:rsidRDefault="0074543B" w:rsidP="0074543B">
      <w:pPr>
        <w:pStyle w:val="Heading4"/>
        <w:shd w:val="clear" w:color="auto" w:fill="FFFFFF"/>
        <w:rPr>
          <w:rFonts w:ascii="Helvetica" w:hAnsi="Helvetica" w:cs="Helvetica"/>
          <w:sz w:val="25"/>
          <w:szCs w:val="25"/>
          <w:lang w:val="en"/>
        </w:rPr>
      </w:pPr>
      <w:bookmarkStart w:id="820" w:name="59_5_5"/>
      <w:bookmarkEnd w:id="820"/>
      <w:r>
        <w:rPr>
          <w:rFonts w:ascii="Helvetica" w:hAnsi="Helvetica" w:cs="Helvetica"/>
          <w:sz w:val="25"/>
          <w:szCs w:val="25"/>
          <w:lang w:val="en"/>
        </w:rPr>
        <w:t>59.5.5   Scholarships in the nature of a reward or prize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Scholarships that are paid as one-off sums in the nature of a reward or prize are not treated as income for the purposes of the ABSTUDY Partner and Personal Income Tests. These scholarships are defined by the following characteristics:</w:t>
      </w:r>
    </w:p>
    <w:p w:rsidR="0074543B" w:rsidRDefault="0074543B" w:rsidP="0074543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payment of the lump sum is unlikely to be repeated, and </w:t>
      </w:r>
    </w:p>
    <w:p w:rsidR="0074543B" w:rsidRDefault="0074543B" w:rsidP="0074543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scholarship/reward/prize could not reasonably have been expected to be received or necessarily anticipated, and </w:t>
      </w:r>
    </w:p>
    <w:p w:rsidR="0074543B" w:rsidRDefault="0074543B" w:rsidP="0074543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payment of the lump sum does not represent receipt of money for services rendered directly or indirectly.</w:t>
      </w:r>
    </w:p>
    <w:p w:rsidR="0074543B" w:rsidRDefault="0074543B" w:rsidP="0074543B">
      <w:pPr>
        <w:pStyle w:val="Heading4"/>
        <w:shd w:val="clear" w:color="auto" w:fill="FFFFFF"/>
        <w:rPr>
          <w:rFonts w:ascii="Helvetica" w:hAnsi="Helvetica" w:cs="Helvetica"/>
          <w:sz w:val="25"/>
          <w:szCs w:val="25"/>
          <w:lang w:val="en"/>
        </w:rPr>
      </w:pPr>
      <w:bookmarkStart w:id="821" w:name="59_5_6"/>
      <w:bookmarkEnd w:id="821"/>
      <w:r>
        <w:rPr>
          <w:rFonts w:ascii="Helvetica" w:hAnsi="Helvetica" w:cs="Helvetica"/>
          <w:sz w:val="25"/>
          <w:szCs w:val="25"/>
          <w:lang w:val="en"/>
        </w:rPr>
        <w:t>59.5.6  Commonwealth Trade Learning Scholarships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Commonwealth Trade Learning scholarships are NOT income for the purposes of the ABSTUDY Personal and Partner Income Tests. These scholarships are available to </w:t>
      </w:r>
      <w:hyperlink r:id="rId98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who are undertaking an identified Australian Apprenticeship trade qualification and paid at the successful completion of the first and second years of an Australian Apprenticeship in a skill shortage trade.  It is paid by the Department of Education, Employment and Workplace Relations.</w:t>
      </w:r>
    </w:p>
    <w:p w:rsidR="0074543B" w:rsidRDefault="0074543B" w:rsidP="0074543B">
      <w:pPr>
        <w:pStyle w:val="Heading4"/>
        <w:shd w:val="clear" w:color="auto" w:fill="FFFFFF"/>
        <w:rPr>
          <w:rFonts w:ascii="Helvetica" w:hAnsi="Helvetica" w:cs="Helvetica"/>
          <w:sz w:val="25"/>
          <w:szCs w:val="25"/>
          <w:lang w:val="en"/>
        </w:rPr>
      </w:pPr>
      <w:bookmarkStart w:id="822" w:name="59_5_7"/>
      <w:bookmarkEnd w:id="822"/>
      <w:r>
        <w:rPr>
          <w:rFonts w:ascii="Helvetica" w:hAnsi="Helvetica" w:cs="Helvetica"/>
          <w:sz w:val="25"/>
          <w:szCs w:val="25"/>
          <w:lang w:val="en"/>
        </w:rPr>
        <w:t>59.5.7  Australian Government Work Skills Vouchers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Australian Government Work Skills Vouchers are NOT income for the purposes of the ABSTUDY Personal and Partner Income Tests. The vouchers are worth up to $3,000 and are paid by the Department of Education, Employment and Workplace Relations.</w:t>
      </w:r>
    </w:p>
    <w:p w:rsidR="0074543B" w:rsidRDefault="0074543B" w:rsidP="0074543B">
      <w:pPr>
        <w:pStyle w:val="Heading4"/>
        <w:shd w:val="clear" w:color="auto" w:fill="FFFFFF"/>
        <w:rPr>
          <w:rFonts w:ascii="Helvetica" w:hAnsi="Helvetica" w:cs="Helvetica"/>
          <w:sz w:val="25"/>
          <w:szCs w:val="25"/>
          <w:lang w:val="en"/>
        </w:rPr>
      </w:pPr>
      <w:bookmarkStart w:id="823" w:name="59_5_8"/>
      <w:bookmarkEnd w:id="823"/>
      <w:r>
        <w:rPr>
          <w:rFonts w:ascii="Helvetica" w:hAnsi="Helvetica" w:cs="Helvetica"/>
          <w:sz w:val="25"/>
          <w:szCs w:val="25"/>
          <w:lang w:val="en"/>
        </w:rPr>
        <w:t>59.5.8  Merit or equity-based scholarship</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A merit or equity-based scholarship is a scholarship that is awarded to a student to:</w:t>
      </w:r>
    </w:p>
    <w:p w:rsidR="0074543B" w:rsidRDefault="0074543B" w:rsidP="0074543B">
      <w:pPr>
        <w:numPr>
          <w:ilvl w:val="0"/>
          <w:numId w:val="2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48585E"/>
          <w:sz w:val="19"/>
          <w:szCs w:val="19"/>
          <w:lang w:val="en"/>
        </w:rPr>
        <w:t xml:space="preserve">recognise the student’s achievement in studying or in undertaking research at an educational institution, </w:t>
      </w:r>
      <w:r>
        <w:rPr>
          <w:rFonts w:ascii="Helvetica" w:hAnsi="Helvetica" w:cs="Helvetica"/>
          <w:color w:val="48585E"/>
          <w:sz w:val="19"/>
          <w:szCs w:val="19"/>
          <w:lang w:val="en"/>
        </w:rPr>
        <w:br/>
        <w:t>OR</w:t>
      </w:r>
    </w:p>
    <w:p w:rsidR="0074543B" w:rsidRDefault="0074543B" w:rsidP="0074543B">
      <w:pPr>
        <w:numPr>
          <w:ilvl w:val="0"/>
          <w:numId w:val="2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enable the student to study or undertake research at an educational institution</w:t>
      </w:r>
    </w:p>
    <w:p w:rsidR="0074543B" w:rsidRDefault="0074543B" w:rsidP="0074543B">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Note: These do not include Commonwealth Scholarships or Student Start-up Scholarship.</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scholarship granted to a student for either of these purposes is treated as exempt income from 1 April 2010 for the extent that the payment does not exceed the person’s threshold of $6,762 in a calendar year. The value of this threshold is indexed each year.</w:t>
      </w:r>
    </w:p>
    <w:p w:rsidR="0074543B" w:rsidRDefault="00053125" w:rsidP="0074543B">
      <w:pPr>
        <w:pStyle w:val="NormalWeb"/>
        <w:shd w:val="clear" w:color="auto" w:fill="FFFFFF"/>
        <w:rPr>
          <w:rFonts w:ascii="Helvetica" w:hAnsi="Helvetica" w:cs="Helvetica"/>
          <w:sz w:val="19"/>
          <w:szCs w:val="19"/>
          <w:lang w:val="en"/>
        </w:rPr>
      </w:pPr>
      <w:hyperlink r:id="rId984" w:anchor="top" w:history="1">
        <w:r w:rsidR="0074543B">
          <w:rPr>
            <w:rStyle w:val="Hyperlink"/>
            <w:rFonts w:ascii="Helvetica" w:hAnsi="Helvetica" w:cs="Helvetica"/>
            <w:sz w:val="19"/>
            <w:szCs w:val="19"/>
            <w:lang w:val="en"/>
          </w:rPr>
          <w:t>[]</w:t>
        </w:r>
      </w:hyperlink>
    </w:p>
    <w:p w:rsidR="0074543B" w:rsidRDefault="0074543B" w:rsidP="0074543B">
      <w:pPr>
        <w:pStyle w:val="Heading3"/>
        <w:shd w:val="clear" w:color="auto" w:fill="FFFFFF"/>
        <w:rPr>
          <w:rFonts w:ascii="Helvetica" w:hAnsi="Helvetica" w:cs="Helvetica"/>
          <w:sz w:val="27"/>
          <w:szCs w:val="27"/>
          <w:lang w:val="en"/>
        </w:rPr>
      </w:pPr>
      <w:bookmarkStart w:id="824" w:name="59.6"/>
      <w:bookmarkEnd w:id="824"/>
      <w:r>
        <w:rPr>
          <w:rFonts w:ascii="Helvetica" w:hAnsi="Helvetica" w:cs="Helvetica"/>
          <w:sz w:val="27"/>
          <w:szCs w:val="27"/>
          <w:lang w:val="en"/>
        </w:rPr>
        <w:br/>
      </w:r>
      <w:bookmarkStart w:id="825" w:name="_Toc387929870"/>
      <w:bookmarkStart w:id="826" w:name="_Toc387930511"/>
      <w:r>
        <w:rPr>
          <w:rFonts w:ascii="Helvetica" w:hAnsi="Helvetica" w:cs="Helvetica"/>
          <w:sz w:val="27"/>
          <w:szCs w:val="27"/>
          <w:lang w:val="en"/>
        </w:rPr>
        <w:t>59.6  Exempt income</w:t>
      </w:r>
      <w:bookmarkEnd w:id="825"/>
      <w:bookmarkEnd w:id="826"/>
    </w:p>
    <w:p w:rsidR="0074543B" w:rsidRDefault="0074543B" w:rsidP="0074543B">
      <w:pPr>
        <w:pStyle w:val="Heading4"/>
        <w:shd w:val="clear" w:color="auto" w:fill="FFFFFF"/>
        <w:rPr>
          <w:rFonts w:ascii="Helvetica" w:hAnsi="Helvetica" w:cs="Helvetica"/>
          <w:sz w:val="25"/>
          <w:szCs w:val="25"/>
          <w:lang w:val="en"/>
        </w:rPr>
      </w:pPr>
      <w:bookmarkStart w:id="827" w:name="59_6_1"/>
      <w:bookmarkEnd w:id="827"/>
      <w:r>
        <w:rPr>
          <w:rFonts w:ascii="Helvetica" w:hAnsi="Helvetica" w:cs="Helvetica"/>
          <w:sz w:val="25"/>
          <w:szCs w:val="25"/>
          <w:lang w:val="en"/>
        </w:rPr>
        <w:t>59.6.1   Income received to cover expenses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Income received to cover out of pocket expenses and payment/ reimbursement of work-related expenses are not assessed as income for the purposes of the ABSTUDY Partner and Personal Income Tests.</w:t>
      </w:r>
    </w:p>
    <w:p w:rsidR="0074543B" w:rsidRDefault="0074543B" w:rsidP="0074543B">
      <w:pPr>
        <w:pStyle w:val="Heading4"/>
        <w:shd w:val="clear" w:color="auto" w:fill="FFFFFF"/>
        <w:rPr>
          <w:rFonts w:ascii="Helvetica" w:hAnsi="Helvetica" w:cs="Helvetica"/>
          <w:sz w:val="25"/>
          <w:szCs w:val="25"/>
          <w:lang w:val="en"/>
        </w:rPr>
      </w:pPr>
      <w:bookmarkStart w:id="828" w:name="59_6_2"/>
      <w:bookmarkEnd w:id="828"/>
      <w:r>
        <w:rPr>
          <w:rFonts w:ascii="Helvetica" w:hAnsi="Helvetica" w:cs="Helvetica"/>
          <w:sz w:val="25"/>
          <w:szCs w:val="25"/>
          <w:lang w:val="en"/>
        </w:rPr>
        <w:t>59.6.2  Income received as special financial assistance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Income received as special financial assistance, emergency relief, or like-assistance is not assessed for the purposes of the ABSTUDY Personal and Partner Income Tests.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 include, but are not limited to:</w:t>
      </w:r>
    </w:p>
    <w:p w:rsidR="0074543B" w:rsidRDefault="0074543B" w:rsidP="0074543B">
      <w:pPr>
        <w:numPr>
          <w:ilvl w:val="0"/>
          <w:numId w:val="2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State Government financial assistance for victims of bushfires</w:t>
      </w:r>
    </w:p>
    <w:p w:rsidR="0074543B" w:rsidRDefault="0074543B" w:rsidP="0074543B">
      <w:pPr>
        <w:numPr>
          <w:ilvl w:val="0"/>
          <w:numId w:val="2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Bali Emergency Relief</w:t>
      </w:r>
    </w:p>
    <w:p w:rsidR="0074543B" w:rsidRDefault="0074543B" w:rsidP="0074543B">
      <w:pPr>
        <w:numPr>
          <w:ilvl w:val="0"/>
          <w:numId w:val="2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 of </w:t>
      </w:r>
      <w:hyperlink r:id="rId985" w:anchor="TILA" w:history="1">
        <w:r>
          <w:rPr>
            <w:rStyle w:val="Hyperlink"/>
            <w:rFonts w:ascii="Helvetica" w:hAnsi="Helvetica" w:cs="Helvetica"/>
            <w:sz w:val="19"/>
            <w:szCs w:val="19"/>
            <w:lang w:val="en"/>
          </w:rPr>
          <w:t>Transition to Independent Living Allowance</w:t>
        </w:r>
      </w:hyperlink>
      <w:r>
        <w:rPr>
          <w:rFonts w:ascii="Helvetica" w:hAnsi="Helvetica" w:cs="Helvetica"/>
          <w:color w:val="000000"/>
          <w:sz w:val="19"/>
          <w:szCs w:val="19"/>
          <w:lang w:val="en"/>
        </w:rPr>
        <w:t> (TILA) up to $1 000</w:t>
      </w:r>
    </w:p>
    <w:p w:rsidR="0074543B" w:rsidRDefault="0074543B" w:rsidP="0074543B">
      <w:pPr>
        <w:numPr>
          <w:ilvl w:val="0"/>
          <w:numId w:val="2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drought financial assistance</w:t>
      </w:r>
    </w:p>
    <w:p w:rsidR="0074543B" w:rsidRDefault="0074543B" w:rsidP="0074543B">
      <w:pPr>
        <w:numPr>
          <w:ilvl w:val="0"/>
          <w:numId w:val="2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flood financial assistance</w:t>
      </w:r>
    </w:p>
    <w:p w:rsidR="0074543B" w:rsidRDefault="0074543B" w:rsidP="0074543B">
      <w:pPr>
        <w:numPr>
          <w:ilvl w:val="0"/>
          <w:numId w:val="2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Tools for your Trade</w:t>
      </w:r>
    </w:p>
    <w:p w:rsidR="0074543B" w:rsidRDefault="0074543B" w:rsidP="0074543B">
      <w:pPr>
        <w:numPr>
          <w:ilvl w:val="0"/>
          <w:numId w:val="2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payments from medically acquired HIV trusts.</w:t>
      </w:r>
    </w:p>
    <w:p w:rsidR="0074543B" w:rsidRDefault="0074543B" w:rsidP="0074543B">
      <w:pPr>
        <w:pStyle w:val="Heading4"/>
        <w:shd w:val="clear" w:color="auto" w:fill="FFFFFF"/>
        <w:rPr>
          <w:rFonts w:ascii="Helvetica" w:hAnsi="Helvetica" w:cs="Helvetica"/>
          <w:sz w:val="25"/>
          <w:szCs w:val="25"/>
          <w:lang w:val="en"/>
        </w:rPr>
      </w:pPr>
      <w:bookmarkStart w:id="829" w:name="59_6_3"/>
      <w:bookmarkEnd w:id="829"/>
      <w:r>
        <w:rPr>
          <w:rFonts w:ascii="Helvetica" w:hAnsi="Helvetica" w:cs="Helvetica"/>
          <w:sz w:val="25"/>
          <w:szCs w:val="25"/>
          <w:lang w:val="en"/>
        </w:rPr>
        <w:t>59.6.3 Other exempt income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Other income that is exempt from assessment under the ABSTUDY personal and partner income tests:</w:t>
      </w:r>
    </w:p>
    <w:p w:rsidR="0074543B" w:rsidRDefault="0074543B" w:rsidP="0074543B">
      <w:pPr>
        <w:numPr>
          <w:ilvl w:val="0"/>
          <w:numId w:val="2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free or discounted accommodation or board and lodging</w:t>
      </w:r>
    </w:p>
    <w:p w:rsidR="0074543B" w:rsidRDefault="0074543B" w:rsidP="0074543B">
      <w:pPr>
        <w:numPr>
          <w:ilvl w:val="0"/>
          <w:numId w:val="2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private health insurance rebate</w:t>
      </w:r>
    </w:p>
    <w:p w:rsidR="0074543B" w:rsidRDefault="0074543B" w:rsidP="0074543B">
      <w:pPr>
        <w:numPr>
          <w:ilvl w:val="0"/>
          <w:numId w:val="2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payments made to, or for, dependent children such as Foster Care Allowance, superannuation or compensation</w:t>
      </w:r>
    </w:p>
    <w:p w:rsidR="0074543B" w:rsidRDefault="0074543B" w:rsidP="0074543B">
      <w:pPr>
        <w:numPr>
          <w:ilvl w:val="0"/>
          <w:numId w:val="2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money passing between partners in a couple, i.e. housekeeping</w:t>
      </w:r>
    </w:p>
    <w:p w:rsidR="0074543B" w:rsidRDefault="0074543B" w:rsidP="0074543B">
      <w:pPr>
        <w:numPr>
          <w:ilvl w:val="0"/>
          <w:numId w:val="2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legacies or inheritance</w:t>
      </w:r>
    </w:p>
    <w:p w:rsidR="0074543B" w:rsidRDefault="0074543B" w:rsidP="0074543B">
      <w:pPr>
        <w:numPr>
          <w:ilvl w:val="0"/>
          <w:numId w:val="2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pay and allowances (other than in respect of continuous full-time service) to a member of the Naval Reserve, Army Reserve or Air Force Reserve</w:t>
      </w:r>
    </w:p>
    <w:p w:rsidR="0074543B" w:rsidRDefault="0074543B" w:rsidP="0074543B">
      <w:pPr>
        <w:numPr>
          <w:ilvl w:val="0"/>
          <w:numId w:val="2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compensation and insurance payouts for damages to property and personal effects</w:t>
      </w:r>
    </w:p>
    <w:p w:rsidR="0074543B" w:rsidRDefault="0074543B" w:rsidP="0074543B">
      <w:pPr>
        <w:numPr>
          <w:ilvl w:val="0"/>
          <w:numId w:val="2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Child Care Rebate scheme payments</w:t>
      </w:r>
    </w:p>
    <w:p w:rsidR="0074543B" w:rsidRDefault="0074543B" w:rsidP="0074543B">
      <w:pPr>
        <w:numPr>
          <w:ilvl w:val="0"/>
          <w:numId w:val="2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personal care support scheme payments</w:t>
      </w:r>
    </w:p>
    <w:p w:rsidR="0074543B" w:rsidRDefault="0074543B" w:rsidP="0074543B">
      <w:pPr>
        <w:numPr>
          <w:ilvl w:val="0"/>
          <w:numId w:val="2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credits from approved exchange trading systems</w:t>
      </w:r>
    </w:p>
    <w:p w:rsidR="0074543B" w:rsidRDefault="0074543B" w:rsidP="0074543B">
      <w:pPr>
        <w:numPr>
          <w:ilvl w:val="0"/>
          <w:numId w:val="2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bona fide recipient borrowings (loans)</w:t>
      </w:r>
    </w:p>
    <w:p w:rsidR="0074543B" w:rsidRDefault="0074543B" w:rsidP="0074543B">
      <w:pPr>
        <w:numPr>
          <w:ilvl w:val="0"/>
          <w:numId w:val="2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Apprenticeship Wage Top-Up payments made under the Australian Apprenticeships Incentives Program.</w:t>
      </w:r>
    </w:p>
    <w:p w:rsidR="0074543B" w:rsidRDefault="0074543B" w:rsidP="0074543B">
      <w:pPr>
        <w:pStyle w:val="Heading4"/>
        <w:shd w:val="clear" w:color="auto" w:fill="FFFFFF"/>
        <w:rPr>
          <w:rFonts w:ascii="Helvetica" w:hAnsi="Helvetica" w:cs="Helvetica"/>
          <w:sz w:val="25"/>
          <w:szCs w:val="25"/>
          <w:lang w:val="en"/>
        </w:rPr>
      </w:pPr>
      <w:bookmarkStart w:id="830" w:name="59_6_4"/>
      <w:bookmarkEnd w:id="830"/>
      <w:r>
        <w:rPr>
          <w:rFonts w:ascii="Helvetica" w:hAnsi="Helvetica" w:cs="Helvetica"/>
          <w:sz w:val="25"/>
          <w:szCs w:val="25"/>
          <w:lang w:val="en"/>
        </w:rPr>
        <w:t>59.6.4 DFISA-like payments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Defence Force Income Support Allowance-like (DFISA-like) payments made under the </w:t>
      </w:r>
      <w:r>
        <w:rPr>
          <w:rFonts w:ascii="Helvetica" w:hAnsi="Helvetica" w:cs="Helvetica"/>
          <w:i/>
          <w:iCs/>
          <w:sz w:val="19"/>
          <w:szCs w:val="19"/>
          <w:lang w:val="en"/>
        </w:rPr>
        <w:t>Veterans’ Entitlements Act 1986</w:t>
      </w:r>
      <w:r>
        <w:rPr>
          <w:rFonts w:ascii="Helvetica" w:hAnsi="Helvetica" w:cs="Helvetica"/>
          <w:sz w:val="19"/>
          <w:szCs w:val="19"/>
          <w:lang w:val="en"/>
        </w:rPr>
        <w:t xml:space="preserve"> are not assessed as income for ABSTUDY purposes.</w:t>
      </w:r>
    </w:p>
    <w:p w:rsidR="0074543B" w:rsidRDefault="00053125" w:rsidP="0074543B">
      <w:pPr>
        <w:pStyle w:val="NormalWeb"/>
        <w:shd w:val="clear" w:color="auto" w:fill="FFFFFF"/>
        <w:rPr>
          <w:rFonts w:ascii="Helvetica" w:hAnsi="Helvetica" w:cs="Helvetica"/>
          <w:sz w:val="19"/>
          <w:szCs w:val="19"/>
          <w:lang w:val="en"/>
        </w:rPr>
      </w:pPr>
      <w:hyperlink r:id="rId986" w:anchor="top" w:history="1">
        <w:r w:rsidR="0074543B">
          <w:rPr>
            <w:rStyle w:val="Hyperlink"/>
            <w:rFonts w:ascii="Helvetica" w:hAnsi="Helvetica" w:cs="Helvetica"/>
            <w:sz w:val="19"/>
            <w:szCs w:val="19"/>
            <w:lang w:val="en"/>
          </w:rPr>
          <w:t>[]</w:t>
        </w:r>
      </w:hyperlink>
    </w:p>
    <w:p w:rsidR="0074543B" w:rsidRDefault="0074543B" w:rsidP="0074543B">
      <w:pPr>
        <w:pStyle w:val="Heading3"/>
        <w:shd w:val="clear" w:color="auto" w:fill="FFFFFF"/>
        <w:rPr>
          <w:rFonts w:ascii="Helvetica" w:hAnsi="Helvetica" w:cs="Helvetica"/>
          <w:sz w:val="27"/>
          <w:szCs w:val="27"/>
          <w:lang w:val="en"/>
        </w:rPr>
      </w:pPr>
      <w:bookmarkStart w:id="831" w:name="59_7"/>
      <w:bookmarkEnd w:id="831"/>
      <w:r>
        <w:rPr>
          <w:rFonts w:ascii="Helvetica" w:hAnsi="Helvetica" w:cs="Helvetica"/>
          <w:sz w:val="27"/>
          <w:szCs w:val="27"/>
          <w:lang w:val="en"/>
        </w:rPr>
        <w:br/>
      </w:r>
      <w:bookmarkStart w:id="832" w:name="_Toc387929871"/>
      <w:bookmarkStart w:id="833" w:name="_Toc387930512"/>
      <w:r>
        <w:rPr>
          <w:rFonts w:ascii="Helvetica" w:hAnsi="Helvetica" w:cs="Helvetica"/>
          <w:sz w:val="27"/>
          <w:szCs w:val="27"/>
          <w:lang w:val="en"/>
        </w:rPr>
        <w:t>59.7  Exempt Lump Sums</w:t>
      </w:r>
      <w:bookmarkEnd w:id="832"/>
      <w:bookmarkEnd w:id="833"/>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Some lump sums are not treated as income for the purposes of the ABSTUDY partner and personal income tests. An amount received by a person is an exempt lump sum if it is:</w:t>
      </w:r>
    </w:p>
    <w:p w:rsidR="0074543B" w:rsidRDefault="0074543B" w:rsidP="0074543B">
      <w:pPr>
        <w:numPr>
          <w:ilvl w:val="0"/>
          <w:numId w:val="2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unlikely to be repeated, and </w:t>
      </w:r>
    </w:p>
    <w:p w:rsidR="0074543B" w:rsidRDefault="0074543B" w:rsidP="0074543B">
      <w:pPr>
        <w:numPr>
          <w:ilvl w:val="0"/>
          <w:numId w:val="2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cannot be reasonably expected to be received or necessarily anticipated, and </w:t>
      </w:r>
    </w:p>
    <w:p w:rsidR="0074543B" w:rsidRDefault="0074543B" w:rsidP="0074543B">
      <w:pPr>
        <w:numPr>
          <w:ilvl w:val="0"/>
          <w:numId w:val="2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do not represent receipt of money for services rendered directly or indirectly.</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They include items like:</w:t>
      </w:r>
    </w:p>
    <w:p w:rsidR="0074543B" w:rsidRDefault="0074543B" w:rsidP="0074543B">
      <w:pPr>
        <w:numPr>
          <w:ilvl w:val="0"/>
          <w:numId w:val="2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one-off gifts, irrespective of the source of the gifts, if they are not of a periodical nature or representing a form of continuous support </w:t>
      </w:r>
    </w:p>
    <w:p w:rsidR="0074543B" w:rsidRDefault="0074543B" w:rsidP="0074543B">
      <w:pPr>
        <w:numPr>
          <w:ilvl w:val="0"/>
          <w:numId w:val="2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windfall gains such as lottery winnings, the distribution of capital from a legacy or inheritance, or prizes/awards </w:t>
      </w:r>
    </w:p>
    <w:p w:rsidR="0074543B" w:rsidRDefault="0074543B" w:rsidP="0074543B">
      <w:pPr>
        <w:numPr>
          <w:ilvl w:val="0"/>
          <w:numId w:val="2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ex-gratia superannuation payments, for example, bona fide redundancy payments or the lump sum payment of a superannuation invalidity benefit </w:t>
      </w:r>
    </w:p>
    <w:p w:rsidR="0074543B" w:rsidRDefault="0074543B" w:rsidP="0074543B">
      <w:pPr>
        <w:numPr>
          <w:ilvl w:val="0"/>
          <w:numId w:val="2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irregular superannuation amounts such as:</w:t>
      </w:r>
    </w:p>
    <w:p w:rsidR="0074543B" w:rsidRDefault="0074543B" w:rsidP="0074543B">
      <w:pPr>
        <w:numPr>
          <w:ilvl w:val="1"/>
          <w:numId w:val="26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lump sum amount from the conversion, or </w:t>
      </w:r>
    </w:p>
    <w:p w:rsidR="0074543B" w:rsidRDefault="0074543B" w:rsidP="0074543B">
      <w:pPr>
        <w:numPr>
          <w:ilvl w:val="1"/>
          <w:numId w:val="26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commutation of a superannuation pension, or </w:t>
      </w:r>
    </w:p>
    <w:p w:rsidR="0074543B" w:rsidRDefault="0074543B" w:rsidP="0074543B">
      <w:pPr>
        <w:numPr>
          <w:ilvl w:val="1"/>
          <w:numId w:val="26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payment of arrears at the time of commencing a superannuation pension.</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The initial exemption of a lump sum amount from the income test does NOT mean that any ongoing income generated by the lump sum is exempt, nor does it mean that the asset the lump sum turns into is exempt.</w:t>
      </w:r>
    </w:p>
    <w:p w:rsidR="0074543B" w:rsidRDefault="00053125" w:rsidP="0074543B">
      <w:pPr>
        <w:pStyle w:val="NormalWeb"/>
        <w:shd w:val="clear" w:color="auto" w:fill="FFFFFF"/>
        <w:rPr>
          <w:rFonts w:ascii="Helvetica" w:hAnsi="Helvetica" w:cs="Helvetica"/>
          <w:sz w:val="19"/>
          <w:szCs w:val="19"/>
          <w:lang w:val="en"/>
        </w:rPr>
      </w:pPr>
      <w:hyperlink r:id="rId987" w:anchor="top" w:history="1">
        <w:r w:rsidR="0074543B">
          <w:rPr>
            <w:rStyle w:val="Hyperlink"/>
            <w:rFonts w:ascii="Helvetica" w:hAnsi="Helvetica" w:cs="Helvetica"/>
            <w:sz w:val="19"/>
            <w:szCs w:val="19"/>
            <w:lang w:val="en"/>
          </w:rPr>
          <w:t>[]</w:t>
        </w:r>
      </w:hyperlink>
      <w:r w:rsidR="0074543B">
        <w:rPr>
          <w:rFonts w:ascii="Helvetica" w:hAnsi="Helvetica" w:cs="Helvetica"/>
          <w:sz w:val="19"/>
          <w:szCs w:val="19"/>
          <w:lang w:val="en"/>
        </w:rPr>
        <w:t> </w:t>
      </w:r>
    </w:p>
    <w:p w:rsidR="0074543B" w:rsidRDefault="0074543B" w:rsidP="0074543B">
      <w:pPr>
        <w:pStyle w:val="Heading3"/>
        <w:shd w:val="clear" w:color="auto" w:fill="FFFFFF"/>
        <w:rPr>
          <w:rFonts w:ascii="Helvetica" w:hAnsi="Helvetica" w:cs="Helvetica"/>
          <w:sz w:val="27"/>
          <w:szCs w:val="27"/>
          <w:lang w:val="en"/>
        </w:rPr>
      </w:pPr>
      <w:bookmarkStart w:id="834" w:name="59_8"/>
      <w:bookmarkEnd w:id="834"/>
      <w:r>
        <w:rPr>
          <w:rFonts w:ascii="Helvetica" w:hAnsi="Helvetica" w:cs="Helvetica"/>
          <w:sz w:val="27"/>
          <w:szCs w:val="27"/>
          <w:lang w:val="en"/>
        </w:rPr>
        <w:br/>
      </w:r>
      <w:bookmarkStart w:id="835" w:name="_Toc387929872"/>
      <w:bookmarkStart w:id="836" w:name="_Toc387930513"/>
      <w:r>
        <w:rPr>
          <w:rFonts w:ascii="Helvetica" w:hAnsi="Helvetica" w:cs="Helvetica"/>
          <w:sz w:val="27"/>
          <w:szCs w:val="27"/>
          <w:lang w:val="en"/>
        </w:rPr>
        <w:t>59.8 Maintenance</w:t>
      </w:r>
      <w:bookmarkEnd w:id="835"/>
      <w:bookmarkEnd w:id="836"/>
    </w:p>
    <w:p w:rsidR="0074543B" w:rsidRDefault="0074543B" w:rsidP="0074543B">
      <w:pPr>
        <w:pStyle w:val="Heading4"/>
        <w:shd w:val="clear" w:color="auto" w:fill="FFFFFF"/>
        <w:rPr>
          <w:rFonts w:ascii="Helvetica" w:hAnsi="Helvetica" w:cs="Helvetica"/>
          <w:sz w:val="25"/>
          <w:szCs w:val="25"/>
          <w:lang w:val="en"/>
        </w:rPr>
      </w:pPr>
      <w:bookmarkStart w:id="837" w:name="59_8_1"/>
      <w:bookmarkEnd w:id="837"/>
      <w:r>
        <w:rPr>
          <w:rFonts w:ascii="Helvetica" w:hAnsi="Helvetica" w:cs="Helvetica"/>
          <w:sz w:val="25"/>
          <w:szCs w:val="25"/>
          <w:lang w:val="en"/>
        </w:rPr>
        <w:t>59.8.1 Child maintenance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Maintenance received from a former </w:t>
      </w:r>
      <w:hyperlink r:id="rId988"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to support a child of the former relationship and paid to a custodial parent or grandparents or other person to whom the court has appointed custody of the child is </w:t>
      </w:r>
      <w:r>
        <w:rPr>
          <w:rFonts w:ascii="Helvetica" w:hAnsi="Helvetica" w:cs="Helvetica"/>
          <w:b/>
          <w:bCs/>
          <w:sz w:val="19"/>
          <w:szCs w:val="19"/>
          <w:lang w:val="en"/>
        </w:rPr>
        <w:t>NOT</w:t>
      </w:r>
      <w:r>
        <w:rPr>
          <w:rFonts w:ascii="Helvetica" w:hAnsi="Helvetica" w:cs="Helvetica"/>
          <w:sz w:val="19"/>
          <w:szCs w:val="19"/>
          <w:lang w:val="en"/>
        </w:rPr>
        <w:t xml:space="preserve"> assessed as ordinary income under the ABSTUDY Personal and Partner Income Tests.</w:t>
      </w:r>
    </w:p>
    <w:p w:rsidR="0074543B" w:rsidRDefault="0074543B" w:rsidP="0074543B">
      <w:pPr>
        <w:pStyle w:val="Heading4"/>
        <w:shd w:val="clear" w:color="auto" w:fill="FFFFFF"/>
        <w:rPr>
          <w:rFonts w:ascii="Helvetica" w:hAnsi="Helvetica" w:cs="Helvetica"/>
          <w:sz w:val="25"/>
          <w:szCs w:val="25"/>
          <w:lang w:val="en"/>
        </w:rPr>
      </w:pPr>
      <w:bookmarkStart w:id="838" w:name="59_8_2"/>
      <w:bookmarkEnd w:id="838"/>
      <w:r>
        <w:rPr>
          <w:rFonts w:ascii="Helvetica" w:hAnsi="Helvetica" w:cs="Helvetica"/>
          <w:sz w:val="25"/>
          <w:szCs w:val="25"/>
          <w:lang w:val="en"/>
        </w:rPr>
        <w:t>59.8.2 Spousal maintenance</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Spousal maintenance is money (or in kind payment) made to a former </w:t>
      </w:r>
      <w:hyperlink r:id="rId989"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following a divorce or separation. It does not include payments for </w:t>
      </w:r>
      <w:hyperlink r:id="rId990"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For the person who receives spousal maintenance, the maintenance is NOT assessed as ordinary income under the ABSTUDY Partner and Personal Income Tests.</w:t>
      </w:r>
    </w:p>
    <w:p w:rsidR="0074543B" w:rsidRDefault="0074543B" w:rsidP="0074543B">
      <w:pPr>
        <w:pStyle w:val="Heading4"/>
        <w:shd w:val="clear" w:color="auto" w:fill="FFFFFF"/>
        <w:rPr>
          <w:rFonts w:ascii="Helvetica" w:hAnsi="Helvetica" w:cs="Helvetica"/>
          <w:sz w:val="25"/>
          <w:szCs w:val="25"/>
          <w:lang w:val="en"/>
        </w:rPr>
      </w:pPr>
      <w:bookmarkStart w:id="839" w:name="59_8_3"/>
      <w:bookmarkEnd w:id="839"/>
      <w:r>
        <w:rPr>
          <w:rFonts w:ascii="Helvetica" w:hAnsi="Helvetica" w:cs="Helvetica"/>
          <w:sz w:val="25"/>
          <w:szCs w:val="25"/>
          <w:lang w:val="en"/>
        </w:rPr>
        <w:t>59.8.3 Legally enforceable agreements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person's former </w:t>
      </w:r>
      <w:hyperlink r:id="rId991"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has a legally enforceable right to the maintenance, the amount paid should not be treated as income of the person paying the maintenance.</w:t>
      </w:r>
    </w:p>
    <w:p w:rsidR="0074543B" w:rsidRDefault="0074543B" w:rsidP="0074543B">
      <w:pPr>
        <w:pStyle w:val="Heading4"/>
        <w:shd w:val="clear" w:color="auto" w:fill="FFFFFF"/>
        <w:rPr>
          <w:rFonts w:ascii="Helvetica" w:hAnsi="Helvetica" w:cs="Helvetica"/>
          <w:sz w:val="25"/>
          <w:szCs w:val="25"/>
          <w:lang w:val="en"/>
        </w:rPr>
      </w:pPr>
      <w:bookmarkStart w:id="840" w:name="59_8_4"/>
      <w:bookmarkEnd w:id="840"/>
      <w:r>
        <w:rPr>
          <w:rFonts w:ascii="Helvetica" w:hAnsi="Helvetica" w:cs="Helvetica"/>
          <w:sz w:val="25"/>
          <w:szCs w:val="25"/>
          <w:lang w:val="en"/>
        </w:rPr>
        <w:t>59.8.4 Property settlement - capital component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Property settlements are NOT assessed as income, if they are received as:</w:t>
      </w:r>
    </w:p>
    <w:p w:rsidR="0074543B" w:rsidRDefault="0074543B" w:rsidP="0074543B">
      <w:pPr>
        <w:numPr>
          <w:ilvl w:val="0"/>
          <w:numId w:val="2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one-time only payment, OR </w:t>
      </w:r>
    </w:p>
    <w:p w:rsidR="0074543B" w:rsidRDefault="0074543B" w:rsidP="0074543B">
      <w:pPr>
        <w:numPr>
          <w:ilvl w:val="0"/>
          <w:numId w:val="2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regular repayments of the capital component of the property settlement.</w:t>
      </w:r>
    </w:p>
    <w:p w:rsidR="0074543B" w:rsidRDefault="00053125" w:rsidP="0074543B">
      <w:pPr>
        <w:pStyle w:val="NormalWeb"/>
        <w:shd w:val="clear" w:color="auto" w:fill="FFFFFF"/>
        <w:rPr>
          <w:rFonts w:ascii="Helvetica" w:hAnsi="Helvetica" w:cs="Helvetica"/>
          <w:sz w:val="19"/>
          <w:szCs w:val="19"/>
          <w:lang w:val="en"/>
        </w:rPr>
      </w:pPr>
      <w:hyperlink r:id="rId992" w:anchor="top" w:history="1">
        <w:r w:rsidR="0074543B">
          <w:rPr>
            <w:rStyle w:val="Hyperlink"/>
            <w:rFonts w:ascii="Helvetica" w:hAnsi="Helvetica" w:cs="Helvetica"/>
            <w:sz w:val="19"/>
            <w:szCs w:val="19"/>
            <w:lang w:val="en"/>
          </w:rPr>
          <w:t>[]</w:t>
        </w:r>
      </w:hyperlink>
      <w:r w:rsidR="0074543B">
        <w:rPr>
          <w:rFonts w:ascii="Helvetica" w:hAnsi="Helvetica" w:cs="Helvetica"/>
          <w:sz w:val="19"/>
          <w:szCs w:val="19"/>
          <w:lang w:val="en"/>
        </w:rPr>
        <w:t xml:space="preserve"> </w:t>
      </w:r>
    </w:p>
    <w:p w:rsidR="0074543B" w:rsidRDefault="0074543B" w:rsidP="0074543B">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br/>
      </w:r>
      <w:bookmarkStart w:id="841" w:name="_Toc387929873"/>
      <w:bookmarkStart w:id="842" w:name="_Toc387930514"/>
      <w:r>
        <w:rPr>
          <w:rFonts w:ascii="Helvetica" w:hAnsi="Helvetica" w:cs="Helvetica"/>
          <w:sz w:val="27"/>
          <w:szCs w:val="27"/>
          <w:lang w:val="en"/>
        </w:rPr>
        <w:t>59.9 Determining the Rate of Ordinary Income</w:t>
      </w:r>
      <w:bookmarkEnd w:id="841"/>
      <w:bookmarkEnd w:id="842"/>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ordinary income is a required input to the rate calculation process under the Partner and Personal Income Tests for ABSTUDY Living Allowance. The rate of ordinary income is the sum of the rates of all components of ordinary income.</w:t>
      </w:r>
    </w:p>
    <w:p w:rsidR="0074543B" w:rsidRDefault="0074543B" w:rsidP="0074543B">
      <w:pPr>
        <w:pStyle w:val="Heading4"/>
        <w:shd w:val="clear" w:color="auto" w:fill="FFFFFF"/>
        <w:rPr>
          <w:rFonts w:ascii="Helvetica" w:hAnsi="Helvetica" w:cs="Helvetica"/>
          <w:sz w:val="25"/>
          <w:szCs w:val="25"/>
          <w:lang w:val="en"/>
        </w:rPr>
      </w:pPr>
      <w:bookmarkStart w:id="843" w:name="59_9_1"/>
      <w:bookmarkEnd w:id="843"/>
      <w:r>
        <w:rPr>
          <w:rFonts w:ascii="Helvetica" w:hAnsi="Helvetica" w:cs="Helvetica"/>
          <w:sz w:val="25"/>
          <w:szCs w:val="25"/>
          <w:lang w:val="en"/>
        </w:rPr>
        <w:t>59.9.1 Income taken into account when it is earned, derived or received</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Ordinary income, including employment income, is assessed in the fortnight that it is first earned, derived or received. Employment income that has been earned in an entitlement period is spread evenly across all days in that entitlement period, regardless of which days or the number of days worked.</w:t>
      </w:r>
    </w:p>
    <w:p w:rsidR="0074543B" w:rsidRDefault="0074543B" w:rsidP="0074543B">
      <w:pPr>
        <w:pStyle w:val="Heading4"/>
        <w:shd w:val="clear" w:color="auto" w:fill="FFFFFF"/>
        <w:rPr>
          <w:rFonts w:ascii="Helvetica" w:hAnsi="Helvetica" w:cs="Helvetica"/>
          <w:sz w:val="25"/>
          <w:szCs w:val="25"/>
          <w:lang w:val="en"/>
        </w:rPr>
      </w:pPr>
      <w:bookmarkStart w:id="844" w:name="59_9_2"/>
      <w:bookmarkEnd w:id="844"/>
      <w:r>
        <w:rPr>
          <w:rFonts w:ascii="Helvetica" w:hAnsi="Helvetica" w:cs="Helvetica"/>
          <w:sz w:val="25"/>
          <w:szCs w:val="25"/>
          <w:lang w:val="en"/>
        </w:rPr>
        <w:t>59.9.2 Income received at intervals greater than a fortnight</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Income is apportioned over a specific period relating to the source of the income, if:</w:t>
      </w:r>
    </w:p>
    <w:p w:rsidR="0074543B" w:rsidRDefault="0074543B" w:rsidP="0074543B">
      <w:pPr>
        <w:numPr>
          <w:ilvl w:val="0"/>
          <w:numId w:val="2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it is a payment relating to a period that is greater than a fortnight</w:t>
      </w:r>
    </w:p>
    <w:p w:rsidR="0074543B" w:rsidRDefault="0074543B" w:rsidP="0074543B">
      <w:pPr>
        <w:numPr>
          <w:ilvl w:val="0"/>
          <w:numId w:val="2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there are a number of ordinary income payments</w:t>
      </w:r>
    </w:p>
    <w:p w:rsidR="0074543B" w:rsidRDefault="0074543B" w:rsidP="0074543B">
      <w:pPr>
        <w:numPr>
          <w:ilvl w:val="0"/>
          <w:numId w:val="2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amounts of the payments are predictable</w:t>
      </w:r>
    </w:p>
    <w:p w:rsidR="0074543B" w:rsidRDefault="0074543B" w:rsidP="0074543B">
      <w:pPr>
        <w:numPr>
          <w:ilvl w:val="0"/>
          <w:numId w:val="2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there is reasonable regularity in the timing of the payments.</w:t>
      </w:r>
    </w:p>
    <w:p w:rsidR="0074543B" w:rsidRDefault="0074543B" w:rsidP="0074543B">
      <w:pPr>
        <w:pStyle w:val="Heading4"/>
        <w:shd w:val="clear" w:color="auto" w:fill="FFFFFF"/>
        <w:rPr>
          <w:rFonts w:ascii="Helvetica" w:hAnsi="Helvetica" w:cs="Helvetica"/>
          <w:sz w:val="25"/>
          <w:szCs w:val="25"/>
          <w:lang w:val="en"/>
        </w:rPr>
      </w:pPr>
      <w:bookmarkStart w:id="845" w:name="59_9_3"/>
      <w:bookmarkEnd w:id="845"/>
      <w:r>
        <w:rPr>
          <w:rFonts w:ascii="Helvetica" w:hAnsi="Helvetica" w:cs="Helvetica"/>
          <w:sz w:val="25"/>
          <w:szCs w:val="25"/>
          <w:lang w:val="en"/>
        </w:rPr>
        <w:t>59.9.3 Apportioning lump sums over 12 months</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One-off, irregular or non-periodical lump sum amounts are apportioned as income over a 12 month period in 52 weekly amounts, if they are:</w:t>
      </w:r>
    </w:p>
    <w:p w:rsidR="0074543B" w:rsidRDefault="0074543B" w:rsidP="0074543B">
      <w:pPr>
        <w:numPr>
          <w:ilvl w:val="0"/>
          <w:numId w:val="2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NOT remuneration, periodic payments, or an exempt lump sum;</w:t>
      </w:r>
    </w:p>
    <w:p w:rsidR="0074543B" w:rsidRDefault="0074543B" w:rsidP="0074543B">
      <w:pPr>
        <w:numPr>
          <w:ilvl w:val="1"/>
          <w:numId w:val="27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Examples:</w:t>
      </w:r>
    </w:p>
    <w:p w:rsidR="0074543B" w:rsidRDefault="0074543B" w:rsidP="0074543B">
      <w:pPr>
        <w:numPr>
          <w:ilvl w:val="2"/>
          <w:numId w:val="27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family trust distributions,</w:t>
      </w:r>
    </w:p>
    <w:p w:rsidR="0074543B" w:rsidRDefault="0074543B" w:rsidP="0074543B">
      <w:pPr>
        <w:numPr>
          <w:ilvl w:val="2"/>
          <w:numId w:val="27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certain 'loan' arrangements i.e. NOT a bona fide loan to recipient, </w:t>
      </w:r>
    </w:p>
    <w:p w:rsidR="0074543B" w:rsidRDefault="0074543B" w:rsidP="0074543B">
      <w:pPr>
        <w:numPr>
          <w:ilvl w:val="2"/>
          <w:numId w:val="27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scholarships (where not an exempt lump sum – see 59.5.5), and </w:t>
      </w:r>
    </w:p>
    <w:p w:rsidR="0074543B" w:rsidRDefault="0074543B" w:rsidP="0074543B">
      <w:pPr>
        <w:numPr>
          <w:ilvl w:val="2"/>
          <w:numId w:val="27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dividend distributions from a private company, or</w:t>
      </w:r>
    </w:p>
    <w:p w:rsidR="0074543B" w:rsidRDefault="0074543B" w:rsidP="0074543B">
      <w:pPr>
        <w:numPr>
          <w:ilvl w:val="0"/>
          <w:numId w:val="2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remuneration and received AFTER the date of claim,</w:t>
      </w:r>
    </w:p>
    <w:p w:rsidR="0074543B" w:rsidRDefault="0074543B" w:rsidP="0074543B">
      <w:pPr>
        <w:numPr>
          <w:ilvl w:val="1"/>
          <w:numId w:val="27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Examples:</w:t>
      </w:r>
    </w:p>
    <w:p w:rsidR="0074543B" w:rsidRDefault="0074543B" w:rsidP="0074543B">
      <w:pPr>
        <w:numPr>
          <w:ilvl w:val="2"/>
          <w:numId w:val="27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commissions, </w:t>
      </w:r>
    </w:p>
    <w:p w:rsidR="0074543B" w:rsidRDefault="0074543B" w:rsidP="0074543B">
      <w:pPr>
        <w:numPr>
          <w:ilvl w:val="2"/>
          <w:numId w:val="27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signing on fees or endorsements for professional sports people, </w:t>
      </w:r>
    </w:p>
    <w:p w:rsidR="0074543B" w:rsidRDefault="0074543B" w:rsidP="0074543B">
      <w:pPr>
        <w:numPr>
          <w:ilvl w:val="2"/>
          <w:numId w:val="27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an industry related payment such as a dairy cash bonus, or payments to leave the industry, and </w:t>
      </w:r>
    </w:p>
    <w:p w:rsidR="0074543B" w:rsidRDefault="0074543B" w:rsidP="0074543B">
      <w:pPr>
        <w:numPr>
          <w:ilvl w:val="2"/>
          <w:numId w:val="27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profit sharing.</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date earned, derived or received is the date the recipient becomes entitled to receive the amount.</w:t>
      </w:r>
    </w:p>
    <w:p w:rsidR="0074543B" w:rsidRDefault="0074543B" w:rsidP="0074543B">
      <w:pPr>
        <w:pStyle w:val="Heading4"/>
        <w:shd w:val="clear" w:color="auto" w:fill="FFFFFF"/>
        <w:rPr>
          <w:rFonts w:ascii="Helvetica" w:hAnsi="Helvetica" w:cs="Helvetica"/>
          <w:sz w:val="25"/>
          <w:szCs w:val="25"/>
          <w:lang w:val="en"/>
        </w:rPr>
      </w:pPr>
      <w:bookmarkStart w:id="846" w:name="59_9_4"/>
      <w:bookmarkEnd w:id="846"/>
      <w:r>
        <w:rPr>
          <w:rFonts w:ascii="Helvetica" w:hAnsi="Helvetica" w:cs="Helvetica"/>
          <w:sz w:val="25"/>
          <w:szCs w:val="25"/>
          <w:lang w:val="en"/>
        </w:rPr>
        <w:t>59.9.4 Casual earnings assessed in fortnight earned</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Income from casual earnings is assessed in the actual fortnight it is earned or derived, not in the fortnight it is received.</w:t>
      </w:r>
    </w:p>
    <w:p w:rsidR="0074543B" w:rsidRDefault="0074543B" w:rsidP="0074543B">
      <w:pPr>
        <w:pStyle w:val="Heading4"/>
        <w:shd w:val="clear" w:color="auto" w:fill="FFFFFF"/>
        <w:rPr>
          <w:rFonts w:ascii="Helvetica" w:hAnsi="Helvetica" w:cs="Helvetica"/>
          <w:sz w:val="25"/>
          <w:szCs w:val="25"/>
          <w:lang w:val="en"/>
        </w:rPr>
      </w:pPr>
      <w:bookmarkStart w:id="847" w:name="59_9_5"/>
      <w:bookmarkEnd w:id="847"/>
      <w:r>
        <w:rPr>
          <w:rFonts w:ascii="Helvetica" w:hAnsi="Helvetica" w:cs="Helvetica"/>
          <w:sz w:val="25"/>
          <w:szCs w:val="25"/>
          <w:lang w:val="en"/>
        </w:rPr>
        <w:t>59.9.5 Assessment of deferred income - voluntary</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t>An employee may earn money but choose to defer receipt of the money. As the person has an entitlement to claim the income before it is received, the income is assessed at the time it is earned rather than the time it is received.</w:t>
      </w:r>
    </w:p>
    <w:p w:rsidR="0074543B" w:rsidRDefault="0074543B" w:rsidP="0074543B">
      <w:pPr>
        <w:pStyle w:val="Heading4"/>
        <w:shd w:val="clear" w:color="auto" w:fill="FFFFFF"/>
        <w:rPr>
          <w:rFonts w:ascii="Helvetica" w:hAnsi="Helvetica" w:cs="Helvetica"/>
          <w:sz w:val="25"/>
          <w:szCs w:val="25"/>
          <w:lang w:val="en"/>
        </w:rPr>
      </w:pPr>
      <w:bookmarkStart w:id="848" w:name="59_9_6"/>
      <w:bookmarkEnd w:id="848"/>
      <w:r>
        <w:rPr>
          <w:rFonts w:ascii="Helvetica" w:hAnsi="Helvetica" w:cs="Helvetica"/>
          <w:sz w:val="25"/>
          <w:szCs w:val="25"/>
          <w:lang w:val="en"/>
        </w:rPr>
        <w:t>59.9.6 Assessment of deferred income - involuntary</w:t>
      </w:r>
    </w:p>
    <w:p w:rsidR="0074543B" w:rsidRDefault="0074543B" w:rsidP="0074543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If an employee had no choice over whether or not their income was deferred, income is NOT assessed until he or she received it.</w:t>
      </w:r>
    </w:p>
    <w:p w:rsidR="0074543B" w:rsidRDefault="0074543B" w:rsidP="00E65DE5">
      <w:r w:rsidRPr="0074543B">
        <w:rPr>
          <w:rFonts w:ascii="Helvetica" w:hAnsi="Helvetica" w:cs="Helvetica"/>
          <w:b/>
          <w:color w:val="333333"/>
          <w:sz w:val="27"/>
          <w:szCs w:val="27"/>
          <w:lang w:val="en" w:eastAsia="en-AU"/>
        </w:rPr>
        <w:t>Chapter 60 - Partner Income Test and Limits</w:t>
      </w:r>
    </w:p>
    <w:p w:rsidR="0074543B" w:rsidRDefault="0074543B" w:rsidP="00E65DE5"/>
    <w:p w:rsidR="0074543B" w:rsidRPr="0074543B" w:rsidRDefault="0074543B" w:rsidP="0074543B">
      <w:pPr>
        <w:shd w:val="clear" w:color="auto" w:fill="FFFFFF"/>
        <w:spacing w:line="225" w:lineRule="atLeast"/>
        <w:outlineLvl w:val="2"/>
        <w:rPr>
          <w:rFonts w:ascii="Helvetica" w:hAnsi="Helvetica" w:cs="Helvetica"/>
          <w:b/>
          <w:color w:val="333333"/>
          <w:sz w:val="27"/>
          <w:szCs w:val="27"/>
          <w:lang w:val="en" w:eastAsia="en-AU"/>
        </w:rPr>
      </w:pPr>
      <w:bookmarkStart w:id="849" w:name="_Toc387929874"/>
      <w:bookmarkStart w:id="850" w:name="_Toc387930515"/>
      <w:r w:rsidRPr="0074543B">
        <w:rPr>
          <w:rFonts w:ascii="Helvetica" w:hAnsi="Helvetica" w:cs="Helvetica"/>
          <w:b/>
          <w:color w:val="333333"/>
          <w:sz w:val="27"/>
          <w:szCs w:val="27"/>
          <w:lang w:val="en" w:eastAsia="en-AU"/>
        </w:rPr>
        <w:t>ABSTUDY Means Tests: Chapter 60 - Partner Income Test and Limits</w:t>
      </w:r>
      <w:bookmarkEnd w:id="849"/>
      <w:bookmarkEnd w:id="850"/>
    </w:p>
    <w:p w:rsidR="0074543B" w:rsidRPr="0074543B" w:rsidRDefault="0074543B" w:rsidP="0074543B">
      <w:pPr>
        <w:shd w:val="clear" w:color="auto" w:fill="FFFFFF"/>
        <w:spacing w:after="240" w:line="312" w:lineRule="atLeast"/>
        <w:rPr>
          <w:rFonts w:ascii="Helvetica" w:hAnsi="Helvetica" w:cs="Helvetica"/>
          <w:color w:val="000000"/>
          <w:sz w:val="19"/>
          <w:szCs w:val="19"/>
          <w:lang w:val="en" w:eastAsia="en-AU"/>
        </w:rPr>
      </w:pPr>
      <w:r w:rsidRPr="0074543B">
        <w:rPr>
          <w:rFonts w:ascii="Helvetica" w:hAnsi="Helvetica" w:cs="Helvetica"/>
          <w:color w:val="000000"/>
          <w:sz w:val="19"/>
          <w:szCs w:val="19"/>
          <w:lang w:val="en" w:eastAsia="en-AU"/>
        </w:rPr>
        <w:t>This chapter describes the Partner Income Test that is applied when determining the level of entitlement payable of ABSTUDY Living Allowance.</w:t>
      </w:r>
    </w:p>
    <w:p w:rsidR="0074543B" w:rsidRDefault="0074543B" w:rsidP="00E65DE5"/>
    <w:p w:rsidR="000B014C" w:rsidRDefault="000B014C" w:rsidP="000B014C">
      <w:pPr>
        <w:pStyle w:val="Heading3"/>
        <w:shd w:val="clear" w:color="auto" w:fill="FFFFFF"/>
        <w:rPr>
          <w:rFonts w:ascii="Helvetica" w:hAnsi="Helvetica" w:cs="Helvetica"/>
          <w:sz w:val="27"/>
          <w:szCs w:val="27"/>
          <w:lang w:val="en"/>
        </w:rPr>
      </w:pPr>
      <w:bookmarkStart w:id="851" w:name="_Toc387929875"/>
      <w:bookmarkStart w:id="852" w:name="_Toc387930516"/>
      <w:r>
        <w:rPr>
          <w:rFonts w:ascii="Helvetica" w:hAnsi="Helvetica" w:cs="Helvetica"/>
          <w:sz w:val="27"/>
          <w:szCs w:val="27"/>
          <w:lang w:val="en"/>
        </w:rPr>
        <w:t>60.1 Exemptions from the Partner Income Test</w:t>
      </w:r>
      <w:bookmarkEnd w:id="851"/>
      <w:bookmarkEnd w:id="852"/>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Partner Income Test is not applied where:</w:t>
      </w:r>
    </w:p>
    <w:p w:rsidR="000B014C" w:rsidRDefault="000B014C" w:rsidP="000B014C">
      <w:pPr>
        <w:numPr>
          <w:ilvl w:val="0"/>
          <w:numId w:val="2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993" w:history="1">
        <w:r>
          <w:rPr>
            <w:rStyle w:val="Hyperlink"/>
            <w:rFonts w:ascii="Helvetica" w:hAnsi="Helvetica" w:cs="Helvetica"/>
            <w:sz w:val="19"/>
            <w:szCs w:val="19"/>
            <w:lang w:val="en"/>
          </w:rPr>
          <w:t>dependent</w:t>
        </w:r>
      </w:hyperlink>
      <w:r>
        <w:rPr>
          <w:rFonts w:ascii="Helvetica" w:hAnsi="Helvetica" w:cs="Helvetica"/>
          <w:color w:val="000000"/>
          <w:sz w:val="19"/>
          <w:szCs w:val="19"/>
          <w:lang w:val="en"/>
        </w:rPr>
        <w:t xml:space="preserve"> ABSTUDY customer (including dependent ABSTUDY customers who have claimed but not yet been paid benefits) is a member of a couple (different or same-sex); and/or </w:t>
      </w:r>
    </w:p>
    <w:p w:rsidR="000B014C" w:rsidRDefault="000B014C" w:rsidP="000B014C">
      <w:pPr>
        <w:numPr>
          <w:ilvl w:val="0"/>
          <w:numId w:val="2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 ABSTUDY customer is a member of a couple (different or same_sex) with a dependent Youth Allowance or ABSTUDY customer (including dependent Youth Allowance or ABSTUDY customers who have claimed but not yet been paid benefits).</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Exemption from the Partner Income Test will not apply where a customer has applied for Youth Allowance or ABSTUDY as a dependent person and that claim has been rejected.</w:t>
      </w:r>
    </w:p>
    <w:p w:rsidR="000B014C" w:rsidRDefault="00053125" w:rsidP="000B014C">
      <w:pPr>
        <w:pStyle w:val="NormalWeb"/>
        <w:shd w:val="clear" w:color="auto" w:fill="FFFFFF"/>
        <w:rPr>
          <w:rFonts w:ascii="Helvetica" w:hAnsi="Helvetica" w:cs="Helvetica"/>
          <w:sz w:val="19"/>
          <w:szCs w:val="19"/>
          <w:lang w:val="en"/>
        </w:rPr>
      </w:pPr>
      <w:hyperlink r:id="rId994" w:anchor="top" w:history="1">
        <w:r w:rsidR="000B014C">
          <w:rPr>
            <w:rStyle w:val="Hyperlink"/>
            <w:rFonts w:ascii="Helvetica" w:hAnsi="Helvetica" w:cs="Helvetica"/>
            <w:sz w:val="19"/>
            <w:szCs w:val="19"/>
            <w:lang w:val="en"/>
          </w:rPr>
          <w:t>[]</w:t>
        </w:r>
      </w:hyperlink>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0B014C" w:rsidRDefault="000B014C" w:rsidP="000B014C">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853" w:name="_Toc387929876"/>
      <w:bookmarkStart w:id="854" w:name="_Toc387930517"/>
      <w:r>
        <w:rPr>
          <w:rFonts w:ascii="Helvetica" w:hAnsi="Helvetica" w:cs="Helvetica"/>
          <w:sz w:val="27"/>
          <w:szCs w:val="27"/>
          <w:lang w:val="en"/>
        </w:rPr>
        <w:t>60.2 Partner Income Test</w:t>
      </w:r>
      <w:bookmarkEnd w:id="853"/>
      <w:bookmarkEnd w:id="854"/>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Partner Income Test applies where an </w:t>
      </w:r>
      <w:hyperlink r:id="rId995" w:history="1">
        <w:r>
          <w:rPr>
            <w:rStyle w:val="Hyperlink"/>
            <w:rFonts w:ascii="Helvetica" w:hAnsi="Helvetica" w:cs="Helvetica"/>
            <w:sz w:val="19"/>
            <w:szCs w:val="19"/>
            <w:lang w:val="en"/>
          </w:rPr>
          <w:t>independent</w:t>
        </w:r>
      </w:hyperlink>
      <w:r>
        <w:rPr>
          <w:rFonts w:ascii="Helvetica" w:hAnsi="Helvetica" w:cs="Helvetica"/>
          <w:sz w:val="19"/>
          <w:szCs w:val="19"/>
          <w:lang w:val="en"/>
        </w:rPr>
        <w:t xml:space="preserve"> ABSTUDY customer is considered to be </w:t>
      </w:r>
      <w:hyperlink r:id="rId996" w:anchor="Partner"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for ABSTUDY purposes.</w:t>
      </w:r>
    </w:p>
    <w:p w:rsidR="000B014C" w:rsidRDefault="000B014C" w:rsidP="000B014C">
      <w:pPr>
        <w:pStyle w:val="Heading4"/>
        <w:shd w:val="clear" w:color="auto" w:fill="FFFFFF"/>
        <w:rPr>
          <w:rFonts w:ascii="Helvetica" w:hAnsi="Helvetica" w:cs="Helvetica"/>
          <w:sz w:val="25"/>
          <w:szCs w:val="25"/>
          <w:lang w:val="en"/>
        </w:rPr>
      </w:pPr>
      <w:bookmarkStart w:id="855" w:name="60_2_1"/>
      <w:bookmarkEnd w:id="855"/>
      <w:r>
        <w:rPr>
          <w:rFonts w:ascii="Helvetica" w:hAnsi="Helvetica" w:cs="Helvetica"/>
          <w:sz w:val="25"/>
          <w:szCs w:val="25"/>
          <w:lang w:val="en"/>
        </w:rPr>
        <w:t>60.2.1 Partner Income Test period</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Partner Income Test is applied for any period where an </w:t>
      </w:r>
      <w:hyperlink r:id="rId997" w:history="1">
        <w:r>
          <w:rPr>
            <w:rStyle w:val="Hyperlink"/>
            <w:rFonts w:ascii="Helvetica" w:hAnsi="Helvetica" w:cs="Helvetica"/>
            <w:sz w:val="19"/>
            <w:szCs w:val="19"/>
            <w:lang w:val="en"/>
          </w:rPr>
          <w:t>independent</w:t>
        </w:r>
      </w:hyperlink>
      <w:r>
        <w:rPr>
          <w:rFonts w:ascii="Helvetica" w:hAnsi="Helvetica" w:cs="Helvetica"/>
          <w:sz w:val="19"/>
          <w:szCs w:val="19"/>
          <w:lang w:val="en"/>
        </w:rPr>
        <w:t xml:space="preserve"> partnered student or </w:t>
      </w:r>
      <w:hyperlink r:id="rId99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eligible to receive ABSTUDY assistance. Income is then assessed on a fortnightly basis.</w:t>
      </w:r>
    </w:p>
    <w:p w:rsidR="000B014C" w:rsidRDefault="00053125" w:rsidP="000B014C">
      <w:pPr>
        <w:pStyle w:val="NormalWeb"/>
        <w:shd w:val="clear" w:color="auto" w:fill="FFFFFF"/>
        <w:rPr>
          <w:rFonts w:ascii="Helvetica" w:hAnsi="Helvetica" w:cs="Helvetica"/>
          <w:sz w:val="19"/>
          <w:szCs w:val="19"/>
          <w:lang w:val="en"/>
        </w:rPr>
      </w:pPr>
      <w:hyperlink r:id="rId999" w:anchor="top" w:history="1">
        <w:r w:rsidR="000B014C">
          <w:rPr>
            <w:rStyle w:val="Hyperlink"/>
            <w:rFonts w:ascii="Helvetica" w:hAnsi="Helvetica" w:cs="Helvetica"/>
            <w:sz w:val="19"/>
            <w:szCs w:val="19"/>
            <w:lang w:val="en"/>
          </w:rPr>
          <w:t>[]</w:t>
        </w:r>
      </w:hyperlink>
    </w:p>
    <w:p w:rsidR="000B014C" w:rsidRDefault="000B014C" w:rsidP="000B014C">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856" w:name="_Toc387929877"/>
      <w:bookmarkStart w:id="857" w:name="_Toc387930518"/>
      <w:r>
        <w:rPr>
          <w:rFonts w:ascii="Helvetica" w:hAnsi="Helvetica" w:cs="Helvetica"/>
          <w:sz w:val="27"/>
          <w:szCs w:val="27"/>
          <w:lang w:val="en"/>
        </w:rPr>
        <w:t>60.3 Partner Income Test Limits</w:t>
      </w:r>
      <w:bookmarkEnd w:id="856"/>
      <w:bookmarkEnd w:id="857"/>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or </w:t>
      </w:r>
      <w:hyperlink r:id="rId1000"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w:t>
      </w:r>
      <w:hyperlink r:id="rId1001"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can have income up to defined limits, known as the Partner Income Free Area (PtrIFA), without it affecting the student’s or Australian Apprentice's ABSTUDY </w:t>
      </w:r>
      <w:hyperlink r:id="rId1002" w:history="1">
        <w:r>
          <w:rPr>
            <w:rStyle w:val="Hyperlink"/>
            <w:rFonts w:ascii="Helvetica" w:hAnsi="Helvetica" w:cs="Helvetica"/>
            <w:sz w:val="19"/>
            <w:szCs w:val="19"/>
            <w:lang w:val="en"/>
          </w:rPr>
          <w:t>Living Allowance</w:t>
        </w:r>
      </w:hyperlink>
      <w:r>
        <w:rPr>
          <w:rFonts w:ascii="Helvetica" w:hAnsi="Helvetica" w:cs="Helvetica"/>
          <w:sz w:val="19"/>
          <w:szCs w:val="19"/>
          <w:lang w:val="en"/>
        </w:rPr>
        <w:t>. Where the partner’s income exceeds the PtrIFA, the student’s or Australian Apprentice's ABSTUDY will be reduced by a specified amount.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The manner in which the ABSTUDY maximum basic rate (Living Allowance) plus add ons (i.e. </w:t>
      </w:r>
      <w:hyperlink r:id="rId1003"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1004"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and </w:t>
      </w:r>
      <w:hyperlink r:id="rId1005"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xml:space="preserve">) is affected is set out in </w:t>
      </w:r>
      <w:hyperlink r:id="rId1006" w:history="1">
        <w:r>
          <w:rPr>
            <w:rStyle w:val="Hyperlink"/>
            <w:rFonts w:ascii="Helvetica" w:hAnsi="Helvetica" w:cs="Helvetica"/>
            <w:sz w:val="19"/>
            <w:szCs w:val="19"/>
            <w:lang w:val="en"/>
          </w:rPr>
          <w:t>Chapter 57</w:t>
        </w:r>
      </w:hyperlink>
      <w:r>
        <w:rPr>
          <w:rFonts w:ascii="Helvetica" w:hAnsi="Helvetica" w:cs="Helvetica"/>
          <w:sz w:val="19"/>
          <w:szCs w:val="19"/>
          <w:lang w:val="en"/>
        </w:rPr>
        <w:t>, Calculating ABSTUDY Rates.</w:t>
      </w:r>
    </w:p>
    <w:p w:rsidR="000B014C" w:rsidRDefault="000B014C" w:rsidP="000B014C">
      <w:pPr>
        <w:pStyle w:val="Heading4"/>
        <w:shd w:val="clear" w:color="auto" w:fill="FFFFFF"/>
        <w:rPr>
          <w:rFonts w:ascii="Helvetica" w:hAnsi="Helvetica" w:cs="Helvetica"/>
          <w:sz w:val="25"/>
          <w:szCs w:val="25"/>
          <w:lang w:val="en"/>
        </w:rPr>
      </w:pPr>
      <w:bookmarkStart w:id="858" w:name="60_3_1"/>
      <w:bookmarkEnd w:id="858"/>
      <w:r>
        <w:rPr>
          <w:rFonts w:ascii="Helvetica" w:hAnsi="Helvetica" w:cs="Helvetica"/>
          <w:sz w:val="25"/>
          <w:szCs w:val="25"/>
          <w:lang w:val="en"/>
        </w:rPr>
        <w:br/>
        <w:t>60.3.1 Student or Australian Apprentice is under 21 years, partner is under 21 years and not in receipt of any income support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who is aged under 21 years old, where their </w:t>
      </w:r>
      <w:hyperlink r:id="rId1007"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is:</w:t>
      </w:r>
    </w:p>
    <w:p w:rsidR="000B014C" w:rsidRDefault="000B014C" w:rsidP="000B014C">
      <w:pPr>
        <w:numPr>
          <w:ilvl w:val="0"/>
          <w:numId w:val="2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aged under 21 years old; and </w:t>
      </w:r>
    </w:p>
    <w:p w:rsidR="000B014C" w:rsidRDefault="000B014C" w:rsidP="000B014C">
      <w:pPr>
        <w:numPr>
          <w:ilvl w:val="0"/>
          <w:numId w:val="2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receiving an </w:t>
      </w:r>
      <w:hyperlink r:id="rId1008"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PtrIFA (Partner Income Free Area) is the amount of the partner's income that would preclude payment of the maximum basic rate of Youth Allowance (YA) based on the personal income free area for a non-student.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is then reduced by an amount equal to (Partner’s Income – PtrIFA) x 0.6.</w:t>
      </w:r>
    </w:p>
    <w:p w:rsidR="000B014C" w:rsidRDefault="000B014C" w:rsidP="000B014C">
      <w:pPr>
        <w:pStyle w:val="Heading4"/>
        <w:shd w:val="clear" w:color="auto" w:fill="FFFFFF"/>
        <w:rPr>
          <w:rFonts w:ascii="Helvetica" w:hAnsi="Helvetica" w:cs="Helvetica"/>
          <w:sz w:val="25"/>
          <w:szCs w:val="25"/>
          <w:lang w:val="en"/>
        </w:rPr>
      </w:pPr>
      <w:bookmarkStart w:id="859" w:name="60_3_2"/>
      <w:bookmarkEnd w:id="859"/>
      <w:r>
        <w:rPr>
          <w:rFonts w:ascii="Helvetica" w:hAnsi="Helvetica" w:cs="Helvetica"/>
          <w:sz w:val="25"/>
          <w:szCs w:val="25"/>
          <w:lang w:val="en"/>
        </w:rPr>
        <w:br/>
        <w:t>60.3.2 Student or Australian Apprentice is under 21 years, partner is 21 years or over and not in receipt of any income support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who is aged under 21 years old, where their </w:t>
      </w:r>
      <w:hyperlink r:id="rId1009"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is:</w:t>
      </w:r>
    </w:p>
    <w:p w:rsidR="000B014C" w:rsidRDefault="000B014C" w:rsidP="000B014C">
      <w:pPr>
        <w:numPr>
          <w:ilvl w:val="0"/>
          <w:numId w:val="2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aged 21 years or over; and </w:t>
      </w:r>
    </w:p>
    <w:p w:rsidR="000B014C" w:rsidRDefault="000B014C" w:rsidP="000B014C">
      <w:pPr>
        <w:numPr>
          <w:ilvl w:val="0"/>
          <w:numId w:val="2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receiving an </w:t>
      </w:r>
      <w:hyperlink r:id="rId1010"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Partner Income Free Area is the amount of the partner's income that would preclude payment of the maximum basic rate of Newstart Allowance (NSA).</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is then reduced by an amount equal to (Partner’s Income – PtrIFA) x 0.6.</w:t>
      </w:r>
    </w:p>
    <w:p w:rsidR="000B014C" w:rsidRDefault="000B014C" w:rsidP="000B014C">
      <w:pPr>
        <w:pStyle w:val="Heading4"/>
        <w:shd w:val="clear" w:color="auto" w:fill="FFFFFF"/>
        <w:rPr>
          <w:rFonts w:ascii="Helvetica" w:hAnsi="Helvetica" w:cs="Helvetica"/>
          <w:sz w:val="25"/>
          <w:szCs w:val="25"/>
          <w:lang w:val="en"/>
        </w:rPr>
      </w:pPr>
      <w:bookmarkStart w:id="860" w:name="60_3_3"/>
      <w:bookmarkEnd w:id="860"/>
      <w:r>
        <w:rPr>
          <w:rFonts w:ascii="Helvetica" w:hAnsi="Helvetica" w:cs="Helvetica"/>
          <w:sz w:val="25"/>
          <w:szCs w:val="25"/>
          <w:lang w:val="en"/>
        </w:rPr>
        <w:br/>
        <w:t>60.3.3 Student or Australian Apprentice is under 21 years, partner is any age and not a student or Australian Apprentice and is in receipt of certain income support payments</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who is aged under 21 years old, where their </w:t>
      </w:r>
      <w:hyperlink r:id="rId1011"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is:</w:t>
      </w:r>
    </w:p>
    <w:p w:rsidR="000B014C" w:rsidRDefault="000B014C" w:rsidP="000B014C">
      <w:pPr>
        <w:numPr>
          <w:ilvl w:val="0"/>
          <w:numId w:val="2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age; and </w:t>
      </w:r>
    </w:p>
    <w:p w:rsidR="000B014C" w:rsidRDefault="000B014C" w:rsidP="000B014C">
      <w:pPr>
        <w:numPr>
          <w:ilvl w:val="0"/>
          <w:numId w:val="2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receiving one of the following </w:t>
      </w:r>
      <w:hyperlink r:id="rId1012" w:anchor="Income Support" w:history="1">
        <w:r>
          <w:rPr>
            <w:rStyle w:val="Hyperlink"/>
            <w:rFonts w:ascii="Helvetica" w:hAnsi="Helvetica" w:cs="Helvetica"/>
            <w:sz w:val="19"/>
            <w:szCs w:val="19"/>
            <w:lang w:val="en"/>
          </w:rPr>
          <w:t>income support payments</w:t>
        </w:r>
      </w:hyperlink>
      <w:r>
        <w:rPr>
          <w:rFonts w:ascii="Helvetica" w:hAnsi="Helvetica" w:cs="Helvetica"/>
          <w:color w:val="000000"/>
          <w:sz w:val="19"/>
          <w:szCs w:val="19"/>
          <w:lang w:val="en"/>
        </w:rPr>
        <w:t>:</w:t>
      </w:r>
    </w:p>
    <w:p w:rsidR="000B014C" w:rsidRDefault="000B014C" w:rsidP="000B014C">
      <w:pPr>
        <w:numPr>
          <w:ilvl w:val="1"/>
          <w:numId w:val="2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Newstart Allowance; </w:t>
      </w:r>
    </w:p>
    <w:p w:rsidR="000B014C" w:rsidRDefault="000B014C" w:rsidP="000B014C">
      <w:pPr>
        <w:numPr>
          <w:ilvl w:val="1"/>
          <w:numId w:val="2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Youth Allowance (as a jobseeker); </w:t>
      </w:r>
    </w:p>
    <w:p w:rsidR="000B014C" w:rsidRDefault="000B014C" w:rsidP="000B014C">
      <w:pPr>
        <w:numPr>
          <w:ilvl w:val="1"/>
          <w:numId w:val="2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Sickness Allowance; </w:t>
      </w:r>
    </w:p>
    <w:p w:rsidR="000B014C" w:rsidRDefault="000B014C" w:rsidP="000B014C">
      <w:pPr>
        <w:numPr>
          <w:ilvl w:val="1"/>
          <w:numId w:val="2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Special Benefit; </w:t>
      </w:r>
    </w:p>
    <w:p w:rsidR="000B014C" w:rsidRDefault="000B014C" w:rsidP="000B014C">
      <w:pPr>
        <w:numPr>
          <w:ilvl w:val="1"/>
          <w:numId w:val="2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Parenting Payment (Partnered); </w:t>
      </w:r>
    </w:p>
    <w:p w:rsidR="000B014C" w:rsidRDefault="000B014C" w:rsidP="000B014C">
      <w:pPr>
        <w:numPr>
          <w:ilvl w:val="1"/>
          <w:numId w:val="2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Mature Age Allowance; or </w:t>
      </w:r>
    </w:p>
    <w:p w:rsidR="000B014C" w:rsidRDefault="000B014C" w:rsidP="000B014C">
      <w:pPr>
        <w:numPr>
          <w:ilvl w:val="1"/>
          <w:numId w:val="2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Mature Age Partner Allowance,</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the Partner Income Free Area is the amount of the partner's income that would preclude payment of the maximum basic rate and add-ons (i.e. </w:t>
      </w:r>
      <w:hyperlink r:id="rId1013"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1014"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w:t>
      </w:r>
      <w:hyperlink r:id="rId1015"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for that benefit.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is then reduced by an amount equal to (Partner’s Income – PtrIFA) x 0.6.</w:t>
      </w:r>
    </w:p>
    <w:p w:rsidR="000B014C" w:rsidRDefault="000B014C" w:rsidP="000B014C">
      <w:pPr>
        <w:pStyle w:val="Heading4"/>
        <w:shd w:val="clear" w:color="auto" w:fill="FFFFFF"/>
        <w:rPr>
          <w:rFonts w:ascii="Helvetica" w:hAnsi="Helvetica" w:cs="Helvetica"/>
          <w:sz w:val="25"/>
          <w:szCs w:val="25"/>
          <w:lang w:val="en"/>
        </w:rPr>
      </w:pPr>
      <w:bookmarkStart w:id="861" w:name="60_3_4"/>
      <w:bookmarkEnd w:id="861"/>
      <w:r>
        <w:rPr>
          <w:rFonts w:ascii="Helvetica" w:hAnsi="Helvetica" w:cs="Helvetica"/>
          <w:sz w:val="25"/>
          <w:szCs w:val="25"/>
          <w:lang w:val="en"/>
        </w:rPr>
        <w:br/>
        <w:t>60.3.4 Student or Australian Apprentice is under 21 years, partner is any age and is a student or Australian Apprentice and is in receipt of Youth Allowance, Austudy or ABSTUDY Living Allowance payments</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who is aged under 21 years old, where their </w:t>
      </w:r>
      <w:hyperlink r:id="rId1016"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is:</w:t>
      </w:r>
    </w:p>
    <w:p w:rsidR="000B014C" w:rsidRDefault="000B014C" w:rsidP="000B014C">
      <w:pPr>
        <w:numPr>
          <w:ilvl w:val="0"/>
          <w:numId w:val="2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age; and </w:t>
      </w:r>
    </w:p>
    <w:p w:rsidR="000B014C" w:rsidRDefault="000B014C" w:rsidP="000B014C">
      <w:pPr>
        <w:numPr>
          <w:ilvl w:val="0"/>
          <w:numId w:val="2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receiving one of the following </w:t>
      </w:r>
      <w:hyperlink r:id="rId1017" w:anchor="Income Support" w:history="1">
        <w:r>
          <w:rPr>
            <w:rStyle w:val="Hyperlink"/>
            <w:rFonts w:ascii="Helvetica" w:hAnsi="Helvetica" w:cs="Helvetica"/>
            <w:sz w:val="19"/>
            <w:szCs w:val="19"/>
            <w:lang w:val="en"/>
          </w:rPr>
          <w:t>income support payments</w:t>
        </w:r>
      </w:hyperlink>
      <w:r>
        <w:rPr>
          <w:rFonts w:ascii="Helvetica" w:hAnsi="Helvetica" w:cs="Helvetica"/>
          <w:color w:val="000000"/>
          <w:sz w:val="19"/>
          <w:szCs w:val="19"/>
          <w:lang w:val="en"/>
        </w:rPr>
        <w:t xml:space="preserve"> as a student or </w:t>
      </w:r>
      <w:hyperlink r:id="rId1018"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w:t>
      </w:r>
    </w:p>
    <w:p w:rsidR="000B014C" w:rsidRDefault="000B014C" w:rsidP="000B014C">
      <w:pPr>
        <w:numPr>
          <w:ilvl w:val="1"/>
          <w:numId w:val="27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Youth Allowance; </w:t>
      </w:r>
    </w:p>
    <w:p w:rsidR="000B014C" w:rsidRDefault="000B014C" w:rsidP="000B014C">
      <w:pPr>
        <w:numPr>
          <w:ilvl w:val="1"/>
          <w:numId w:val="27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Austudy; </w:t>
      </w:r>
    </w:p>
    <w:p w:rsidR="000B014C" w:rsidRDefault="000B014C" w:rsidP="000B014C">
      <w:pPr>
        <w:numPr>
          <w:ilvl w:val="1"/>
          <w:numId w:val="27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ABSTUDY </w:t>
      </w:r>
      <w:hyperlink r:id="rId1019"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 the Partner Income Free Area is the amount of the partner's income that would preclude payment of the maximum basic rate and add-ons (i.e. </w:t>
      </w:r>
      <w:hyperlink r:id="rId1020"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1021"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w:t>
      </w:r>
      <w:hyperlink r:id="rId1022"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for that benefit.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is then reduced by an amount equal to (Partner’s Income – PtrIFA) x 0.6.</w:t>
      </w:r>
    </w:p>
    <w:p w:rsidR="000B014C" w:rsidRDefault="000B014C" w:rsidP="000B014C">
      <w:pPr>
        <w:pStyle w:val="Heading4"/>
        <w:shd w:val="clear" w:color="auto" w:fill="FFFFFF"/>
        <w:rPr>
          <w:rFonts w:ascii="Helvetica" w:hAnsi="Helvetica" w:cs="Helvetica"/>
          <w:sz w:val="25"/>
          <w:szCs w:val="25"/>
          <w:lang w:val="en"/>
        </w:rPr>
      </w:pPr>
      <w:r>
        <w:rPr>
          <w:rFonts w:ascii="Helvetica" w:hAnsi="Helvetica" w:cs="Helvetica"/>
          <w:sz w:val="25"/>
          <w:szCs w:val="25"/>
          <w:lang w:val="en"/>
        </w:rPr>
        <w:br/>
        <w:t>60.3.5 Student or Australian Apprentice is 21 years or over, partner is any age and is not a student or Australian Apprentice and is either in receipt of certain income support payments OR is not on an income support payment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who is aged 21 years or over, where their </w:t>
      </w:r>
      <w:hyperlink r:id="rId1023"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is:</w:t>
      </w:r>
    </w:p>
    <w:p w:rsidR="000B014C" w:rsidRDefault="000B014C" w:rsidP="000B014C">
      <w:pPr>
        <w:numPr>
          <w:ilvl w:val="0"/>
          <w:numId w:val="2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age; and </w:t>
      </w:r>
    </w:p>
    <w:p w:rsidR="000B014C" w:rsidRDefault="000B014C" w:rsidP="000B014C">
      <w:pPr>
        <w:numPr>
          <w:ilvl w:val="0"/>
          <w:numId w:val="2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either: </w:t>
      </w:r>
    </w:p>
    <w:p w:rsidR="000B014C" w:rsidRDefault="000B014C" w:rsidP="000B014C">
      <w:pPr>
        <w:numPr>
          <w:ilvl w:val="1"/>
          <w:numId w:val="27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receiving one of the following </w:t>
      </w:r>
      <w:hyperlink r:id="rId1024" w:anchor="Income Support" w:history="1">
        <w:r>
          <w:rPr>
            <w:rStyle w:val="Hyperlink"/>
            <w:rFonts w:ascii="Helvetica" w:hAnsi="Helvetica" w:cs="Helvetica"/>
            <w:sz w:val="19"/>
            <w:szCs w:val="19"/>
            <w:lang w:val="en"/>
          </w:rPr>
          <w:t>income support payments</w:t>
        </w:r>
      </w:hyperlink>
      <w:r>
        <w:rPr>
          <w:rFonts w:ascii="Helvetica" w:hAnsi="Helvetica" w:cs="Helvetica"/>
          <w:color w:val="000000"/>
          <w:sz w:val="19"/>
          <w:szCs w:val="19"/>
          <w:lang w:val="en"/>
        </w:rPr>
        <w:t xml:space="preserve">: </w:t>
      </w:r>
    </w:p>
    <w:p w:rsidR="000B014C" w:rsidRDefault="000B014C" w:rsidP="000B014C">
      <w:pPr>
        <w:numPr>
          <w:ilvl w:val="2"/>
          <w:numId w:val="27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Newstart Allowance; </w:t>
      </w:r>
    </w:p>
    <w:p w:rsidR="000B014C" w:rsidRDefault="000B014C" w:rsidP="000B014C">
      <w:pPr>
        <w:numPr>
          <w:ilvl w:val="2"/>
          <w:numId w:val="27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Youth Allowance (as a jobseeker); </w:t>
      </w:r>
    </w:p>
    <w:p w:rsidR="000B014C" w:rsidRDefault="000B014C" w:rsidP="000B014C">
      <w:pPr>
        <w:numPr>
          <w:ilvl w:val="2"/>
          <w:numId w:val="27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Sickness Allowance; </w:t>
      </w:r>
    </w:p>
    <w:p w:rsidR="000B014C" w:rsidRDefault="000B014C" w:rsidP="000B014C">
      <w:pPr>
        <w:numPr>
          <w:ilvl w:val="2"/>
          <w:numId w:val="27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Special Benefit; </w:t>
      </w:r>
    </w:p>
    <w:p w:rsidR="000B014C" w:rsidRDefault="000B014C" w:rsidP="000B014C">
      <w:pPr>
        <w:numPr>
          <w:ilvl w:val="2"/>
          <w:numId w:val="27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Parenting Payment (Partnered); </w:t>
      </w:r>
    </w:p>
    <w:p w:rsidR="000B014C" w:rsidRDefault="000B014C" w:rsidP="000B014C">
      <w:pPr>
        <w:numPr>
          <w:ilvl w:val="2"/>
          <w:numId w:val="27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Mature Age Allowance; or </w:t>
      </w:r>
    </w:p>
    <w:p w:rsidR="000B014C" w:rsidRDefault="000B014C" w:rsidP="000B014C">
      <w:pPr>
        <w:numPr>
          <w:ilvl w:val="2"/>
          <w:numId w:val="27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Mature Age Partner Allowance; OR</w:t>
      </w:r>
    </w:p>
    <w:p w:rsidR="000B014C" w:rsidRDefault="000B014C" w:rsidP="000B014C">
      <w:pPr>
        <w:numPr>
          <w:ilvl w:val="1"/>
          <w:numId w:val="27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not in receipt of an income support payment,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a set Partner Income Free Area when assessing partner income.</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base Partner Income Free Area is $731.34 per fortnight. Adjustments to the PtrIFA are then made for any </w:t>
      </w:r>
      <w:hyperlink r:id="rId1025" w:anchor="60_3_5_1" w:history="1">
        <w:r>
          <w:rPr>
            <w:rStyle w:val="Hyperlink"/>
            <w:rFonts w:ascii="Helvetica" w:hAnsi="Helvetica" w:cs="Helvetica"/>
            <w:sz w:val="19"/>
            <w:szCs w:val="19"/>
            <w:lang w:val="en"/>
          </w:rPr>
          <w:t>dependent children</w:t>
        </w:r>
      </w:hyperlink>
      <w:r>
        <w:rPr>
          <w:rFonts w:ascii="Helvetica" w:hAnsi="Helvetica" w:cs="Helvetica"/>
          <w:sz w:val="19"/>
          <w:szCs w:val="19"/>
          <w:lang w:val="en"/>
        </w:rPr>
        <w: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is then reduced by an amount equal to (Partner’s Income – PtrIFA) x 0.5.</w:t>
      </w:r>
    </w:p>
    <w:p w:rsidR="000B014C" w:rsidRDefault="000B014C" w:rsidP="000B014C">
      <w:pPr>
        <w:pStyle w:val="Heading4"/>
        <w:shd w:val="clear" w:color="auto" w:fill="FFFFFF"/>
        <w:rPr>
          <w:rFonts w:ascii="Helvetica" w:hAnsi="Helvetica" w:cs="Helvetica"/>
          <w:sz w:val="25"/>
          <w:szCs w:val="25"/>
          <w:lang w:val="en"/>
        </w:rPr>
      </w:pPr>
      <w:r>
        <w:rPr>
          <w:rFonts w:ascii="Helvetica" w:hAnsi="Helvetica" w:cs="Helvetica"/>
          <w:sz w:val="25"/>
          <w:szCs w:val="25"/>
          <w:lang w:val="en"/>
        </w:rPr>
        <w:br/>
        <w:t>60.3.5.1 Adjustments to Partner Income Free Area for dependants</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Additional amounts for other </w:t>
      </w:r>
      <w:hyperlink r:id="rId1026" w:anchor="60_3_5_1" w:history="1">
        <w:r>
          <w:rPr>
            <w:rStyle w:val="Hyperlink"/>
            <w:rFonts w:ascii="Helvetica" w:hAnsi="Helvetica" w:cs="Helvetica"/>
            <w:sz w:val="19"/>
            <w:szCs w:val="19"/>
            <w:lang w:val="en"/>
          </w:rPr>
          <w:t>dependent children</w:t>
        </w:r>
      </w:hyperlink>
      <w:r>
        <w:rPr>
          <w:rFonts w:ascii="Helvetica" w:hAnsi="Helvetica" w:cs="Helvetica"/>
          <w:sz w:val="19"/>
          <w:szCs w:val="19"/>
          <w:lang w:val="en"/>
        </w:rPr>
        <w:t xml:space="preserve"> in the customer/</w:t>
      </w:r>
      <w:hyperlink r:id="rId1027"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’s care are added to the basic Partner Income Free Area. These are shown in dollars in the following table.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6558"/>
        <w:gridCol w:w="2041"/>
      </w:tblGrid>
      <w:tr w:rsidR="000B014C" w:rsidTr="000B014C">
        <w:trPr>
          <w:tblCellSpacing w:w="15" w:type="dxa"/>
        </w:trPr>
        <w:tc>
          <w:tcPr>
            <w:tcW w:w="3750" w:type="pct"/>
            <w:shd w:val="clear" w:color="auto" w:fill="4F81BD"/>
            <w:tcMar>
              <w:top w:w="0" w:type="dxa"/>
              <w:left w:w="108" w:type="dxa"/>
              <w:bottom w:w="0" w:type="dxa"/>
              <w:right w:w="108" w:type="dxa"/>
            </w:tcMar>
            <w:vAlign w:val="center"/>
            <w:hideMark/>
          </w:tcPr>
          <w:p w:rsidR="000B014C" w:rsidRDefault="000B014C">
            <w:pPr>
              <w:rPr>
                <w:rFonts w:ascii="Calibri" w:hAnsi="Calibri" w:cs="Calibri"/>
                <w:color w:val="000000"/>
                <w:szCs w:val="22"/>
              </w:rPr>
            </w:pPr>
            <w:r>
              <w:rPr>
                <w:rFonts w:ascii="Calibri" w:hAnsi="Calibri" w:cs="Calibri"/>
                <w:b/>
                <w:bCs/>
                <w:color w:val="FFFFFF"/>
                <w:szCs w:val="22"/>
              </w:rPr>
              <w:t xml:space="preserve">If the dependent child is… </w:t>
            </w:r>
          </w:p>
        </w:tc>
        <w:tc>
          <w:tcPr>
            <w:tcW w:w="1150" w:type="pct"/>
            <w:shd w:val="clear" w:color="auto" w:fill="4F81BD"/>
            <w:tcMar>
              <w:top w:w="0" w:type="dxa"/>
              <w:left w:w="108" w:type="dxa"/>
              <w:bottom w:w="0" w:type="dxa"/>
              <w:right w:w="108" w:type="dxa"/>
            </w:tcMar>
            <w:vAlign w:val="center"/>
            <w:hideMark/>
          </w:tcPr>
          <w:p w:rsidR="000B014C" w:rsidRDefault="000B014C">
            <w:pPr>
              <w:rPr>
                <w:rFonts w:ascii="Calibri" w:hAnsi="Calibri" w:cs="Calibri"/>
                <w:color w:val="000000"/>
                <w:szCs w:val="22"/>
              </w:rPr>
            </w:pPr>
            <w:r>
              <w:rPr>
                <w:rFonts w:ascii="Calibri" w:hAnsi="Calibri" w:cs="Calibri"/>
                <w:b/>
                <w:bCs/>
                <w:color w:val="FFFFFF"/>
                <w:szCs w:val="22"/>
              </w:rPr>
              <w:t xml:space="preserve">The additional amount is… </w:t>
            </w:r>
          </w:p>
        </w:tc>
      </w:tr>
      <w:tr w:rsidR="000B014C" w:rsidTr="000B014C">
        <w:trPr>
          <w:tblCellSpacing w:w="15" w:type="dxa"/>
        </w:trPr>
        <w:tc>
          <w:tcPr>
            <w:tcW w:w="3750" w:type="pct"/>
            <w:tcBorders>
              <w:top w:val="nil"/>
              <w:left w:val="single" w:sz="8" w:space="0" w:color="4F81BD"/>
              <w:bottom w:val="single" w:sz="8" w:space="0" w:color="4F81BD"/>
              <w:right w:val="nil"/>
            </w:tcBorders>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 xml:space="preserve">the first child under 16, </w:t>
            </w:r>
          </w:p>
        </w:tc>
        <w:tc>
          <w:tcPr>
            <w:tcW w:w="1150" w:type="pct"/>
            <w:tcBorders>
              <w:top w:val="nil"/>
              <w:left w:val="nil"/>
              <w:bottom w:val="single" w:sz="8" w:space="0" w:color="4F81BD"/>
              <w:right w:val="single" w:sz="8" w:space="0" w:color="4F81BD"/>
            </w:tcBorders>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 xml:space="preserve">1,230 </w:t>
            </w:r>
          </w:p>
        </w:tc>
      </w:tr>
      <w:tr w:rsidR="000B014C" w:rsidTr="000B014C">
        <w:trPr>
          <w:tblCellSpacing w:w="15" w:type="dxa"/>
        </w:trPr>
        <w:tc>
          <w:tcPr>
            <w:tcW w:w="3750" w:type="pct"/>
            <w:tcBorders>
              <w:top w:val="nil"/>
              <w:left w:val="single" w:sz="8" w:space="0" w:color="4F81BD"/>
              <w:bottom w:val="single" w:sz="8" w:space="0" w:color="4F81BD"/>
              <w:right w:val="nil"/>
            </w:tcBorders>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 xml:space="preserve">the second or a subsequent child under 16, </w:t>
            </w:r>
          </w:p>
        </w:tc>
        <w:tc>
          <w:tcPr>
            <w:tcW w:w="1150" w:type="pct"/>
            <w:tcBorders>
              <w:top w:val="nil"/>
              <w:left w:val="nil"/>
              <w:bottom w:val="single" w:sz="8" w:space="0" w:color="4F81BD"/>
              <w:right w:val="single" w:sz="8" w:space="0" w:color="4F81BD"/>
            </w:tcBorders>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 xml:space="preserve">2,562 </w:t>
            </w:r>
          </w:p>
        </w:tc>
      </w:tr>
      <w:tr w:rsidR="000B014C" w:rsidTr="000B014C">
        <w:trPr>
          <w:tblCellSpacing w:w="15" w:type="dxa"/>
        </w:trPr>
        <w:tc>
          <w:tcPr>
            <w:tcW w:w="3750" w:type="pct"/>
            <w:tcBorders>
              <w:top w:val="nil"/>
              <w:left w:val="single" w:sz="8" w:space="0" w:color="4F81BD"/>
              <w:bottom w:val="single" w:sz="8" w:space="0" w:color="4F81BD"/>
              <w:right w:val="nil"/>
            </w:tcBorders>
            <w:tcMar>
              <w:top w:w="0" w:type="dxa"/>
              <w:left w:w="108" w:type="dxa"/>
              <w:bottom w:w="0" w:type="dxa"/>
              <w:right w:w="108" w:type="dxa"/>
            </w:tcMar>
            <w:hideMark/>
          </w:tcPr>
          <w:p w:rsidR="000B014C" w:rsidRDefault="000B014C" w:rsidP="000B014C">
            <w:pPr>
              <w:numPr>
                <w:ilvl w:val="0"/>
                <w:numId w:val="280"/>
              </w:numPr>
              <w:spacing w:before="100" w:beforeAutospacing="1" w:after="100" w:afterAutospacing="1"/>
              <w:ind w:left="300"/>
              <w:rPr>
                <w:rFonts w:ascii="Tahoma" w:hAnsi="Tahoma" w:cs="Tahoma"/>
                <w:color w:val="000000"/>
                <w:sz w:val="20"/>
              </w:rPr>
            </w:pPr>
            <w:r>
              <w:rPr>
                <w:rFonts w:ascii="Tahoma" w:hAnsi="Tahoma" w:cs="Tahoma"/>
                <w:color w:val="000000"/>
                <w:sz w:val="20"/>
              </w:rPr>
              <w:t>either aged 16-24 and in full-time study</w:t>
            </w:r>
          </w:p>
          <w:p w:rsidR="000B014C" w:rsidRDefault="000B014C">
            <w:pPr>
              <w:rPr>
                <w:rFonts w:ascii="Tahoma" w:hAnsi="Tahoma" w:cs="Tahoma"/>
                <w:color w:val="000000"/>
                <w:sz w:val="20"/>
              </w:rPr>
            </w:pPr>
            <w:r>
              <w:rPr>
                <w:rFonts w:ascii="Tahoma" w:hAnsi="Tahoma" w:cs="Tahoma"/>
                <w:color w:val="000000"/>
                <w:sz w:val="20"/>
              </w:rPr>
              <w:t>OR</w:t>
            </w:r>
          </w:p>
          <w:p w:rsidR="000B014C" w:rsidRDefault="000B014C" w:rsidP="000B014C">
            <w:pPr>
              <w:numPr>
                <w:ilvl w:val="0"/>
                <w:numId w:val="28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aged under 16 years, AND </w:t>
            </w:r>
          </w:p>
          <w:p w:rsidR="000B014C" w:rsidRDefault="000B014C" w:rsidP="000B014C">
            <w:pPr>
              <w:numPr>
                <w:ilvl w:val="0"/>
                <w:numId w:val="28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not independent for the purposes of ABSTUDY or Youth Allowance, AND </w:t>
            </w:r>
          </w:p>
          <w:p w:rsidR="000B014C" w:rsidRDefault="000B014C" w:rsidP="000B014C">
            <w:pPr>
              <w:numPr>
                <w:ilvl w:val="0"/>
                <w:numId w:val="281"/>
              </w:numPr>
              <w:spacing w:before="100" w:beforeAutospacing="1" w:after="100" w:afterAutospacing="1"/>
              <w:ind w:left="300"/>
              <w:rPr>
                <w:rFonts w:ascii="Tahoma" w:hAnsi="Tahoma" w:cs="Tahoma"/>
                <w:color w:val="000000"/>
                <w:sz w:val="20"/>
              </w:rPr>
            </w:pPr>
            <w:r>
              <w:rPr>
                <w:rFonts w:ascii="Tahoma" w:hAnsi="Tahoma" w:cs="Tahoma"/>
                <w:color w:val="000000"/>
                <w:sz w:val="20"/>
              </w:rPr>
              <w:t>qualifies for either:</w:t>
            </w:r>
          </w:p>
          <w:p w:rsidR="000B014C" w:rsidRDefault="000B014C" w:rsidP="000B014C">
            <w:pPr>
              <w:numPr>
                <w:ilvl w:val="1"/>
                <w:numId w:val="282"/>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Assistance For Isolated Children Boarding Allowance or Second Home Allowance; or </w:t>
            </w:r>
          </w:p>
          <w:p w:rsidR="000B014C" w:rsidRDefault="000B014C" w:rsidP="000B014C">
            <w:pPr>
              <w:numPr>
                <w:ilvl w:val="1"/>
                <w:numId w:val="282"/>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Where the student has a full-time or </w:t>
            </w:r>
            <w:hyperlink r:id="rId1028" w:history="1">
              <w:r>
                <w:rPr>
                  <w:rStyle w:val="Hyperlink"/>
                  <w:rFonts w:ascii="Tahoma" w:hAnsi="Tahoma" w:cs="Tahoma"/>
                </w:rPr>
                <w:t>concessional study-load</w:t>
              </w:r>
            </w:hyperlink>
            <w:r>
              <w:rPr>
                <w:rFonts w:ascii="Tahoma" w:hAnsi="Tahoma" w:cs="Tahoma"/>
                <w:color w:val="000000"/>
                <w:sz w:val="20"/>
              </w:rPr>
              <w:t>, one of the following:</w:t>
            </w:r>
          </w:p>
          <w:p w:rsidR="000B014C" w:rsidRDefault="000B014C" w:rsidP="000B014C">
            <w:pPr>
              <w:numPr>
                <w:ilvl w:val="2"/>
                <w:numId w:val="283"/>
              </w:numPr>
              <w:spacing w:before="100" w:beforeAutospacing="1" w:after="100" w:afterAutospacing="1"/>
              <w:ind w:left="900"/>
              <w:rPr>
                <w:rFonts w:ascii="Tahoma" w:hAnsi="Tahoma" w:cs="Tahoma"/>
                <w:color w:val="000000"/>
                <w:sz w:val="20"/>
              </w:rPr>
            </w:pPr>
            <w:r>
              <w:rPr>
                <w:rFonts w:ascii="Tahoma" w:hAnsi="Tahoma" w:cs="Tahoma"/>
                <w:color w:val="000000"/>
                <w:sz w:val="20"/>
              </w:rPr>
              <w:t xml:space="preserve">ABSTUDY </w:t>
            </w:r>
            <w:hyperlink r:id="rId1029" w:history="1">
              <w:r>
                <w:rPr>
                  <w:rStyle w:val="Hyperlink"/>
                  <w:rFonts w:ascii="Tahoma" w:hAnsi="Tahoma" w:cs="Tahoma"/>
                </w:rPr>
                <w:t>Schooling B Award</w:t>
              </w:r>
            </w:hyperlink>
            <w:r>
              <w:rPr>
                <w:rFonts w:ascii="Tahoma" w:hAnsi="Tahoma" w:cs="Tahoma"/>
                <w:color w:val="000000"/>
                <w:sz w:val="20"/>
              </w:rPr>
              <w:t xml:space="preserve">; </w:t>
            </w:r>
          </w:p>
          <w:p w:rsidR="000B014C" w:rsidRDefault="000B014C" w:rsidP="000B014C">
            <w:pPr>
              <w:numPr>
                <w:ilvl w:val="2"/>
                <w:numId w:val="283"/>
              </w:numPr>
              <w:spacing w:before="100" w:beforeAutospacing="1" w:after="100" w:afterAutospacing="1"/>
              <w:ind w:left="900"/>
              <w:rPr>
                <w:rFonts w:ascii="Tahoma" w:hAnsi="Tahoma" w:cs="Tahoma"/>
                <w:color w:val="000000"/>
                <w:sz w:val="20"/>
              </w:rPr>
            </w:pPr>
            <w:r>
              <w:rPr>
                <w:rFonts w:ascii="Tahoma" w:hAnsi="Tahoma" w:cs="Tahoma"/>
                <w:color w:val="000000"/>
                <w:sz w:val="20"/>
              </w:rPr>
              <w:t xml:space="preserve">ABSTUDY </w:t>
            </w:r>
            <w:hyperlink r:id="rId1030" w:history="1">
              <w:r>
                <w:rPr>
                  <w:rStyle w:val="Hyperlink"/>
                  <w:rFonts w:ascii="Tahoma" w:hAnsi="Tahoma" w:cs="Tahoma"/>
                </w:rPr>
                <w:t>Tertiary Award</w:t>
              </w:r>
            </w:hyperlink>
            <w:r>
              <w:rPr>
                <w:rFonts w:ascii="Tahoma" w:hAnsi="Tahoma" w:cs="Tahoma"/>
                <w:color w:val="000000"/>
                <w:sz w:val="20"/>
              </w:rPr>
              <w:t xml:space="preserve">; </w:t>
            </w:r>
          </w:p>
          <w:p w:rsidR="000B014C" w:rsidRDefault="000B014C" w:rsidP="000B014C">
            <w:pPr>
              <w:numPr>
                <w:ilvl w:val="2"/>
                <w:numId w:val="283"/>
              </w:numPr>
              <w:spacing w:before="100" w:beforeAutospacing="1" w:after="100" w:afterAutospacing="1"/>
              <w:ind w:left="900"/>
              <w:rPr>
                <w:rFonts w:ascii="Tahoma" w:hAnsi="Tahoma" w:cs="Tahoma"/>
                <w:color w:val="000000"/>
                <w:sz w:val="20"/>
              </w:rPr>
            </w:pPr>
            <w:r>
              <w:rPr>
                <w:rFonts w:ascii="Tahoma" w:hAnsi="Tahoma" w:cs="Tahoma"/>
                <w:color w:val="000000"/>
                <w:sz w:val="20"/>
              </w:rPr>
              <w:t xml:space="preserve">ABSTUDY </w:t>
            </w:r>
            <w:hyperlink r:id="rId1031" w:history="1">
              <w:r>
                <w:rPr>
                  <w:rStyle w:val="Hyperlink"/>
                  <w:rFonts w:ascii="Tahoma" w:hAnsi="Tahoma" w:cs="Tahoma"/>
                </w:rPr>
                <w:t>Masters and Doctorate Award</w:t>
              </w:r>
            </w:hyperlink>
            <w:r>
              <w:rPr>
                <w:rFonts w:ascii="Tahoma" w:hAnsi="Tahoma" w:cs="Tahoma"/>
                <w:color w:val="000000"/>
                <w:sz w:val="20"/>
              </w:rPr>
              <w:t xml:space="preserve">; or </w:t>
            </w:r>
          </w:p>
          <w:p w:rsidR="000B014C" w:rsidRDefault="000B014C" w:rsidP="000B014C">
            <w:pPr>
              <w:numPr>
                <w:ilvl w:val="2"/>
                <w:numId w:val="283"/>
              </w:numPr>
              <w:spacing w:before="100" w:beforeAutospacing="1" w:after="100" w:afterAutospacing="1"/>
              <w:ind w:left="900"/>
              <w:rPr>
                <w:rFonts w:ascii="Tahoma" w:hAnsi="Tahoma" w:cs="Tahoma"/>
                <w:color w:val="000000"/>
                <w:sz w:val="20"/>
              </w:rPr>
            </w:pPr>
            <w:r>
              <w:rPr>
                <w:rFonts w:ascii="Tahoma" w:hAnsi="Tahoma" w:cs="Tahoma"/>
                <w:color w:val="000000"/>
                <w:sz w:val="20"/>
              </w:rPr>
              <w:t xml:space="preserve">School Term Allowance under the ABSTUDY </w:t>
            </w:r>
            <w:hyperlink r:id="rId1032" w:history="1">
              <w:r>
                <w:rPr>
                  <w:rStyle w:val="Hyperlink"/>
                  <w:rFonts w:ascii="Tahoma" w:hAnsi="Tahoma" w:cs="Tahoma"/>
                </w:rPr>
                <w:t>Schooling A Award</w:t>
              </w:r>
            </w:hyperlink>
          </w:p>
        </w:tc>
        <w:tc>
          <w:tcPr>
            <w:tcW w:w="1150" w:type="pct"/>
            <w:tcBorders>
              <w:top w:val="nil"/>
              <w:left w:val="nil"/>
              <w:bottom w:val="single" w:sz="8" w:space="0" w:color="4F81BD"/>
              <w:right w:val="single" w:sz="8" w:space="0" w:color="4F81BD"/>
            </w:tcBorders>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3,792</w:t>
            </w:r>
          </w:p>
        </w:tc>
      </w:tr>
    </w:tbl>
    <w:p w:rsidR="000B014C" w:rsidRDefault="000B014C" w:rsidP="000B014C">
      <w:pPr>
        <w:pStyle w:val="Heading4"/>
        <w:shd w:val="clear" w:color="auto" w:fill="FFFFFF"/>
        <w:rPr>
          <w:rFonts w:ascii="Helvetica" w:hAnsi="Helvetica" w:cs="Helvetica"/>
          <w:sz w:val="25"/>
          <w:szCs w:val="25"/>
          <w:lang w:val="en"/>
        </w:rPr>
      </w:pPr>
      <w:bookmarkStart w:id="862" w:name="60_3_5_2"/>
      <w:bookmarkEnd w:id="862"/>
      <w:r>
        <w:rPr>
          <w:rFonts w:ascii="Helvetica" w:hAnsi="Helvetica" w:cs="Helvetica"/>
          <w:sz w:val="25"/>
          <w:szCs w:val="25"/>
          <w:lang w:val="en"/>
        </w:rPr>
        <w:br/>
        <w:t>60.3.5.2 Calculation of Effect of Partner Income test for Student or Australian Apprentice 21 years or over</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shows the steps involved in applying the Partner Income test for students or </w:t>
      </w:r>
      <w:hyperlink r:id="rId103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aged 21 years or over.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7069"/>
      </w:tblGrid>
      <w:tr w:rsidR="000B014C" w:rsidTr="000B014C">
        <w:tc>
          <w:tcPr>
            <w:tcW w:w="138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r>
              <w:rPr>
                <w:rFonts w:ascii="Helvetica" w:hAnsi="Helvetica" w:cs="Helvetica"/>
                <w:b/>
                <w:bCs/>
                <w:color w:val="000000"/>
                <w:sz w:val="19"/>
                <w:szCs w:val="19"/>
              </w:rPr>
              <w:t>Step</w:t>
            </w:r>
          </w:p>
        </w:tc>
        <w:tc>
          <w:tcPr>
            <w:tcW w:w="786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r>
              <w:rPr>
                <w:rFonts w:ascii="Helvetica" w:hAnsi="Helvetica" w:cs="Helvetica"/>
                <w:b/>
                <w:bCs/>
                <w:color w:val="000000"/>
                <w:sz w:val="19"/>
                <w:szCs w:val="19"/>
              </w:rPr>
              <w:t>Action</w:t>
            </w:r>
          </w:p>
        </w:tc>
      </w:tr>
      <w:tr w:rsidR="000B014C" w:rsidTr="000B014C">
        <w:tc>
          <w:tcPr>
            <w:tcW w:w="138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r>
              <w:rPr>
                <w:rFonts w:ascii="Helvetica" w:hAnsi="Helvetica" w:cs="Helvetica"/>
                <w:b/>
                <w:bCs/>
                <w:color w:val="000000"/>
                <w:sz w:val="19"/>
                <w:szCs w:val="19"/>
              </w:rPr>
              <w:t>1</w:t>
            </w:r>
          </w:p>
        </w:tc>
        <w:tc>
          <w:tcPr>
            <w:tcW w:w="786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r>
              <w:rPr>
                <w:rFonts w:ascii="Helvetica" w:hAnsi="Helvetica" w:cs="Helvetica"/>
                <w:color w:val="000000"/>
                <w:sz w:val="19"/>
                <w:szCs w:val="19"/>
              </w:rPr>
              <w:t>Determine the Partner Income for the fortnight.</w:t>
            </w:r>
          </w:p>
        </w:tc>
      </w:tr>
      <w:tr w:rsidR="000B014C" w:rsidTr="000B014C">
        <w:tc>
          <w:tcPr>
            <w:tcW w:w="138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bookmarkStart w:id="863" w:name="2"/>
            <w:r>
              <w:rPr>
                <w:rFonts w:ascii="Helvetica" w:hAnsi="Helvetica" w:cs="Helvetica"/>
                <w:b/>
                <w:bCs/>
                <w:color w:val="000000"/>
                <w:sz w:val="19"/>
                <w:szCs w:val="19"/>
              </w:rPr>
              <w:t>2</w:t>
            </w:r>
            <w:bookmarkEnd w:id="863"/>
          </w:p>
        </w:tc>
        <w:tc>
          <w:tcPr>
            <w:tcW w:w="786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r>
              <w:rPr>
                <w:rFonts w:ascii="Helvetica" w:hAnsi="Helvetica" w:cs="Helvetica"/>
                <w:color w:val="000000"/>
                <w:sz w:val="19"/>
                <w:szCs w:val="19"/>
              </w:rPr>
              <w:t xml:space="preserve">Determine the annual base </w:t>
            </w:r>
            <w:hyperlink r:id="rId1034" w:anchor="60_3_5" w:history="1">
              <w:r>
                <w:rPr>
                  <w:rStyle w:val="Hyperlink"/>
                  <w:rFonts w:ascii="Helvetica" w:hAnsi="Helvetica" w:cs="Helvetica"/>
                  <w:sz w:val="19"/>
                  <w:szCs w:val="19"/>
                </w:rPr>
                <w:t>Partner Income Free Area</w:t>
              </w:r>
            </w:hyperlink>
            <w:r>
              <w:rPr>
                <w:rFonts w:ascii="Helvetica" w:hAnsi="Helvetica" w:cs="Helvetica"/>
                <w:color w:val="000000"/>
                <w:sz w:val="19"/>
                <w:szCs w:val="19"/>
              </w:rPr>
              <w:t> (PtrIFA). The base PtrIFA is $731.34 per fortnight.</w:t>
            </w:r>
          </w:p>
        </w:tc>
      </w:tr>
      <w:tr w:rsidR="000B014C" w:rsidTr="000B014C">
        <w:tc>
          <w:tcPr>
            <w:tcW w:w="138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r>
              <w:rPr>
                <w:rFonts w:ascii="Helvetica" w:hAnsi="Helvetica" w:cs="Helvetica"/>
                <w:b/>
                <w:bCs/>
                <w:color w:val="000000"/>
                <w:sz w:val="19"/>
                <w:szCs w:val="19"/>
              </w:rPr>
              <w:t>3</w:t>
            </w:r>
          </w:p>
        </w:tc>
        <w:tc>
          <w:tcPr>
            <w:tcW w:w="786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r>
              <w:rPr>
                <w:rFonts w:ascii="Helvetica" w:hAnsi="Helvetica" w:cs="Helvetica"/>
                <w:color w:val="000000"/>
                <w:sz w:val="19"/>
                <w:szCs w:val="19"/>
              </w:rPr>
              <w:t xml:space="preserve">Determine the adjusted </w:t>
            </w:r>
            <w:bookmarkStart w:id="864" w:name="OLE_LINK7"/>
            <w:r>
              <w:rPr>
                <w:rFonts w:ascii="Helvetica" w:hAnsi="Helvetica" w:cs="Helvetica"/>
                <w:color w:val="000000"/>
                <w:sz w:val="19"/>
                <w:szCs w:val="19"/>
              </w:rPr>
              <w:t>PtrIFA</w:t>
            </w:r>
            <w:bookmarkEnd w:id="864"/>
            <w:r>
              <w:rPr>
                <w:rFonts w:ascii="Helvetica" w:hAnsi="Helvetica" w:cs="Helvetica"/>
                <w:color w:val="000000"/>
                <w:sz w:val="19"/>
                <w:szCs w:val="19"/>
              </w:rPr>
              <w:t xml:space="preserve">.  This is the base PtrIFA plus any amounts for </w:t>
            </w:r>
            <w:hyperlink r:id="rId1035" w:anchor="Dependent child" w:history="1">
              <w:r>
                <w:rPr>
                  <w:rStyle w:val="Hyperlink"/>
                  <w:rFonts w:ascii="Helvetica" w:hAnsi="Helvetica" w:cs="Helvetica"/>
                  <w:sz w:val="19"/>
                  <w:szCs w:val="19"/>
                </w:rPr>
                <w:t>dependent children</w:t>
              </w:r>
            </w:hyperlink>
            <w:r>
              <w:rPr>
                <w:rFonts w:ascii="Helvetica" w:hAnsi="Helvetica" w:cs="Helvetica"/>
                <w:color w:val="000000"/>
                <w:sz w:val="19"/>
                <w:szCs w:val="19"/>
              </w:rPr>
              <w:t xml:space="preserve"> as per </w:t>
            </w:r>
            <w:hyperlink r:id="rId1036" w:anchor="60_3_5_1" w:history="1">
              <w:r>
                <w:rPr>
                  <w:rStyle w:val="Hyperlink"/>
                  <w:rFonts w:ascii="Helvetica" w:hAnsi="Helvetica" w:cs="Helvetica"/>
                  <w:sz w:val="19"/>
                  <w:szCs w:val="19"/>
                </w:rPr>
                <w:t>60.3.5.1</w:t>
              </w:r>
            </w:hyperlink>
            <w:r>
              <w:rPr>
                <w:rFonts w:ascii="Helvetica" w:hAnsi="Helvetica" w:cs="Helvetica"/>
                <w:color w:val="000000"/>
                <w:sz w:val="19"/>
                <w:szCs w:val="19"/>
              </w:rPr>
              <w:t>.</w:t>
            </w:r>
          </w:p>
        </w:tc>
      </w:tr>
      <w:tr w:rsidR="000B014C" w:rsidTr="000B014C">
        <w:tc>
          <w:tcPr>
            <w:tcW w:w="138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r>
              <w:rPr>
                <w:rFonts w:ascii="Helvetica" w:hAnsi="Helvetica" w:cs="Helvetica"/>
                <w:b/>
                <w:bCs/>
                <w:color w:val="000000"/>
                <w:sz w:val="19"/>
                <w:szCs w:val="19"/>
              </w:rPr>
              <w:t>4</w:t>
            </w:r>
          </w:p>
        </w:tc>
        <w:tc>
          <w:tcPr>
            <w:tcW w:w="786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r>
              <w:rPr>
                <w:rFonts w:ascii="Helvetica" w:hAnsi="Helvetica" w:cs="Helvetica"/>
                <w:color w:val="000000"/>
                <w:sz w:val="19"/>
                <w:szCs w:val="19"/>
              </w:rPr>
              <w:t>Does the Partner Income for the fortnight exceed the fortnightly adjusted PtrIFA?</w:t>
            </w:r>
          </w:p>
          <w:p w:rsidR="000B014C" w:rsidRDefault="000B014C" w:rsidP="000B014C">
            <w:pPr>
              <w:numPr>
                <w:ilvl w:val="0"/>
                <w:numId w:val="284"/>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t xml:space="preserve">if NO, the test does not affect the customer’s maximum rate of ABSTUDY. </w:t>
            </w:r>
          </w:p>
          <w:p w:rsidR="000B014C" w:rsidRDefault="000B014C" w:rsidP="000B014C">
            <w:pPr>
              <w:numPr>
                <w:ilvl w:val="0"/>
                <w:numId w:val="284"/>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t xml:space="preserve">if YES, go to </w:t>
            </w:r>
            <w:r>
              <w:rPr>
                <w:rFonts w:ascii="Helvetica" w:hAnsi="Helvetica" w:cs="Helvetica"/>
                <w:b/>
                <w:bCs/>
                <w:color w:val="000000"/>
                <w:sz w:val="19"/>
                <w:szCs w:val="19"/>
              </w:rPr>
              <w:t>Step 5</w:t>
            </w:r>
            <w:r>
              <w:rPr>
                <w:rFonts w:ascii="Helvetica" w:hAnsi="Helvetica" w:cs="Helvetica"/>
                <w:color w:val="000000"/>
                <w:sz w:val="19"/>
                <w:szCs w:val="19"/>
              </w:rPr>
              <w:t>.</w:t>
            </w:r>
          </w:p>
        </w:tc>
      </w:tr>
      <w:tr w:rsidR="000B014C" w:rsidTr="000B014C">
        <w:tc>
          <w:tcPr>
            <w:tcW w:w="138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r>
              <w:rPr>
                <w:rFonts w:ascii="Helvetica" w:hAnsi="Helvetica" w:cs="Helvetica"/>
                <w:b/>
                <w:bCs/>
                <w:color w:val="000000"/>
                <w:sz w:val="19"/>
                <w:szCs w:val="19"/>
              </w:rPr>
              <w:t>5</w:t>
            </w:r>
          </w:p>
        </w:tc>
        <w:tc>
          <w:tcPr>
            <w:tcW w:w="786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r>
              <w:rPr>
                <w:rFonts w:ascii="Helvetica" w:hAnsi="Helvetica" w:cs="Helvetica"/>
                <w:color w:val="000000"/>
                <w:sz w:val="19"/>
                <w:szCs w:val="19"/>
              </w:rPr>
              <w:t>Determine the Partner Income Excess for the fortnight:</w:t>
            </w:r>
          </w:p>
          <w:p w:rsidR="000B014C" w:rsidRDefault="000B014C" w:rsidP="000B014C">
            <w:pPr>
              <w:numPr>
                <w:ilvl w:val="0"/>
                <w:numId w:val="285"/>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t xml:space="preserve">Partner income for the fortnight </w:t>
            </w:r>
          </w:p>
          <w:p w:rsidR="000B014C" w:rsidRDefault="000B014C" w:rsidP="000B014C">
            <w:pPr>
              <w:numPr>
                <w:ilvl w:val="0"/>
                <w:numId w:val="285"/>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t>less the fortnightly adjusted PtrIFA</w:t>
            </w:r>
          </w:p>
          <w:p w:rsidR="000B014C" w:rsidRDefault="000B014C">
            <w:pPr>
              <w:rPr>
                <w:rFonts w:ascii="Helvetica" w:hAnsi="Helvetica" w:cs="Helvetica"/>
                <w:color w:val="000000"/>
                <w:sz w:val="19"/>
                <w:szCs w:val="19"/>
              </w:rPr>
            </w:pPr>
            <w:r>
              <w:rPr>
                <w:rFonts w:ascii="Helvetica" w:hAnsi="Helvetica" w:cs="Helvetica"/>
                <w:color w:val="000000"/>
                <w:sz w:val="19"/>
                <w:szCs w:val="19"/>
              </w:rPr>
              <w:t>RESULT: Partner Income Excess for the fortnight.</w:t>
            </w:r>
          </w:p>
        </w:tc>
      </w:tr>
      <w:tr w:rsidR="000B014C" w:rsidTr="000B014C">
        <w:tc>
          <w:tcPr>
            <w:tcW w:w="138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r>
              <w:rPr>
                <w:rFonts w:ascii="Helvetica" w:hAnsi="Helvetica" w:cs="Helvetica"/>
                <w:b/>
                <w:bCs/>
                <w:color w:val="000000"/>
                <w:sz w:val="19"/>
                <w:szCs w:val="19"/>
              </w:rPr>
              <w:t>6</w:t>
            </w:r>
          </w:p>
        </w:tc>
        <w:tc>
          <w:tcPr>
            <w:tcW w:w="7860" w:type="dxa"/>
            <w:tcBorders>
              <w:top w:val="outset" w:sz="6" w:space="0" w:color="auto"/>
              <w:left w:val="outset" w:sz="6" w:space="0" w:color="auto"/>
              <w:bottom w:val="outset" w:sz="6" w:space="0" w:color="auto"/>
              <w:right w:val="outset" w:sz="6" w:space="0" w:color="auto"/>
            </w:tcBorders>
            <w:hideMark/>
          </w:tcPr>
          <w:p w:rsidR="000B014C" w:rsidRDefault="000B014C">
            <w:pPr>
              <w:rPr>
                <w:rFonts w:ascii="Helvetica" w:hAnsi="Helvetica" w:cs="Helvetica"/>
                <w:color w:val="000000"/>
                <w:sz w:val="19"/>
                <w:szCs w:val="19"/>
              </w:rPr>
            </w:pPr>
            <w:r>
              <w:rPr>
                <w:rFonts w:ascii="Helvetica" w:hAnsi="Helvetica" w:cs="Helvetica"/>
                <w:color w:val="000000"/>
                <w:sz w:val="19"/>
                <w:szCs w:val="19"/>
              </w:rPr>
              <w:t>Determine the reduction for Partner Income:</w:t>
            </w:r>
          </w:p>
          <w:p w:rsidR="000B014C" w:rsidRDefault="000B014C" w:rsidP="000B014C">
            <w:pPr>
              <w:numPr>
                <w:ilvl w:val="0"/>
                <w:numId w:val="286"/>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t xml:space="preserve">Partner Income Excess for the fortnight </w:t>
            </w:r>
          </w:p>
          <w:p w:rsidR="000B014C" w:rsidRDefault="000B014C" w:rsidP="000B014C">
            <w:pPr>
              <w:numPr>
                <w:ilvl w:val="0"/>
                <w:numId w:val="286"/>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lastRenderedPageBreak/>
              <w:t>divided by 2</w:t>
            </w:r>
          </w:p>
          <w:p w:rsidR="000B014C" w:rsidRDefault="000B014C">
            <w:pPr>
              <w:rPr>
                <w:rFonts w:ascii="Helvetica" w:hAnsi="Helvetica" w:cs="Helvetica"/>
                <w:color w:val="000000"/>
                <w:sz w:val="19"/>
                <w:szCs w:val="19"/>
              </w:rPr>
            </w:pPr>
            <w:r>
              <w:rPr>
                <w:rFonts w:ascii="Helvetica" w:hAnsi="Helvetica" w:cs="Helvetica"/>
                <w:color w:val="000000"/>
                <w:sz w:val="19"/>
                <w:szCs w:val="19"/>
              </w:rPr>
              <w:t>RESULT: the Reduction for Partner Income.</w:t>
            </w:r>
          </w:p>
        </w:tc>
      </w:tr>
    </w:tbl>
    <w:p w:rsidR="000B014C" w:rsidRDefault="000B014C" w:rsidP="000B014C">
      <w:pPr>
        <w:pStyle w:val="Heading4"/>
        <w:shd w:val="clear" w:color="auto" w:fill="FFFFFF"/>
        <w:rPr>
          <w:rFonts w:ascii="Helvetica" w:hAnsi="Helvetica" w:cs="Helvetica"/>
          <w:sz w:val="25"/>
          <w:szCs w:val="25"/>
          <w:lang w:val="en"/>
        </w:rPr>
      </w:pPr>
      <w:bookmarkStart w:id="865" w:name="60_3_6"/>
      <w:bookmarkEnd w:id="865"/>
      <w:r>
        <w:rPr>
          <w:rFonts w:ascii="Helvetica" w:hAnsi="Helvetica" w:cs="Helvetica"/>
          <w:sz w:val="25"/>
          <w:szCs w:val="25"/>
          <w:lang w:val="en"/>
        </w:rPr>
        <w:lastRenderedPageBreak/>
        <w:br/>
        <w:t>60.3.6 Student or Australian Apprentice is 21 years or over, partner is any age and is a student or Australian Apprentice and is in receipt of Youth Allowance, Austudy or ABSTUDY Living Allowance payments</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who is aged 21 years or over, where their </w:t>
      </w:r>
      <w:hyperlink r:id="rId1037"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is:</w:t>
      </w:r>
    </w:p>
    <w:p w:rsidR="000B014C" w:rsidRDefault="000B014C" w:rsidP="000B014C">
      <w:pPr>
        <w:numPr>
          <w:ilvl w:val="0"/>
          <w:numId w:val="2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age; and </w:t>
      </w:r>
    </w:p>
    <w:p w:rsidR="000B014C" w:rsidRDefault="000B014C" w:rsidP="000B014C">
      <w:pPr>
        <w:numPr>
          <w:ilvl w:val="0"/>
          <w:numId w:val="2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receiving one of the following </w:t>
      </w:r>
      <w:hyperlink r:id="rId1038" w:anchor="Income Support" w:history="1">
        <w:r>
          <w:rPr>
            <w:rStyle w:val="Hyperlink"/>
            <w:rFonts w:ascii="Helvetica" w:hAnsi="Helvetica" w:cs="Helvetica"/>
            <w:sz w:val="19"/>
            <w:szCs w:val="19"/>
            <w:lang w:val="en"/>
          </w:rPr>
          <w:t>income support payments</w:t>
        </w:r>
      </w:hyperlink>
      <w:r>
        <w:rPr>
          <w:rFonts w:ascii="Helvetica" w:hAnsi="Helvetica" w:cs="Helvetica"/>
          <w:color w:val="000000"/>
          <w:sz w:val="19"/>
          <w:szCs w:val="19"/>
          <w:lang w:val="en"/>
        </w:rPr>
        <w:t xml:space="preserve"> as a student or </w:t>
      </w:r>
      <w:hyperlink r:id="rId1039"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w:t>
      </w:r>
    </w:p>
    <w:p w:rsidR="000B014C" w:rsidRDefault="000B014C" w:rsidP="000B014C">
      <w:pPr>
        <w:numPr>
          <w:ilvl w:val="1"/>
          <w:numId w:val="28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Youth Allowance; </w:t>
      </w:r>
    </w:p>
    <w:p w:rsidR="000B014C" w:rsidRDefault="000B014C" w:rsidP="000B014C">
      <w:pPr>
        <w:numPr>
          <w:ilvl w:val="1"/>
          <w:numId w:val="28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Austudy; </w:t>
      </w:r>
    </w:p>
    <w:p w:rsidR="000B014C" w:rsidRDefault="000B014C" w:rsidP="000B014C">
      <w:pPr>
        <w:numPr>
          <w:ilvl w:val="1"/>
          <w:numId w:val="28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ABSTUDY </w:t>
      </w:r>
      <w:hyperlink r:id="rId1040"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a set Partner Income Free Area when assessing partner income.</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base Partner Income Free Area is currently $731.34 per fortnight. Adjustments are then made for any </w:t>
      </w:r>
      <w:hyperlink r:id="rId1041" w:anchor="60_3_5_1" w:history="1">
        <w:r>
          <w:rPr>
            <w:rStyle w:val="Hyperlink"/>
            <w:rFonts w:ascii="Helvetica" w:hAnsi="Helvetica" w:cs="Helvetica"/>
            <w:sz w:val="19"/>
            <w:szCs w:val="19"/>
            <w:lang w:val="en"/>
          </w:rPr>
          <w:t>dependent children</w:t>
        </w:r>
      </w:hyperlink>
      <w:r>
        <w:rPr>
          <w:rFonts w:ascii="Helvetica" w:hAnsi="Helvetica" w:cs="Helvetica"/>
          <w:sz w:val="19"/>
          <w:szCs w:val="19"/>
          <w:lang w:val="en"/>
        </w:rPr>
        <w:t xml:space="preserve">, and for the partner’s </w:t>
      </w:r>
      <w:hyperlink r:id="rId1042" w:history="1">
        <w:r>
          <w:rPr>
            <w:rStyle w:val="Hyperlink"/>
            <w:rFonts w:ascii="Helvetica" w:hAnsi="Helvetica" w:cs="Helvetica"/>
            <w:sz w:val="19"/>
            <w:szCs w:val="19"/>
            <w:lang w:val="en"/>
          </w:rPr>
          <w:t>Student Income Bank balance</w:t>
        </w:r>
      </w:hyperlink>
      <w:r>
        <w:rPr>
          <w:rFonts w:ascii="Helvetica" w:hAnsi="Helvetica" w:cs="Helvetica"/>
          <w:sz w:val="19"/>
          <w:szCs w:val="19"/>
          <w:lang w:val="en"/>
        </w:rPr>
        <w:t xml:space="preserve"> (if applicable).</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is then reduced by an amount equal to (Partner’s Income – PtrIFA) x 0.5.</w:t>
      </w:r>
    </w:p>
    <w:p w:rsidR="000B014C" w:rsidRDefault="000B014C" w:rsidP="000B014C">
      <w:pPr>
        <w:pStyle w:val="Heading4"/>
        <w:shd w:val="clear" w:color="auto" w:fill="FFFFFF"/>
        <w:rPr>
          <w:rFonts w:ascii="Helvetica" w:hAnsi="Helvetica" w:cs="Helvetica"/>
          <w:sz w:val="25"/>
          <w:szCs w:val="25"/>
          <w:lang w:val="en"/>
        </w:rPr>
      </w:pPr>
      <w:bookmarkStart w:id="866" w:name="60_3_6_1"/>
      <w:bookmarkEnd w:id="866"/>
      <w:r>
        <w:rPr>
          <w:rFonts w:ascii="Helvetica" w:hAnsi="Helvetica" w:cs="Helvetica"/>
          <w:sz w:val="25"/>
          <w:szCs w:val="25"/>
          <w:lang w:val="en"/>
        </w:rPr>
        <w:br/>
        <w:t>60.3.6.1 Adjustments to Partner Income Free Area for dependants</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Additional amounts for other </w:t>
      </w:r>
      <w:hyperlink r:id="rId1043"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xml:space="preserve"> in the customer/</w:t>
      </w:r>
      <w:hyperlink r:id="rId1044"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’s care are added to the basic Partner Income Free Area. Refer to the amounts in the table in </w:t>
      </w:r>
      <w:hyperlink r:id="rId1045" w:anchor="60_3_5_1" w:history="1">
        <w:r>
          <w:rPr>
            <w:rStyle w:val="Hyperlink"/>
            <w:rFonts w:ascii="Helvetica" w:hAnsi="Helvetica" w:cs="Helvetica"/>
            <w:sz w:val="19"/>
            <w:szCs w:val="19"/>
            <w:lang w:val="en"/>
          </w:rPr>
          <w:t>60.3.5.1</w:t>
        </w:r>
      </w:hyperlink>
      <w:r>
        <w:rPr>
          <w:rFonts w:ascii="Helvetica" w:hAnsi="Helvetica" w:cs="Helvetica"/>
          <w:sz w:val="19"/>
          <w:szCs w:val="19"/>
          <w:lang w:val="en"/>
        </w:rPr>
        <w:t>.</w:t>
      </w:r>
    </w:p>
    <w:p w:rsidR="000B014C" w:rsidRDefault="000B014C" w:rsidP="000B014C">
      <w:pPr>
        <w:pStyle w:val="Heading4"/>
        <w:shd w:val="clear" w:color="auto" w:fill="FFFFFF"/>
        <w:rPr>
          <w:rFonts w:ascii="Helvetica" w:hAnsi="Helvetica" w:cs="Helvetica"/>
          <w:sz w:val="25"/>
          <w:szCs w:val="25"/>
          <w:lang w:val="en"/>
        </w:rPr>
      </w:pPr>
      <w:bookmarkStart w:id="867" w:name="60_3_6_2"/>
      <w:bookmarkEnd w:id="867"/>
      <w:r>
        <w:rPr>
          <w:rFonts w:ascii="Helvetica" w:hAnsi="Helvetica" w:cs="Helvetica"/>
          <w:sz w:val="25"/>
          <w:szCs w:val="25"/>
          <w:lang w:val="en"/>
        </w:rPr>
        <w:br/>
        <w:t>60.3.6.2 Calculation of Effect of Partner Income test for Student or Australian Apprentice 21 years or over</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calculate the effect of the Partner Income Test, refer to the table in </w:t>
      </w:r>
      <w:hyperlink r:id="rId1046" w:anchor="60_3_5_2" w:history="1">
        <w:r>
          <w:rPr>
            <w:rStyle w:val="Hyperlink"/>
            <w:rFonts w:ascii="Helvetica" w:hAnsi="Helvetica" w:cs="Helvetica"/>
            <w:sz w:val="19"/>
            <w:szCs w:val="19"/>
            <w:lang w:val="en"/>
          </w:rPr>
          <w:t>60.3.5.2</w:t>
        </w:r>
      </w:hyperlink>
      <w:r>
        <w:rPr>
          <w:rFonts w:ascii="Helvetica" w:hAnsi="Helvetica" w:cs="Helvetica"/>
          <w:sz w:val="19"/>
          <w:szCs w:val="19"/>
          <w:lang w:val="en"/>
        </w:rPr>
        <w:t xml:space="preserve">, adding the partner’s Income Bank Balance to the base Partner Income Free Area at </w:t>
      </w:r>
      <w:hyperlink r:id="rId1047" w:anchor="2" w:history="1">
        <w:r>
          <w:rPr>
            <w:rStyle w:val="Hyperlink"/>
            <w:rFonts w:ascii="Helvetica" w:hAnsi="Helvetica" w:cs="Helvetica"/>
            <w:b/>
            <w:bCs/>
            <w:sz w:val="19"/>
            <w:szCs w:val="19"/>
            <w:lang w:val="en"/>
          </w:rPr>
          <w:t>Step 2</w:t>
        </w:r>
      </w:hyperlink>
      <w:r>
        <w:rPr>
          <w:rFonts w:ascii="Helvetica" w:hAnsi="Helvetica" w:cs="Helvetica"/>
          <w:sz w:val="19"/>
          <w:szCs w:val="19"/>
          <w:lang w:val="en"/>
        </w:rPr>
        <w:t>.</w:t>
      </w:r>
    </w:p>
    <w:p w:rsidR="000B014C" w:rsidRDefault="000B014C" w:rsidP="000B014C">
      <w:pPr>
        <w:pStyle w:val="Heading4"/>
        <w:shd w:val="clear" w:color="auto" w:fill="FFFFFF"/>
        <w:rPr>
          <w:rFonts w:ascii="Helvetica" w:hAnsi="Helvetica" w:cs="Helvetica"/>
          <w:sz w:val="25"/>
          <w:szCs w:val="25"/>
          <w:lang w:val="en"/>
        </w:rPr>
      </w:pPr>
      <w:bookmarkStart w:id="868" w:name="60_3_7"/>
      <w:bookmarkEnd w:id="868"/>
      <w:r>
        <w:rPr>
          <w:rFonts w:ascii="Helvetica" w:hAnsi="Helvetica" w:cs="Helvetica"/>
          <w:sz w:val="25"/>
          <w:szCs w:val="25"/>
          <w:lang w:val="en"/>
        </w:rPr>
        <w:br/>
        <w:t>60.3.7 Student or Australian Apprentice is any age, partner is any age and is in receipt of a FaHCSIA or DVA Pension</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of any age, where their </w:t>
      </w:r>
      <w:hyperlink r:id="rId1048"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is:</w:t>
      </w:r>
    </w:p>
    <w:p w:rsidR="000B014C" w:rsidRDefault="000B014C" w:rsidP="000B014C">
      <w:pPr>
        <w:numPr>
          <w:ilvl w:val="0"/>
          <w:numId w:val="2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age; and </w:t>
      </w:r>
    </w:p>
    <w:p w:rsidR="000B014C" w:rsidRDefault="000B014C" w:rsidP="000B014C">
      <w:pPr>
        <w:numPr>
          <w:ilvl w:val="0"/>
          <w:numId w:val="2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receiving one of the following Family and Community Services (FaHCSIA) pensions:</w:t>
      </w:r>
    </w:p>
    <w:p w:rsidR="000B014C" w:rsidRDefault="000B014C" w:rsidP="000B014C">
      <w:pPr>
        <w:numPr>
          <w:ilvl w:val="1"/>
          <w:numId w:val="28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Age Pension; </w:t>
      </w:r>
    </w:p>
    <w:p w:rsidR="000B014C" w:rsidRDefault="000B014C" w:rsidP="000B014C">
      <w:pPr>
        <w:numPr>
          <w:ilvl w:val="1"/>
          <w:numId w:val="28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Disability Support Pension; </w:t>
      </w:r>
    </w:p>
    <w:p w:rsidR="000B014C" w:rsidRDefault="000B014C" w:rsidP="000B014C">
      <w:pPr>
        <w:numPr>
          <w:ilvl w:val="1"/>
          <w:numId w:val="28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Wife Pension; </w:t>
      </w:r>
    </w:p>
    <w:p w:rsidR="000B014C" w:rsidRDefault="000B014C" w:rsidP="000B014C">
      <w:pPr>
        <w:numPr>
          <w:ilvl w:val="1"/>
          <w:numId w:val="28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Carer Payment; </w:t>
      </w:r>
    </w:p>
    <w:p w:rsidR="000B014C" w:rsidRDefault="000B014C" w:rsidP="000B014C">
      <w:pPr>
        <w:numPr>
          <w:ilvl w:val="1"/>
          <w:numId w:val="28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Parenting Payment (Single); </w:t>
      </w:r>
    </w:p>
    <w:p w:rsidR="000B014C" w:rsidRDefault="000B014C" w:rsidP="000B014C">
      <w:pPr>
        <w:numPr>
          <w:ilvl w:val="1"/>
          <w:numId w:val="28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Bereavement Allowance; </w:t>
      </w:r>
    </w:p>
    <w:p w:rsidR="000B014C" w:rsidRDefault="000B014C" w:rsidP="000B014C">
      <w:pPr>
        <w:numPr>
          <w:ilvl w:val="1"/>
          <w:numId w:val="28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Widow B pension; OR </w:t>
      </w:r>
    </w:p>
    <w:p w:rsidR="000B014C" w:rsidRDefault="000B014C" w:rsidP="000B014C">
      <w:pPr>
        <w:numPr>
          <w:ilvl w:val="0"/>
          <w:numId w:val="2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Receiving one of the following Department of Veterans’ Affairs (DVA) service pensions:</w:t>
      </w:r>
    </w:p>
    <w:p w:rsidR="000B014C" w:rsidRDefault="000B014C" w:rsidP="000B014C">
      <w:pPr>
        <w:numPr>
          <w:ilvl w:val="1"/>
          <w:numId w:val="28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age service pension under part III of the </w:t>
      </w:r>
      <w:r>
        <w:rPr>
          <w:rFonts w:ascii="Helvetica" w:hAnsi="Helvetica" w:cs="Helvetica"/>
          <w:i/>
          <w:iCs/>
          <w:color w:val="000000"/>
          <w:sz w:val="19"/>
          <w:szCs w:val="19"/>
          <w:lang w:val="en"/>
        </w:rPr>
        <w:t>Veterans’ Entitlements Act</w:t>
      </w:r>
      <w:r>
        <w:rPr>
          <w:rFonts w:ascii="Helvetica" w:hAnsi="Helvetica" w:cs="Helvetica"/>
          <w:color w:val="000000"/>
          <w:sz w:val="19"/>
          <w:szCs w:val="19"/>
          <w:lang w:val="en"/>
        </w:rPr>
        <w:t xml:space="preserve"> (VEA); or </w:t>
      </w:r>
    </w:p>
    <w:p w:rsidR="000B014C" w:rsidRDefault="000B014C" w:rsidP="000B014C">
      <w:pPr>
        <w:numPr>
          <w:ilvl w:val="1"/>
          <w:numId w:val="28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invalidity service pension under Part III of the VEA; or </w:t>
      </w:r>
    </w:p>
    <w:p w:rsidR="000B014C" w:rsidRDefault="000B014C" w:rsidP="000B014C">
      <w:pPr>
        <w:numPr>
          <w:ilvl w:val="1"/>
          <w:numId w:val="28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partner service pension under Part III of the VEA; or </w:t>
      </w:r>
    </w:p>
    <w:p w:rsidR="000B014C" w:rsidRDefault="000B014C" w:rsidP="000B014C">
      <w:pPr>
        <w:numPr>
          <w:ilvl w:val="1"/>
          <w:numId w:val="28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 carer service pension under Part III of the VEA,</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there is no Partner Income Free Area.</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Instead, the total combined income of the ABSTUDY student or Australian Apprentice and pensioner partner is halved. The ABSTUDY student’s or Australian Apprentice's half is then assessed under the ABSTUDY </w:t>
      </w:r>
      <w:hyperlink r:id="rId1049" w:history="1">
        <w:r>
          <w:rPr>
            <w:rStyle w:val="Hyperlink"/>
            <w:rFonts w:ascii="Helvetica" w:hAnsi="Helvetica" w:cs="Helvetica"/>
            <w:sz w:val="19"/>
            <w:szCs w:val="19"/>
            <w:lang w:val="en"/>
          </w:rPr>
          <w:t>Personal Income Test</w:t>
        </w:r>
      </w:hyperlink>
      <w:r>
        <w:rPr>
          <w:rFonts w:ascii="Helvetica" w:hAnsi="Helvetica" w:cs="Helvetica"/>
          <w:sz w:val="19"/>
          <w:szCs w:val="19"/>
          <w:lang w:val="en"/>
        </w:rPr>
        <w:t>, taking into account any Income Bank Balance.</w:t>
      </w:r>
    </w:p>
    <w:p w:rsidR="000B014C" w:rsidRDefault="000B014C" w:rsidP="00E65DE5"/>
    <w:p w:rsidR="000B014C" w:rsidRDefault="000B014C" w:rsidP="00E65DE5"/>
    <w:p w:rsidR="000B014C" w:rsidRDefault="000B014C" w:rsidP="000B014C">
      <w:pPr>
        <w:shd w:val="clear" w:color="auto" w:fill="FFFFFF"/>
        <w:spacing w:line="225" w:lineRule="atLeast"/>
        <w:outlineLvl w:val="2"/>
        <w:rPr>
          <w:rFonts w:ascii="Helvetica" w:hAnsi="Helvetica" w:cs="Helvetica"/>
          <w:b/>
          <w:color w:val="333333"/>
          <w:sz w:val="27"/>
          <w:szCs w:val="27"/>
          <w:lang w:val="en" w:eastAsia="en-AU"/>
        </w:rPr>
      </w:pPr>
    </w:p>
    <w:p w:rsidR="000B014C" w:rsidRDefault="000B014C" w:rsidP="000B014C">
      <w:pPr>
        <w:shd w:val="clear" w:color="auto" w:fill="FFFFFF"/>
        <w:spacing w:line="225" w:lineRule="atLeast"/>
        <w:outlineLvl w:val="2"/>
        <w:rPr>
          <w:rFonts w:ascii="Helvetica" w:hAnsi="Helvetica" w:cs="Helvetica"/>
          <w:b/>
          <w:color w:val="333333"/>
          <w:sz w:val="27"/>
          <w:szCs w:val="27"/>
          <w:lang w:val="en" w:eastAsia="en-AU"/>
        </w:rPr>
      </w:pPr>
      <w:bookmarkStart w:id="869" w:name="_Toc387929878"/>
      <w:bookmarkStart w:id="870" w:name="_Toc387930519"/>
      <w:r w:rsidRPr="000B014C">
        <w:rPr>
          <w:rFonts w:ascii="Helvetica" w:hAnsi="Helvetica" w:cs="Helvetica"/>
          <w:b/>
          <w:color w:val="333333"/>
          <w:sz w:val="27"/>
          <w:szCs w:val="27"/>
          <w:lang w:val="en" w:eastAsia="en-AU"/>
        </w:rPr>
        <w:t>Chapter 61 - Personal Income Test, Limits and Income Bank</w:t>
      </w:r>
      <w:bookmarkEnd w:id="869"/>
      <w:bookmarkEnd w:id="870"/>
    </w:p>
    <w:p w:rsidR="000B014C" w:rsidRDefault="000B014C" w:rsidP="000B014C">
      <w:pPr>
        <w:shd w:val="clear" w:color="auto" w:fill="FFFFFF"/>
        <w:spacing w:line="225" w:lineRule="atLeast"/>
        <w:outlineLvl w:val="2"/>
        <w:rPr>
          <w:rFonts w:ascii="Helvetica" w:hAnsi="Helvetica" w:cs="Helvetica"/>
          <w:b/>
          <w:color w:val="333333"/>
          <w:sz w:val="27"/>
          <w:szCs w:val="27"/>
          <w:lang w:val="en" w:eastAsia="en-AU"/>
        </w:rPr>
      </w:pPr>
    </w:p>
    <w:p w:rsidR="000B014C" w:rsidRPr="000B014C" w:rsidRDefault="000B014C" w:rsidP="000B014C">
      <w:pPr>
        <w:shd w:val="clear" w:color="auto" w:fill="FFFFFF"/>
        <w:spacing w:line="225" w:lineRule="atLeast"/>
        <w:outlineLvl w:val="2"/>
        <w:rPr>
          <w:rFonts w:ascii="Helvetica" w:hAnsi="Helvetica" w:cs="Helvetica"/>
          <w:b/>
          <w:color w:val="333333"/>
          <w:sz w:val="27"/>
          <w:szCs w:val="27"/>
          <w:lang w:val="en" w:eastAsia="en-AU"/>
        </w:rPr>
      </w:pPr>
      <w:bookmarkStart w:id="871" w:name="_Toc387929879"/>
      <w:bookmarkStart w:id="872" w:name="_Toc387930520"/>
      <w:r w:rsidRPr="000B014C">
        <w:rPr>
          <w:rFonts w:ascii="Helvetica" w:hAnsi="Helvetica" w:cs="Helvetica"/>
          <w:b/>
          <w:color w:val="333333"/>
          <w:sz w:val="27"/>
          <w:szCs w:val="27"/>
          <w:lang w:val="en" w:eastAsia="en-AU"/>
        </w:rPr>
        <w:t>ABSTUDY Means Tests: Chapter 61 - Personal Income Test, Limits and Student or Australian Apprentice Income Bank</w:t>
      </w:r>
      <w:bookmarkEnd w:id="871"/>
      <w:bookmarkEnd w:id="872"/>
    </w:p>
    <w:p w:rsidR="000B014C" w:rsidRPr="000B014C" w:rsidRDefault="000B014C" w:rsidP="000B014C">
      <w:pPr>
        <w:shd w:val="clear" w:color="auto" w:fill="FFFFFF"/>
        <w:spacing w:after="240" w:line="312" w:lineRule="atLeast"/>
        <w:rPr>
          <w:rFonts w:ascii="Helvetica" w:hAnsi="Helvetica" w:cs="Helvetica"/>
          <w:color w:val="000000"/>
          <w:sz w:val="19"/>
          <w:szCs w:val="19"/>
          <w:lang w:val="en" w:eastAsia="en-AU"/>
        </w:rPr>
      </w:pPr>
      <w:r w:rsidRPr="000B014C">
        <w:rPr>
          <w:rFonts w:ascii="Helvetica" w:hAnsi="Helvetica" w:cs="Helvetica"/>
          <w:color w:val="000000"/>
          <w:sz w:val="19"/>
          <w:szCs w:val="19"/>
          <w:lang w:val="en" w:eastAsia="en-AU"/>
        </w:rPr>
        <w:t>This chapter describes the Personal Income Test that is applied when determining the level of entitlement payable of ABSTUDY Living Allowance.</w:t>
      </w:r>
    </w:p>
    <w:p w:rsidR="000B014C" w:rsidRDefault="000B014C" w:rsidP="00E65DE5"/>
    <w:p w:rsidR="000B014C" w:rsidRDefault="000B014C" w:rsidP="000B014C">
      <w:pPr>
        <w:pStyle w:val="Heading3"/>
        <w:shd w:val="clear" w:color="auto" w:fill="FFFFFF"/>
        <w:rPr>
          <w:rFonts w:ascii="Helvetica" w:hAnsi="Helvetica" w:cs="Helvetica"/>
          <w:sz w:val="27"/>
          <w:szCs w:val="27"/>
          <w:lang w:val="en"/>
        </w:rPr>
      </w:pPr>
      <w:bookmarkStart w:id="873" w:name="_Toc387929880"/>
      <w:bookmarkStart w:id="874" w:name="_Toc387930521"/>
      <w:r>
        <w:rPr>
          <w:rFonts w:ascii="Helvetica" w:hAnsi="Helvetica" w:cs="Helvetica"/>
          <w:sz w:val="27"/>
          <w:szCs w:val="27"/>
          <w:lang w:val="en"/>
        </w:rPr>
        <w:t>61.1 Personal Income Test</w:t>
      </w:r>
      <w:bookmarkEnd w:id="873"/>
      <w:bookmarkEnd w:id="874"/>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Personal Income Test is applied for any period where the ABSTUDY customer is 16 years of age or over and eligible to receive </w:t>
      </w:r>
      <w:hyperlink r:id="rId1050" w:history="1">
        <w:r>
          <w:rPr>
            <w:rStyle w:val="Hyperlink"/>
            <w:rFonts w:ascii="Helvetica" w:hAnsi="Helvetica" w:cs="Helvetica"/>
            <w:sz w:val="19"/>
            <w:szCs w:val="19"/>
            <w:lang w:val="en"/>
          </w:rPr>
          <w:t>Living Allowance</w:t>
        </w:r>
      </w:hyperlink>
      <w:r>
        <w:rPr>
          <w:rFonts w:ascii="Helvetica" w:hAnsi="Helvetica" w:cs="Helvetica"/>
          <w:sz w:val="19"/>
          <w:szCs w:val="19"/>
          <w:lang w:val="en"/>
        </w:rPr>
        <w:t>. Income is assessed on a fortnightly basis.</w:t>
      </w:r>
    </w:p>
    <w:p w:rsidR="000B014C" w:rsidRDefault="00053125" w:rsidP="000B014C">
      <w:pPr>
        <w:pStyle w:val="NormalWeb"/>
        <w:shd w:val="clear" w:color="auto" w:fill="FFFFFF"/>
        <w:rPr>
          <w:rFonts w:ascii="Helvetica" w:hAnsi="Helvetica" w:cs="Helvetica"/>
          <w:sz w:val="19"/>
          <w:szCs w:val="19"/>
          <w:lang w:val="en"/>
        </w:rPr>
      </w:pPr>
      <w:hyperlink r:id="rId1051" w:anchor="new_apprentice" w:history="1">
        <w:r w:rsidR="000B014C">
          <w:rPr>
            <w:rStyle w:val="Hyperlink"/>
            <w:rFonts w:ascii="Helvetica" w:hAnsi="Helvetica" w:cs="Helvetica"/>
            <w:sz w:val="19"/>
            <w:szCs w:val="19"/>
            <w:lang w:val="en"/>
          </w:rPr>
          <w:t>Australian Apprentices</w:t>
        </w:r>
      </w:hyperlink>
      <w:r w:rsidR="000B014C">
        <w:rPr>
          <w:rFonts w:ascii="Helvetica" w:hAnsi="Helvetica" w:cs="Helvetica"/>
          <w:sz w:val="19"/>
          <w:szCs w:val="19"/>
          <w:lang w:val="en"/>
        </w:rPr>
        <w:t xml:space="preserve"> who are aged under 16 years of age and meet the independent status criteria will have the personal income test applied and assessed on a fortnightly basis.</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 are required to report their income on a fortnightly basis.  Where an Australian Apprentice does not report their income their ABSTUDY entitlement </w:t>
      </w:r>
      <w:hyperlink r:id="rId1052" w:anchor="2.4_Suspension_and_cancellation_of_ABSTUDY_payments" w:history="1">
        <w:r>
          <w:rPr>
            <w:rStyle w:val="Hyperlink"/>
            <w:rFonts w:ascii="Helvetica" w:hAnsi="Helvetica" w:cs="Helvetica"/>
            <w:sz w:val="19"/>
            <w:szCs w:val="19"/>
            <w:lang w:val="en"/>
          </w:rPr>
          <w:t>may be stopped</w:t>
        </w:r>
      </w:hyperlink>
      <w:r>
        <w:rPr>
          <w:rFonts w:ascii="Helvetica" w:hAnsi="Helvetica" w:cs="Helvetica"/>
          <w:sz w:val="19"/>
          <w:szCs w:val="19"/>
          <w:lang w:val="en"/>
        </w:rPr>
        <w:t>.</w:t>
      </w:r>
    </w:p>
    <w:p w:rsidR="000B014C" w:rsidRDefault="00053125" w:rsidP="000B014C">
      <w:pPr>
        <w:pStyle w:val="NormalWeb"/>
        <w:shd w:val="clear" w:color="auto" w:fill="FFFFFF"/>
        <w:rPr>
          <w:rFonts w:ascii="Helvetica" w:hAnsi="Helvetica" w:cs="Helvetica"/>
          <w:sz w:val="19"/>
          <w:szCs w:val="19"/>
          <w:lang w:val="en"/>
        </w:rPr>
      </w:pPr>
      <w:hyperlink r:id="rId1053" w:anchor="top" w:history="1">
        <w:r w:rsidR="000B014C">
          <w:rPr>
            <w:rStyle w:val="Hyperlink"/>
            <w:rFonts w:ascii="Helvetica" w:hAnsi="Helvetica" w:cs="Helvetica"/>
            <w:sz w:val="19"/>
            <w:szCs w:val="19"/>
            <w:lang w:val="en"/>
          </w:rPr>
          <w:t>[]</w:t>
        </w:r>
      </w:hyperlink>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0B014C" w:rsidRDefault="000B014C" w:rsidP="000B014C">
      <w:pPr>
        <w:pStyle w:val="Heading3"/>
        <w:shd w:val="clear" w:color="auto" w:fill="FFFFFF"/>
        <w:rPr>
          <w:rFonts w:ascii="Helvetica" w:hAnsi="Helvetica" w:cs="Helvetica"/>
          <w:sz w:val="27"/>
          <w:szCs w:val="27"/>
          <w:lang w:val="en"/>
        </w:rPr>
      </w:pPr>
      <w:bookmarkStart w:id="875" w:name="_Toc387929881"/>
      <w:bookmarkStart w:id="876" w:name="_Toc387930522"/>
      <w:r>
        <w:rPr>
          <w:rFonts w:ascii="Helvetica" w:hAnsi="Helvetica" w:cs="Helvetica"/>
          <w:sz w:val="27"/>
          <w:szCs w:val="27"/>
          <w:lang w:val="en"/>
        </w:rPr>
        <w:t>61.2 Personal Income Test limits</w:t>
      </w:r>
      <w:bookmarkEnd w:id="875"/>
      <w:bookmarkEnd w:id="876"/>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ABSTUDY student or </w:t>
      </w:r>
      <w:hyperlink r:id="rId105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can have income up to the Income Free Area amount of $236 per fortnight, plus the balance of their Student or Australian Apprentice Income Bank for the fortnight, without affecting Living Allowance entitlement.</w:t>
      </w:r>
    </w:p>
    <w:p w:rsidR="000B014C" w:rsidRDefault="000B014C" w:rsidP="000B014C">
      <w:pPr>
        <w:pStyle w:val="Heading4"/>
        <w:shd w:val="clear" w:color="auto" w:fill="FFFFFF"/>
        <w:rPr>
          <w:rFonts w:ascii="Helvetica" w:hAnsi="Helvetica" w:cs="Helvetica"/>
          <w:sz w:val="25"/>
          <w:szCs w:val="25"/>
          <w:lang w:val="en"/>
        </w:rPr>
      </w:pPr>
      <w:bookmarkStart w:id="877" w:name="61.2.1"/>
      <w:bookmarkEnd w:id="877"/>
      <w:r>
        <w:rPr>
          <w:rFonts w:ascii="Helvetica" w:hAnsi="Helvetica" w:cs="Helvetica"/>
          <w:sz w:val="25"/>
          <w:szCs w:val="25"/>
          <w:lang w:val="en"/>
        </w:rPr>
        <w:t>61.2.1 Effect of Personal Income</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or </w:t>
      </w:r>
      <w:hyperlink r:id="rId105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income affects their fortnightly entitlement to Living Allowance as follows:</w:t>
      </w:r>
    </w:p>
    <w:p w:rsidR="000B014C" w:rsidRDefault="000B014C" w:rsidP="000B014C">
      <w:pPr>
        <w:numPr>
          <w:ilvl w:val="0"/>
          <w:numId w:val="2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student or Australian Apprentice commences receiving ABSTUDY </w:t>
      </w:r>
      <w:hyperlink r:id="rId1056"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balance of Student or Australian Apprentice Income Bank commences at nil; </w:t>
      </w:r>
    </w:p>
    <w:p w:rsidR="000B014C" w:rsidRDefault="000B014C" w:rsidP="000B014C">
      <w:pPr>
        <w:numPr>
          <w:ilvl w:val="0"/>
          <w:numId w:val="2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any fortnight where the student’s or Australian Apprentice's income is less than the Income Free Area, the difference between the two is credited to the Income Bank; </w:t>
      </w:r>
    </w:p>
    <w:p w:rsidR="000B014C" w:rsidRDefault="000B014C" w:rsidP="000B014C">
      <w:pPr>
        <w:numPr>
          <w:ilvl w:val="0"/>
          <w:numId w:val="2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maximum Student Income Bank balance that can be saved is $6,000; </w:t>
      </w:r>
    </w:p>
    <w:p w:rsidR="000B014C" w:rsidRDefault="000B014C" w:rsidP="000B014C">
      <w:pPr>
        <w:numPr>
          <w:ilvl w:val="0"/>
          <w:numId w:val="2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maximum Australian Apprentice Income Bank balance that can be saved is $1,000; </w:t>
      </w:r>
    </w:p>
    <w:p w:rsidR="000B014C" w:rsidRDefault="000B014C" w:rsidP="000B014C">
      <w:pPr>
        <w:numPr>
          <w:ilvl w:val="0"/>
          <w:numId w:val="2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or Australian Apprentice Income Bank is not reset unless a student or Australian Apprentice becomes ineligible for ABSTUDY Living Allowance; </w:t>
      </w:r>
    </w:p>
    <w:p w:rsidR="000B014C" w:rsidRDefault="000B014C" w:rsidP="000B014C">
      <w:pPr>
        <w:numPr>
          <w:ilvl w:val="0"/>
          <w:numId w:val="2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a student or Australian Apprentice becomes ineligible for ABSTUDY Living Allowance, the Student or Australian Apprentice Income Bank balance is set to nil; </w:t>
      </w:r>
    </w:p>
    <w:p w:rsidR="000B014C" w:rsidRDefault="000B014C" w:rsidP="000B014C">
      <w:pPr>
        <w:numPr>
          <w:ilvl w:val="0"/>
          <w:numId w:val="2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a student’s or Australian Apprentice's eligibility for Living Allowance is subsequently restored on a continuous basis, the Student Income Bank Balance is reinstated.</w:t>
      </w:r>
    </w:p>
    <w:p w:rsidR="000B014C" w:rsidRDefault="00053125" w:rsidP="000B014C">
      <w:pPr>
        <w:pStyle w:val="NormalWeb"/>
        <w:shd w:val="clear" w:color="auto" w:fill="FFFFFF"/>
        <w:rPr>
          <w:rFonts w:ascii="Helvetica" w:hAnsi="Helvetica" w:cs="Helvetica"/>
          <w:sz w:val="19"/>
          <w:szCs w:val="19"/>
          <w:lang w:val="en"/>
        </w:rPr>
      </w:pPr>
      <w:hyperlink r:id="rId1057" w:anchor="top" w:history="1">
        <w:r w:rsidR="000B014C">
          <w:rPr>
            <w:rStyle w:val="Hyperlink"/>
            <w:rFonts w:ascii="Helvetica" w:hAnsi="Helvetica" w:cs="Helvetica"/>
            <w:sz w:val="19"/>
            <w:szCs w:val="19"/>
            <w:lang w:val="en"/>
          </w:rPr>
          <w:t>[]</w:t>
        </w:r>
      </w:hyperlink>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0B014C" w:rsidRDefault="000B014C" w:rsidP="000B014C">
      <w:pPr>
        <w:pStyle w:val="Heading3"/>
        <w:shd w:val="clear" w:color="auto" w:fill="FFFFFF"/>
        <w:rPr>
          <w:rFonts w:ascii="Helvetica" w:hAnsi="Helvetica" w:cs="Helvetica"/>
          <w:sz w:val="27"/>
          <w:szCs w:val="27"/>
          <w:lang w:val="en"/>
        </w:rPr>
      </w:pPr>
      <w:bookmarkStart w:id="878" w:name="_Toc387929882"/>
      <w:bookmarkStart w:id="879" w:name="_Toc387930523"/>
      <w:r>
        <w:rPr>
          <w:rFonts w:ascii="Helvetica" w:hAnsi="Helvetica" w:cs="Helvetica"/>
          <w:sz w:val="27"/>
          <w:szCs w:val="27"/>
          <w:lang w:val="en"/>
        </w:rPr>
        <w:t>61.3 Rules of the Student or Australian Apprentice Income Bank</w:t>
      </w:r>
      <w:bookmarkEnd w:id="878"/>
      <w:bookmarkEnd w:id="879"/>
    </w:p>
    <w:p w:rsidR="000B014C" w:rsidRDefault="000B014C" w:rsidP="000B014C">
      <w:pPr>
        <w:pStyle w:val="homeitem"/>
        <w:shd w:val="clear" w:color="auto" w:fill="FFFFFF"/>
        <w:rPr>
          <w:rFonts w:ascii="Helvetica" w:hAnsi="Helvetica" w:cs="Helvetica"/>
          <w:sz w:val="19"/>
          <w:szCs w:val="19"/>
          <w:lang w:val="en"/>
        </w:rPr>
      </w:pPr>
      <w:r>
        <w:rPr>
          <w:rFonts w:ascii="Helvetica" w:hAnsi="Helvetica" w:cs="Helvetica"/>
          <w:sz w:val="19"/>
          <w:szCs w:val="19"/>
          <w:lang w:val="en"/>
        </w:rPr>
        <w:t>The following rules apply to the Student or </w:t>
      </w:r>
      <w:hyperlink r:id="rId105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Income Bank: </w:t>
      </w:r>
    </w:p>
    <w:p w:rsidR="000B014C" w:rsidRDefault="000B014C" w:rsidP="000B014C">
      <w:pPr>
        <w:numPr>
          <w:ilvl w:val="0"/>
          <w:numId w:val="2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student or Australian Apprentice commences receiving ABSTUDY </w:t>
      </w:r>
      <w:hyperlink r:id="rId1059"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balance of Student or Australian Apprentice Income Bank commences at nil; </w:t>
      </w:r>
    </w:p>
    <w:p w:rsidR="000B014C" w:rsidRDefault="000B014C" w:rsidP="000B014C">
      <w:pPr>
        <w:numPr>
          <w:ilvl w:val="0"/>
          <w:numId w:val="2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any fortnight where the student’s or Australian Apprentice's income is less than the Income Free Area, the difference between the two is credited to the Income Bank; </w:t>
      </w:r>
    </w:p>
    <w:p w:rsidR="000B014C" w:rsidRDefault="000B014C" w:rsidP="000B014C">
      <w:pPr>
        <w:numPr>
          <w:ilvl w:val="0"/>
          <w:numId w:val="2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maximum Student Income Bank balance that can be saved is $6,000; </w:t>
      </w:r>
    </w:p>
    <w:p w:rsidR="000B014C" w:rsidRDefault="000B014C" w:rsidP="000B014C">
      <w:pPr>
        <w:numPr>
          <w:ilvl w:val="0"/>
          <w:numId w:val="2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maximum Australian Apprentice Income Bank balance that can be saved is $1,000; </w:t>
      </w:r>
    </w:p>
    <w:p w:rsidR="000B014C" w:rsidRDefault="000B014C" w:rsidP="000B014C">
      <w:pPr>
        <w:numPr>
          <w:ilvl w:val="0"/>
          <w:numId w:val="2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Income Bank is not reset unless a student or Australian Apprentice becomes ineligible for ABSTUDY Living Allowance; </w:t>
      </w:r>
    </w:p>
    <w:p w:rsidR="000B014C" w:rsidRDefault="000B014C" w:rsidP="000B014C">
      <w:pPr>
        <w:numPr>
          <w:ilvl w:val="0"/>
          <w:numId w:val="2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a student or Australian Apprentice becomes ineligible for ABSTUDY Living Allowance, the Student or Australian Apprentice Income Bank balance is set to nil; </w:t>
      </w:r>
    </w:p>
    <w:p w:rsidR="000B014C" w:rsidRDefault="000B014C" w:rsidP="000B014C">
      <w:pPr>
        <w:numPr>
          <w:ilvl w:val="0"/>
          <w:numId w:val="2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a student’s or Australian Apprentice's eligibility for Living Allowance is subsequently restored on a continuous basis, the Student Income Bank Balance is reinstated.</w:t>
      </w:r>
    </w:p>
    <w:p w:rsidR="000B014C" w:rsidRDefault="00053125" w:rsidP="000B014C">
      <w:pPr>
        <w:pStyle w:val="NormalWeb"/>
        <w:shd w:val="clear" w:color="auto" w:fill="FFFFFF"/>
        <w:rPr>
          <w:rFonts w:ascii="Helvetica" w:hAnsi="Helvetica" w:cs="Helvetica"/>
          <w:sz w:val="19"/>
          <w:szCs w:val="19"/>
          <w:lang w:val="en"/>
        </w:rPr>
      </w:pPr>
      <w:hyperlink r:id="rId1060" w:anchor="top" w:history="1">
        <w:r w:rsidR="000B014C">
          <w:rPr>
            <w:rStyle w:val="Hyperlink"/>
            <w:rFonts w:ascii="Helvetica" w:hAnsi="Helvetica" w:cs="Helvetica"/>
            <w:sz w:val="19"/>
            <w:szCs w:val="19"/>
            <w:lang w:val="en"/>
          </w:rPr>
          <w:t>[]</w:t>
        </w:r>
      </w:hyperlink>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0B014C" w:rsidRDefault="000B014C" w:rsidP="000B014C">
      <w:pPr>
        <w:pStyle w:val="Heading3"/>
        <w:shd w:val="clear" w:color="auto" w:fill="FFFFFF"/>
        <w:rPr>
          <w:rFonts w:ascii="Helvetica" w:hAnsi="Helvetica" w:cs="Helvetica"/>
          <w:sz w:val="27"/>
          <w:szCs w:val="27"/>
          <w:lang w:val="en"/>
        </w:rPr>
      </w:pPr>
      <w:bookmarkStart w:id="880" w:name="_Toc387929883"/>
      <w:bookmarkStart w:id="881" w:name="_Toc387930524"/>
      <w:r>
        <w:rPr>
          <w:rFonts w:ascii="Helvetica" w:hAnsi="Helvetica" w:cs="Helvetica"/>
          <w:sz w:val="27"/>
          <w:szCs w:val="27"/>
          <w:lang w:val="en"/>
        </w:rPr>
        <w:t>61.4 Operation of the Student or Australian Apprentice Income Bank</w:t>
      </w:r>
      <w:bookmarkEnd w:id="880"/>
      <w:bookmarkEnd w:id="881"/>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table shows how the Student or Australian Apprentice Income Bank operates when a student or Australian Apprentice has ordinary income in a fortnight.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428"/>
        <w:gridCol w:w="3093"/>
        <w:gridCol w:w="3108"/>
      </w:tblGrid>
      <w:tr w:rsidR="000B014C" w:rsidTr="000B014C">
        <w:trPr>
          <w:tblCellSpacing w:w="15" w:type="dxa"/>
        </w:trPr>
        <w:tc>
          <w:tcPr>
            <w:tcW w:w="14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0B014C" w:rsidRDefault="000B014C">
            <w:pPr>
              <w:rPr>
                <w:rFonts w:ascii="Calibri" w:hAnsi="Calibri" w:cs="Calibri"/>
                <w:color w:val="000000"/>
                <w:szCs w:val="22"/>
              </w:rPr>
            </w:pPr>
            <w:r>
              <w:rPr>
                <w:rFonts w:ascii="Calibri" w:hAnsi="Calibri" w:cs="Calibri"/>
                <w:b/>
                <w:bCs/>
                <w:color w:val="FFFFFF"/>
                <w:szCs w:val="22"/>
              </w:rPr>
              <w:t xml:space="preserve">If the income is… </w:t>
            </w:r>
          </w:p>
        </w:tc>
        <w:tc>
          <w:tcPr>
            <w:tcW w:w="18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0B014C" w:rsidRDefault="000B014C">
            <w:pPr>
              <w:rPr>
                <w:rFonts w:ascii="Calibri" w:hAnsi="Calibri" w:cs="Calibri"/>
                <w:color w:val="000000"/>
                <w:szCs w:val="22"/>
              </w:rPr>
            </w:pPr>
            <w:r>
              <w:rPr>
                <w:rFonts w:ascii="Calibri" w:hAnsi="Calibri" w:cs="Calibri"/>
                <w:b/>
                <w:bCs/>
                <w:color w:val="FFFFFF"/>
                <w:szCs w:val="22"/>
              </w:rPr>
              <w:t xml:space="preserve">Then… </w:t>
            </w:r>
          </w:p>
        </w:tc>
        <w:tc>
          <w:tcPr>
            <w:tcW w:w="18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0B014C" w:rsidRDefault="000B014C">
            <w:pPr>
              <w:rPr>
                <w:rFonts w:ascii="Calibri" w:hAnsi="Calibri" w:cs="Calibri"/>
                <w:color w:val="000000"/>
                <w:szCs w:val="22"/>
              </w:rPr>
            </w:pPr>
            <w:r>
              <w:rPr>
                <w:rFonts w:ascii="Calibri" w:hAnsi="Calibri" w:cs="Calibri"/>
                <w:b/>
                <w:bCs/>
                <w:color w:val="FFFFFF"/>
                <w:szCs w:val="22"/>
              </w:rPr>
              <w:t xml:space="preserve">And… </w:t>
            </w:r>
          </w:p>
        </w:tc>
      </w:tr>
      <w:tr w:rsidR="000B014C" w:rsidTr="000B014C">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0B014C" w:rsidRDefault="000B014C">
            <w:pPr>
              <w:rPr>
                <w:rFonts w:ascii="Calibri" w:hAnsi="Calibri" w:cs="Calibri"/>
                <w:color w:val="000000"/>
                <w:szCs w:val="22"/>
              </w:rPr>
            </w:pPr>
            <w:r>
              <w:rPr>
                <w:rFonts w:ascii="Calibri" w:hAnsi="Calibri" w:cs="Calibri"/>
                <w:b/>
                <w:bCs/>
                <w:color w:val="FFFFFF"/>
                <w:szCs w:val="22"/>
              </w:rPr>
              <w:t xml:space="preserve">LESS than the Income Free Area, </w:t>
            </w:r>
          </w:p>
        </w:tc>
        <w:tc>
          <w:tcPr>
            <w:tcW w:w="1800" w:type="pct"/>
            <w:shd w:val="clear" w:color="auto" w:fill="F2F3F4"/>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 xml:space="preserve">subtract the income from the income free area to determine the saved amount, </w:t>
            </w:r>
          </w:p>
        </w:tc>
        <w:tc>
          <w:tcPr>
            <w:tcW w:w="1800" w:type="pct"/>
            <w:shd w:val="clear" w:color="auto" w:fill="F2F3F4"/>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add the saved amount to the customer's Student or Australian Apprentice Income Bank credits. The Living Allowance payment is not affected.</w:t>
            </w:r>
          </w:p>
        </w:tc>
      </w:tr>
      <w:tr w:rsidR="000B014C" w:rsidTr="000B014C">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0B014C" w:rsidRDefault="000B014C">
            <w:pPr>
              <w:rPr>
                <w:rFonts w:ascii="Calibri" w:hAnsi="Calibri" w:cs="Calibri"/>
                <w:color w:val="000000"/>
                <w:szCs w:val="22"/>
              </w:rPr>
            </w:pPr>
            <w:r>
              <w:rPr>
                <w:rFonts w:ascii="Calibri" w:hAnsi="Calibri" w:cs="Calibri"/>
                <w:b/>
                <w:bCs/>
                <w:color w:val="FFFFFF"/>
                <w:sz w:val="20"/>
              </w:rPr>
              <w:t xml:space="preserve">EQUAL to the Income Free Area, </w:t>
            </w:r>
          </w:p>
        </w:tc>
        <w:tc>
          <w:tcPr>
            <w:tcW w:w="1800" w:type="pct"/>
            <w:shd w:val="clear" w:color="auto" w:fill="E7EBF7"/>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 xml:space="preserve">there is no effect on Living Allowance payment, </w:t>
            </w:r>
          </w:p>
        </w:tc>
        <w:tc>
          <w:tcPr>
            <w:tcW w:w="1800" w:type="pct"/>
            <w:shd w:val="clear" w:color="auto" w:fill="E7EBF7"/>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 xml:space="preserve">there is no effect on the Student or Australian Apprentice Income Bank. </w:t>
            </w:r>
          </w:p>
        </w:tc>
      </w:tr>
      <w:tr w:rsidR="000B014C" w:rsidTr="000B014C">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0B014C" w:rsidRDefault="000B014C">
            <w:pPr>
              <w:rPr>
                <w:rFonts w:ascii="Calibri" w:hAnsi="Calibri" w:cs="Calibri"/>
                <w:color w:val="000000"/>
                <w:szCs w:val="22"/>
              </w:rPr>
            </w:pPr>
            <w:r>
              <w:rPr>
                <w:rFonts w:ascii="Calibri" w:hAnsi="Calibri" w:cs="Calibri"/>
                <w:b/>
                <w:bCs/>
                <w:color w:val="FFFFFF"/>
                <w:szCs w:val="22"/>
              </w:rPr>
              <w:t xml:space="preserve">GREATER than the Income Free Area, but less than or equal to the Student Income Bank credit, </w:t>
            </w:r>
          </w:p>
        </w:tc>
        <w:tc>
          <w:tcPr>
            <w:tcW w:w="1800" w:type="pct"/>
            <w:shd w:val="clear" w:color="auto" w:fill="F2F3F4"/>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 xml:space="preserve">subtract the Income Free Area from the income to determine the reduction for income, </w:t>
            </w:r>
          </w:p>
        </w:tc>
        <w:tc>
          <w:tcPr>
            <w:tcW w:w="1800" w:type="pct"/>
            <w:shd w:val="clear" w:color="auto" w:fill="F2F3F4"/>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 xml:space="preserve">subtract the reduction for income from BOTH the Student or Australian Apprentice Income Bank credit AND the ordinary income. The effect is that there is no ordinary income for the fortnight. </w:t>
            </w:r>
          </w:p>
        </w:tc>
      </w:tr>
      <w:tr w:rsidR="000B014C" w:rsidTr="000B014C">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0B014C" w:rsidRDefault="000B014C">
            <w:pPr>
              <w:rPr>
                <w:rFonts w:ascii="Calibri" w:hAnsi="Calibri" w:cs="Calibri"/>
                <w:color w:val="000000"/>
                <w:szCs w:val="22"/>
              </w:rPr>
            </w:pPr>
            <w:r>
              <w:rPr>
                <w:rFonts w:ascii="Calibri" w:hAnsi="Calibri" w:cs="Calibri"/>
                <w:b/>
                <w:bCs/>
                <w:color w:val="FFFFFF"/>
                <w:szCs w:val="22"/>
              </w:rPr>
              <w:lastRenderedPageBreak/>
              <w:t xml:space="preserve">greater than BOTH the Income Free Area AND the Student Income Bank credit, </w:t>
            </w:r>
          </w:p>
        </w:tc>
        <w:tc>
          <w:tcPr>
            <w:tcW w:w="1800" w:type="pct"/>
            <w:shd w:val="clear" w:color="auto" w:fill="E7EBF7"/>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 xml:space="preserve">subtract the Student or Australian Apprentice Income Bank credit from the income to determine the Student or Australian Apprentice Income Bank debit, </w:t>
            </w:r>
          </w:p>
        </w:tc>
        <w:tc>
          <w:tcPr>
            <w:tcW w:w="1800" w:type="pct"/>
            <w:shd w:val="clear" w:color="auto" w:fill="E7EBF7"/>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reduce the Student or Australian Apprentice Income Bank credit to zero. There is no entitlement to Living Allowance.</w:t>
            </w:r>
          </w:p>
        </w:tc>
      </w:tr>
    </w:tbl>
    <w:p w:rsidR="000B014C" w:rsidRDefault="00053125" w:rsidP="000B014C">
      <w:pPr>
        <w:pStyle w:val="NormalWeb"/>
        <w:shd w:val="clear" w:color="auto" w:fill="FFFFFF"/>
        <w:rPr>
          <w:rFonts w:ascii="Helvetica" w:hAnsi="Helvetica" w:cs="Helvetica"/>
          <w:sz w:val="19"/>
          <w:szCs w:val="19"/>
          <w:lang w:val="en"/>
        </w:rPr>
      </w:pPr>
      <w:hyperlink r:id="rId1061" w:anchor="top" w:history="1">
        <w:r w:rsidR="000B014C">
          <w:rPr>
            <w:rStyle w:val="Hyperlink"/>
            <w:rFonts w:ascii="Helvetica" w:hAnsi="Helvetica" w:cs="Helvetica"/>
            <w:sz w:val="19"/>
            <w:szCs w:val="19"/>
            <w:lang w:val="en"/>
          </w:rPr>
          <w:t>[]</w:t>
        </w:r>
      </w:hyperlink>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0B014C" w:rsidRDefault="000B014C" w:rsidP="000B014C">
      <w:pPr>
        <w:pStyle w:val="Heading3"/>
        <w:shd w:val="clear" w:color="auto" w:fill="FFFFFF"/>
        <w:rPr>
          <w:rFonts w:ascii="Helvetica" w:hAnsi="Helvetica" w:cs="Helvetica"/>
          <w:sz w:val="27"/>
          <w:szCs w:val="27"/>
          <w:lang w:val="en"/>
        </w:rPr>
      </w:pPr>
      <w:bookmarkStart w:id="882" w:name="_Toc387929884"/>
      <w:bookmarkStart w:id="883" w:name="_Toc387930525"/>
      <w:r>
        <w:rPr>
          <w:rFonts w:ascii="Helvetica" w:hAnsi="Helvetica" w:cs="Helvetica"/>
          <w:sz w:val="27"/>
          <w:szCs w:val="27"/>
          <w:lang w:val="en"/>
        </w:rPr>
        <w:t>61.5 Carryover of Working Credits to Student or Australian Apprentice Income Bank</w:t>
      </w:r>
      <w:bookmarkEnd w:id="882"/>
      <w:bookmarkEnd w:id="883"/>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Customers transferring from a FaHCSIA payment eligible for Working Credit to ABSTUDY are able to transfer their Working Credit balance to their Student or Australian Apprentice Income Bank. The maximum Working Credit balance is $1000.</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1 Working credit = $1 Student or Australian Apprentice Income Bank</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table list all the possible carryover situations.</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314"/>
        <w:gridCol w:w="4315"/>
      </w:tblGrid>
      <w:tr w:rsidR="000B014C" w:rsidTr="000B014C">
        <w:trPr>
          <w:tblCellSpacing w:w="15" w:type="dxa"/>
        </w:trPr>
        <w:tc>
          <w:tcPr>
            <w:tcW w:w="25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0B014C" w:rsidRDefault="000B014C">
            <w:pPr>
              <w:rPr>
                <w:rFonts w:ascii="Calibri" w:hAnsi="Calibri" w:cs="Calibri"/>
                <w:color w:val="000000"/>
                <w:szCs w:val="22"/>
              </w:rPr>
            </w:pPr>
            <w:r>
              <w:rPr>
                <w:rFonts w:ascii="Calibri" w:hAnsi="Calibri" w:cs="Calibri"/>
                <w:b/>
                <w:bCs/>
                <w:color w:val="FFFFFF"/>
                <w:szCs w:val="22"/>
              </w:rPr>
              <w:t xml:space="preserve">Customer Situation </w:t>
            </w:r>
          </w:p>
        </w:tc>
        <w:tc>
          <w:tcPr>
            <w:tcW w:w="25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0B014C" w:rsidRDefault="000B014C">
            <w:pPr>
              <w:rPr>
                <w:rFonts w:ascii="Calibri" w:hAnsi="Calibri" w:cs="Calibri"/>
                <w:color w:val="000000"/>
                <w:szCs w:val="22"/>
              </w:rPr>
            </w:pPr>
            <w:r>
              <w:rPr>
                <w:rFonts w:ascii="Calibri" w:hAnsi="Calibri" w:cs="Calibri"/>
                <w:b/>
                <w:bCs/>
                <w:color w:val="FFFFFF"/>
                <w:szCs w:val="22"/>
              </w:rPr>
              <w:t xml:space="preserve">Carryover </w:t>
            </w:r>
          </w:p>
        </w:tc>
      </w:tr>
      <w:tr w:rsidR="000B014C" w:rsidTr="000B014C">
        <w:trPr>
          <w:tblCellSpacing w:w="15" w:type="dxa"/>
        </w:trPr>
        <w:tc>
          <w:tcPr>
            <w:tcW w:w="2500" w:type="pct"/>
            <w:shd w:val="clear" w:color="auto" w:fill="F2F3F4"/>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A customer transfers from a social security pension or benefit that has access to working credit to ABSTUDY Living Allowance.</w:t>
            </w:r>
          </w:p>
        </w:tc>
        <w:tc>
          <w:tcPr>
            <w:tcW w:w="2500" w:type="pct"/>
            <w:shd w:val="clear" w:color="auto" w:fill="F2F3F4"/>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 xml:space="preserve">Unused working credit becomes new Student or Australian Apprentice Income Bank opening balance. </w:t>
            </w:r>
          </w:p>
        </w:tc>
      </w:tr>
      <w:tr w:rsidR="000B014C" w:rsidTr="000B014C">
        <w:trPr>
          <w:tblCellSpacing w:w="15" w:type="dxa"/>
        </w:trPr>
        <w:tc>
          <w:tcPr>
            <w:tcW w:w="2500" w:type="pct"/>
            <w:shd w:val="clear" w:color="auto" w:fill="E7EBF7"/>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 xml:space="preserve">A customer ceases a social security pension or benefit that has access to working credit and after a break of no more than 12 months commences ABSTUDY Living Allowance. </w:t>
            </w:r>
          </w:p>
        </w:tc>
        <w:tc>
          <w:tcPr>
            <w:tcW w:w="2500" w:type="pct"/>
            <w:shd w:val="clear" w:color="auto" w:fill="E7EBF7"/>
            <w:tcMar>
              <w:top w:w="0" w:type="dxa"/>
              <w:left w:w="108" w:type="dxa"/>
              <w:bottom w:w="0" w:type="dxa"/>
              <w:right w:w="108" w:type="dxa"/>
            </w:tcMar>
            <w:hideMark/>
          </w:tcPr>
          <w:p w:rsidR="000B014C" w:rsidRDefault="000B014C">
            <w:pPr>
              <w:rPr>
                <w:rFonts w:ascii="Tahoma" w:hAnsi="Tahoma" w:cs="Tahoma"/>
                <w:color w:val="000000"/>
                <w:sz w:val="20"/>
              </w:rPr>
            </w:pPr>
            <w:r>
              <w:rPr>
                <w:rFonts w:ascii="Tahoma" w:hAnsi="Tahoma" w:cs="Tahoma"/>
                <w:color w:val="000000"/>
                <w:sz w:val="20"/>
              </w:rPr>
              <w:t>Unused working credit becomes new Student or Australian Apprentice Income Bank opening balance.</w:t>
            </w:r>
          </w:p>
        </w:tc>
      </w:tr>
    </w:tbl>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there is no provision to carry over Student or Australian Apprentice Income Bank balance credits between Youth Allowance, Austudy and ABSTUDY. Customers transferring from ABSTUDY to a payment attracting Working Credit can carry over a balance of up to $1000 of Income Bank credits to their Working Credit balance.</w:t>
      </w:r>
    </w:p>
    <w:p w:rsidR="000B014C" w:rsidRDefault="000B014C" w:rsidP="00E65DE5">
      <w:r w:rsidRPr="000B014C">
        <w:rPr>
          <w:rFonts w:ascii="Helvetica" w:hAnsi="Helvetica" w:cs="Helvetica"/>
          <w:b/>
          <w:color w:val="333333"/>
          <w:sz w:val="27"/>
          <w:szCs w:val="27"/>
          <w:lang w:val="en" w:eastAsia="en-AU"/>
        </w:rPr>
        <w:t>Chapter 62 - Compensation</w:t>
      </w:r>
    </w:p>
    <w:p w:rsidR="000B014C" w:rsidRPr="000B014C" w:rsidRDefault="000B014C" w:rsidP="000B014C">
      <w:pPr>
        <w:shd w:val="clear" w:color="auto" w:fill="FFFFFF"/>
        <w:spacing w:line="225" w:lineRule="atLeast"/>
        <w:outlineLvl w:val="2"/>
        <w:rPr>
          <w:rFonts w:ascii="Helvetica" w:hAnsi="Helvetica" w:cs="Helvetica"/>
          <w:b/>
          <w:color w:val="333333"/>
          <w:sz w:val="27"/>
          <w:szCs w:val="27"/>
          <w:lang w:val="en" w:eastAsia="en-AU"/>
        </w:rPr>
      </w:pPr>
      <w:bookmarkStart w:id="884" w:name="_Toc387929885"/>
      <w:bookmarkStart w:id="885" w:name="_Toc387930526"/>
      <w:r w:rsidRPr="000B014C">
        <w:rPr>
          <w:rFonts w:ascii="Helvetica" w:hAnsi="Helvetica" w:cs="Helvetica"/>
          <w:b/>
          <w:color w:val="333333"/>
          <w:sz w:val="27"/>
          <w:szCs w:val="27"/>
          <w:lang w:val="en" w:eastAsia="en-AU"/>
        </w:rPr>
        <w:t>ABSTUDY Means Tests: Chapter 62 - Compensation</w:t>
      </w:r>
      <w:bookmarkEnd w:id="884"/>
      <w:bookmarkEnd w:id="885"/>
    </w:p>
    <w:p w:rsidR="000B014C" w:rsidRPr="000B014C" w:rsidRDefault="000B014C" w:rsidP="000B014C">
      <w:pPr>
        <w:shd w:val="clear" w:color="auto" w:fill="FFFFFF"/>
        <w:spacing w:after="240" w:line="312" w:lineRule="atLeast"/>
        <w:rPr>
          <w:rFonts w:ascii="Helvetica" w:hAnsi="Helvetica" w:cs="Helvetica"/>
          <w:color w:val="000000"/>
          <w:sz w:val="19"/>
          <w:szCs w:val="19"/>
          <w:lang w:val="en" w:eastAsia="en-AU"/>
        </w:rPr>
      </w:pPr>
      <w:r w:rsidRPr="000B014C">
        <w:rPr>
          <w:rFonts w:ascii="Helvetica" w:hAnsi="Helvetica" w:cs="Helvetica"/>
          <w:color w:val="000000"/>
          <w:sz w:val="19"/>
          <w:szCs w:val="19"/>
          <w:lang w:val="en" w:eastAsia="en-AU"/>
        </w:rPr>
        <w:t>This chapter discusses the effect of compensation on ABSTUDY.</w:t>
      </w:r>
    </w:p>
    <w:p w:rsidR="000B014C" w:rsidRDefault="000B014C" w:rsidP="00E65DE5"/>
    <w:p w:rsidR="000B014C" w:rsidRDefault="000B014C" w:rsidP="000B014C">
      <w:pPr>
        <w:pStyle w:val="Heading3"/>
        <w:shd w:val="clear" w:color="auto" w:fill="FFFFFF"/>
        <w:rPr>
          <w:rFonts w:ascii="Helvetica" w:hAnsi="Helvetica" w:cs="Helvetica"/>
          <w:sz w:val="27"/>
          <w:szCs w:val="27"/>
          <w:lang w:val="en"/>
        </w:rPr>
      </w:pPr>
      <w:bookmarkStart w:id="886" w:name="_Toc387929886"/>
      <w:bookmarkStart w:id="887" w:name="_Toc387930527"/>
      <w:r>
        <w:rPr>
          <w:rFonts w:ascii="Helvetica" w:hAnsi="Helvetica" w:cs="Helvetica"/>
          <w:sz w:val="27"/>
          <w:szCs w:val="27"/>
          <w:lang w:val="en"/>
        </w:rPr>
        <w:t>62.1 Compensation not affecting ABSTUDY entitlements</w:t>
      </w:r>
      <w:bookmarkEnd w:id="886"/>
      <w:bookmarkEnd w:id="887"/>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payments, ordinarily considered to be compensatory in nature, are not assessed as either income or assets for ABSTUDY purposes:</w:t>
      </w:r>
    </w:p>
    <w:p w:rsidR="000B014C" w:rsidRDefault="000B014C" w:rsidP="000B014C">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compensation payments made for criminal injuries, discrimination or workplace harassment; </w:t>
      </w:r>
    </w:p>
    <w:p w:rsidR="000B014C" w:rsidRDefault="000B014C" w:rsidP="000B014C">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compensation for non-economic loss; </w:t>
      </w:r>
    </w:p>
    <w:p w:rsidR="000B014C" w:rsidRDefault="000B014C" w:rsidP="000B014C">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compensation paid on death; and </w:t>
      </w:r>
    </w:p>
    <w:p w:rsidR="000B014C" w:rsidRDefault="000B014C" w:rsidP="000B014C">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compensation for war injuries.</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lastRenderedPageBreak/>
        <w:t>Note</w:t>
      </w:r>
      <w:r>
        <w:rPr>
          <w:rFonts w:ascii="Helvetica" w:hAnsi="Helvetica" w:cs="Helvetica"/>
          <w:sz w:val="19"/>
          <w:szCs w:val="19"/>
          <w:lang w:val="en"/>
        </w:rPr>
        <w:t>: Indigenous people who were employed under the former Community Wages Scheme on Queensland settlements and reserves between 1975 and 1986, have been awarded compensation with a one off payment of $7000. For ABSTUDY purposes this payment is not to be included for any ABSTUDY means tests.</w:t>
      </w:r>
    </w:p>
    <w:p w:rsidR="000B014C" w:rsidRDefault="00053125" w:rsidP="000B014C">
      <w:pPr>
        <w:pStyle w:val="NormalWeb"/>
        <w:shd w:val="clear" w:color="auto" w:fill="FFFFFF"/>
        <w:rPr>
          <w:rFonts w:ascii="Helvetica" w:hAnsi="Helvetica" w:cs="Helvetica"/>
          <w:sz w:val="19"/>
          <w:szCs w:val="19"/>
          <w:lang w:val="en"/>
        </w:rPr>
      </w:pPr>
      <w:hyperlink r:id="rId1062" w:anchor="top" w:history="1">
        <w:r w:rsidR="000B014C">
          <w:rPr>
            <w:rStyle w:val="Hyperlink"/>
            <w:rFonts w:ascii="Helvetica" w:hAnsi="Helvetica" w:cs="Helvetica"/>
            <w:sz w:val="19"/>
            <w:szCs w:val="19"/>
            <w:lang w:val="en"/>
          </w:rPr>
          <w:t>[]</w:t>
        </w:r>
      </w:hyperlink>
    </w:p>
    <w:p w:rsidR="000B014C" w:rsidRDefault="000B014C" w:rsidP="000B014C">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0B014C" w:rsidRDefault="000B014C" w:rsidP="000B014C">
      <w:pPr>
        <w:pStyle w:val="Heading3"/>
        <w:shd w:val="clear" w:color="auto" w:fill="FFFFFF"/>
        <w:rPr>
          <w:rFonts w:ascii="Helvetica" w:hAnsi="Helvetica" w:cs="Helvetica"/>
          <w:sz w:val="27"/>
          <w:szCs w:val="27"/>
          <w:lang w:val="en"/>
        </w:rPr>
      </w:pPr>
      <w:bookmarkStart w:id="888" w:name="_Toc387929887"/>
      <w:bookmarkStart w:id="889" w:name="_Toc387930528"/>
      <w:r>
        <w:rPr>
          <w:rFonts w:ascii="Helvetica" w:hAnsi="Helvetica" w:cs="Helvetica"/>
          <w:sz w:val="27"/>
          <w:szCs w:val="27"/>
          <w:lang w:val="en"/>
        </w:rPr>
        <w:t>62.2 Compensation affecting ABSTUDY entitlements</w:t>
      </w:r>
      <w:bookmarkEnd w:id="888"/>
      <w:bookmarkEnd w:id="889"/>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compensation payments affect ABSTUDY entitlements:</w:t>
      </w:r>
    </w:p>
    <w:p w:rsidR="000B014C" w:rsidRDefault="000B014C" w:rsidP="000B014C">
      <w:pPr>
        <w:numPr>
          <w:ilvl w:val="0"/>
          <w:numId w:val="2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lump sum personal injury compensation for economic loss; and </w:t>
      </w:r>
    </w:p>
    <w:p w:rsidR="000B014C" w:rsidRDefault="000B014C" w:rsidP="000B014C">
      <w:pPr>
        <w:numPr>
          <w:ilvl w:val="0"/>
          <w:numId w:val="2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periodic personal injury compensation for economic loss.</w:t>
      </w:r>
    </w:p>
    <w:p w:rsidR="000B014C" w:rsidRDefault="000B014C" w:rsidP="000B014C">
      <w:pPr>
        <w:pStyle w:val="Heading4"/>
        <w:shd w:val="clear" w:color="auto" w:fill="FFFFFF"/>
        <w:rPr>
          <w:rFonts w:ascii="Helvetica" w:hAnsi="Helvetica" w:cs="Helvetica"/>
          <w:sz w:val="25"/>
          <w:szCs w:val="25"/>
          <w:lang w:val="en"/>
        </w:rPr>
      </w:pPr>
      <w:r>
        <w:rPr>
          <w:rFonts w:ascii="Helvetica" w:hAnsi="Helvetica" w:cs="Helvetica"/>
          <w:sz w:val="25"/>
          <w:szCs w:val="25"/>
          <w:lang w:val="en"/>
        </w:rPr>
        <w:br/>
        <w:t>62.2.1 Treatment of lump sum compensation payments</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Taxable lump sum compensation payments are regarded for ABSTUDY purposes as the assets of the person to whom the compensation payment was made.</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Non-taxable lump sum compensation payments are not regarded as an asset for ABSTUDY purposes.</w:t>
      </w:r>
    </w:p>
    <w:p w:rsidR="000B014C" w:rsidRDefault="000B014C" w:rsidP="000B014C">
      <w:pPr>
        <w:pStyle w:val="Heading4"/>
        <w:shd w:val="clear" w:color="auto" w:fill="FFFFFF"/>
        <w:rPr>
          <w:rFonts w:ascii="Helvetica" w:hAnsi="Helvetica" w:cs="Helvetica"/>
          <w:sz w:val="25"/>
          <w:szCs w:val="25"/>
          <w:lang w:val="en"/>
        </w:rPr>
      </w:pPr>
      <w:bookmarkStart w:id="890" w:name="62_2_2"/>
      <w:bookmarkEnd w:id="890"/>
      <w:r>
        <w:rPr>
          <w:rFonts w:ascii="Helvetica" w:hAnsi="Helvetica" w:cs="Helvetica"/>
          <w:sz w:val="25"/>
          <w:szCs w:val="25"/>
          <w:lang w:val="en"/>
        </w:rPr>
        <w:br/>
        <w:t>62.2.2 Treatment of ongoing compensation payments</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Taxable compensation payments that are made on an ongoing and regular basis are regarded for ABSTUDY purposes as the income of the person to whom the compensation payments are made:</w:t>
      </w:r>
    </w:p>
    <w:p w:rsidR="000B014C" w:rsidRDefault="000B014C" w:rsidP="000B014C">
      <w:pPr>
        <w:numPr>
          <w:ilvl w:val="0"/>
          <w:numId w:val="2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ongoing taxable compensation payments made to the </w:t>
      </w:r>
      <w:hyperlink r:id="rId1063"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 are included as a component of parental income under the </w:t>
      </w:r>
      <w:hyperlink r:id="rId1064" w:history="1">
        <w:r>
          <w:rPr>
            <w:rStyle w:val="Hyperlink"/>
            <w:rFonts w:ascii="Helvetica" w:hAnsi="Helvetica" w:cs="Helvetica"/>
            <w:sz w:val="19"/>
            <w:szCs w:val="19"/>
            <w:lang w:val="en"/>
          </w:rPr>
          <w:t>Parental Income Test</w:t>
        </w:r>
      </w:hyperlink>
      <w:r>
        <w:rPr>
          <w:rFonts w:ascii="Helvetica" w:hAnsi="Helvetica" w:cs="Helvetica"/>
          <w:color w:val="000000"/>
          <w:sz w:val="19"/>
          <w:szCs w:val="19"/>
          <w:lang w:val="en"/>
        </w:rPr>
        <w:t xml:space="preserve">. </w:t>
      </w:r>
    </w:p>
    <w:p w:rsidR="000B014C" w:rsidRDefault="000B014C" w:rsidP="000B014C">
      <w:pPr>
        <w:numPr>
          <w:ilvl w:val="0"/>
          <w:numId w:val="2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ongoing taxable compensation payments made to the student or </w:t>
      </w:r>
      <w:hyperlink r:id="rId1065"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are included as a component of ordinary income under the </w:t>
      </w:r>
      <w:hyperlink r:id="rId1066" w:history="1">
        <w:r>
          <w:rPr>
            <w:rStyle w:val="Hyperlink"/>
            <w:rFonts w:ascii="Helvetica" w:hAnsi="Helvetica" w:cs="Helvetica"/>
            <w:sz w:val="19"/>
            <w:szCs w:val="19"/>
            <w:lang w:val="en"/>
          </w:rPr>
          <w:t>Personal Income Test</w:t>
        </w:r>
      </w:hyperlink>
      <w:r>
        <w:rPr>
          <w:rFonts w:ascii="Helvetica" w:hAnsi="Helvetica" w:cs="Helvetica"/>
          <w:color w:val="000000"/>
          <w:sz w:val="19"/>
          <w:szCs w:val="19"/>
          <w:lang w:val="en"/>
        </w:rPr>
        <w:t xml:space="preserve"> and </w:t>
      </w:r>
      <w:hyperlink r:id="rId1067" w:history="1">
        <w:r>
          <w:rPr>
            <w:rStyle w:val="Hyperlink"/>
            <w:rFonts w:ascii="Helvetica" w:hAnsi="Helvetica" w:cs="Helvetica"/>
            <w:sz w:val="19"/>
            <w:szCs w:val="19"/>
            <w:lang w:val="en"/>
          </w:rPr>
          <w:t>Partner Income Test</w:t>
        </w:r>
      </w:hyperlink>
      <w:r>
        <w:rPr>
          <w:rFonts w:ascii="Helvetica" w:hAnsi="Helvetica" w:cs="Helvetica"/>
          <w:color w:val="000000"/>
          <w:sz w:val="19"/>
          <w:szCs w:val="19"/>
          <w:lang w:val="en"/>
        </w:rPr>
        <w:t>.</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Exception</w:t>
      </w:r>
      <w:r>
        <w:rPr>
          <w:rFonts w:ascii="Helvetica" w:hAnsi="Helvetica" w:cs="Helvetica"/>
          <w:sz w:val="19"/>
          <w:szCs w:val="19"/>
          <w:lang w:val="en"/>
        </w:rPr>
        <w:t xml:space="preserve">: Where a student or </w:t>
      </w:r>
      <w:hyperlink r:id="rId106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has a partner who is in receipt of a FaHCSIA payment where the rate of that payment has been calculated on the basis of the student or Australian Apprentice being in receipt of a compensation payment, the compensation payment should not affect the student's or Australian Apprentice's ABSTUDY. Where a student or Australian Apprentice has a partner who is serving a Compensation Preclusion Period and that preclusion period cannot be adjusted to take into account any effect on the student's or Australian Apprentice's ABSTUDY payments, the compensation payment should not affect the student's or Australian Apprentice's ABSTUDY.</w:t>
      </w:r>
    </w:p>
    <w:p w:rsidR="000B014C" w:rsidRDefault="000B014C" w:rsidP="000B014C">
      <w:pPr>
        <w:pStyle w:val="NormalWeb"/>
        <w:shd w:val="clear" w:color="auto" w:fill="FFFFFF"/>
        <w:rPr>
          <w:rFonts w:ascii="Helvetica" w:hAnsi="Helvetica" w:cs="Helvetica"/>
          <w:sz w:val="19"/>
          <w:szCs w:val="19"/>
          <w:lang w:val="en"/>
        </w:rPr>
      </w:pPr>
      <w:r>
        <w:rPr>
          <w:rFonts w:ascii="Helvetica" w:hAnsi="Helvetica" w:cs="Helvetica"/>
          <w:sz w:val="19"/>
          <w:szCs w:val="19"/>
          <w:lang w:val="en"/>
        </w:rPr>
        <w:t>Non-taxable compensation payments that are made on an ongoing and regular basis are disregarded for ABSTUDY purposes.</w:t>
      </w:r>
    </w:p>
    <w:p w:rsidR="006B03F3" w:rsidRDefault="006B03F3" w:rsidP="006B03F3">
      <w:pPr>
        <w:shd w:val="clear" w:color="auto" w:fill="FFFFFF"/>
        <w:spacing w:line="225" w:lineRule="atLeast"/>
        <w:outlineLvl w:val="2"/>
        <w:rPr>
          <w:rFonts w:ascii="Helvetica" w:hAnsi="Helvetica" w:cs="Helvetica"/>
          <w:b/>
          <w:color w:val="333333"/>
          <w:sz w:val="27"/>
          <w:szCs w:val="27"/>
          <w:lang w:val="en" w:eastAsia="en-AU"/>
        </w:rPr>
      </w:pPr>
    </w:p>
    <w:p w:rsidR="006B03F3" w:rsidRDefault="006B03F3" w:rsidP="006B03F3">
      <w:pPr>
        <w:shd w:val="clear" w:color="auto" w:fill="FFFFFF"/>
        <w:spacing w:line="225" w:lineRule="atLeast"/>
        <w:outlineLvl w:val="2"/>
        <w:rPr>
          <w:rFonts w:ascii="Helvetica" w:hAnsi="Helvetica" w:cs="Helvetica"/>
          <w:color w:val="333333"/>
          <w:sz w:val="27"/>
          <w:szCs w:val="27"/>
          <w:lang w:val="en" w:eastAsia="en-AU"/>
        </w:rPr>
      </w:pPr>
      <w:bookmarkStart w:id="891" w:name="_Toc387929888"/>
      <w:bookmarkStart w:id="892" w:name="_Toc387930529"/>
      <w:r w:rsidRPr="006B03F3">
        <w:rPr>
          <w:rFonts w:ascii="Helvetica" w:hAnsi="Helvetica" w:cs="Helvetica"/>
          <w:b/>
          <w:color w:val="333333"/>
          <w:sz w:val="27"/>
          <w:szCs w:val="27"/>
          <w:lang w:val="en" w:eastAsia="en-AU"/>
        </w:rPr>
        <w:t>Chapter 63 - Assets Tests</w:t>
      </w:r>
      <w:bookmarkEnd w:id="891"/>
      <w:bookmarkEnd w:id="892"/>
    </w:p>
    <w:p w:rsidR="006B03F3" w:rsidRPr="006B03F3" w:rsidRDefault="006B03F3" w:rsidP="006B03F3">
      <w:pPr>
        <w:shd w:val="clear" w:color="auto" w:fill="FFFFFF"/>
        <w:spacing w:line="225" w:lineRule="atLeast"/>
        <w:outlineLvl w:val="2"/>
        <w:rPr>
          <w:rFonts w:ascii="Helvetica" w:hAnsi="Helvetica" w:cs="Helvetica"/>
          <w:b/>
          <w:color w:val="333333"/>
          <w:sz w:val="27"/>
          <w:szCs w:val="27"/>
          <w:lang w:val="en" w:eastAsia="en-AU"/>
        </w:rPr>
      </w:pPr>
      <w:bookmarkStart w:id="893" w:name="_Toc387929889"/>
      <w:bookmarkStart w:id="894" w:name="_Toc387930530"/>
      <w:r w:rsidRPr="006B03F3">
        <w:rPr>
          <w:rFonts w:ascii="Helvetica" w:hAnsi="Helvetica" w:cs="Helvetica"/>
          <w:b/>
          <w:color w:val="333333"/>
          <w:sz w:val="27"/>
          <w:szCs w:val="27"/>
          <w:lang w:val="en" w:eastAsia="en-AU"/>
        </w:rPr>
        <w:t>ABSTUDY Means Tests: Chapter 63 - Assets Tests</w:t>
      </w:r>
      <w:bookmarkEnd w:id="893"/>
      <w:bookmarkEnd w:id="894"/>
    </w:p>
    <w:p w:rsidR="006B03F3" w:rsidRPr="006B03F3" w:rsidRDefault="006B03F3" w:rsidP="006B03F3">
      <w:pPr>
        <w:shd w:val="clear" w:color="auto" w:fill="FFFFFF"/>
        <w:spacing w:after="240" w:line="312" w:lineRule="atLeast"/>
        <w:rPr>
          <w:rFonts w:ascii="Helvetica" w:hAnsi="Helvetica" w:cs="Helvetica"/>
          <w:color w:val="000000"/>
          <w:sz w:val="19"/>
          <w:szCs w:val="19"/>
          <w:lang w:val="en" w:eastAsia="en-AU"/>
        </w:rPr>
      </w:pPr>
      <w:r w:rsidRPr="006B03F3">
        <w:rPr>
          <w:rFonts w:ascii="Helvetica" w:hAnsi="Helvetica" w:cs="Helvetica"/>
          <w:color w:val="000000"/>
          <w:sz w:val="19"/>
          <w:szCs w:val="19"/>
          <w:lang w:val="en" w:eastAsia="en-AU"/>
        </w:rPr>
        <w:lastRenderedPageBreak/>
        <w:t>This chapter describes how to assess assets for the purposes of the Family Assets Test and Personal Assets Test.</w:t>
      </w:r>
    </w:p>
    <w:p w:rsidR="006B03F3" w:rsidRDefault="006B03F3" w:rsidP="006B03F3">
      <w:pPr>
        <w:pStyle w:val="Heading3"/>
        <w:shd w:val="clear" w:color="auto" w:fill="FFFFFF"/>
        <w:rPr>
          <w:rFonts w:ascii="Helvetica" w:hAnsi="Helvetica" w:cs="Helvetica"/>
          <w:sz w:val="27"/>
          <w:szCs w:val="27"/>
          <w:lang w:val="en"/>
        </w:rPr>
      </w:pPr>
      <w:bookmarkStart w:id="895" w:name="_Toc387929890"/>
      <w:bookmarkStart w:id="896" w:name="_Toc387930531"/>
      <w:r>
        <w:rPr>
          <w:rFonts w:ascii="Helvetica" w:hAnsi="Helvetica" w:cs="Helvetica"/>
          <w:sz w:val="27"/>
          <w:szCs w:val="27"/>
          <w:lang w:val="en"/>
        </w:rPr>
        <w:t>63.1 Definition of assets</w:t>
      </w:r>
      <w:bookmarkEnd w:id="895"/>
      <w:bookmarkEnd w:id="896"/>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the ABSTUDY </w:t>
      </w:r>
      <w:hyperlink r:id="rId1069" w:history="1">
        <w:r>
          <w:rPr>
            <w:rStyle w:val="Hyperlink"/>
            <w:rFonts w:ascii="Helvetica" w:hAnsi="Helvetica" w:cs="Helvetica"/>
            <w:sz w:val="19"/>
            <w:szCs w:val="19"/>
            <w:lang w:val="en"/>
          </w:rPr>
          <w:t>Family Assets Test</w:t>
        </w:r>
      </w:hyperlink>
      <w:r>
        <w:rPr>
          <w:rFonts w:ascii="Helvetica" w:hAnsi="Helvetica" w:cs="Helvetica"/>
          <w:sz w:val="19"/>
          <w:szCs w:val="19"/>
          <w:lang w:val="en"/>
        </w:rPr>
        <w:t xml:space="preserve"> and </w:t>
      </w:r>
      <w:hyperlink r:id="rId1070" w:anchor="63.4_principal_home" w:history="1">
        <w:r>
          <w:rPr>
            <w:rStyle w:val="Hyperlink"/>
            <w:rFonts w:ascii="Helvetica" w:hAnsi="Helvetica" w:cs="Helvetica"/>
            <w:sz w:val="19"/>
            <w:szCs w:val="19"/>
            <w:lang w:val="en"/>
          </w:rPr>
          <w:t>Personal Assets Test</w:t>
        </w:r>
      </w:hyperlink>
      <w:r>
        <w:rPr>
          <w:rFonts w:ascii="Helvetica" w:hAnsi="Helvetica" w:cs="Helvetica"/>
          <w:sz w:val="19"/>
          <w:szCs w:val="19"/>
          <w:lang w:val="en"/>
        </w:rPr>
        <w:t>, a person’s assets include the following items.</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Personal effects and household contents such as: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clothing;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jewellery;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hobby collections;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furniture;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paintings and works of art;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soft furnishings; and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electrical appliances other than fixtures such as stoves and built in items;</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Motor vehicles, caravans and boats; </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Real estate including holiday homes; </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Businesses and farms; </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Surrender value of life insurance policies; </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Financial investments including;</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cash;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bank, building society and credit union accounts;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term deposits;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bonds and debentures;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managed investments;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listed shares and securities;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loans to family trusts, family members or organisations;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amounts disposed of without adequate financial return;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gifts above $10,000 in a single financial year, or gifts exceeding $30,000 over a 5 financial year rolling period (on or after 1 July 2002);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bullion;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investments in superannuation funds, approved deposit funds and deferred annuities after age pension age);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asset tested income stream (short term) products; and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asset tested income stream (long term) products; </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Accommodation bonds for hostels; </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Entry Contributions to retirement villages IF less than the extra allowable amount at time of entry. </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Personal effects and household contents such as: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clothing;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jewellery;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hobby collections;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furniture;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paintings and works of art;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soft furnishings; and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electrical appliances other than fixtures such as stoves and built in items;</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Motor vehicles, caravans and boats; </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Real estate including holiday homes; </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Businesses and farms; </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Surrender value of life insurance policies; and </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Financial investments including;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cash;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bank, building society and credit union accounts;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term deposits;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bonds and debentures;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managed investments;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listed shares and securities;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loans to family trusts, family members or organisations;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amounts disposed of without adequate financial return;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gifts above $10,000 in a single financial year, or gifts exceeding $30,000 over a 5 financial year rolling period (on or after 1 July 2002);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bullion;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investments in superannuation funds, approved deposit funds and deferred annuities after age pension age);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asset tested income stream (short term) products; and  </w:t>
      </w:r>
    </w:p>
    <w:p w:rsidR="006B03F3" w:rsidRDefault="006B03F3" w:rsidP="006B03F3">
      <w:pPr>
        <w:numPr>
          <w:ilvl w:val="1"/>
          <w:numId w:val="2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asset tested income stream (long term) products; </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Accommodation bonds for hostels; </w:t>
      </w:r>
    </w:p>
    <w:p w:rsidR="006B03F3" w:rsidRDefault="006B03F3" w:rsidP="006B03F3">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Entry Contributions to retirement villages </w:t>
      </w:r>
      <w:r>
        <w:rPr>
          <w:rFonts w:ascii="Helvetica" w:hAnsi="Helvetica" w:cs="Helvetica"/>
          <w:b/>
          <w:bCs/>
          <w:color w:val="000000"/>
          <w:sz w:val="19"/>
          <w:szCs w:val="19"/>
          <w:lang w:val="en"/>
        </w:rPr>
        <w:t>IF</w:t>
      </w:r>
      <w:r>
        <w:rPr>
          <w:rFonts w:ascii="Helvetica" w:hAnsi="Helvetica" w:cs="Helvetica"/>
          <w:color w:val="000000"/>
          <w:sz w:val="19"/>
          <w:szCs w:val="19"/>
          <w:lang w:val="en"/>
        </w:rPr>
        <w:t xml:space="preserve"> less than the extra allowable amount at time of entry.</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assets other than those specified as exempt at 63.1.1 are assessable.</w:t>
      </w:r>
    </w:p>
    <w:p w:rsidR="006B03F3" w:rsidRDefault="006B03F3" w:rsidP="006B03F3">
      <w:pPr>
        <w:pStyle w:val="Heading4"/>
        <w:shd w:val="clear" w:color="auto" w:fill="FFFFFF"/>
        <w:rPr>
          <w:rFonts w:ascii="Helvetica" w:hAnsi="Helvetica" w:cs="Helvetica"/>
          <w:sz w:val="25"/>
          <w:szCs w:val="25"/>
          <w:lang w:val="en"/>
        </w:rPr>
      </w:pPr>
      <w:bookmarkStart w:id="897" w:name="63_1_1"/>
      <w:bookmarkEnd w:id="897"/>
      <w:r>
        <w:rPr>
          <w:rFonts w:ascii="Helvetica" w:hAnsi="Helvetica" w:cs="Helvetica"/>
          <w:sz w:val="25"/>
          <w:szCs w:val="25"/>
          <w:lang w:val="en"/>
        </w:rPr>
        <w:br/>
        <w:t>63.1.1 Exempt assets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assets are exempt from consideration under both the </w:t>
      </w:r>
      <w:hyperlink r:id="rId1071" w:history="1">
        <w:r>
          <w:rPr>
            <w:rStyle w:val="Hyperlink"/>
            <w:rFonts w:ascii="Helvetica" w:hAnsi="Helvetica" w:cs="Helvetica"/>
            <w:sz w:val="19"/>
            <w:szCs w:val="19"/>
            <w:lang w:val="en"/>
          </w:rPr>
          <w:t>Family</w:t>
        </w:r>
      </w:hyperlink>
      <w:r>
        <w:rPr>
          <w:rFonts w:ascii="Helvetica" w:hAnsi="Helvetica" w:cs="Helvetica"/>
          <w:sz w:val="19"/>
          <w:szCs w:val="19"/>
          <w:lang w:val="en"/>
        </w:rPr>
        <w:t xml:space="preserve"> and </w:t>
      </w:r>
      <w:hyperlink r:id="rId1072" w:anchor="63.4_principal_home" w:history="1">
        <w:r>
          <w:rPr>
            <w:rStyle w:val="Hyperlink"/>
            <w:rFonts w:ascii="Helvetica" w:hAnsi="Helvetica" w:cs="Helvetica"/>
            <w:sz w:val="19"/>
            <w:szCs w:val="19"/>
            <w:lang w:val="en"/>
          </w:rPr>
          <w:t>Personal Assets Tests</w:t>
        </w:r>
      </w:hyperlink>
      <w:r>
        <w:rPr>
          <w:rFonts w:ascii="Helvetica" w:hAnsi="Helvetica" w:cs="Helvetica"/>
          <w:sz w:val="19"/>
          <w:szCs w:val="19"/>
          <w:lang w:val="en"/>
        </w:rPr>
        <w:t>:</w:t>
      </w:r>
    </w:p>
    <w:p w:rsidR="006B03F3" w:rsidRDefault="00053125" w:rsidP="006B03F3">
      <w:pPr>
        <w:numPr>
          <w:ilvl w:val="0"/>
          <w:numId w:val="295"/>
        </w:numPr>
        <w:shd w:val="clear" w:color="auto" w:fill="FFFFFF"/>
        <w:spacing w:before="100" w:beforeAutospacing="1" w:after="100" w:afterAutospacing="1"/>
        <w:ind w:left="300"/>
        <w:rPr>
          <w:rFonts w:ascii="Helvetica" w:hAnsi="Helvetica" w:cs="Helvetica"/>
          <w:color w:val="000000"/>
          <w:sz w:val="19"/>
          <w:szCs w:val="19"/>
          <w:lang w:val="en"/>
        </w:rPr>
      </w:pPr>
      <w:hyperlink r:id="rId1073" w:anchor="63_1_1_1" w:history="1">
        <w:r w:rsidR="006B03F3">
          <w:rPr>
            <w:rStyle w:val="Hyperlink"/>
            <w:rFonts w:ascii="Helvetica" w:hAnsi="Helvetica" w:cs="Helvetica"/>
            <w:sz w:val="19"/>
            <w:szCs w:val="19"/>
            <w:lang w:val="en"/>
          </w:rPr>
          <w:t>certain compensation and insurance payments</w:t>
        </w:r>
      </w:hyperlink>
      <w:r w:rsidR="006B03F3">
        <w:rPr>
          <w:rFonts w:ascii="Helvetica" w:hAnsi="Helvetica" w:cs="Helvetica"/>
          <w:color w:val="000000"/>
          <w:sz w:val="19"/>
          <w:szCs w:val="19"/>
          <w:lang w:val="en"/>
        </w:rPr>
        <w:t xml:space="preserve">; </w:t>
      </w:r>
    </w:p>
    <w:p w:rsidR="006B03F3" w:rsidRDefault="00053125" w:rsidP="006B03F3">
      <w:pPr>
        <w:numPr>
          <w:ilvl w:val="0"/>
          <w:numId w:val="295"/>
        </w:numPr>
        <w:shd w:val="clear" w:color="auto" w:fill="FFFFFF"/>
        <w:spacing w:before="100" w:beforeAutospacing="1" w:after="100" w:afterAutospacing="1"/>
        <w:ind w:left="300"/>
        <w:rPr>
          <w:rFonts w:ascii="Helvetica" w:hAnsi="Helvetica" w:cs="Helvetica"/>
          <w:color w:val="000000"/>
          <w:sz w:val="19"/>
          <w:szCs w:val="19"/>
          <w:lang w:val="en"/>
        </w:rPr>
      </w:pPr>
      <w:hyperlink r:id="rId1074" w:anchor="63.4_principal_home" w:history="1">
        <w:r w:rsidR="006B03F3">
          <w:rPr>
            <w:rStyle w:val="Hyperlink"/>
            <w:rFonts w:ascii="Helvetica" w:hAnsi="Helvetica" w:cs="Helvetica"/>
            <w:sz w:val="19"/>
            <w:szCs w:val="19"/>
            <w:lang w:val="en"/>
          </w:rPr>
          <w:t>principal home</w:t>
        </w:r>
      </w:hyperlink>
      <w:r w:rsidR="006B03F3">
        <w:rPr>
          <w:rFonts w:ascii="Helvetica" w:hAnsi="Helvetica" w:cs="Helvetica"/>
          <w:color w:val="000000"/>
          <w:sz w:val="19"/>
          <w:szCs w:val="19"/>
          <w:lang w:val="en"/>
        </w:rPr>
        <w:t xml:space="preserve">; </w:t>
      </w:r>
    </w:p>
    <w:p w:rsidR="006B03F3" w:rsidRDefault="006B03F3" w:rsidP="006B03F3">
      <w:pPr>
        <w:numPr>
          <w:ilvl w:val="0"/>
          <w:numId w:val="2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pre-paid funeral expenses and cemetery plots; </w:t>
      </w:r>
    </w:p>
    <w:p w:rsidR="006B03F3" w:rsidRDefault="006B03F3" w:rsidP="006B03F3">
      <w:pPr>
        <w:numPr>
          <w:ilvl w:val="0"/>
          <w:numId w:val="2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value of any purchases or modifications (e.g. to care or home) to accommodate the disability of a member of the ABSTUDY customer’s family; </w:t>
      </w:r>
    </w:p>
    <w:p w:rsidR="006B03F3" w:rsidRDefault="006B03F3" w:rsidP="006B03F3">
      <w:pPr>
        <w:numPr>
          <w:ilvl w:val="0"/>
          <w:numId w:val="2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care provided under the Commonwealth gift car scheme; </w:t>
      </w:r>
    </w:p>
    <w:p w:rsidR="006B03F3" w:rsidRDefault="006B03F3" w:rsidP="006B03F3">
      <w:pPr>
        <w:numPr>
          <w:ilvl w:val="0"/>
          <w:numId w:val="2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medals and decorations awarded for valour; </w:t>
      </w:r>
    </w:p>
    <w:p w:rsidR="006B03F3" w:rsidRDefault="006B03F3" w:rsidP="006B03F3">
      <w:pPr>
        <w:numPr>
          <w:ilvl w:val="0"/>
          <w:numId w:val="2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value of any Native Title right(s) or interests of the person, or of the community of which the customer is a member. This does not include any right or interest in a lease or licence, or in a freehold estate; </w:t>
      </w:r>
    </w:p>
    <w:p w:rsidR="006B03F3" w:rsidRDefault="006B03F3" w:rsidP="006B03F3">
      <w:pPr>
        <w:numPr>
          <w:ilvl w:val="0"/>
          <w:numId w:val="2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superannuation and/or rollover investment(s) where the person has not yet attained age pension age; and </w:t>
      </w:r>
    </w:p>
    <w:p w:rsidR="006B03F3" w:rsidRDefault="006B03F3" w:rsidP="006B03F3">
      <w:pPr>
        <w:numPr>
          <w:ilvl w:val="0"/>
          <w:numId w:val="2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payments received under the </w:t>
      </w:r>
      <w:r>
        <w:rPr>
          <w:rFonts w:ascii="Helvetica" w:hAnsi="Helvetica" w:cs="Helvetica"/>
          <w:i/>
          <w:iCs/>
          <w:color w:val="000000"/>
          <w:sz w:val="19"/>
          <w:szCs w:val="19"/>
          <w:lang w:val="en"/>
        </w:rPr>
        <w:t>Compensation (Japanese Internment) Act 2001</w:t>
      </w:r>
      <w:r>
        <w:rPr>
          <w:rFonts w:ascii="Helvetica" w:hAnsi="Helvetica" w:cs="Helvetica"/>
          <w:color w:val="000000"/>
          <w:sz w:val="19"/>
          <w:szCs w:val="19"/>
          <w:lang w:val="en"/>
        </w:rPr>
        <w:t>.</w:t>
      </w:r>
    </w:p>
    <w:p w:rsidR="006B03F3" w:rsidRDefault="006B03F3" w:rsidP="006B03F3">
      <w:pPr>
        <w:pStyle w:val="Heading4"/>
        <w:shd w:val="clear" w:color="auto" w:fill="FFFFFF"/>
        <w:rPr>
          <w:rFonts w:ascii="Helvetica" w:hAnsi="Helvetica" w:cs="Helvetica"/>
          <w:sz w:val="25"/>
          <w:szCs w:val="25"/>
          <w:lang w:val="en"/>
        </w:rPr>
      </w:pPr>
      <w:bookmarkStart w:id="898" w:name="63_1_1_1"/>
      <w:bookmarkEnd w:id="898"/>
      <w:r>
        <w:rPr>
          <w:rFonts w:ascii="Helvetica" w:hAnsi="Helvetica" w:cs="Helvetica"/>
          <w:sz w:val="25"/>
          <w:szCs w:val="25"/>
          <w:lang w:val="en"/>
        </w:rPr>
        <w:br/>
        <w:t>63.1.1.1 Compensation and insurance payments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Compensation and insurance payments received by a customer for damage to buildings, plant or personal effects are exempt assets for 12 months from the date that the payment was received.</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See </w:t>
      </w:r>
      <w:hyperlink r:id="rId1075" w:history="1">
        <w:r>
          <w:rPr>
            <w:rStyle w:val="Hyperlink"/>
            <w:rFonts w:ascii="Helvetica" w:hAnsi="Helvetica" w:cs="Helvetica"/>
            <w:sz w:val="19"/>
            <w:szCs w:val="19"/>
            <w:lang w:val="en"/>
          </w:rPr>
          <w:t>Chapter 62 Compensation</w:t>
        </w:r>
      </w:hyperlink>
      <w:r>
        <w:rPr>
          <w:rFonts w:ascii="Helvetica" w:hAnsi="Helvetica" w:cs="Helvetica"/>
          <w:sz w:val="19"/>
          <w:szCs w:val="19"/>
          <w:lang w:val="en"/>
        </w:rPr>
        <w:t xml:space="preserve"> for more information about the treatment of assets.</w:t>
      </w:r>
    </w:p>
    <w:p w:rsidR="006B03F3" w:rsidRDefault="00053125" w:rsidP="006B03F3">
      <w:pPr>
        <w:pStyle w:val="NormalWeb"/>
        <w:shd w:val="clear" w:color="auto" w:fill="FFFFFF"/>
        <w:rPr>
          <w:rFonts w:ascii="Helvetica" w:hAnsi="Helvetica" w:cs="Helvetica"/>
          <w:sz w:val="19"/>
          <w:szCs w:val="19"/>
          <w:lang w:val="en"/>
        </w:rPr>
      </w:pPr>
      <w:hyperlink r:id="rId1076" w:anchor="top" w:history="1">
        <w:r w:rsidR="006B03F3">
          <w:rPr>
            <w:rStyle w:val="Hyperlink"/>
            <w:rFonts w:ascii="Helvetica" w:hAnsi="Helvetica" w:cs="Helvetica"/>
            <w:sz w:val="19"/>
            <w:szCs w:val="19"/>
            <w:lang w:val="en"/>
          </w:rPr>
          <w:t>[]</w:t>
        </w:r>
      </w:hyperlink>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899" w:name="_Toc387929891"/>
      <w:bookmarkStart w:id="900" w:name="_Toc387930532"/>
      <w:r>
        <w:rPr>
          <w:rFonts w:ascii="Helvetica" w:hAnsi="Helvetica" w:cs="Helvetica"/>
          <w:sz w:val="27"/>
          <w:szCs w:val="27"/>
          <w:lang w:val="en"/>
        </w:rPr>
        <w:t>63.2 Assessing the value of assets</w:t>
      </w:r>
      <w:bookmarkEnd w:id="899"/>
      <w:bookmarkEnd w:id="900"/>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Assets are generally assessed at their net market value. The net market value is the amount you would expect to receive if you sold the asset on the open market, less any valid debts or encumbrances.</w:t>
      </w:r>
    </w:p>
    <w:p w:rsidR="006B03F3" w:rsidRDefault="006B03F3" w:rsidP="006B03F3">
      <w:pPr>
        <w:pStyle w:val="Heading4"/>
        <w:shd w:val="clear" w:color="auto" w:fill="FFFFFF"/>
        <w:rPr>
          <w:rFonts w:ascii="Helvetica" w:hAnsi="Helvetica" w:cs="Helvetica"/>
          <w:sz w:val="25"/>
          <w:szCs w:val="25"/>
          <w:lang w:val="en"/>
        </w:rPr>
      </w:pPr>
      <w:bookmarkStart w:id="901" w:name="63_2_1"/>
      <w:bookmarkEnd w:id="901"/>
      <w:r>
        <w:rPr>
          <w:rFonts w:ascii="Helvetica" w:hAnsi="Helvetica" w:cs="Helvetica"/>
          <w:sz w:val="25"/>
          <w:szCs w:val="25"/>
          <w:lang w:val="en"/>
        </w:rPr>
        <w:br/>
        <w:t>63.2.1 Co-owned Assets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If the asset is owned with another person, the asset value for a customer is determined using their proportion of their interest in the asset.</w:t>
      </w:r>
    </w:p>
    <w:p w:rsidR="006B03F3" w:rsidRDefault="006B03F3" w:rsidP="006B03F3">
      <w:pPr>
        <w:pStyle w:val="Heading4"/>
        <w:shd w:val="clear" w:color="auto" w:fill="FFFFFF"/>
        <w:rPr>
          <w:rFonts w:ascii="Helvetica" w:hAnsi="Helvetica" w:cs="Helvetica"/>
          <w:sz w:val="25"/>
          <w:szCs w:val="25"/>
          <w:lang w:val="en"/>
        </w:rPr>
      </w:pPr>
      <w:bookmarkStart w:id="902" w:name="63_2_2"/>
      <w:bookmarkEnd w:id="902"/>
      <w:r>
        <w:rPr>
          <w:rFonts w:ascii="Helvetica" w:hAnsi="Helvetica" w:cs="Helvetica"/>
          <w:sz w:val="25"/>
          <w:szCs w:val="25"/>
          <w:lang w:val="en"/>
        </w:rPr>
        <w:br/>
        <w:t>63.2.2 Customer’s estimate of asset value</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customer’s estimate of the asset value is accepted as reasonable unless it appears that the value has been understated AND the value is likely to affect the customer’s payment.</w:t>
      </w:r>
    </w:p>
    <w:p w:rsidR="006B03F3" w:rsidRDefault="00053125" w:rsidP="006B03F3">
      <w:pPr>
        <w:pStyle w:val="NormalWeb"/>
        <w:shd w:val="clear" w:color="auto" w:fill="FFFFFF"/>
        <w:rPr>
          <w:rFonts w:ascii="Helvetica" w:hAnsi="Helvetica" w:cs="Helvetica"/>
          <w:sz w:val="19"/>
          <w:szCs w:val="19"/>
          <w:lang w:val="en"/>
        </w:rPr>
      </w:pPr>
      <w:hyperlink r:id="rId1077" w:anchor="top" w:history="1">
        <w:r w:rsidR="006B03F3">
          <w:rPr>
            <w:rStyle w:val="Hyperlink"/>
            <w:rFonts w:ascii="Helvetica" w:hAnsi="Helvetica" w:cs="Helvetica"/>
            <w:sz w:val="19"/>
            <w:szCs w:val="19"/>
            <w:lang w:val="en"/>
          </w:rPr>
          <w:t>[]</w:t>
        </w:r>
      </w:hyperlink>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B03F3" w:rsidRDefault="006B03F3" w:rsidP="006B03F3">
      <w:pPr>
        <w:pStyle w:val="Heading3"/>
        <w:shd w:val="clear" w:color="auto" w:fill="FFFFFF"/>
        <w:rPr>
          <w:rFonts w:ascii="Helvetica" w:hAnsi="Helvetica" w:cs="Helvetica"/>
          <w:sz w:val="27"/>
          <w:szCs w:val="27"/>
          <w:lang w:val="en"/>
        </w:rPr>
      </w:pPr>
      <w:bookmarkStart w:id="903" w:name="_Toc387929892"/>
      <w:bookmarkStart w:id="904" w:name="_Toc387930533"/>
      <w:r>
        <w:rPr>
          <w:rFonts w:ascii="Helvetica" w:hAnsi="Helvetica" w:cs="Helvetica"/>
          <w:sz w:val="27"/>
          <w:szCs w:val="27"/>
          <w:lang w:val="en"/>
        </w:rPr>
        <w:t>63.3 Assessing compensation and insurance payments</w:t>
      </w:r>
      <w:bookmarkEnd w:id="903"/>
      <w:bookmarkEnd w:id="904"/>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Lump sum compensation payments are assessed as assets in some </w:t>
      </w:r>
      <w:hyperlink r:id="rId1078" w:anchor="62.2.1" w:history="1">
        <w:r>
          <w:rPr>
            <w:rStyle w:val="Hyperlink"/>
            <w:rFonts w:ascii="Helvetica" w:hAnsi="Helvetica" w:cs="Helvetica"/>
            <w:sz w:val="19"/>
            <w:szCs w:val="19"/>
            <w:lang w:val="en"/>
          </w:rPr>
          <w:t>circumstances</w:t>
        </w:r>
      </w:hyperlink>
      <w:r>
        <w:rPr>
          <w:rFonts w:ascii="Helvetica" w:hAnsi="Helvetica" w:cs="Helvetica"/>
          <w:sz w:val="19"/>
          <w:szCs w:val="19"/>
          <w:lang w:val="en"/>
        </w:rPr>
        <w:t>.</w:t>
      </w:r>
    </w:p>
    <w:p w:rsidR="006B03F3" w:rsidRDefault="006B03F3" w:rsidP="006B03F3">
      <w:pPr>
        <w:pStyle w:val="Heading4"/>
        <w:shd w:val="clear" w:color="auto" w:fill="FFFFFF"/>
        <w:rPr>
          <w:rFonts w:ascii="Helvetica" w:hAnsi="Helvetica" w:cs="Helvetica"/>
          <w:sz w:val="25"/>
          <w:szCs w:val="25"/>
          <w:lang w:val="en"/>
        </w:rPr>
      </w:pPr>
      <w:bookmarkStart w:id="905" w:name="63_3_1"/>
      <w:bookmarkEnd w:id="905"/>
      <w:r>
        <w:rPr>
          <w:rFonts w:ascii="Helvetica" w:hAnsi="Helvetica" w:cs="Helvetica"/>
          <w:sz w:val="25"/>
          <w:szCs w:val="25"/>
          <w:lang w:val="en"/>
        </w:rPr>
        <w:br/>
        <w:t>63.3.1 Lump sum compensation for personal injury</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lump sum compensation payment paid to a customer for personal injury is included as an asset under the </w:t>
      </w:r>
      <w:hyperlink r:id="rId1079" w:history="1">
        <w:r>
          <w:rPr>
            <w:rStyle w:val="Hyperlink"/>
            <w:rFonts w:ascii="Helvetica" w:hAnsi="Helvetica" w:cs="Helvetica"/>
            <w:sz w:val="19"/>
            <w:szCs w:val="19"/>
            <w:lang w:val="en"/>
          </w:rPr>
          <w:t>Personal Assets Test</w:t>
        </w:r>
      </w:hyperlink>
      <w:r>
        <w:rPr>
          <w:rFonts w:ascii="Helvetica" w:hAnsi="Helvetica" w:cs="Helvetica"/>
          <w:sz w:val="19"/>
          <w:szCs w:val="19"/>
          <w:lang w:val="en"/>
        </w:rPr>
        <w:t>.</w:t>
      </w:r>
    </w:p>
    <w:p w:rsidR="006B03F3" w:rsidRDefault="006B03F3" w:rsidP="006B03F3">
      <w:pPr>
        <w:pStyle w:val="Heading4"/>
        <w:shd w:val="clear" w:color="auto" w:fill="FFFFFF"/>
        <w:rPr>
          <w:rFonts w:ascii="Helvetica" w:hAnsi="Helvetica" w:cs="Helvetica"/>
          <w:sz w:val="25"/>
          <w:szCs w:val="25"/>
          <w:lang w:val="en"/>
        </w:rPr>
      </w:pPr>
      <w:bookmarkStart w:id="906" w:name="63_3_2"/>
      <w:bookmarkEnd w:id="906"/>
      <w:r>
        <w:rPr>
          <w:rFonts w:ascii="Helvetica" w:hAnsi="Helvetica" w:cs="Helvetica"/>
          <w:sz w:val="25"/>
          <w:szCs w:val="25"/>
          <w:lang w:val="en"/>
        </w:rPr>
        <w:br/>
        <w:t>63.3.2 Lump sum compensation for damage to buildings, plant or personal effects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Compensation and insurance payments received by a customer for damage to buildings, plant or personal effects are exempt assets for 12 months from the date that the payment was received.</w:t>
      </w:r>
    </w:p>
    <w:p w:rsidR="006B03F3" w:rsidRDefault="006B03F3" w:rsidP="006B03F3">
      <w:pPr>
        <w:pStyle w:val="Heading4"/>
        <w:shd w:val="clear" w:color="auto" w:fill="FFFFFF"/>
        <w:rPr>
          <w:rFonts w:ascii="Helvetica" w:hAnsi="Helvetica" w:cs="Helvetica"/>
          <w:sz w:val="25"/>
          <w:szCs w:val="25"/>
          <w:lang w:val="en"/>
        </w:rPr>
      </w:pPr>
      <w:bookmarkStart w:id="907" w:name="63_3_2_1"/>
      <w:bookmarkEnd w:id="907"/>
      <w:r>
        <w:rPr>
          <w:rFonts w:ascii="Helvetica" w:hAnsi="Helvetica" w:cs="Helvetica"/>
          <w:sz w:val="25"/>
          <w:szCs w:val="25"/>
          <w:lang w:val="en"/>
        </w:rPr>
        <w:br/>
        <w:t>63.3.2.1 Extension of exemption from assets test</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12 months exemption can be extended if the customer can demonstrate:</w:t>
      </w:r>
    </w:p>
    <w:p w:rsidR="006B03F3" w:rsidRDefault="006B03F3" w:rsidP="006B03F3">
      <w:pPr>
        <w:numPr>
          <w:ilvl w:val="0"/>
          <w:numId w:val="2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that they had a genuine intention to spend the payment within 12 months, BUT </w:t>
      </w:r>
    </w:p>
    <w:p w:rsidR="006B03F3" w:rsidRDefault="006B03F3" w:rsidP="006B03F3">
      <w:pPr>
        <w:numPr>
          <w:ilvl w:val="0"/>
          <w:numId w:val="2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were unable to for reasons beyond their control.</w:t>
      </w:r>
    </w:p>
    <w:p w:rsidR="006B03F3" w:rsidRDefault="00053125" w:rsidP="006B03F3">
      <w:pPr>
        <w:pStyle w:val="NormalWeb"/>
        <w:shd w:val="clear" w:color="auto" w:fill="FFFFFF"/>
        <w:rPr>
          <w:rFonts w:ascii="Helvetica" w:hAnsi="Helvetica" w:cs="Helvetica"/>
          <w:sz w:val="19"/>
          <w:szCs w:val="19"/>
          <w:lang w:val="en"/>
        </w:rPr>
      </w:pPr>
      <w:hyperlink r:id="rId1080" w:anchor="top" w:history="1">
        <w:r w:rsidR="006B03F3">
          <w:rPr>
            <w:rStyle w:val="Hyperlink"/>
            <w:rFonts w:ascii="Helvetica" w:hAnsi="Helvetica" w:cs="Helvetica"/>
            <w:sz w:val="19"/>
            <w:szCs w:val="19"/>
            <w:lang w:val="en"/>
          </w:rPr>
          <w:t>[]</w:t>
        </w:r>
      </w:hyperlink>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B03F3" w:rsidRDefault="006B03F3" w:rsidP="006B03F3">
      <w:pPr>
        <w:pStyle w:val="Heading3"/>
        <w:shd w:val="clear" w:color="auto" w:fill="FFFFFF"/>
        <w:rPr>
          <w:rFonts w:ascii="Helvetica" w:hAnsi="Helvetica" w:cs="Helvetica"/>
          <w:sz w:val="27"/>
          <w:szCs w:val="27"/>
          <w:lang w:val="en"/>
        </w:rPr>
      </w:pPr>
      <w:bookmarkStart w:id="908" w:name="_Toc387929893"/>
      <w:bookmarkStart w:id="909" w:name="_Toc387930534"/>
      <w:r>
        <w:rPr>
          <w:rFonts w:ascii="Helvetica" w:hAnsi="Helvetica" w:cs="Helvetica"/>
          <w:sz w:val="27"/>
          <w:szCs w:val="27"/>
          <w:lang w:val="en"/>
        </w:rPr>
        <w:t>63.4 Principal home</w:t>
      </w:r>
      <w:bookmarkEnd w:id="908"/>
      <w:bookmarkEnd w:id="909"/>
    </w:p>
    <w:p w:rsidR="006B03F3" w:rsidRDefault="006B03F3" w:rsidP="006B03F3">
      <w:pPr>
        <w:pStyle w:val="Heading4"/>
        <w:shd w:val="clear" w:color="auto" w:fill="FFFFFF"/>
        <w:rPr>
          <w:rFonts w:ascii="Helvetica" w:hAnsi="Helvetica" w:cs="Helvetica"/>
          <w:sz w:val="25"/>
          <w:szCs w:val="25"/>
          <w:lang w:val="en"/>
        </w:rPr>
      </w:pPr>
      <w:bookmarkStart w:id="910" w:name="63_4_1"/>
      <w:bookmarkEnd w:id="910"/>
      <w:r>
        <w:rPr>
          <w:rFonts w:ascii="Helvetica" w:hAnsi="Helvetica" w:cs="Helvetica"/>
          <w:sz w:val="25"/>
          <w:szCs w:val="25"/>
          <w:lang w:val="en"/>
        </w:rPr>
        <w:br/>
        <w:t>63.4.1 Defining the principal home</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principal home is generally the home in which a customer or couple lives for the greatest amount of time each year.</w:t>
      </w:r>
    </w:p>
    <w:p w:rsidR="006B03F3" w:rsidRDefault="006B03F3" w:rsidP="006B03F3">
      <w:pPr>
        <w:pStyle w:val="Heading4"/>
        <w:shd w:val="clear" w:color="auto" w:fill="FFFFFF"/>
        <w:rPr>
          <w:rFonts w:ascii="Helvetica" w:hAnsi="Helvetica" w:cs="Helvetica"/>
          <w:sz w:val="25"/>
          <w:szCs w:val="25"/>
          <w:lang w:val="en"/>
        </w:rPr>
      </w:pPr>
      <w:bookmarkStart w:id="911" w:name="63_4_2"/>
      <w:bookmarkEnd w:id="911"/>
      <w:r>
        <w:rPr>
          <w:rFonts w:ascii="Helvetica" w:hAnsi="Helvetica" w:cs="Helvetica"/>
          <w:sz w:val="25"/>
          <w:szCs w:val="25"/>
          <w:lang w:val="en"/>
        </w:rPr>
        <w:br/>
        <w:t>63.4.2 Assessing the principal home</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principal home, including adjacent land, is an exempt asset, regardless of its value. Adjacent land is the private land surrounding the principal home that is held under the same title </w:t>
      </w:r>
      <w:r>
        <w:rPr>
          <w:rFonts w:ascii="Helvetica" w:hAnsi="Helvetica" w:cs="Helvetica"/>
          <w:sz w:val="19"/>
          <w:szCs w:val="19"/>
          <w:lang w:val="en"/>
        </w:rPr>
        <w:lastRenderedPageBreak/>
        <w:t>document. The maximum amount of land adjacent to the principal home that can be exempted under the private land use test is 2 hectares.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 principal home is a dwelling-house, the land adjacent must be:</w:t>
      </w:r>
    </w:p>
    <w:p w:rsidR="006B03F3" w:rsidRDefault="006B03F3" w:rsidP="006B03F3">
      <w:pPr>
        <w:numPr>
          <w:ilvl w:val="0"/>
          <w:numId w:val="2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held on the same title document; and </w:t>
      </w:r>
    </w:p>
    <w:p w:rsidR="006B03F3" w:rsidRDefault="006B03F3" w:rsidP="006B03F3">
      <w:pPr>
        <w:numPr>
          <w:ilvl w:val="0"/>
          <w:numId w:val="2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must be used primarily for private or domestic purposes.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 principal home is a flat or home units – a garage or storeroom, the land adjacent must be used primarily for private or domestic purposes in association with the flat or home unit.</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land is considered private if it is:</w:t>
      </w:r>
    </w:p>
    <w:p w:rsidR="006B03F3" w:rsidRDefault="006B03F3" w:rsidP="006B03F3">
      <w:pPr>
        <w:numPr>
          <w:ilvl w:val="0"/>
          <w:numId w:val="2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primarily used for commercial purposes; or </w:t>
      </w:r>
    </w:p>
    <w:p w:rsidR="006B03F3" w:rsidRDefault="006B03F3" w:rsidP="006B03F3">
      <w:pPr>
        <w:numPr>
          <w:ilvl w:val="0"/>
          <w:numId w:val="2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overgrown, vacant or unused land; or </w:t>
      </w:r>
    </w:p>
    <w:p w:rsidR="006B03F3" w:rsidRDefault="006B03F3" w:rsidP="006B03F3">
      <w:pPr>
        <w:numPr>
          <w:ilvl w:val="0"/>
          <w:numId w:val="2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land occasionally used for commercial purposes.</w:t>
      </w:r>
    </w:p>
    <w:p w:rsidR="006B03F3" w:rsidRDefault="006B03F3" w:rsidP="006B03F3">
      <w:pPr>
        <w:pStyle w:val="Heading4"/>
        <w:shd w:val="clear" w:color="auto" w:fill="FFFFFF"/>
        <w:rPr>
          <w:rFonts w:ascii="Helvetica" w:hAnsi="Helvetica" w:cs="Helvetica"/>
          <w:sz w:val="25"/>
          <w:szCs w:val="25"/>
          <w:lang w:val="en"/>
        </w:rPr>
      </w:pPr>
      <w:bookmarkStart w:id="912" w:name="63_4_2_1"/>
      <w:bookmarkEnd w:id="912"/>
      <w:r>
        <w:rPr>
          <w:rFonts w:ascii="Helvetica" w:hAnsi="Helvetica" w:cs="Helvetica"/>
          <w:sz w:val="25"/>
          <w:szCs w:val="25"/>
          <w:lang w:val="en"/>
        </w:rPr>
        <w:br/>
        <w:t>63.4.2.1 Customer operates a business from their principal home</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part of the property is used for both business and domestic purposes, then this part of the property is considered part of the </w:t>
      </w:r>
      <w:hyperlink r:id="rId1081" w:anchor="63_4_1" w:history="1">
        <w:r>
          <w:rPr>
            <w:rStyle w:val="Hyperlink"/>
            <w:rFonts w:ascii="Helvetica" w:hAnsi="Helvetica" w:cs="Helvetica"/>
            <w:sz w:val="19"/>
            <w:szCs w:val="19"/>
            <w:lang w:val="en"/>
          </w:rPr>
          <w:t>principal home</w:t>
        </w:r>
      </w:hyperlink>
      <w:r>
        <w:rPr>
          <w:rFonts w:ascii="Helvetica" w:hAnsi="Helvetica" w:cs="Helvetica"/>
          <w:sz w:val="19"/>
          <w:szCs w:val="19"/>
          <w:lang w:val="en"/>
        </w:rPr>
        <w:t xml:space="preserve"> and is therefore exempt.</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there are distinct areas of the property used for business purposes, these areas are not part of the principal home and are therefore not exempt.</w:t>
      </w:r>
    </w:p>
    <w:p w:rsidR="006B03F3" w:rsidRDefault="006B03F3" w:rsidP="006B03F3">
      <w:pPr>
        <w:pStyle w:val="Heading4"/>
        <w:shd w:val="clear" w:color="auto" w:fill="FFFFFF"/>
        <w:rPr>
          <w:rFonts w:ascii="Helvetica" w:hAnsi="Helvetica" w:cs="Helvetica"/>
          <w:sz w:val="25"/>
          <w:szCs w:val="25"/>
          <w:lang w:val="en"/>
        </w:rPr>
      </w:pPr>
      <w:bookmarkStart w:id="913" w:name="63_4_2_2"/>
      <w:bookmarkEnd w:id="913"/>
      <w:r>
        <w:rPr>
          <w:rFonts w:ascii="Helvetica" w:hAnsi="Helvetica" w:cs="Helvetica"/>
          <w:sz w:val="25"/>
          <w:szCs w:val="25"/>
          <w:lang w:val="en"/>
        </w:rPr>
        <w:br/>
        <w:t>63.4.2.2 Defining the principal home – self-contained living areas (granny flats)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home contains a self-contained living area that is vacant or let to a near relative, then the area is considered part of the customer’s principal home. If a home contains a self-contained living area that is let to a person other than a near relative, the area is not considered part of the customer’s </w:t>
      </w:r>
      <w:hyperlink r:id="rId1082" w:anchor="63_4_1" w:history="1">
        <w:r>
          <w:rPr>
            <w:rStyle w:val="Hyperlink"/>
            <w:rFonts w:ascii="Helvetica" w:hAnsi="Helvetica" w:cs="Helvetica"/>
            <w:sz w:val="19"/>
            <w:szCs w:val="19"/>
            <w:lang w:val="en"/>
          </w:rPr>
          <w:t>principal home</w:t>
        </w:r>
      </w:hyperlink>
      <w:r>
        <w:rPr>
          <w:rFonts w:ascii="Helvetica" w:hAnsi="Helvetica" w:cs="Helvetica"/>
          <w:sz w:val="19"/>
          <w:szCs w:val="19"/>
          <w:lang w:val="en"/>
        </w:rPr>
        <w:t>.</w:t>
      </w:r>
    </w:p>
    <w:p w:rsidR="006B03F3" w:rsidRDefault="006B03F3" w:rsidP="006B03F3">
      <w:pPr>
        <w:pStyle w:val="Heading4"/>
        <w:shd w:val="clear" w:color="auto" w:fill="FFFFFF"/>
        <w:rPr>
          <w:rFonts w:ascii="Helvetica" w:hAnsi="Helvetica" w:cs="Helvetica"/>
          <w:sz w:val="25"/>
          <w:szCs w:val="25"/>
          <w:lang w:val="en"/>
        </w:rPr>
      </w:pPr>
      <w:bookmarkStart w:id="914" w:name="63_4_2_3"/>
      <w:bookmarkEnd w:id="914"/>
      <w:r>
        <w:rPr>
          <w:rFonts w:ascii="Helvetica" w:hAnsi="Helvetica" w:cs="Helvetica"/>
          <w:sz w:val="25"/>
          <w:szCs w:val="25"/>
          <w:lang w:val="en"/>
        </w:rPr>
        <w:br/>
        <w:t>63.4.2.3 Customer owns more than one home</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customer or their </w:t>
      </w:r>
      <w:hyperlink r:id="rId1083"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has more than one home, their </w:t>
      </w:r>
      <w:hyperlink r:id="rId1084" w:anchor="63_4_1" w:history="1">
        <w:r>
          <w:rPr>
            <w:rStyle w:val="Hyperlink"/>
            <w:rFonts w:ascii="Helvetica" w:hAnsi="Helvetica" w:cs="Helvetica"/>
            <w:sz w:val="19"/>
            <w:szCs w:val="19"/>
            <w:lang w:val="en"/>
          </w:rPr>
          <w:t>principal home</w:t>
        </w:r>
      </w:hyperlink>
      <w:r>
        <w:rPr>
          <w:rFonts w:ascii="Helvetica" w:hAnsi="Helvetica" w:cs="Helvetica"/>
          <w:sz w:val="19"/>
          <w:szCs w:val="19"/>
          <w:lang w:val="en"/>
        </w:rPr>
        <w:t xml:space="preserve"> is the one in which they spend the greatest amount of time, unless they spend the same amount of time in each of them, in which case the most expensive home is defined as the principal home.</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property that is not the principal home is assessed as an asset even when the customer or their partner are living in the property.</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customer or their partner spends a considerable amount of time in a home they do not own, the home they own is the principal home.</w:t>
      </w:r>
    </w:p>
    <w:p w:rsidR="006B03F3" w:rsidRDefault="006B03F3" w:rsidP="006B03F3">
      <w:pPr>
        <w:pStyle w:val="Heading4"/>
        <w:shd w:val="clear" w:color="auto" w:fill="FFFFFF"/>
        <w:rPr>
          <w:rFonts w:ascii="Helvetica" w:hAnsi="Helvetica" w:cs="Helvetica"/>
          <w:sz w:val="25"/>
          <w:szCs w:val="25"/>
          <w:lang w:val="en"/>
        </w:rPr>
      </w:pPr>
      <w:bookmarkStart w:id="915" w:name="63_4_2_4"/>
      <w:bookmarkEnd w:id="915"/>
      <w:r>
        <w:rPr>
          <w:rFonts w:ascii="Helvetica" w:hAnsi="Helvetica" w:cs="Helvetica"/>
          <w:sz w:val="25"/>
          <w:szCs w:val="25"/>
          <w:lang w:val="en"/>
        </w:rPr>
        <w:br/>
        <w:t>63.4.2.4 Proceeds from selling the principal home</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If a customer sells their </w:t>
      </w:r>
      <w:hyperlink r:id="rId1085" w:anchor="63_4_1" w:history="1">
        <w:r>
          <w:rPr>
            <w:rStyle w:val="Hyperlink"/>
            <w:rFonts w:ascii="Helvetica" w:hAnsi="Helvetica" w:cs="Helvetica"/>
            <w:sz w:val="19"/>
            <w:szCs w:val="19"/>
            <w:lang w:val="en"/>
          </w:rPr>
          <w:t>principal home</w:t>
        </w:r>
      </w:hyperlink>
      <w:r>
        <w:rPr>
          <w:rFonts w:ascii="Helvetica" w:hAnsi="Helvetica" w:cs="Helvetica"/>
          <w:sz w:val="19"/>
          <w:szCs w:val="19"/>
          <w:lang w:val="en"/>
        </w:rPr>
        <w:t xml:space="preserve"> and is likely to use the proceeds within 12 months to purchase another home, the portion of the proceeds that will be used to acquire another home are exempt from the assets test for up to 12 months from the date of sale. The customer continues to be assessed as a homeowner during this period.</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 proceeds of the sale are used to purchase assets that will be used to construct a home, such as land and building materials, this is exempt from the assets test.</w:t>
      </w:r>
    </w:p>
    <w:p w:rsidR="006B03F3" w:rsidRDefault="006B03F3" w:rsidP="006B03F3">
      <w:pPr>
        <w:pStyle w:val="Heading4"/>
        <w:shd w:val="clear" w:color="auto" w:fill="FFFFFF"/>
        <w:rPr>
          <w:rFonts w:ascii="Helvetica" w:hAnsi="Helvetica" w:cs="Helvetica"/>
          <w:sz w:val="25"/>
          <w:szCs w:val="25"/>
          <w:lang w:val="en"/>
        </w:rPr>
      </w:pPr>
      <w:r>
        <w:rPr>
          <w:rFonts w:ascii="Helvetica" w:hAnsi="Helvetica" w:cs="Helvetica"/>
          <w:sz w:val="25"/>
          <w:szCs w:val="25"/>
          <w:lang w:val="en"/>
        </w:rPr>
        <w:br/>
        <w:t>63.4.2.5 Exemption of principal home sale proceeds beyond 12 months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July 2007, if the recipient has not been able to purchase, build, rebuild, repair, or renovate a new principal home within 12 months, the principal home sale proceeds can be exempt from the assets test for up to 24 months, subject to the ABSTUDY recipient meeting certain criteria.</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ABSTUDY recipient can only gain a principal home sale proceeds exemption for up 24 months from 1 July 2007. This includes the original 12 months and up to a further 12 months extended exemption.</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To gain an extended principal home sale proceeds exemption for up to 24 months the recipient must have a continuing intention to apply the proceeds of the sale to purchase, build, rebuild, repair or renovate a new principal home and must have:</w:t>
      </w:r>
    </w:p>
    <w:p w:rsidR="006B03F3" w:rsidRDefault="006B03F3" w:rsidP="006B03F3">
      <w:pPr>
        <w:numPr>
          <w:ilvl w:val="0"/>
          <w:numId w:val="2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made reasonable attempts to purchase, build, rebuild, repair or renovate their new principal home; and </w:t>
      </w:r>
    </w:p>
    <w:p w:rsidR="006B03F3" w:rsidRDefault="006B03F3" w:rsidP="006B03F3">
      <w:pPr>
        <w:numPr>
          <w:ilvl w:val="0"/>
          <w:numId w:val="2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been making those attempts within a reasonable period after selling the principal home; and </w:t>
      </w:r>
    </w:p>
    <w:p w:rsidR="006B03F3" w:rsidRDefault="006B03F3" w:rsidP="006B03F3">
      <w:pPr>
        <w:numPr>
          <w:ilvl w:val="0"/>
          <w:numId w:val="2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experienced delays beyond their control in purchasing, building, rebuilding, repairing or renovating their new principal home.</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recipient will be required to provide documentary evidence when the extended exemption period is being requested to satisfy they have been making reasonable attempts.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Exception:</w:t>
      </w:r>
      <w:r>
        <w:rPr>
          <w:rFonts w:ascii="Helvetica" w:hAnsi="Helvetica" w:cs="Helvetica"/>
          <w:sz w:val="19"/>
          <w:szCs w:val="19"/>
          <w:lang w:val="en"/>
        </w:rPr>
        <w:t xml:space="preserve"> In special circumstances a recipient may be considered to be making reasonable attempts to purchase, build, rebuild, repair, or renovate their new principal home if they have been unable to enter some form of an agreement. These circumstances include where the income support recipient has:</w:t>
      </w:r>
    </w:p>
    <w:p w:rsidR="006B03F3" w:rsidRDefault="006B03F3" w:rsidP="006B03F3">
      <w:pPr>
        <w:numPr>
          <w:ilvl w:val="0"/>
          <w:numId w:val="3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experienced delays relating to the purchase, construction, rebuilding, repair or renovation of the new principal home such as delays in gaining building approval from the local government authority; or </w:t>
      </w:r>
    </w:p>
    <w:p w:rsidR="006B03F3" w:rsidRDefault="006B03F3" w:rsidP="006B03F3">
      <w:pPr>
        <w:numPr>
          <w:ilvl w:val="0"/>
          <w:numId w:val="3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been absent from the place they intend to purchase, build, rebuild, repair or renovate their new home due to reasons beyond their control; or </w:t>
      </w:r>
    </w:p>
    <w:p w:rsidR="006B03F3" w:rsidRDefault="006B03F3" w:rsidP="006B03F3">
      <w:pPr>
        <w:numPr>
          <w:ilvl w:val="0"/>
          <w:numId w:val="3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had changes in health that have had a major bearing on the individual’s circumstances, such as being hospitalised for a period of time; or </w:t>
      </w:r>
    </w:p>
    <w:p w:rsidR="006B03F3" w:rsidRDefault="006B03F3" w:rsidP="006B03F3">
      <w:pPr>
        <w:numPr>
          <w:ilvl w:val="0"/>
          <w:numId w:val="3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been unable to gain a commitment/enter into an agreement with a builder because demands in the building industry are stretched in a particular area.</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recipient will be required to provide documentary evidence for special circumstances to apply. If a recipient has NOT made attempts within a reasonable period, i.e. 6 months from the date of sale, the extended exemption CANNOT apply.</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 extended principal home sale proceeds exemption ends when either:</w:t>
      </w:r>
    </w:p>
    <w:p w:rsidR="006B03F3" w:rsidRDefault="006B03F3" w:rsidP="006B03F3">
      <w:pPr>
        <w:numPr>
          <w:ilvl w:val="0"/>
          <w:numId w:val="3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ABSTUDY recipient ceases to have an intention to apply the proceeds; or </w:t>
      </w:r>
    </w:p>
    <w:p w:rsidR="006B03F3" w:rsidRDefault="006B03F3" w:rsidP="006B03F3">
      <w:pPr>
        <w:numPr>
          <w:ilvl w:val="0"/>
          <w:numId w:val="3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new principal home is purchased, or the building, rebuilding, repair or renovation of the new principal home is complete; or </w:t>
      </w:r>
    </w:p>
    <w:p w:rsidR="006B03F3" w:rsidRDefault="006B03F3" w:rsidP="006B03F3">
      <w:pPr>
        <w:numPr>
          <w:ilvl w:val="0"/>
          <w:numId w:val="3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determined extended time period expires, whichever occurs first.</w:t>
      </w:r>
    </w:p>
    <w:p w:rsidR="006B03F3" w:rsidRDefault="006B03F3" w:rsidP="006B03F3">
      <w:pPr>
        <w:pStyle w:val="Heading4"/>
        <w:shd w:val="clear" w:color="auto" w:fill="FFFFFF"/>
        <w:rPr>
          <w:rFonts w:ascii="Helvetica" w:hAnsi="Helvetica" w:cs="Helvetica"/>
          <w:sz w:val="25"/>
          <w:szCs w:val="25"/>
          <w:lang w:val="en"/>
        </w:rPr>
      </w:pPr>
      <w:r>
        <w:rPr>
          <w:rFonts w:ascii="Helvetica" w:hAnsi="Helvetica" w:cs="Helvetica"/>
          <w:sz w:val="25"/>
          <w:szCs w:val="25"/>
          <w:lang w:val="en"/>
        </w:rPr>
        <w:br/>
        <w:t>63.4.2.6 Existing recipients whose principal home sale proceeds assets test exemption expired prior to 1 July 2007</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recipients whose 12 month principal home sale proceeds exemption period expired prior to 1 July 2007 CANNOT gain an assets test exemption for the period between when their exemption ceased and the extended exemption came into effect (1 July 2007).</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If, on 1 July 2007, the ABSTUDY recipient is still in the process of purchasing, building, repairing, rebuilding or renovating a new principal home they can request an extended assets test exemption. If the recipient meets the criterion the extended exemption can only apply from 1 July 2007 and when the new home is anticipated to be purchased, built, repaired, rebuilt or renovated.</w:t>
      </w:r>
    </w:p>
    <w:p w:rsidR="006B03F3" w:rsidRDefault="00053125" w:rsidP="006B03F3">
      <w:pPr>
        <w:pStyle w:val="NormalWeb"/>
        <w:shd w:val="clear" w:color="auto" w:fill="FFFFFF"/>
        <w:rPr>
          <w:rFonts w:ascii="Helvetica" w:hAnsi="Helvetica" w:cs="Helvetica"/>
          <w:sz w:val="19"/>
          <w:szCs w:val="19"/>
          <w:lang w:val="en"/>
        </w:rPr>
      </w:pPr>
      <w:hyperlink r:id="rId1086" w:anchor="top" w:history="1">
        <w:r w:rsidR="006B03F3">
          <w:rPr>
            <w:rStyle w:val="Hyperlink"/>
            <w:rFonts w:ascii="Helvetica" w:hAnsi="Helvetica" w:cs="Helvetica"/>
            <w:sz w:val="19"/>
            <w:szCs w:val="19"/>
            <w:lang w:val="en"/>
          </w:rPr>
          <w:t>[]</w:t>
        </w:r>
      </w:hyperlink>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B03F3" w:rsidRDefault="006B03F3" w:rsidP="006B03F3">
      <w:pPr>
        <w:pStyle w:val="Heading3"/>
        <w:shd w:val="clear" w:color="auto" w:fill="FFFFFF"/>
        <w:rPr>
          <w:rFonts w:ascii="Helvetica" w:hAnsi="Helvetica" w:cs="Helvetica"/>
          <w:sz w:val="27"/>
          <w:szCs w:val="27"/>
          <w:lang w:val="en"/>
        </w:rPr>
      </w:pPr>
      <w:bookmarkStart w:id="916" w:name="_Toc387929894"/>
      <w:bookmarkStart w:id="917" w:name="_Toc387930535"/>
      <w:r>
        <w:rPr>
          <w:rFonts w:ascii="Helvetica" w:hAnsi="Helvetica" w:cs="Helvetica"/>
          <w:sz w:val="27"/>
          <w:szCs w:val="27"/>
          <w:lang w:val="en"/>
        </w:rPr>
        <w:t>63.5 Disposal of an asset</w:t>
      </w:r>
      <w:bookmarkEnd w:id="916"/>
      <w:bookmarkEnd w:id="917"/>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asset has been disposed of, the value of that asset may still be considered under the </w:t>
      </w:r>
      <w:hyperlink r:id="rId1087" w:history="1">
        <w:r>
          <w:rPr>
            <w:rStyle w:val="Hyperlink"/>
            <w:rFonts w:ascii="Helvetica" w:hAnsi="Helvetica" w:cs="Helvetica"/>
            <w:sz w:val="19"/>
            <w:szCs w:val="19"/>
            <w:lang w:val="en"/>
          </w:rPr>
          <w:t>Family Assets Test</w:t>
        </w:r>
      </w:hyperlink>
      <w:r>
        <w:rPr>
          <w:rFonts w:ascii="Helvetica" w:hAnsi="Helvetica" w:cs="Helvetica"/>
          <w:sz w:val="19"/>
          <w:szCs w:val="19"/>
          <w:lang w:val="en"/>
        </w:rPr>
        <w:t xml:space="preserve"> and </w:t>
      </w:r>
      <w:hyperlink r:id="rId1088" w:history="1">
        <w:r>
          <w:rPr>
            <w:rStyle w:val="Hyperlink"/>
            <w:rFonts w:ascii="Helvetica" w:hAnsi="Helvetica" w:cs="Helvetica"/>
            <w:sz w:val="19"/>
            <w:szCs w:val="19"/>
            <w:lang w:val="en"/>
          </w:rPr>
          <w:t>Personal Assets Test</w:t>
        </w:r>
      </w:hyperlink>
      <w:r>
        <w:rPr>
          <w:rFonts w:ascii="Helvetica" w:hAnsi="Helvetica" w:cs="Helvetica"/>
          <w:sz w:val="19"/>
          <w:szCs w:val="19"/>
          <w:lang w:val="en"/>
        </w:rPr>
        <w:t>. For this provision to apply, it must be shown that a customer has destroyed or diminished the value of an asset.</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 customer is considered to have disposed of an asset when they:</w:t>
      </w:r>
    </w:p>
    <w:p w:rsidR="006B03F3" w:rsidRDefault="006B03F3" w:rsidP="006B03F3">
      <w:pPr>
        <w:numPr>
          <w:ilvl w:val="0"/>
          <w:numId w:val="3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engage in a course of conduct that destroys, disposes of or diminishes the value of their assets; and </w:t>
      </w:r>
    </w:p>
    <w:p w:rsidR="006B03F3" w:rsidRDefault="006B03F3" w:rsidP="006B03F3">
      <w:pPr>
        <w:numPr>
          <w:ilvl w:val="0"/>
          <w:numId w:val="3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do not receive adequate financial consideration in exchange for that asset.</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provision does not apply where special or unusual circumstances necessitated the quick sale of an asset.</w:t>
      </w:r>
    </w:p>
    <w:p w:rsidR="006B03F3" w:rsidRDefault="006B03F3" w:rsidP="006B03F3">
      <w:pPr>
        <w:pStyle w:val="Heading4"/>
        <w:shd w:val="clear" w:color="auto" w:fill="FFFFFF"/>
        <w:rPr>
          <w:rFonts w:ascii="Helvetica" w:hAnsi="Helvetica" w:cs="Helvetica"/>
          <w:sz w:val="25"/>
          <w:szCs w:val="25"/>
          <w:lang w:val="en"/>
        </w:rPr>
      </w:pPr>
      <w:bookmarkStart w:id="918" w:name="63_5_1"/>
      <w:bookmarkEnd w:id="918"/>
      <w:r>
        <w:rPr>
          <w:rFonts w:ascii="Helvetica" w:hAnsi="Helvetica" w:cs="Helvetica"/>
          <w:sz w:val="25"/>
          <w:szCs w:val="25"/>
          <w:lang w:val="en"/>
        </w:rPr>
        <w:br/>
        <w:t>63.5.1 Allowable disposal free areas for assets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allowable disposal free areas for assets for both single and </w:t>
      </w:r>
      <w:hyperlink r:id="rId1089"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customers are:</w:t>
      </w:r>
    </w:p>
    <w:p w:rsidR="006B03F3" w:rsidRDefault="006B03F3" w:rsidP="006B03F3">
      <w:pPr>
        <w:numPr>
          <w:ilvl w:val="0"/>
          <w:numId w:val="3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$10,000 per financial year; and </w:t>
      </w:r>
    </w:p>
    <w:p w:rsidR="006B03F3" w:rsidRDefault="006B03F3" w:rsidP="006B03F3">
      <w:pPr>
        <w:numPr>
          <w:ilvl w:val="0"/>
          <w:numId w:val="3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$30,000 over any rolling 5 financial year period.</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Only the amounts disposed of in excess of the disposal free areas are assessable under the assets tests.</w:t>
      </w:r>
    </w:p>
    <w:p w:rsidR="006B03F3" w:rsidRDefault="00053125" w:rsidP="006B03F3">
      <w:pPr>
        <w:pStyle w:val="NormalWeb"/>
        <w:shd w:val="clear" w:color="auto" w:fill="FFFFFF"/>
        <w:rPr>
          <w:rFonts w:ascii="Helvetica" w:hAnsi="Helvetica" w:cs="Helvetica"/>
          <w:sz w:val="19"/>
          <w:szCs w:val="19"/>
          <w:lang w:val="en"/>
        </w:rPr>
      </w:pPr>
      <w:hyperlink r:id="rId1090" w:anchor="top" w:history="1">
        <w:r w:rsidR="006B03F3">
          <w:rPr>
            <w:rStyle w:val="Hyperlink"/>
            <w:rFonts w:ascii="Helvetica" w:hAnsi="Helvetica" w:cs="Helvetica"/>
            <w:sz w:val="19"/>
            <w:szCs w:val="19"/>
            <w:lang w:val="en"/>
          </w:rPr>
          <w:t>[]</w:t>
        </w:r>
      </w:hyperlink>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 </w:t>
      </w:r>
    </w:p>
    <w:p w:rsidR="006B03F3" w:rsidRDefault="006B03F3" w:rsidP="006B03F3">
      <w:pPr>
        <w:pStyle w:val="Heading3"/>
        <w:shd w:val="clear" w:color="auto" w:fill="FFFFFF"/>
        <w:rPr>
          <w:rFonts w:ascii="Helvetica" w:hAnsi="Helvetica" w:cs="Helvetica"/>
          <w:sz w:val="27"/>
          <w:szCs w:val="27"/>
          <w:lang w:val="en"/>
        </w:rPr>
      </w:pPr>
      <w:bookmarkStart w:id="919" w:name="_Toc387929895"/>
      <w:bookmarkStart w:id="920" w:name="_Toc387930536"/>
      <w:r>
        <w:rPr>
          <w:rFonts w:ascii="Helvetica" w:hAnsi="Helvetica" w:cs="Helvetica"/>
          <w:sz w:val="27"/>
          <w:szCs w:val="27"/>
          <w:lang w:val="en"/>
        </w:rPr>
        <w:t>63.6 Assets hardship provisions</w:t>
      </w:r>
      <w:bookmarkEnd w:id="919"/>
      <w:bookmarkEnd w:id="920"/>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assets hardship provisions, see:</w:t>
      </w:r>
    </w:p>
    <w:p w:rsidR="006B03F3" w:rsidRDefault="00053125" w:rsidP="006B03F3">
      <w:pPr>
        <w:numPr>
          <w:ilvl w:val="0"/>
          <w:numId w:val="304"/>
        </w:numPr>
        <w:shd w:val="clear" w:color="auto" w:fill="FFFFFF"/>
        <w:spacing w:before="100" w:beforeAutospacing="1" w:after="100" w:afterAutospacing="1"/>
        <w:ind w:left="300"/>
        <w:rPr>
          <w:rFonts w:ascii="Helvetica" w:hAnsi="Helvetica" w:cs="Helvetica"/>
          <w:color w:val="000000"/>
          <w:sz w:val="19"/>
          <w:szCs w:val="19"/>
          <w:lang w:val="en"/>
        </w:rPr>
      </w:pPr>
      <w:hyperlink r:id="rId1091" w:anchor="64_1_2" w:history="1">
        <w:r w:rsidR="006B03F3">
          <w:rPr>
            <w:rStyle w:val="Hyperlink"/>
            <w:rFonts w:ascii="Helvetica" w:hAnsi="Helvetica" w:cs="Helvetica"/>
            <w:sz w:val="19"/>
            <w:szCs w:val="19"/>
            <w:lang w:val="en"/>
          </w:rPr>
          <w:t>Family Assets Test</w:t>
        </w:r>
      </w:hyperlink>
      <w:r w:rsidR="006B03F3">
        <w:rPr>
          <w:rFonts w:ascii="Helvetica" w:hAnsi="Helvetica" w:cs="Helvetica"/>
          <w:color w:val="000000"/>
          <w:sz w:val="19"/>
          <w:szCs w:val="19"/>
          <w:lang w:val="en"/>
        </w:rPr>
        <w:t xml:space="preserve">; and </w:t>
      </w:r>
    </w:p>
    <w:p w:rsidR="006B03F3" w:rsidRDefault="00053125" w:rsidP="006B03F3">
      <w:pPr>
        <w:numPr>
          <w:ilvl w:val="0"/>
          <w:numId w:val="304"/>
        </w:numPr>
        <w:shd w:val="clear" w:color="auto" w:fill="FFFFFF"/>
        <w:spacing w:before="100" w:beforeAutospacing="1" w:after="100" w:afterAutospacing="1"/>
        <w:ind w:left="300"/>
        <w:rPr>
          <w:rFonts w:ascii="Helvetica" w:hAnsi="Helvetica" w:cs="Helvetica"/>
          <w:color w:val="000000"/>
          <w:sz w:val="19"/>
          <w:szCs w:val="19"/>
          <w:lang w:val="en"/>
        </w:rPr>
      </w:pPr>
      <w:hyperlink r:id="rId1092" w:anchor="65.3" w:history="1">
        <w:r w:rsidR="006B03F3">
          <w:rPr>
            <w:rStyle w:val="Hyperlink"/>
            <w:rFonts w:ascii="Helvetica" w:hAnsi="Helvetica" w:cs="Helvetica"/>
            <w:sz w:val="19"/>
            <w:szCs w:val="19"/>
            <w:lang w:val="en"/>
          </w:rPr>
          <w:t>Personal Assets Test</w:t>
        </w:r>
      </w:hyperlink>
      <w:r w:rsidR="006B03F3">
        <w:rPr>
          <w:rFonts w:ascii="Helvetica" w:hAnsi="Helvetica" w:cs="Helvetica"/>
          <w:color w:val="000000"/>
          <w:sz w:val="19"/>
          <w:szCs w:val="19"/>
          <w:lang w:val="en"/>
        </w:rPr>
        <w:t>.</w:t>
      </w:r>
    </w:p>
    <w:p w:rsidR="000B014C" w:rsidRDefault="000B014C" w:rsidP="00E65DE5"/>
    <w:p w:rsidR="006B03F3" w:rsidRDefault="006B03F3" w:rsidP="00E65DE5">
      <w:r w:rsidRPr="006B03F3">
        <w:rPr>
          <w:rFonts w:ascii="Helvetica" w:hAnsi="Helvetica" w:cs="Helvetica"/>
          <w:b/>
          <w:color w:val="333333"/>
          <w:sz w:val="27"/>
          <w:szCs w:val="27"/>
          <w:lang w:val="en"/>
        </w:rPr>
        <w:t>Chapter 64 - Family Assets Test and Limits</w:t>
      </w:r>
    </w:p>
    <w:p w:rsidR="006B03F3" w:rsidRPr="006B03F3" w:rsidRDefault="006B03F3" w:rsidP="006B03F3">
      <w:pPr>
        <w:shd w:val="clear" w:color="auto" w:fill="FFFFFF"/>
        <w:spacing w:line="225" w:lineRule="atLeast"/>
        <w:outlineLvl w:val="2"/>
        <w:rPr>
          <w:rFonts w:ascii="Helvetica" w:hAnsi="Helvetica" w:cs="Helvetica"/>
          <w:b/>
          <w:color w:val="333333"/>
          <w:sz w:val="27"/>
          <w:szCs w:val="27"/>
          <w:lang w:val="en"/>
        </w:rPr>
      </w:pPr>
      <w:bookmarkStart w:id="921" w:name="_Toc387929896"/>
      <w:bookmarkStart w:id="922" w:name="_Toc387930537"/>
      <w:r w:rsidRPr="006B03F3">
        <w:rPr>
          <w:rFonts w:ascii="Helvetica" w:hAnsi="Helvetica" w:cs="Helvetica"/>
          <w:b/>
          <w:color w:val="333333"/>
          <w:sz w:val="27"/>
          <w:szCs w:val="27"/>
          <w:lang w:val="en"/>
        </w:rPr>
        <w:t>ABSTUDY Means Tests: Chapter 64 - Family Assets Test and Limits</w:t>
      </w:r>
      <w:bookmarkEnd w:id="921"/>
      <w:bookmarkEnd w:id="922"/>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This chapter describes the Family Assets Test that is applied when determining a dependent student’s or </w:t>
      </w:r>
      <w:hyperlink r:id="rId109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entitlement to certain ABSTUDY allowances.</w:t>
      </w:r>
    </w:p>
    <w:p w:rsidR="006B03F3" w:rsidRDefault="006B03F3" w:rsidP="006B03F3">
      <w:pPr>
        <w:pStyle w:val="Heading3"/>
        <w:shd w:val="clear" w:color="auto" w:fill="FFFFFF"/>
        <w:rPr>
          <w:rFonts w:ascii="Helvetica" w:hAnsi="Helvetica" w:cs="Helvetica"/>
          <w:sz w:val="27"/>
          <w:szCs w:val="27"/>
          <w:lang w:val="en"/>
        </w:rPr>
      </w:pPr>
      <w:bookmarkStart w:id="923" w:name="_Toc387929897"/>
      <w:bookmarkStart w:id="924" w:name="_Toc387930538"/>
      <w:r>
        <w:rPr>
          <w:rFonts w:ascii="Helvetica" w:hAnsi="Helvetica" w:cs="Helvetica"/>
          <w:sz w:val="27"/>
          <w:szCs w:val="27"/>
          <w:lang w:val="en"/>
        </w:rPr>
        <w:t>64.1 Exemptions from the Family Assets Test</w:t>
      </w:r>
      <w:bookmarkEnd w:id="923"/>
      <w:bookmarkEnd w:id="924"/>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Family Assets Test does NOT apply where one or both </w:t>
      </w:r>
      <w:hyperlink r:id="rId1094"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xml:space="preserve"> are:</w:t>
      </w:r>
    </w:p>
    <w:p w:rsidR="006B03F3" w:rsidRDefault="006B03F3" w:rsidP="006B03F3">
      <w:pPr>
        <w:numPr>
          <w:ilvl w:val="0"/>
          <w:numId w:val="3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an </w:t>
      </w:r>
      <w:hyperlink r:id="rId1095"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OR </w:t>
      </w:r>
    </w:p>
    <w:p w:rsidR="006B03F3" w:rsidRDefault="006B03F3" w:rsidP="006B03F3">
      <w:pPr>
        <w:numPr>
          <w:ilvl w:val="0"/>
          <w:numId w:val="3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Farm Family Support Scheme or Exceptional Circumstance Relief payments under Part 5 or 6 of the </w:t>
      </w:r>
      <w:r>
        <w:rPr>
          <w:rFonts w:ascii="Helvetica" w:hAnsi="Helvetica" w:cs="Helvetica"/>
          <w:i/>
          <w:iCs/>
          <w:color w:val="000000"/>
          <w:sz w:val="19"/>
          <w:szCs w:val="19"/>
          <w:lang w:val="en"/>
        </w:rPr>
        <w:t>Farm Household Support Act, 1992</w:t>
      </w:r>
      <w:r>
        <w:rPr>
          <w:rFonts w:ascii="Helvetica" w:hAnsi="Helvetica" w:cs="Helvetica"/>
          <w:color w:val="000000"/>
          <w:sz w:val="19"/>
          <w:szCs w:val="19"/>
          <w:lang w:val="en"/>
        </w:rPr>
        <w:t xml:space="preserve">; OR </w:t>
      </w:r>
    </w:p>
    <w:p w:rsidR="006B03F3" w:rsidRDefault="006B03F3" w:rsidP="006B03F3">
      <w:pPr>
        <w:numPr>
          <w:ilvl w:val="0"/>
          <w:numId w:val="3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holders of a current Health Care Card or Low Income Health Care Card, including a HCC issues on the basis of receipt of maximum rate Family Tax Benefit Part A; OR </w:t>
      </w:r>
    </w:p>
    <w:p w:rsidR="006B03F3" w:rsidRDefault="006B03F3" w:rsidP="006B03F3">
      <w:pPr>
        <w:numPr>
          <w:ilvl w:val="0"/>
          <w:numId w:val="3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ABSTUDY </w:t>
      </w:r>
      <w:hyperlink r:id="rId1096"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p>
    <w:p w:rsidR="006B03F3" w:rsidRDefault="006B03F3" w:rsidP="006B03F3">
      <w:pPr>
        <w:numPr>
          <w:ilvl w:val="0"/>
          <w:numId w:val="3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 Community Development Employment Projects (CDEP) wage as a participant; OR </w:t>
      </w:r>
    </w:p>
    <w:p w:rsidR="006B03F3" w:rsidRDefault="006B03F3" w:rsidP="006B03F3">
      <w:pPr>
        <w:numPr>
          <w:ilvl w:val="0"/>
          <w:numId w:val="3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taken to be receiving their income support payment during an employment income nil rate period.</w:t>
      </w:r>
    </w:p>
    <w:p w:rsidR="006B03F3" w:rsidRDefault="006B03F3" w:rsidP="006B03F3">
      <w:pPr>
        <w:pStyle w:val="Heading4"/>
        <w:shd w:val="clear" w:color="auto" w:fill="FFFFFF"/>
        <w:rPr>
          <w:rFonts w:ascii="Helvetica" w:hAnsi="Helvetica" w:cs="Helvetica"/>
          <w:sz w:val="25"/>
          <w:szCs w:val="25"/>
          <w:lang w:val="en"/>
        </w:rPr>
      </w:pPr>
      <w:bookmarkStart w:id="925" w:name="64_1_1"/>
      <w:bookmarkEnd w:id="925"/>
      <w:r>
        <w:rPr>
          <w:rFonts w:ascii="Helvetica" w:hAnsi="Helvetica" w:cs="Helvetica"/>
          <w:sz w:val="25"/>
          <w:szCs w:val="25"/>
          <w:lang w:val="en"/>
        </w:rPr>
        <w:br/>
        <w:t>64.1.1 Exceptional Circumstances Relief Payment ceases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097"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receiving payment under the Farm Family Support Scheme or Exceptional Circumstances Relief Payment (ECRP) provisions of the </w:t>
      </w:r>
      <w:r>
        <w:rPr>
          <w:rFonts w:ascii="Helvetica" w:hAnsi="Helvetica" w:cs="Helvetica"/>
          <w:i/>
          <w:iCs/>
          <w:sz w:val="19"/>
          <w:szCs w:val="19"/>
          <w:lang w:val="en"/>
        </w:rPr>
        <w:t>Farm Household Support Act 1992</w:t>
      </w:r>
      <w:r>
        <w:rPr>
          <w:rFonts w:ascii="Helvetica" w:hAnsi="Helvetica" w:cs="Helvetica"/>
          <w:sz w:val="19"/>
          <w:szCs w:val="19"/>
          <w:lang w:val="en"/>
        </w:rPr>
        <w:t xml:space="preserve"> is not subject to the Family Assets Test from the commencement of the period of receipt of ECRP until 31 December of that year.</w:t>
      </w:r>
    </w:p>
    <w:p w:rsidR="006B03F3" w:rsidRDefault="006B03F3" w:rsidP="006B03F3">
      <w:pPr>
        <w:pStyle w:val="Heading4"/>
        <w:shd w:val="clear" w:color="auto" w:fill="FFFFFF"/>
        <w:rPr>
          <w:rFonts w:ascii="Helvetica" w:hAnsi="Helvetica" w:cs="Helvetica"/>
          <w:sz w:val="25"/>
          <w:szCs w:val="25"/>
          <w:lang w:val="en"/>
        </w:rPr>
      </w:pPr>
      <w:bookmarkStart w:id="926" w:name="64_1_2"/>
      <w:bookmarkEnd w:id="926"/>
      <w:r>
        <w:rPr>
          <w:rFonts w:ascii="Helvetica" w:hAnsi="Helvetica" w:cs="Helvetica"/>
          <w:sz w:val="25"/>
          <w:szCs w:val="25"/>
          <w:lang w:val="en"/>
        </w:rPr>
        <w:br/>
        <w:t>64.1.2 Assets Hardship Provisions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no assets hardship provisions under the Family Assets Test.</w:t>
      </w:r>
    </w:p>
    <w:p w:rsidR="006B03F3" w:rsidRDefault="00053125" w:rsidP="006B03F3">
      <w:pPr>
        <w:pStyle w:val="NormalWeb"/>
        <w:shd w:val="clear" w:color="auto" w:fill="FFFFFF"/>
        <w:rPr>
          <w:rFonts w:ascii="Helvetica" w:hAnsi="Helvetica" w:cs="Helvetica"/>
          <w:sz w:val="19"/>
          <w:szCs w:val="19"/>
          <w:lang w:val="en"/>
        </w:rPr>
      </w:pPr>
      <w:hyperlink r:id="rId1098" w:anchor="top" w:history="1">
        <w:r w:rsidR="006B03F3">
          <w:rPr>
            <w:rStyle w:val="Hyperlink"/>
            <w:rFonts w:ascii="Helvetica" w:hAnsi="Helvetica" w:cs="Helvetica"/>
            <w:sz w:val="19"/>
            <w:szCs w:val="19"/>
            <w:lang w:val="en"/>
          </w:rPr>
          <w:t>[]</w:t>
        </w:r>
      </w:hyperlink>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927" w:name="_Toc387929898"/>
      <w:bookmarkStart w:id="928" w:name="_Toc387930539"/>
      <w:r>
        <w:rPr>
          <w:rFonts w:ascii="Helvetica" w:hAnsi="Helvetica" w:cs="Helvetica"/>
          <w:sz w:val="27"/>
          <w:szCs w:val="27"/>
          <w:lang w:val="en"/>
        </w:rPr>
        <w:t>64.2 What assets are assessed under the Family Assets Test?</w:t>
      </w:r>
      <w:bookmarkEnd w:id="927"/>
      <w:bookmarkEnd w:id="928"/>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Family Assets Test is based on the assets of the student’s or </w:t>
      </w:r>
      <w:hyperlink r:id="rId109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t>
      </w:r>
      <w:hyperlink r:id="rId1100"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of the family's assets are included, </w:t>
      </w:r>
      <w:r>
        <w:rPr>
          <w:rFonts w:ascii="Helvetica" w:hAnsi="Helvetica" w:cs="Helvetica"/>
          <w:b/>
          <w:bCs/>
          <w:sz w:val="19"/>
          <w:szCs w:val="19"/>
          <w:lang w:val="en"/>
        </w:rPr>
        <w:t>EXCEPT</w:t>
      </w:r>
      <w:r>
        <w:rPr>
          <w:rFonts w:ascii="Helvetica" w:hAnsi="Helvetica" w:cs="Helvetica"/>
          <w:sz w:val="19"/>
          <w:szCs w:val="19"/>
          <w:lang w:val="en"/>
        </w:rPr>
        <w:t>:</w:t>
      </w:r>
    </w:p>
    <w:p w:rsidR="006B03F3" w:rsidRDefault="006B03F3" w:rsidP="006B03F3">
      <w:pPr>
        <w:numPr>
          <w:ilvl w:val="0"/>
          <w:numId w:val="3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assets of </w:t>
      </w:r>
      <w:hyperlink r:id="rId1101" w:history="1">
        <w:r>
          <w:rPr>
            <w:rStyle w:val="Hyperlink"/>
            <w:rFonts w:ascii="Helvetica" w:hAnsi="Helvetica" w:cs="Helvetica"/>
            <w:sz w:val="19"/>
            <w:szCs w:val="19"/>
            <w:lang w:val="en"/>
          </w:rPr>
          <w:t>independent children</w:t>
        </w:r>
      </w:hyperlink>
      <w:r>
        <w:rPr>
          <w:rFonts w:ascii="Helvetica" w:hAnsi="Helvetica" w:cs="Helvetica"/>
          <w:color w:val="000000"/>
          <w:sz w:val="19"/>
          <w:szCs w:val="19"/>
          <w:lang w:val="en"/>
        </w:rPr>
        <w:t xml:space="preserve">, AND </w:t>
      </w:r>
    </w:p>
    <w:p w:rsidR="006B03F3" w:rsidRDefault="006B03F3" w:rsidP="006B03F3">
      <w:pPr>
        <w:numPr>
          <w:ilvl w:val="0"/>
          <w:numId w:val="3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assets of the partner of dependent YA or </w:t>
      </w:r>
      <w:hyperlink r:id="rId1102" w:history="1">
        <w:r>
          <w:rPr>
            <w:rStyle w:val="Hyperlink"/>
            <w:rFonts w:ascii="Helvetica" w:hAnsi="Helvetica" w:cs="Helvetica"/>
            <w:sz w:val="19"/>
            <w:szCs w:val="19"/>
            <w:lang w:val="en"/>
          </w:rPr>
          <w:t>dependent</w:t>
        </w:r>
      </w:hyperlink>
      <w:r>
        <w:rPr>
          <w:rFonts w:ascii="Helvetica" w:hAnsi="Helvetica" w:cs="Helvetica"/>
          <w:color w:val="000000"/>
          <w:sz w:val="19"/>
          <w:szCs w:val="19"/>
          <w:lang w:val="en"/>
        </w:rPr>
        <w:t xml:space="preserve"> ABSTUDY recipients, AND </w:t>
      </w:r>
    </w:p>
    <w:p w:rsidR="006B03F3" w:rsidRDefault="006B03F3" w:rsidP="006B03F3">
      <w:pPr>
        <w:numPr>
          <w:ilvl w:val="0"/>
          <w:numId w:val="3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farm assets, if a current drought relief exceptional circumstances certificate has been issued or is in receipt of a Farm Family Support Scheme payment.</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there is a change in parent, the ABSTUDY is assets tested in respect of the new parent from the date of change.</w:t>
      </w:r>
    </w:p>
    <w:p w:rsidR="006B03F3" w:rsidRDefault="00053125" w:rsidP="006B03F3">
      <w:pPr>
        <w:pStyle w:val="NormalWeb"/>
        <w:shd w:val="clear" w:color="auto" w:fill="FFFFFF"/>
        <w:rPr>
          <w:rFonts w:ascii="Helvetica" w:hAnsi="Helvetica" w:cs="Helvetica"/>
          <w:sz w:val="19"/>
          <w:szCs w:val="19"/>
          <w:lang w:val="en"/>
        </w:rPr>
      </w:pPr>
      <w:hyperlink r:id="rId1103" w:anchor="top" w:history="1">
        <w:r w:rsidR="006B03F3">
          <w:rPr>
            <w:rStyle w:val="Hyperlink"/>
            <w:rFonts w:ascii="Helvetica" w:hAnsi="Helvetica" w:cs="Helvetica"/>
            <w:sz w:val="19"/>
            <w:szCs w:val="19"/>
            <w:lang w:val="en"/>
          </w:rPr>
          <w:t>[]</w:t>
        </w:r>
      </w:hyperlink>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929" w:name="_Toc387929899"/>
      <w:bookmarkStart w:id="930" w:name="_Toc387930540"/>
      <w:r>
        <w:rPr>
          <w:rFonts w:ascii="Helvetica" w:hAnsi="Helvetica" w:cs="Helvetica"/>
          <w:sz w:val="27"/>
          <w:szCs w:val="27"/>
          <w:lang w:val="en"/>
        </w:rPr>
        <w:t>64.3 The Family Assets Test</w:t>
      </w:r>
      <w:bookmarkEnd w:id="929"/>
      <w:bookmarkEnd w:id="930"/>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is NOT payable if the value of a family's total assets exceeds a specified limit, set annually. Refer to “</w:t>
      </w:r>
      <w:hyperlink r:id="rId1104"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 for this limit.</w:t>
      </w:r>
    </w:p>
    <w:p w:rsidR="006B03F3" w:rsidRDefault="00053125" w:rsidP="006B03F3">
      <w:pPr>
        <w:pStyle w:val="NormalWeb"/>
        <w:shd w:val="clear" w:color="auto" w:fill="FFFFFF"/>
        <w:rPr>
          <w:rFonts w:ascii="Helvetica" w:hAnsi="Helvetica" w:cs="Helvetica"/>
          <w:sz w:val="19"/>
          <w:szCs w:val="19"/>
          <w:lang w:val="en"/>
        </w:rPr>
      </w:pPr>
      <w:hyperlink r:id="rId1105" w:anchor="top" w:history="1">
        <w:r w:rsidR="006B03F3">
          <w:rPr>
            <w:rStyle w:val="Hyperlink"/>
            <w:rFonts w:ascii="Helvetica" w:hAnsi="Helvetica" w:cs="Helvetica"/>
            <w:sz w:val="19"/>
            <w:szCs w:val="19"/>
            <w:lang w:val="en"/>
          </w:rPr>
          <w:t>[]</w:t>
        </w:r>
      </w:hyperlink>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931" w:name="_Toc387929900"/>
      <w:bookmarkStart w:id="932" w:name="_Toc387930541"/>
      <w:r>
        <w:rPr>
          <w:rFonts w:ascii="Helvetica" w:hAnsi="Helvetica" w:cs="Helvetica"/>
          <w:sz w:val="27"/>
          <w:szCs w:val="27"/>
          <w:lang w:val="en"/>
        </w:rPr>
        <w:t>64.4 Discount for Business Assets</w:t>
      </w:r>
      <w:bookmarkEnd w:id="931"/>
      <w:bookmarkEnd w:id="932"/>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Seventy-five per cent of a student/Australian apprentice’s interest in the value of a business, including farms, is disregarded if the student/Australian apprentice’s owns the business and is wholly or mainly engaged in that business. Wholly or mainly means more than 50% of their work time.</w:t>
      </w:r>
    </w:p>
    <w:p w:rsidR="006B03F3" w:rsidRDefault="006B03F3" w:rsidP="006B03F3">
      <w:pPr>
        <w:pStyle w:val="NormalWeb"/>
        <w:shd w:val="clear" w:color="auto" w:fill="FFFFFF"/>
        <w:rPr>
          <w:rFonts w:ascii="Helvetica" w:hAnsi="Helvetica" w:cs="Helvetica"/>
          <w:sz w:val="19"/>
          <w:szCs w:val="19"/>
          <w:lang w:val="en"/>
        </w:rPr>
      </w:pPr>
      <w:r w:rsidRPr="006B03F3">
        <w:rPr>
          <w:rFonts w:ascii="Helvetica" w:hAnsi="Helvetica" w:cs="Helvetica"/>
          <w:b/>
          <w:color w:val="333333"/>
          <w:sz w:val="27"/>
          <w:szCs w:val="27"/>
          <w:lang w:val="en"/>
        </w:rPr>
        <w:t>Chapter 65 - Personal Assets Test and Limits</w:t>
      </w:r>
    </w:p>
    <w:p w:rsidR="006B03F3" w:rsidRPr="006B03F3" w:rsidRDefault="006B03F3" w:rsidP="006B03F3">
      <w:pPr>
        <w:shd w:val="clear" w:color="auto" w:fill="FFFFFF"/>
        <w:spacing w:line="225" w:lineRule="atLeast"/>
        <w:outlineLvl w:val="2"/>
        <w:rPr>
          <w:rFonts w:ascii="Helvetica" w:hAnsi="Helvetica" w:cs="Helvetica"/>
          <w:b/>
          <w:color w:val="333333"/>
          <w:sz w:val="27"/>
          <w:szCs w:val="27"/>
          <w:lang w:val="en"/>
        </w:rPr>
      </w:pPr>
      <w:bookmarkStart w:id="933" w:name="_Toc387929901"/>
      <w:bookmarkStart w:id="934" w:name="_Toc387930542"/>
      <w:r w:rsidRPr="006B03F3">
        <w:rPr>
          <w:rFonts w:ascii="Helvetica" w:hAnsi="Helvetica" w:cs="Helvetica"/>
          <w:b/>
          <w:color w:val="333333"/>
          <w:sz w:val="27"/>
          <w:szCs w:val="27"/>
          <w:lang w:val="en"/>
        </w:rPr>
        <w:t>ABSTUDY Means Tests: Chapter 65 - Personal Assets Test and Limits</w:t>
      </w:r>
      <w:bookmarkEnd w:id="933"/>
      <w:bookmarkEnd w:id="934"/>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This chapter describes the Personal Assets Test that is applied when determining an independent student’s or </w:t>
      </w:r>
      <w:hyperlink r:id="rId1106"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entitlement to certain ABSTUDY allowances.</w:t>
      </w:r>
    </w:p>
    <w:p w:rsidR="006B03F3" w:rsidRDefault="006B03F3" w:rsidP="006B03F3">
      <w:pPr>
        <w:pStyle w:val="Heading3"/>
        <w:shd w:val="clear" w:color="auto" w:fill="FFFFFF"/>
        <w:rPr>
          <w:rFonts w:ascii="Helvetica" w:hAnsi="Helvetica" w:cs="Helvetica"/>
          <w:sz w:val="27"/>
          <w:szCs w:val="27"/>
          <w:lang w:val="en"/>
        </w:rPr>
      </w:pPr>
      <w:bookmarkStart w:id="935" w:name="_Toc387929902"/>
      <w:bookmarkStart w:id="936" w:name="_Toc387930543"/>
      <w:r>
        <w:rPr>
          <w:rFonts w:ascii="Helvetica" w:hAnsi="Helvetica" w:cs="Helvetica"/>
          <w:sz w:val="27"/>
          <w:szCs w:val="27"/>
          <w:lang w:val="en"/>
        </w:rPr>
        <w:t>65.1 Exemptions from the Personal Assets Test</w:t>
      </w:r>
      <w:bookmarkEnd w:id="935"/>
      <w:bookmarkEnd w:id="936"/>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personal assets test does NOT apply to:</w:t>
      </w:r>
    </w:p>
    <w:p w:rsidR="006B03F3" w:rsidRDefault="00053125" w:rsidP="006B03F3">
      <w:pPr>
        <w:numPr>
          <w:ilvl w:val="0"/>
          <w:numId w:val="307"/>
        </w:numPr>
        <w:shd w:val="clear" w:color="auto" w:fill="FFFFFF"/>
        <w:spacing w:before="100" w:beforeAutospacing="1" w:after="100" w:afterAutospacing="1"/>
        <w:ind w:left="300"/>
        <w:rPr>
          <w:rFonts w:ascii="Helvetica" w:hAnsi="Helvetica" w:cs="Helvetica"/>
          <w:color w:val="000000"/>
          <w:sz w:val="19"/>
          <w:szCs w:val="19"/>
          <w:lang w:val="en"/>
        </w:rPr>
      </w:pPr>
      <w:hyperlink r:id="rId1107" w:history="1">
        <w:r w:rsidR="006B03F3">
          <w:rPr>
            <w:rStyle w:val="Hyperlink"/>
            <w:rFonts w:ascii="Helvetica" w:hAnsi="Helvetica" w:cs="Helvetica"/>
            <w:sz w:val="19"/>
            <w:szCs w:val="19"/>
            <w:lang w:val="en"/>
          </w:rPr>
          <w:t>dependent students/apprentices</w:t>
        </w:r>
      </w:hyperlink>
      <w:r w:rsidR="006B03F3">
        <w:rPr>
          <w:rFonts w:ascii="Helvetica" w:hAnsi="Helvetica" w:cs="Helvetica"/>
          <w:color w:val="000000"/>
          <w:sz w:val="19"/>
          <w:szCs w:val="19"/>
          <w:lang w:val="en"/>
        </w:rPr>
        <w:t xml:space="preserve">; OR </w:t>
      </w:r>
    </w:p>
    <w:p w:rsidR="006B03F3" w:rsidRDefault="006B03F3" w:rsidP="006B03F3">
      <w:pPr>
        <w:numPr>
          <w:ilvl w:val="0"/>
          <w:numId w:val="3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farm assets if the student/apprentice or their </w:t>
      </w:r>
      <w:hyperlink r:id="rId1108"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has a current drought relief exceptional circumstances certificate or is in receipt of a Farm Family Support Scheme payment.</w:t>
      </w:r>
    </w:p>
    <w:p w:rsidR="006B03F3" w:rsidRDefault="00053125" w:rsidP="006B03F3">
      <w:pPr>
        <w:pStyle w:val="NormalWeb"/>
        <w:shd w:val="clear" w:color="auto" w:fill="FFFFFF"/>
        <w:rPr>
          <w:rFonts w:ascii="Helvetica" w:hAnsi="Helvetica" w:cs="Helvetica"/>
          <w:sz w:val="19"/>
          <w:szCs w:val="19"/>
          <w:lang w:val="en"/>
        </w:rPr>
      </w:pPr>
      <w:hyperlink r:id="rId1109" w:anchor="top" w:history="1">
        <w:r w:rsidR="006B03F3">
          <w:rPr>
            <w:rStyle w:val="Hyperlink"/>
            <w:rFonts w:ascii="Helvetica" w:hAnsi="Helvetica" w:cs="Helvetica"/>
            <w:sz w:val="19"/>
            <w:szCs w:val="19"/>
            <w:lang w:val="en"/>
          </w:rPr>
          <w:t>[]</w:t>
        </w:r>
      </w:hyperlink>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6B03F3" w:rsidRDefault="006B03F3" w:rsidP="006B03F3">
      <w:pPr>
        <w:pStyle w:val="Heading3"/>
        <w:shd w:val="clear" w:color="auto" w:fill="FFFFFF"/>
        <w:rPr>
          <w:rFonts w:ascii="Helvetica" w:hAnsi="Helvetica" w:cs="Helvetica"/>
          <w:sz w:val="27"/>
          <w:szCs w:val="27"/>
          <w:lang w:val="en"/>
        </w:rPr>
      </w:pPr>
      <w:bookmarkStart w:id="937" w:name="_Toc387929903"/>
      <w:bookmarkStart w:id="938" w:name="_Toc387930544"/>
      <w:r>
        <w:rPr>
          <w:rFonts w:ascii="Helvetica" w:hAnsi="Helvetica" w:cs="Helvetica"/>
          <w:sz w:val="27"/>
          <w:szCs w:val="27"/>
          <w:lang w:val="en"/>
        </w:rPr>
        <w:lastRenderedPageBreak/>
        <w:t>65.2 The Personal Assets Test</w:t>
      </w:r>
      <w:bookmarkEnd w:id="937"/>
      <w:bookmarkEnd w:id="938"/>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ABSTUDY </w:t>
      </w:r>
      <w:hyperlink r:id="rId1110"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is not payable if the combined assets of the student/apprentice and </w:t>
      </w:r>
      <w:hyperlink r:id="rId1111"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if the student/apprentice is partnered, exceed the personal assets test limits.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limits apply depending on whether the student/apprentice is single or </w:t>
      </w:r>
      <w:hyperlink r:id="rId1112"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and whether the student/apprentice is a </w:t>
      </w:r>
      <w:hyperlink r:id="rId1113" w:anchor="65_2_1" w:history="1">
        <w:r>
          <w:rPr>
            <w:rStyle w:val="Hyperlink"/>
            <w:rFonts w:ascii="Helvetica" w:hAnsi="Helvetica" w:cs="Helvetica"/>
            <w:sz w:val="19"/>
            <w:szCs w:val="19"/>
            <w:lang w:val="en"/>
          </w:rPr>
          <w:t>homeowner</w:t>
        </w:r>
      </w:hyperlink>
      <w:r>
        <w:rPr>
          <w:rFonts w:ascii="Helvetica" w:hAnsi="Helvetica" w:cs="Helvetica"/>
          <w:sz w:val="19"/>
          <w:szCs w:val="19"/>
          <w:lang w:val="en"/>
        </w:rPr>
        <w:t xml:space="preserve"> or </w:t>
      </w:r>
      <w:hyperlink r:id="rId1114" w:anchor="65_2_2" w:history="1">
        <w:r>
          <w:rPr>
            <w:rStyle w:val="Hyperlink"/>
            <w:rFonts w:ascii="Helvetica" w:hAnsi="Helvetica" w:cs="Helvetica"/>
            <w:sz w:val="19"/>
            <w:szCs w:val="19"/>
            <w:lang w:val="en"/>
          </w:rPr>
          <w:t>non-homeowner</w:t>
        </w:r>
      </w:hyperlink>
      <w:r>
        <w:rPr>
          <w:rFonts w:ascii="Helvetica" w:hAnsi="Helvetica" w:cs="Helvetica"/>
          <w:sz w:val="19"/>
          <w:szCs w:val="19"/>
          <w:lang w:val="en"/>
        </w:rPr>
        <w:t>.</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Refer to “</w:t>
      </w:r>
      <w:hyperlink r:id="rId1115"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 for limits.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6B03F3" w:rsidRDefault="006B03F3" w:rsidP="006B03F3">
      <w:pPr>
        <w:pStyle w:val="Heading4"/>
        <w:shd w:val="clear" w:color="auto" w:fill="FFFFFF"/>
        <w:rPr>
          <w:rFonts w:ascii="Helvetica" w:hAnsi="Helvetica" w:cs="Helvetica"/>
          <w:sz w:val="25"/>
          <w:szCs w:val="25"/>
          <w:lang w:val="en"/>
        </w:rPr>
      </w:pPr>
      <w:bookmarkStart w:id="939" w:name="65_2_1"/>
      <w:bookmarkEnd w:id="939"/>
      <w:r>
        <w:rPr>
          <w:rFonts w:ascii="Helvetica" w:hAnsi="Helvetica" w:cs="Helvetica"/>
          <w:sz w:val="25"/>
          <w:szCs w:val="25"/>
          <w:lang w:val="en"/>
        </w:rPr>
        <w:t>65.2.1 Definition of a homeowner</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homeowner is a student/apprentice who has, or whose </w:t>
      </w:r>
      <w:hyperlink r:id="rId1116"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has:</w:t>
      </w:r>
    </w:p>
    <w:p w:rsidR="006B03F3" w:rsidRDefault="006B03F3" w:rsidP="006B03F3">
      <w:pPr>
        <w:numPr>
          <w:ilvl w:val="0"/>
          <w:numId w:val="3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right or interest in the place they occupy, AND </w:t>
      </w:r>
    </w:p>
    <w:p w:rsidR="006B03F3" w:rsidRDefault="006B03F3" w:rsidP="006B03F3">
      <w:pPr>
        <w:numPr>
          <w:ilvl w:val="0"/>
          <w:numId w:val="3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right or interest gives them reasonable security of tenure.</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student/apprentice who has sold their </w:t>
      </w:r>
      <w:hyperlink r:id="rId1117" w:anchor="63_4_1" w:history="1">
        <w:r>
          <w:rPr>
            <w:rStyle w:val="Hyperlink"/>
            <w:rFonts w:ascii="Helvetica" w:hAnsi="Helvetica" w:cs="Helvetica"/>
            <w:sz w:val="19"/>
            <w:szCs w:val="19"/>
            <w:lang w:val="en"/>
          </w:rPr>
          <w:t>principal home</w:t>
        </w:r>
      </w:hyperlink>
      <w:r>
        <w:rPr>
          <w:rFonts w:ascii="Helvetica" w:hAnsi="Helvetica" w:cs="Helvetica"/>
          <w:sz w:val="19"/>
          <w:szCs w:val="19"/>
          <w:lang w:val="en"/>
        </w:rPr>
        <w:t xml:space="preserve"> is still a homeowner if:</w:t>
      </w:r>
    </w:p>
    <w:p w:rsidR="006B03F3" w:rsidRDefault="006B03F3" w:rsidP="006B03F3">
      <w:pPr>
        <w:numPr>
          <w:ilvl w:val="0"/>
          <w:numId w:val="3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principal home was sold in the last 12 months, AND </w:t>
      </w:r>
    </w:p>
    <w:p w:rsidR="006B03F3" w:rsidRDefault="006B03F3" w:rsidP="006B03F3">
      <w:pPr>
        <w:numPr>
          <w:ilvl w:val="0"/>
          <w:numId w:val="3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customer intends to use some or all of the proceeds to acquire another principal home within 12 months.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6B03F3" w:rsidRDefault="006B03F3" w:rsidP="006B03F3">
      <w:pPr>
        <w:pStyle w:val="Heading4"/>
        <w:shd w:val="clear" w:color="auto" w:fill="FFFFFF"/>
        <w:rPr>
          <w:rFonts w:ascii="Helvetica" w:hAnsi="Helvetica" w:cs="Helvetica"/>
          <w:sz w:val="25"/>
          <w:szCs w:val="25"/>
          <w:lang w:val="en"/>
        </w:rPr>
      </w:pPr>
      <w:bookmarkStart w:id="940" w:name="65_2_2"/>
      <w:bookmarkEnd w:id="940"/>
      <w:r>
        <w:rPr>
          <w:rFonts w:ascii="Helvetica" w:hAnsi="Helvetica" w:cs="Helvetica"/>
          <w:sz w:val="25"/>
          <w:szCs w:val="25"/>
          <w:lang w:val="en"/>
        </w:rPr>
        <w:t>65.2.2 Definition of a non-homeowner</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student/apprentice is a non-homeowner if they cannot be defined as a homeowner. Students/apprentices who are non-homeowners can have a higher value of assets before considered ineligible for means-tested benefits.</w:t>
      </w:r>
    </w:p>
    <w:p w:rsidR="006B03F3" w:rsidRDefault="00053125" w:rsidP="006B03F3">
      <w:pPr>
        <w:pStyle w:val="NormalWeb"/>
        <w:shd w:val="clear" w:color="auto" w:fill="FFFFFF"/>
        <w:rPr>
          <w:rFonts w:ascii="Helvetica" w:hAnsi="Helvetica" w:cs="Helvetica"/>
          <w:sz w:val="19"/>
          <w:szCs w:val="19"/>
          <w:lang w:val="en"/>
        </w:rPr>
      </w:pPr>
      <w:hyperlink r:id="rId1118" w:anchor="top" w:history="1">
        <w:r w:rsidR="006B03F3">
          <w:rPr>
            <w:rStyle w:val="Hyperlink"/>
            <w:rFonts w:ascii="Helvetica" w:hAnsi="Helvetica" w:cs="Helvetica"/>
            <w:sz w:val="19"/>
            <w:szCs w:val="19"/>
            <w:lang w:val="en"/>
          </w:rPr>
          <w:t>[]</w:t>
        </w:r>
      </w:hyperlink>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6B03F3" w:rsidRDefault="006B03F3" w:rsidP="006B03F3">
      <w:pPr>
        <w:pStyle w:val="Heading3"/>
        <w:shd w:val="clear" w:color="auto" w:fill="FFFFFF"/>
        <w:rPr>
          <w:rFonts w:ascii="Helvetica" w:hAnsi="Helvetica" w:cs="Helvetica"/>
          <w:sz w:val="27"/>
          <w:szCs w:val="27"/>
          <w:lang w:val="en"/>
        </w:rPr>
      </w:pPr>
      <w:bookmarkStart w:id="941" w:name="_Toc387929904"/>
      <w:bookmarkStart w:id="942" w:name="_Toc387930545"/>
      <w:r>
        <w:rPr>
          <w:rFonts w:ascii="Helvetica" w:hAnsi="Helvetica" w:cs="Helvetica"/>
          <w:sz w:val="27"/>
          <w:szCs w:val="27"/>
          <w:lang w:val="en"/>
        </w:rPr>
        <w:t>65.3 Assets hardship provisions</w:t>
      </w:r>
      <w:bookmarkEnd w:id="941"/>
      <w:bookmarkEnd w:id="942"/>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Assets hardship provisions can apply where the student/apprentice is:</w:t>
      </w:r>
    </w:p>
    <w:p w:rsidR="006B03F3" w:rsidRDefault="006B03F3" w:rsidP="006B03F3">
      <w:pPr>
        <w:numPr>
          <w:ilvl w:val="0"/>
          <w:numId w:val="3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severe financial hardship, AND </w:t>
      </w:r>
    </w:p>
    <w:p w:rsidR="006B03F3" w:rsidRDefault="006B03F3" w:rsidP="006B03F3">
      <w:pPr>
        <w:numPr>
          <w:ilvl w:val="0"/>
          <w:numId w:val="3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unable to sell or borrow against an asset.</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these circumstances, the student/apprentice and </w:t>
      </w:r>
      <w:hyperlink r:id="rId1119"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’s assets can be disregarded for the purposes of the Personal Assets Test.</w:t>
      </w:r>
    </w:p>
    <w:p w:rsidR="006B03F3" w:rsidRDefault="006B03F3" w:rsidP="006B03F3">
      <w:pPr>
        <w:pStyle w:val="NormalWeb"/>
        <w:shd w:val="clear" w:color="auto" w:fill="FFFFFF"/>
        <w:rPr>
          <w:rFonts w:ascii="Helvetica" w:hAnsi="Helvetica" w:cs="Helvetica"/>
          <w:sz w:val="19"/>
          <w:szCs w:val="19"/>
          <w:lang w:val="en"/>
        </w:rPr>
      </w:pPr>
    </w:p>
    <w:p w:rsidR="006B03F3" w:rsidRDefault="006B03F3" w:rsidP="006B03F3">
      <w:pPr>
        <w:pStyle w:val="NormalWeb"/>
        <w:shd w:val="clear" w:color="auto" w:fill="FFFFFF"/>
        <w:rPr>
          <w:rFonts w:ascii="Helvetica" w:hAnsi="Helvetica" w:cs="Helvetica"/>
          <w:sz w:val="19"/>
          <w:szCs w:val="19"/>
          <w:lang w:val="en"/>
        </w:rPr>
      </w:pPr>
      <w:r w:rsidRPr="006B03F3">
        <w:rPr>
          <w:rFonts w:ascii="Helvetica" w:hAnsi="Helvetica" w:cs="Helvetica"/>
          <w:b/>
          <w:color w:val="333333"/>
          <w:sz w:val="27"/>
          <w:szCs w:val="27"/>
          <w:lang w:val="en"/>
        </w:rPr>
        <w:t>Chapter 66 - Family Actual Means Test (FAMT)</w:t>
      </w:r>
    </w:p>
    <w:p w:rsidR="006B03F3" w:rsidRPr="006B03F3" w:rsidRDefault="006B03F3" w:rsidP="006B03F3">
      <w:pPr>
        <w:shd w:val="clear" w:color="auto" w:fill="FFFFFF"/>
        <w:spacing w:line="225" w:lineRule="atLeast"/>
        <w:outlineLvl w:val="2"/>
        <w:rPr>
          <w:rFonts w:ascii="Helvetica" w:hAnsi="Helvetica" w:cs="Helvetica"/>
          <w:b/>
          <w:color w:val="333333"/>
          <w:sz w:val="27"/>
          <w:szCs w:val="27"/>
          <w:lang w:val="en" w:eastAsia="en-AU"/>
        </w:rPr>
      </w:pPr>
      <w:bookmarkStart w:id="943" w:name="_Toc387929905"/>
      <w:bookmarkStart w:id="944" w:name="_Toc387930546"/>
      <w:r w:rsidRPr="006B03F3">
        <w:rPr>
          <w:rFonts w:ascii="Helvetica" w:hAnsi="Helvetica" w:cs="Helvetica"/>
          <w:b/>
          <w:color w:val="333333"/>
          <w:sz w:val="27"/>
          <w:szCs w:val="27"/>
          <w:lang w:val="en" w:eastAsia="en-AU"/>
        </w:rPr>
        <w:t>ABSTUDY Means Tests: Chapter 66 - Family Actual Means Test (FAMT)</w:t>
      </w:r>
      <w:bookmarkEnd w:id="943"/>
      <w:bookmarkEnd w:id="944"/>
    </w:p>
    <w:p w:rsidR="006B03F3" w:rsidRPr="006B03F3" w:rsidRDefault="006B03F3" w:rsidP="006B03F3">
      <w:pPr>
        <w:shd w:val="clear" w:color="auto" w:fill="FFFFFF"/>
        <w:spacing w:after="240" w:line="312" w:lineRule="atLeast"/>
        <w:rPr>
          <w:rFonts w:ascii="Helvetica" w:hAnsi="Helvetica" w:cs="Helvetica"/>
          <w:color w:val="000000"/>
          <w:sz w:val="19"/>
          <w:szCs w:val="19"/>
          <w:lang w:val="en" w:eastAsia="en-AU"/>
        </w:rPr>
      </w:pPr>
      <w:r w:rsidRPr="006B03F3">
        <w:rPr>
          <w:rFonts w:ascii="Helvetica" w:hAnsi="Helvetica" w:cs="Helvetica"/>
          <w:color w:val="000000"/>
          <w:sz w:val="19"/>
          <w:szCs w:val="19"/>
          <w:lang w:val="en" w:eastAsia="en-AU"/>
        </w:rPr>
        <w:lastRenderedPageBreak/>
        <w:t>This section contains information on the purpose of the Family Actual Means Test (FAMT) and the categories of parent that are assessed under the FAMT.</w:t>
      </w:r>
    </w:p>
    <w:p w:rsidR="006B03F3" w:rsidRDefault="006B03F3" w:rsidP="006B03F3">
      <w:pPr>
        <w:pStyle w:val="Heading3"/>
        <w:shd w:val="clear" w:color="auto" w:fill="FFFFFF"/>
        <w:rPr>
          <w:rFonts w:ascii="Helvetica" w:hAnsi="Helvetica" w:cs="Helvetica"/>
          <w:sz w:val="27"/>
          <w:szCs w:val="27"/>
          <w:lang w:val="en"/>
        </w:rPr>
      </w:pPr>
      <w:bookmarkStart w:id="945" w:name="_Toc387929906"/>
      <w:bookmarkStart w:id="946" w:name="_Toc387930547"/>
      <w:r>
        <w:rPr>
          <w:rFonts w:ascii="Helvetica" w:hAnsi="Helvetica" w:cs="Helvetica"/>
          <w:sz w:val="27"/>
          <w:szCs w:val="27"/>
          <w:lang w:val="en"/>
        </w:rPr>
        <w:t>66.1 Purpose of Family Actual Means Test</w:t>
      </w:r>
      <w:bookmarkEnd w:id="945"/>
      <w:bookmarkEnd w:id="946"/>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Family Actual Means Test is used to assess the level of entitlement for means-tested allowances for </w:t>
      </w:r>
      <w:hyperlink r:id="rId1120" w:history="1">
        <w:r>
          <w:rPr>
            <w:rStyle w:val="Hyperlink"/>
            <w:rFonts w:ascii="Helvetica" w:hAnsi="Helvetica" w:cs="Helvetica"/>
            <w:sz w:val="19"/>
            <w:szCs w:val="19"/>
            <w:lang w:val="en"/>
          </w:rPr>
          <w:t>dependent students</w:t>
        </w:r>
      </w:hyperlink>
      <w:r>
        <w:rPr>
          <w:rFonts w:ascii="Helvetica" w:hAnsi="Helvetica" w:cs="Helvetica"/>
          <w:sz w:val="19"/>
          <w:szCs w:val="19"/>
          <w:lang w:val="en"/>
        </w:rPr>
        <w:t xml:space="preserve"> or </w:t>
      </w:r>
      <w:hyperlink r:id="rId112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where their </w:t>
      </w:r>
      <w:hyperlink r:id="rId1122"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taxable income may not be a good indication of their need for ABSTUDY assistance.</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Family Actual Means Test (FAMT) assesses a family's financial resources by determining their spending and savings for the appropriate tax year. The FAMT is directed towards </w:t>
      </w:r>
      <w:hyperlink r:id="rId1123" w:anchor="66.2 family actual means test - designated parents" w:history="1">
        <w:r>
          <w:rPr>
            <w:rStyle w:val="Hyperlink"/>
            <w:rFonts w:ascii="Helvetica" w:hAnsi="Helvetica" w:cs="Helvetica"/>
            <w:sz w:val="19"/>
            <w:szCs w:val="19"/>
            <w:lang w:val="en"/>
          </w:rPr>
          <w:t>designated parents</w:t>
        </w:r>
      </w:hyperlink>
      <w:r>
        <w:rPr>
          <w:rFonts w:ascii="Helvetica" w:hAnsi="Helvetica" w:cs="Helvetica"/>
          <w:sz w:val="19"/>
          <w:szCs w:val="19"/>
          <w:lang w:val="en"/>
        </w:rPr>
        <w:t xml:space="preserve"> who may receive income from sources other than a wage or salary, or have an assessable income under the </w:t>
      </w:r>
      <w:hyperlink r:id="rId1124" w:history="1">
        <w:r>
          <w:rPr>
            <w:rStyle w:val="Hyperlink"/>
            <w:rFonts w:ascii="Helvetica" w:hAnsi="Helvetica" w:cs="Helvetica"/>
            <w:sz w:val="19"/>
            <w:szCs w:val="19"/>
            <w:lang w:val="en"/>
          </w:rPr>
          <w:t>parental income test</w:t>
        </w:r>
      </w:hyperlink>
      <w:r>
        <w:rPr>
          <w:rFonts w:ascii="Helvetica" w:hAnsi="Helvetica" w:cs="Helvetica"/>
          <w:sz w:val="19"/>
          <w:szCs w:val="19"/>
          <w:lang w:val="en"/>
        </w:rPr>
        <w:t xml:space="preserve"> that may not accurately reflect their capacity to pay the costs of education because of their ability to legitimately minimise their taxable income. The FAMT is ONLY applied to dependent ABSTUDY students/apprentices when either one or both of their parent's meet one or more of the FAMT categories.</w:t>
      </w:r>
    </w:p>
    <w:p w:rsidR="006B03F3" w:rsidRDefault="00053125" w:rsidP="006B03F3">
      <w:pPr>
        <w:pStyle w:val="NormalWeb"/>
        <w:shd w:val="clear" w:color="auto" w:fill="FFFFFF"/>
        <w:rPr>
          <w:rFonts w:ascii="Helvetica" w:hAnsi="Helvetica" w:cs="Helvetica"/>
          <w:sz w:val="19"/>
          <w:szCs w:val="19"/>
          <w:lang w:val="en"/>
        </w:rPr>
      </w:pPr>
      <w:hyperlink r:id="rId1125" w:anchor="top" w:history="1">
        <w:r w:rsidR="006B03F3">
          <w:rPr>
            <w:rStyle w:val="Hyperlink"/>
            <w:rFonts w:ascii="Helvetica" w:hAnsi="Helvetica" w:cs="Helvetica"/>
            <w:sz w:val="19"/>
            <w:szCs w:val="19"/>
            <w:lang w:val="en"/>
          </w:rPr>
          <w:t>[]</w:t>
        </w:r>
      </w:hyperlink>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947" w:name="_Toc387929907"/>
      <w:bookmarkStart w:id="948" w:name="_Toc387930548"/>
      <w:r>
        <w:rPr>
          <w:rFonts w:ascii="Helvetica" w:hAnsi="Helvetica" w:cs="Helvetica"/>
          <w:sz w:val="27"/>
          <w:szCs w:val="27"/>
          <w:lang w:val="en"/>
        </w:rPr>
        <w:t>66.2 Family Actual Means Test - Designated Parents</w:t>
      </w:r>
      <w:bookmarkEnd w:id="947"/>
      <w:bookmarkEnd w:id="948"/>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126" w:history="1">
        <w:r>
          <w:rPr>
            <w:rStyle w:val="Hyperlink"/>
            <w:rFonts w:ascii="Helvetica" w:hAnsi="Helvetica" w:cs="Helvetica"/>
            <w:sz w:val="19"/>
            <w:szCs w:val="19"/>
            <w:lang w:val="en"/>
          </w:rPr>
          <w:t>dependent</w:t>
        </w:r>
      </w:hyperlink>
      <w:r>
        <w:rPr>
          <w:rFonts w:ascii="Helvetica" w:hAnsi="Helvetica" w:cs="Helvetica"/>
          <w:sz w:val="19"/>
          <w:szCs w:val="19"/>
          <w:lang w:val="en"/>
        </w:rPr>
        <w:t xml:space="preserve"> ABSTUDY students/apprentices </w:t>
      </w:r>
      <w:hyperlink r:id="rId1127"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xml:space="preserve"> are designated parent/s for the purposes of the FAMT if they:</w:t>
      </w:r>
    </w:p>
    <w:p w:rsidR="006B03F3" w:rsidRDefault="006B03F3" w:rsidP="006B03F3">
      <w:pPr>
        <w:numPr>
          <w:ilvl w:val="0"/>
          <w:numId w:val="3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base tax year had an interest in a trust, private company or unlisted public company; OR </w:t>
      </w:r>
    </w:p>
    <w:p w:rsidR="006B03F3" w:rsidRDefault="006B03F3" w:rsidP="006B03F3">
      <w:pPr>
        <w:numPr>
          <w:ilvl w:val="0"/>
          <w:numId w:val="3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w:t>
      </w:r>
      <w:hyperlink r:id="rId1128" w:anchor="Base Tax Year" w:history="1">
        <w:r>
          <w:rPr>
            <w:rStyle w:val="Hyperlink"/>
            <w:rFonts w:ascii="Helvetica" w:hAnsi="Helvetica" w:cs="Helvetica"/>
            <w:sz w:val="19"/>
            <w:szCs w:val="19"/>
            <w:lang w:val="en"/>
          </w:rPr>
          <w:t>base tax year</w:t>
        </w:r>
      </w:hyperlink>
      <w:r>
        <w:rPr>
          <w:rFonts w:ascii="Helvetica" w:hAnsi="Helvetica" w:cs="Helvetica"/>
          <w:color w:val="000000"/>
          <w:sz w:val="19"/>
          <w:szCs w:val="19"/>
          <w:lang w:val="en"/>
        </w:rPr>
        <w:t xml:space="preserve"> were self-employed, except as a sole trader who was mainly or wholly engaged in a primary production owned by the person; OR </w:t>
      </w:r>
    </w:p>
    <w:p w:rsidR="006B03F3" w:rsidRDefault="006B03F3" w:rsidP="006B03F3">
      <w:pPr>
        <w:numPr>
          <w:ilvl w:val="0"/>
          <w:numId w:val="3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base tax year were a partner in a partnership; OR </w:t>
      </w:r>
    </w:p>
    <w:p w:rsidR="006B03F3" w:rsidRDefault="006B03F3" w:rsidP="006B03F3">
      <w:pPr>
        <w:numPr>
          <w:ilvl w:val="0"/>
          <w:numId w:val="3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base tax year derived $A2,500 of income, or more, that does not consist only of income from a pension or similar payment from a source in Norfolk Island or overseas; OR </w:t>
      </w:r>
    </w:p>
    <w:p w:rsidR="006B03F3" w:rsidRDefault="006B03F3" w:rsidP="006B03F3">
      <w:pPr>
        <w:numPr>
          <w:ilvl w:val="0"/>
          <w:numId w:val="3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base tax year derived income from a salary or wage and has claimed a tax deduction for a business loss (for that year or previous year) that does not consist only of </w:t>
      </w:r>
      <w:hyperlink r:id="rId1129" w:history="1">
        <w:r>
          <w:rPr>
            <w:rStyle w:val="Hyperlink"/>
            <w:rFonts w:ascii="Helvetica" w:hAnsi="Helvetica" w:cs="Helvetica"/>
            <w:sz w:val="19"/>
            <w:szCs w:val="19"/>
            <w:lang w:val="en"/>
          </w:rPr>
          <w:t>total net investment losses</w:t>
        </w:r>
      </w:hyperlink>
      <w:r>
        <w:rPr>
          <w:rFonts w:ascii="Helvetica" w:hAnsi="Helvetica" w:cs="Helvetica"/>
          <w:color w:val="000000"/>
          <w:sz w:val="19"/>
          <w:szCs w:val="19"/>
          <w:lang w:val="en"/>
        </w:rPr>
        <w:t xml:space="preserve"> or a net passive business loss; OR </w:t>
      </w:r>
    </w:p>
    <w:p w:rsidR="006B03F3" w:rsidRDefault="006B03F3" w:rsidP="006B03F3">
      <w:pPr>
        <w:numPr>
          <w:ilvl w:val="0"/>
          <w:numId w:val="3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current interest of $A2,500 or more in any assets located outside Australia and its external territories; OR </w:t>
      </w:r>
    </w:p>
    <w:p w:rsidR="006B03F3" w:rsidRDefault="006B03F3" w:rsidP="006B03F3">
      <w:pPr>
        <w:numPr>
          <w:ilvl w:val="0"/>
          <w:numId w:val="3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entered Australia under a permanent visa or entry permit visa in a business skills category in the last 10 years before 1 January in the calendar year in which ABSTUDY payment period ends.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Exception</w:t>
      </w:r>
      <w:r>
        <w:rPr>
          <w:rFonts w:ascii="Helvetica" w:hAnsi="Helvetica" w:cs="Helvetica"/>
          <w:sz w:val="19"/>
          <w:szCs w:val="19"/>
          <w:lang w:val="en"/>
        </w:rPr>
        <w:t>: A parent receiving payment under the Farm Family Support Scheme or Exceptional Circumstances Relief Payment (ECRP) provisions is NOT subject to the FAMT for that part of the calendar year in which they receive payment until 31 December in that year.</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 1</w:t>
      </w:r>
      <w:r>
        <w:rPr>
          <w:rFonts w:ascii="Helvetica" w:hAnsi="Helvetica" w:cs="Helvetica"/>
          <w:sz w:val="19"/>
          <w:szCs w:val="19"/>
          <w:lang w:val="en"/>
        </w:rPr>
        <w:t>: The first five categories of designated parent/s relate to the base tax year and parent/s only need to be involved for a day or more in this period in order to be in a FAMT category. It should be noted that the last two FAMT categories in relation to overseas assets and a migrant under a business skills category relate to the current situation and NOT the base tax year.</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lastRenderedPageBreak/>
        <w:t>Note 2</w:t>
      </w:r>
      <w:r>
        <w:rPr>
          <w:rFonts w:ascii="Helvetica" w:hAnsi="Helvetica" w:cs="Helvetica"/>
          <w:sz w:val="19"/>
          <w:szCs w:val="19"/>
          <w:lang w:val="en"/>
        </w:rPr>
        <w:t xml:space="preserve">: The FAMT does NOT apply to </w:t>
      </w:r>
      <w:hyperlink r:id="rId1130" w:history="1">
        <w:r>
          <w:rPr>
            <w:rStyle w:val="Hyperlink"/>
            <w:rFonts w:ascii="Helvetica" w:hAnsi="Helvetica" w:cs="Helvetica"/>
            <w:sz w:val="19"/>
            <w:szCs w:val="19"/>
            <w:lang w:val="en"/>
          </w:rPr>
          <w:t>dependent</w:t>
        </w:r>
      </w:hyperlink>
      <w:r>
        <w:rPr>
          <w:rFonts w:ascii="Helvetica" w:hAnsi="Helvetica" w:cs="Helvetica"/>
          <w:sz w:val="19"/>
          <w:szCs w:val="19"/>
          <w:lang w:val="en"/>
        </w:rPr>
        <w:t xml:space="preserve"> ABSTUDY student/apprentices, or any related siblings, if they are in one of the FAMT categories and their parent/s are not.</w:t>
      </w:r>
    </w:p>
    <w:p w:rsidR="006B03F3" w:rsidRDefault="006B03F3" w:rsidP="006B03F3">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 3</w:t>
      </w:r>
      <w:r>
        <w:rPr>
          <w:rFonts w:ascii="Helvetica" w:hAnsi="Helvetica" w:cs="Helvetica"/>
          <w:sz w:val="19"/>
          <w:szCs w:val="19"/>
          <w:lang w:val="en"/>
        </w:rPr>
        <w:t>:  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6B03F3" w:rsidRDefault="006B03F3" w:rsidP="006B03F3">
      <w:pPr>
        <w:pStyle w:val="Heading4"/>
        <w:shd w:val="clear" w:color="auto" w:fill="FFFFFF"/>
        <w:rPr>
          <w:rFonts w:ascii="Helvetica" w:hAnsi="Helvetica" w:cs="Helvetica"/>
          <w:sz w:val="25"/>
          <w:szCs w:val="25"/>
          <w:lang w:val="en"/>
        </w:rPr>
      </w:pPr>
      <w:bookmarkStart w:id="949" w:name="66_2_1"/>
      <w:bookmarkEnd w:id="949"/>
      <w:r>
        <w:rPr>
          <w:rFonts w:ascii="Helvetica" w:hAnsi="Helvetica" w:cs="Helvetica"/>
          <w:sz w:val="25"/>
          <w:szCs w:val="25"/>
          <w:lang w:val="en"/>
        </w:rPr>
        <w:br/>
        <w:t>66.2.1 Interest in a trust</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holds an interest in a trust if they are the trustee, beneficiary, or unit holder but NOT an agent creditor or employee of a trust. A trust is a vehicle for a person to give property to another person or persons, usually on terms in a trust deed. A trust deed will set out the conditions of the trusts and will also state whether the trust is discretionary or non-discretionary.</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trusts are included in assessing FAMT categories EXCEPT the following:</w:t>
      </w:r>
    </w:p>
    <w:p w:rsidR="006B03F3" w:rsidRDefault="006B03F3" w:rsidP="006B03F3">
      <w:pPr>
        <w:numPr>
          <w:ilvl w:val="0"/>
          <w:numId w:val="3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1131" w:anchor="Parent"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account held in trust for a child, </w:t>
      </w:r>
    </w:p>
    <w:p w:rsidR="006B03F3" w:rsidRDefault="006B03F3" w:rsidP="006B03F3">
      <w:pPr>
        <w:numPr>
          <w:ilvl w:val="0"/>
          <w:numId w:val="3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deceased estate trusts, </w:t>
      </w:r>
    </w:p>
    <w:p w:rsidR="006B03F3" w:rsidRDefault="006B03F3" w:rsidP="006B03F3">
      <w:pPr>
        <w:numPr>
          <w:ilvl w:val="0"/>
          <w:numId w:val="3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assets held in trust by an insolvency administrator, </w:t>
      </w:r>
    </w:p>
    <w:p w:rsidR="006B03F3" w:rsidRDefault="006B03F3" w:rsidP="006B03F3">
      <w:pPr>
        <w:numPr>
          <w:ilvl w:val="0"/>
          <w:numId w:val="3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trust in relation to a superannuation fund within the meaning of the </w:t>
      </w:r>
      <w:r>
        <w:rPr>
          <w:rFonts w:ascii="Helvetica" w:hAnsi="Helvetica" w:cs="Helvetica"/>
          <w:i/>
          <w:iCs/>
          <w:color w:val="000000"/>
          <w:sz w:val="19"/>
          <w:szCs w:val="19"/>
          <w:lang w:val="en"/>
        </w:rPr>
        <w:t>Superannuation Industry (Supervision) Act 1993</w:t>
      </w:r>
      <w:r>
        <w:rPr>
          <w:rFonts w:ascii="Helvetica" w:hAnsi="Helvetica" w:cs="Helvetica"/>
          <w:color w:val="000000"/>
          <w:sz w:val="19"/>
          <w:szCs w:val="19"/>
          <w:lang w:val="en"/>
        </w:rPr>
        <w:t xml:space="preserve"> that is not an excluded fund within the meaning of that Act (i.e. involvement in a trust created by a resident, complying superannuation fund), </w:t>
      </w:r>
    </w:p>
    <w:p w:rsidR="006B03F3" w:rsidRDefault="006B03F3" w:rsidP="006B03F3">
      <w:pPr>
        <w:numPr>
          <w:ilvl w:val="0"/>
          <w:numId w:val="3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public unit trusts in which 50 or more people are not family members of the trustee, or they are offered for subscription or purchase by the public (body corporate trusts and most managed investment funds through institutions such as Banker's trust, Citibank, AMP etc), </w:t>
      </w:r>
    </w:p>
    <w:p w:rsidR="006B03F3" w:rsidRDefault="006B03F3" w:rsidP="006B03F3">
      <w:pPr>
        <w:numPr>
          <w:ilvl w:val="0"/>
          <w:numId w:val="3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charitable trusts, AND </w:t>
      </w:r>
    </w:p>
    <w:p w:rsidR="006B03F3" w:rsidRDefault="006B03F3" w:rsidP="006B03F3">
      <w:pPr>
        <w:numPr>
          <w:ilvl w:val="0"/>
          <w:numId w:val="3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trusts created by operation of law.</w:t>
      </w:r>
    </w:p>
    <w:p w:rsidR="006B03F3" w:rsidRDefault="006B03F3" w:rsidP="006B03F3">
      <w:pPr>
        <w:pStyle w:val="Heading4"/>
        <w:shd w:val="clear" w:color="auto" w:fill="FFFFFF"/>
        <w:rPr>
          <w:rFonts w:ascii="Helvetica" w:hAnsi="Helvetica" w:cs="Helvetica"/>
          <w:sz w:val="25"/>
          <w:szCs w:val="25"/>
          <w:lang w:val="en"/>
        </w:rPr>
      </w:pPr>
      <w:bookmarkStart w:id="950" w:name="66_2_2"/>
      <w:bookmarkEnd w:id="950"/>
      <w:r>
        <w:rPr>
          <w:rFonts w:ascii="Helvetica" w:hAnsi="Helvetica" w:cs="Helvetica"/>
          <w:sz w:val="25"/>
          <w:szCs w:val="25"/>
          <w:lang w:val="en"/>
        </w:rPr>
        <w:br/>
        <w:t>66.2.2 Interest in a private company or unlisted public company</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most common type of company is a private or family company, normally identified by 'Proprietary Limited', 'Pty Limited' or 'Pty Ltd' after its name. A private company has shares issued to family members and office holders are usually family members. Whether or not the company does any type of business is irrelevant, as its mere existence will include parent/s in the FAMT. Under corporation law, ALL companies are required to register for the Australian Securities Commission (ASC) whether listed or unlisted, private or public.</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An unlisted public company is not listed on the Australian Stock Exchange (ASX).</w:t>
      </w:r>
    </w:p>
    <w:p w:rsidR="006B03F3" w:rsidRDefault="006B03F3" w:rsidP="006B03F3">
      <w:pPr>
        <w:pStyle w:val="Heading4"/>
        <w:shd w:val="clear" w:color="auto" w:fill="FFFFFF"/>
        <w:rPr>
          <w:rFonts w:ascii="Helvetica" w:hAnsi="Helvetica" w:cs="Helvetica"/>
          <w:sz w:val="25"/>
          <w:szCs w:val="25"/>
          <w:lang w:val="en"/>
        </w:rPr>
      </w:pPr>
      <w:bookmarkStart w:id="951" w:name="66_2_3"/>
      <w:bookmarkEnd w:id="951"/>
      <w:r>
        <w:rPr>
          <w:rFonts w:ascii="Helvetica" w:hAnsi="Helvetica" w:cs="Helvetica"/>
          <w:sz w:val="25"/>
          <w:szCs w:val="25"/>
          <w:lang w:val="en"/>
        </w:rPr>
        <w:br/>
        <w:t>66.2.3 Self-employment</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self-employed person is defined as someone who works with a view to making a profit or for gain or reward other than under a contract of employment or apprenticeship, whether or not the person employs one or more employees.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Indications that parent/s are self-employed are:</w:t>
      </w:r>
    </w:p>
    <w:p w:rsidR="006B03F3" w:rsidRDefault="006B03F3" w:rsidP="006B03F3">
      <w:pPr>
        <w:numPr>
          <w:ilvl w:val="0"/>
          <w:numId w:val="3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maintaining their own financial accounting records; </w:t>
      </w:r>
    </w:p>
    <w:p w:rsidR="006B03F3" w:rsidRDefault="006B03F3" w:rsidP="006B03F3">
      <w:pPr>
        <w:numPr>
          <w:ilvl w:val="0"/>
          <w:numId w:val="3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receiving a group certificate from an employer at the end of the financial year; </w:t>
      </w:r>
    </w:p>
    <w:p w:rsidR="006B03F3" w:rsidRDefault="006B03F3" w:rsidP="006B03F3">
      <w:pPr>
        <w:numPr>
          <w:ilvl w:val="0"/>
          <w:numId w:val="3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having compulsory superannuation or Workcover payments paid by an employer on their behalf. Instead, they pay their own superannuation and can claim it as a tax deduction or business expense; or </w:t>
      </w:r>
    </w:p>
    <w:p w:rsidR="006B03F3" w:rsidRDefault="006B03F3" w:rsidP="006B03F3">
      <w:pPr>
        <w:numPr>
          <w:ilvl w:val="0"/>
          <w:numId w:val="3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paying tax on a monthly basis through the Prescribed Payments System or the Reportable Payments System.</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Exception</w:t>
      </w:r>
      <w:r>
        <w:rPr>
          <w:rFonts w:ascii="Helvetica" w:hAnsi="Helvetica" w:cs="Helvetica"/>
          <w:sz w:val="19"/>
          <w:szCs w:val="19"/>
          <w:lang w:val="en"/>
        </w:rPr>
        <w:t>: Self-employed primary producers who are wholly or mainly engaged in a primary production business that they own in the base tax year are NOT included in this category. Wholly or mainly means more than 50% of their work time.</w:t>
      </w:r>
    </w:p>
    <w:p w:rsidR="006B03F3" w:rsidRDefault="006B03F3" w:rsidP="006B03F3">
      <w:pPr>
        <w:pStyle w:val="Heading4"/>
        <w:shd w:val="clear" w:color="auto" w:fill="FFFFFF"/>
        <w:rPr>
          <w:rFonts w:ascii="Helvetica" w:hAnsi="Helvetica" w:cs="Helvetica"/>
          <w:sz w:val="25"/>
          <w:szCs w:val="25"/>
          <w:lang w:val="en"/>
        </w:rPr>
      </w:pPr>
      <w:bookmarkStart w:id="952" w:name="66_2_4"/>
      <w:bookmarkEnd w:id="952"/>
      <w:r>
        <w:rPr>
          <w:rFonts w:ascii="Helvetica" w:hAnsi="Helvetica" w:cs="Helvetica"/>
          <w:sz w:val="25"/>
          <w:szCs w:val="25"/>
          <w:lang w:val="en"/>
        </w:rPr>
        <w:br/>
        <w:t>66.2.4 Partner in a partnership</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 partnership does not need a written agreement to exist. Sharing profits and losses may be enough to indicate a partnership exists. A joint owner of an asset is not necessarily in a partnership for the purposes of the FAMT. This may even be the case where income is being derived from the joint ownership of the asset.</w:t>
      </w:r>
    </w:p>
    <w:p w:rsidR="006B03F3" w:rsidRDefault="00053125" w:rsidP="006B03F3">
      <w:pPr>
        <w:pStyle w:val="NormalWeb"/>
        <w:shd w:val="clear" w:color="auto" w:fill="FFFFFF"/>
        <w:rPr>
          <w:rFonts w:ascii="Helvetica" w:hAnsi="Helvetica" w:cs="Helvetica"/>
          <w:sz w:val="19"/>
          <w:szCs w:val="19"/>
          <w:lang w:val="en"/>
        </w:rPr>
      </w:pPr>
      <w:hyperlink r:id="rId1132" w:anchor="Parent" w:history="1">
        <w:r w:rsidR="006B03F3">
          <w:rPr>
            <w:rStyle w:val="Hyperlink"/>
            <w:rFonts w:ascii="Helvetica" w:hAnsi="Helvetica" w:cs="Helvetica"/>
            <w:sz w:val="19"/>
            <w:szCs w:val="19"/>
            <w:lang w:val="en"/>
          </w:rPr>
          <w:t>Parent/s</w:t>
        </w:r>
      </w:hyperlink>
      <w:r w:rsidR="006B03F3">
        <w:rPr>
          <w:rFonts w:ascii="Helvetica" w:hAnsi="Helvetica" w:cs="Helvetica"/>
          <w:sz w:val="19"/>
          <w:szCs w:val="19"/>
          <w:lang w:val="en"/>
        </w:rPr>
        <w:t xml:space="preserve"> involved in a partnership MUST provide the following information:</w:t>
      </w:r>
    </w:p>
    <w:p w:rsidR="006B03F3" w:rsidRDefault="006B03F3" w:rsidP="006B03F3">
      <w:pPr>
        <w:numPr>
          <w:ilvl w:val="0"/>
          <w:numId w:val="3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Evidence and supporting documents to show a partnership has been dissolved. However, if the parent/s were involved in the partnership for at least a day or more in the </w:t>
      </w:r>
      <w:hyperlink r:id="rId1133" w:anchor="Base Tax Year" w:history="1">
        <w:r>
          <w:rPr>
            <w:rStyle w:val="Hyperlink"/>
            <w:rFonts w:ascii="Helvetica" w:hAnsi="Helvetica" w:cs="Helvetica"/>
            <w:sz w:val="19"/>
            <w:szCs w:val="19"/>
            <w:lang w:val="en"/>
          </w:rPr>
          <w:t>base tax year</w:t>
        </w:r>
      </w:hyperlink>
      <w:r>
        <w:rPr>
          <w:rFonts w:ascii="Helvetica" w:hAnsi="Helvetica" w:cs="Helvetica"/>
          <w:color w:val="000000"/>
          <w:sz w:val="19"/>
          <w:szCs w:val="19"/>
          <w:lang w:val="en"/>
        </w:rPr>
        <w:t xml:space="preserve">, then they are subject to the FAMT. If however the dissolution of the partnership causes a decline in the family's actual means there may be a case for a current FAMT assessment, and </w:t>
      </w:r>
    </w:p>
    <w:p w:rsidR="006B03F3" w:rsidRDefault="006B03F3" w:rsidP="006B03F3">
      <w:pPr>
        <w:numPr>
          <w:ilvl w:val="0"/>
          <w:numId w:val="3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declaration of income or losses in their individual income tax return.</w:t>
      </w:r>
    </w:p>
    <w:p w:rsidR="006B03F3" w:rsidRDefault="006B03F3" w:rsidP="006B03F3">
      <w:pPr>
        <w:pStyle w:val="Heading4"/>
        <w:shd w:val="clear" w:color="auto" w:fill="FFFFFF"/>
        <w:rPr>
          <w:rFonts w:ascii="Helvetica" w:hAnsi="Helvetica" w:cs="Helvetica"/>
          <w:sz w:val="25"/>
          <w:szCs w:val="25"/>
          <w:lang w:val="en"/>
        </w:rPr>
      </w:pPr>
      <w:bookmarkStart w:id="953" w:name="66_2_5"/>
      <w:bookmarkEnd w:id="953"/>
      <w:r>
        <w:rPr>
          <w:rFonts w:ascii="Helvetica" w:hAnsi="Helvetica" w:cs="Helvetica"/>
          <w:sz w:val="25"/>
          <w:szCs w:val="25"/>
          <w:lang w:val="en"/>
        </w:rPr>
        <w:t>66.2.5 Overseas income above or at $A2,500</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$A2,500 threshold relates to ANY income in the </w:t>
      </w:r>
      <w:hyperlink r:id="rId1134"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xml:space="preserve"> that </w:t>
      </w:r>
      <w:hyperlink r:id="rId1135"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xml:space="preserve"> receive from overseas which does not consist only of income from a pension or similar such payment. Where a person derived pension type income and other income (such as rent or interest), the pension must be included in determining whether the $A2,500 threshold is exceeded. Income also from a taxable overseas pension should be shown as overseas income under the ABSTUDY parental income test. Parent/s who also worked overseas and earned $A2,500 or more in the base tax year are also included in this category.</w:t>
      </w:r>
    </w:p>
    <w:p w:rsidR="006B03F3" w:rsidRDefault="006B03F3" w:rsidP="006B03F3">
      <w:pPr>
        <w:pStyle w:val="Heading4"/>
        <w:shd w:val="clear" w:color="auto" w:fill="FFFFFF"/>
        <w:rPr>
          <w:rFonts w:ascii="Helvetica" w:hAnsi="Helvetica" w:cs="Helvetica"/>
          <w:sz w:val="25"/>
          <w:szCs w:val="25"/>
          <w:lang w:val="en"/>
        </w:rPr>
      </w:pPr>
      <w:bookmarkStart w:id="954" w:name="66_2_6"/>
      <w:bookmarkEnd w:id="954"/>
      <w:r>
        <w:rPr>
          <w:rFonts w:ascii="Helvetica" w:hAnsi="Helvetica" w:cs="Helvetica"/>
          <w:sz w:val="25"/>
          <w:szCs w:val="25"/>
          <w:lang w:val="en"/>
        </w:rPr>
        <w:br/>
        <w:t>66.2.6 Salary or wage earner with a business loss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136"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is a </w:t>
      </w:r>
      <w:hyperlink r:id="rId1137" w:anchor="66.2 family actual means test - designated parents" w:history="1">
        <w:r>
          <w:rPr>
            <w:rStyle w:val="Hyperlink"/>
            <w:rFonts w:ascii="Helvetica" w:hAnsi="Helvetica" w:cs="Helvetica"/>
            <w:sz w:val="19"/>
            <w:szCs w:val="19"/>
            <w:lang w:val="en"/>
          </w:rPr>
          <w:t>designated parent</w:t>
        </w:r>
      </w:hyperlink>
      <w:r>
        <w:rPr>
          <w:rFonts w:ascii="Helvetica" w:hAnsi="Helvetica" w:cs="Helvetica"/>
          <w:sz w:val="19"/>
          <w:szCs w:val="19"/>
          <w:lang w:val="en"/>
        </w:rPr>
        <w:t xml:space="preserve"> for the purposes of FAMT if, in the </w:t>
      </w:r>
      <w:hyperlink r:id="rId1138"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xml:space="preserve">, they derived income from a salary or wage and claimed a tax deduction for a business loss (for that year or previous year) that does not consist only of a </w:t>
      </w:r>
      <w:hyperlink r:id="rId1139" w:history="1">
        <w:r>
          <w:rPr>
            <w:rStyle w:val="Hyperlink"/>
            <w:rFonts w:ascii="Helvetica" w:hAnsi="Helvetica" w:cs="Helvetica"/>
            <w:sz w:val="19"/>
            <w:szCs w:val="19"/>
            <w:lang w:val="en"/>
          </w:rPr>
          <w:t>total net investment losses</w:t>
        </w:r>
      </w:hyperlink>
      <w:r>
        <w:rPr>
          <w:rFonts w:ascii="Helvetica" w:hAnsi="Helvetica" w:cs="Helvetica"/>
          <w:sz w:val="19"/>
          <w:szCs w:val="19"/>
          <w:lang w:val="en"/>
        </w:rPr>
        <w:t xml:space="preserve"> or net passive business loss.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Parent/s are a salary or wage earner if they earn income on a regular basis under a contract of employment, whether implied or expressed.</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If parent/s have a net passive business loss only, they are NOT subject to this category. A net passive business loss incurred by parent/s may include negative gearing losses and losses associated with a passive business.</w:t>
      </w:r>
    </w:p>
    <w:p w:rsidR="006B03F3" w:rsidRDefault="006B03F3" w:rsidP="006B03F3">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lastRenderedPageBreak/>
        <w:t>Note</w:t>
      </w:r>
      <w:r>
        <w:rPr>
          <w:rFonts w:ascii="Helvetica" w:hAnsi="Helvetica" w:cs="Helvetica"/>
          <w:sz w:val="19"/>
          <w:szCs w:val="19"/>
          <w:lang w:val="en"/>
        </w:rPr>
        <w:t>:  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6B03F3" w:rsidRDefault="006B03F3" w:rsidP="006B03F3">
      <w:pPr>
        <w:pStyle w:val="Heading4"/>
        <w:shd w:val="clear" w:color="auto" w:fill="FFFFFF"/>
        <w:rPr>
          <w:rFonts w:ascii="Helvetica" w:hAnsi="Helvetica" w:cs="Helvetica"/>
          <w:sz w:val="25"/>
          <w:szCs w:val="25"/>
          <w:lang w:val="en"/>
        </w:rPr>
      </w:pPr>
      <w:bookmarkStart w:id="955" w:name="66_2_7"/>
      <w:bookmarkEnd w:id="955"/>
      <w:r>
        <w:rPr>
          <w:rFonts w:ascii="Helvetica" w:hAnsi="Helvetica" w:cs="Helvetica"/>
          <w:sz w:val="25"/>
          <w:szCs w:val="25"/>
          <w:lang w:val="en"/>
        </w:rPr>
        <w:br/>
        <w:t>66.2.7 Overseas assets above $A2,500</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Parent/s are </w:t>
      </w:r>
      <w:hyperlink r:id="rId1140" w:anchor="66.2 family actual means test - designated parents" w:history="1">
        <w:r>
          <w:rPr>
            <w:rStyle w:val="Hyperlink"/>
            <w:rFonts w:ascii="Helvetica" w:hAnsi="Helvetica" w:cs="Helvetica"/>
            <w:sz w:val="19"/>
            <w:szCs w:val="19"/>
            <w:lang w:val="en"/>
          </w:rPr>
          <w:t>designated</w:t>
        </w:r>
      </w:hyperlink>
      <w:r>
        <w:rPr>
          <w:rFonts w:ascii="Helvetica" w:hAnsi="Helvetica" w:cs="Helvetica"/>
          <w:sz w:val="19"/>
          <w:szCs w:val="19"/>
          <w:lang w:val="en"/>
        </w:rPr>
        <w:t xml:space="preserve"> for the purposes of the FAMT if they currently have an interest (the value of which is $A2,500 or more) in any assets located outside Australia and its external territories (including Norfolk Island). An asset is an overseas asset if:</w:t>
      </w:r>
    </w:p>
    <w:p w:rsidR="006B03F3" w:rsidRDefault="006B03F3" w:rsidP="006B03F3">
      <w:pPr>
        <w:numPr>
          <w:ilvl w:val="0"/>
          <w:numId w:val="3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parent would normally be obliged to declare it under the ABSTUDY Family Assets Test, and </w:t>
      </w:r>
    </w:p>
    <w:p w:rsidR="006B03F3" w:rsidRDefault="006B03F3" w:rsidP="006B03F3">
      <w:pPr>
        <w:numPr>
          <w:ilvl w:val="0"/>
          <w:numId w:val="3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it is normally located outside Australia. This includes the principal family home if it is located overseas, even though the value of that home is exempt from the Family Assets Test.</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 parent may move in and out of this category as the value of their overseas assets changes during the year. ONLY the value of the PARENT/S interest in the asset must be or exceed $A2,500. If parent/s move out of this category they MUST provide evidence of the disposal of the asset OR the value of their interest reducing below the $A2,500. The FAMT may cease to apply from the date the parent/s ceased to hold assets overseas worth $A2,500, if they are not in any other FAMT category.</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Documentary evidence must be supplied in these cases (statutory declaration and copy of deed of transfer of sale). It is important to note that a parent may at any time during the calendar year become subject to this FAMT category, as their involvement in assets may increase over or at the $A2,500 threshold during the year. It is the obligation of the recipient to inform Centrelink of any change in events or circumstances.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asset is EXEMPT if:</w:t>
      </w:r>
    </w:p>
    <w:p w:rsidR="006B03F3" w:rsidRDefault="006B03F3" w:rsidP="006B03F3">
      <w:pPr>
        <w:numPr>
          <w:ilvl w:val="0"/>
          <w:numId w:val="3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is normally held in Australia, but is temporarily overseas, OR </w:t>
      </w:r>
    </w:p>
    <w:p w:rsidR="006B03F3" w:rsidRDefault="006B03F3" w:rsidP="006B03F3">
      <w:pPr>
        <w:numPr>
          <w:ilvl w:val="0"/>
          <w:numId w:val="3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 Australian resident invests in a company in Australia, independent of their family, AND the company invests the money in overseas investments (</w:t>
      </w:r>
      <w:hyperlink r:id="rId1141" w:anchor="66_2_8" w:history="1">
        <w:r>
          <w:rPr>
            <w:rStyle w:val="Hyperlink"/>
            <w:rFonts w:ascii="Helvetica" w:hAnsi="Helvetica" w:cs="Helvetica"/>
            <w:sz w:val="19"/>
            <w:szCs w:val="19"/>
            <w:lang w:val="en"/>
          </w:rPr>
          <w:t>see example</w:t>
        </w:r>
      </w:hyperlink>
      <w:r>
        <w:rPr>
          <w:rFonts w:ascii="Helvetica" w:hAnsi="Helvetica" w:cs="Helvetica"/>
          <w:color w:val="000000"/>
          <w:sz w:val="19"/>
          <w:szCs w:val="19"/>
          <w:lang w:val="en"/>
        </w:rPr>
        <w:t>).</w:t>
      </w:r>
    </w:p>
    <w:p w:rsidR="006B03F3" w:rsidRDefault="006B03F3" w:rsidP="006B03F3">
      <w:pPr>
        <w:pStyle w:val="Heading4"/>
        <w:shd w:val="clear" w:color="auto" w:fill="FFFFFF"/>
        <w:rPr>
          <w:rFonts w:ascii="Helvetica" w:hAnsi="Helvetica" w:cs="Helvetica"/>
          <w:sz w:val="25"/>
          <w:szCs w:val="25"/>
          <w:lang w:val="en"/>
        </w:rPr>
      </w:pPr>
      <w:bookmarkStart w:id="956" w:name="66_2_8"/>
      <w:bookmarkEnd w:id="956"/>
      <w:r>
        <w:rPr>
          <w:rFonts w:ascii="Helvetica" w:hAnsi="Helvetica" w:cs="Helvetica"/>
          <w:sz w:val="25"/>
          <w:szCs w:val="25"/>
          <w:lang w:val="en"/>
        </w:rPr>
        <w:br/>
        <w:t>66.2.8 Example - Business migrant</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142"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in the business migrant category is assessed under the FAMT on a full calendar year. This INCLUDES the year they arrived in Australia. A parent is in this category if within 10 years before 1 January in the calendar year in which ABSTUDY is payable the parent first entered Australia under a permanent visa or entry permit. A parent remains in the business migrant category for 10 years from their arrival in Australia. Recipients can check with the Department of Immigration and Multicultural and Indigenous Affairs for the correct date of their entry into Australia. The visa codes for people entering Australia under these conditions include 127, 128, 129, and 130.</w:t>
      </w:r>
    </w:p>
    <w:p w:rsidR="006B03F3" w:rsidRPr="006B03F3" w:rsidRDefault="006B03F3" w:rsidP="006B03F3">
      <w:pPr>
        <w:shd w:val="clear" w:color="auto" w:fill="FFFFFF"/>
        <w:rPr>
          <w:rFonts w:ascii="Helvetica" w:hAnsi="Helvetica" w:cs="Helvetica"/>
          <w:b/>
          <w:color w:val="000000"/>
          <w:sz w:val="27"/>
          <w:szCs w:val="27"/>
          <w:lang w:val="en" w:eastAsia="en-AU"/>
        </w:rPr>
      </w:pPr>
      <w:r w:rsidRPr="006B03F3">
        <w:rPr>
          <w:rFonts w:ascii="Helvetica" w:hAnsi="Helvetica" w:cs="Helvetica"/>
          <w:b/>
          <w:color w:val="000000"/>
          <w:sz w:val="27"/>
          <w:szCs w:val="27"/>
          <w:lang w:val="en" w:eastAsia="en-AU"/>
        </w:rPr>
        <w:t xml:space="preserve">Chapter 67 - Family Actual Means Test - Actual Means </w:t>
      </w:r>
    </w:p>
    <w:p w:rsidR="006B03F3" w:rsidRPr="006B03F3" w:rsidRDefault="006B03F3" w:rsidP="006B03F3">
      <w:pPr>
        <w:shd w:val="clear" w:color="auto" w:fill="FFFFFF"/>
        <w:spacing w:after="240" w:line="312" w:lineRule="atLeast"/>
        <w:rPr>
          <w:rFonts w:ascii="Helvetica" w:hAnsi="Helvetica" w:cs="Helvetica"/>
          <w:color w:val="000000"/>
          <w:sz w:val="19"/>
          <w:szCs w:val="19"/>
          <w:lang w:val="en" w:eastAsia="en-AU"/>
        </w:rPr>
      </w:pPr>
      <w:r w:rsidRPr="006B03F3">
        <w:rPr>
          <w:rFonts w:ascii="Helvetica" w:hAnsi="Helvetica" w:cs="Helvetica"/>
          <w:color w:val="000000"/>
          <w:sz w:val="19"/>
          <w:szCs w:val="19"/>
          <w:lang w:val="en" w:eastAsia="en-AU"/>
        </w:rPr>
        <w:lastRenderedPageBreak/>
        <w:t>This section contains information on the type of actual means that are assessed under the Family Actual Means Test (FAMT).</w:t>
      </w:r>
    </w:p>
    <w:p w:rsidR="006B03F3" w:rsidRDefault="006B03F3" w:rsidP="006B03F3">
      <w:pPr>
        <w:pStyle w:val="Heading3"/>
        <w:shd w:val="clear" w:color="auto" w:fill="FFFFFF"/>
        <w:rPr>
          <w:rFonts w:ascii="Helvetica" w:hAnsi="Helvetica" w:cs="Helvetica"/>
          <w:sz w:val="27"/>
          <w:szCs w:val="27"/>
          <w:lang w:val="en"/>
        </w:rPr>
      </w:pPr>
      <w:bookmarkStart w:id="957" w:name="_Toc387929908"/>
      <w:bookmarkStart w:id="958" w:name="_Toc387930549"/>
      <w:r>
        <w:rPr>
          <w:rFonts w:ascii="Helvetica" w:hAnsi="Helvetica" w:cs="Helvetica"/>
          <w:sz w:val="27"/>
          <w:szCs w:val="27"/>
          <w:lang w:val="en"/>
        </w:rPr>
        <w:t>67.1 What is included as family actual means</w:t>
      </w:r>
      <w:bookmarkEnd w:id="957"/>
      <w:bookmarkEnd w:id="958"/>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spending and savings of all assessable family members in the </w:t>
      </w:r>
      <w:hyperlink r:id="rId1143"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xml:space="preserve"> are taken into account to determine a family's actual means. For the purposes of the FAMT, the assessable family includes:</w:t>
      </w:r>
    </w:p>
    <w:p w:rsidR="006B03F3" w:rsidRDefault="006B03F3" w:rsidP="006B03F3">
      <w:pPr>
        <w:numPr>
          <w:ilvl w:val="0"/>
          <w:numId w:val="3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1144" w:anchor="Student" w:history="1">
        <w:r>
          <w:rPr>
            <w:rStyle w:val="Hyperlink"/>
            <w:rFonts w:ascii="Helvetica" w:hAnsi="Helvetica" w:cs="Helvetica"/>
            <w:sz w:val="19"/>
            <w:szCs w:val="19"/>
            <w:lang w:val="en"/>
          </w:rPr>
          <w:t>student</w:t>
        </w:r>
      </w:hyperlink>
      <w:r>
        <w:rPr>
          <w:rFonts w:ascii="Helvetica" w:hAnsi="Helvetica" w:cs="Helvetica"/>
          <w:color w:val="000000"/>
          <w:sz w:val="19"/>
          <w:szCs w:val="19"/>
          <w:lang w:val="en"/>
        </w:rPr>
        <w:t xml:space="preserve">; </w:t>
      </w:r>
    </w:p>
    <w:p w:rsidR="006B03F3" w:rsidRDefault="006B03F3" w:rsidP="006B03F3">
      <w:pPr>
        <w:numPr>
          <w:ilvl w:val="0"/>
          <w:numId w:val="3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1145"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w:t>
      </w:r>
    </w:p>
    <w:p w:rsidR="006B03F3" w:rsidRDefault="006B03F3" w:rsidP="006B03F3">
      <w:pPr>
        <w:numPr>
          <w:ilvl w:val="0"/>
          <w:numId w:val="3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1146" w:anchor="Parent"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w:t>
      </w:r>
    </w:p>
    <w:p w:rsidR="006B03F3" w:rsidRDefault="006B03F3" w:rsidP="006B03F3">
      <w:pPr>
        <w:numPr>
          <w:ilvl w:val="0"/>
          <w:numId w:val="3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siblings of the student or Australian Apprentice who are </w:t>
      </w:r>
      <w:hyperlink r:id="rId1147" w:anchor="Dependent child" w:history="1">
        <w:r>
          <w:rPr>
            <w:rStyle w:val="Hyperlink"/>
            <w:rFonts w:ascii="Helvetica" w:hAnsi="Helvetica" w:cs="Helvetica"/>
            <w:sz w:val="19"/>
            <w:szCs w:val="19"/>
            <w:lang w:val="en"/>
          </w:rPr>
          <w:t>dependent children/students</w:t>
        </w:r>
      </w:hyperlink>
      <w:r>
        <w:rPr>
          <w:rFonts w:ascii="Helvetica" w:hAnsi="Helvetica" w:cs="Helvetica"/>
          <w:color w:val="000000"/>
          <w:sz w:val="19"/>
          <w:szCs w:val="19"/>
          <w:lang w:val="en"/>
        </w:rPr>
        <w:t>/Australian Apprentices.</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assessable family changes, for example, a dependent sibling becomes independent, the FAMT is reassessed to take account of the new composition of the assessable family.</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applicant and/or sibling is a family member and is living away from parental home all their separate spending and savings must be included.</w:t>
      </w:r>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spending and savings must be reported from ALL sources including related entities, third parties and financial institutions.</w:t>
      </w:r>
    </w:p>
    <w:p w:rsidR="006B03F3" w:rsidRDefault="00053125" w:rsidP="006B03F3">
      <w:pPr>
        <w:pStyle w:val="NormalWeb"/>
        <w:shd w:val="clear" w:color="auto" w:fill="FFFFFF"/>
        <w:rPr>
          <w:rFonts w:ascii="Helvetica" w:hAnsi="Helvetica" w:cs="Helvetica"/>
          <w:sz w:val="19"/>
          <w:szCs w:val="19"/>
          <w:lang w:val="en"/>
        </w:rPr>
      </w:pPr>
      <w:hyperlink r:id="rId1148" w:anchor="top" w:history="1">
        <w:r w:rsidR="006B03F3">
          <w:rPr>
            <w:rStyle w:val="Hyperlink"/>
            <w:rFonts w:ascii="Helvetica" w:hAnsi="Helvetica" w:cs="Helvetica"/>
            <w:sz w:val="19"/>
            <w:szCs w:val="19"/>
            <w:lang w:val="en"/>
          </w:rPr>
          <w:t>[]</w:t>
        </w:r>
      </w:hyperlink>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6B03F3" w:rsidRDefault="006B03F3" w:rsidP="006B03F3">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959" w:name="_Toc387929909"/>
      <w:bookmarkStart w:id="960" w:name="_Toc387930550"/>
      <w:r>
        <w:rPr>
          <w:rFonts w:ascii="Helvetica" w:hAnsi="Helvetica" w:cs="Helvetica"/>
          <w:sz w:val="27"/>
          <w:szCs w:val="27"/>
          <w:lang w:val="en"/>
        </w:rPr>
        <w:t>67.2 Areas of family spending</w:t>
      </w:r>
      <w:bookmarkEnd w:id="959"/>
      <w:bookmarkEnd w:id="960"/>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lists the main areas of family spending and provides examples of each. The spending relates to the </w:t>
      </w:r>
      <w:hyperlink r:id="rId1149"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xml:space="preserve">, and should also apply for the current year (base tax year + 1) for </w:t>
      </w:r>
      <w:hyperlink r:id="rId1150" w:history="1">
        <w:r>
          <w:rPr>
            <w:rStyle w:val="Hyperlink"/>
            <w:rFonts w:ascii="Helvetica" w:hAnsi="Helvetica" w:cs="Helvetica"/>
            <w:sz w:val="19"/>
            <w:szCs w:val="19"/>
            <w:lang w:val="en"/>
          </w:rPr>
          <w:t>current family actual means test assessment</w:t>
        </w:r>
      </w:hyperlink>
      <w:r>
        <w:rPr>
          <w:rFonts w:ascii="Helvetica" w:hAnsi="Helvetica" w:cs="Helvetica"/>
          <w:sz w:val="19"/>
          <w:szCs w:val="19"/>
          <w:lang w:val="en"/>
        </w:rPr>
        <w: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428"/>
        <w:gridCol w:w="6171"/>
      </w:tblGrid>
      <w:tr w:rsidR="006B03F3" w:rsidTr="006B03F3">
        <w:trPr>
          <w:tblCellSpacing w:w="15" w:type="dxa"/>
        </w:trPr>
        <w:tc>
          <w:tcPr>
            <w:tcW w:w="1400" w:type="pct"/>
            <w:shd w:val="clear" w:color="auto" w:fill="4F81BD"/>
            <w:tcMar>
              <w:top w:w="0" w:type="dxa"/>
              <w:left w:w="108" w:type="dxa"/>
              <w:bottom w:w="0" w:type="dxa"/>
              <w:right w:w="108" w:type="dxa"/>
            </w:tcMar>
            <w:vAlign w:val="center"/>
            <w:hideMark/>
          </w:tcPr>
          <w:p w:rsidR="006B03F3" w:rsidRDefault="006B03F3">
            <w:pPr>
              <w:rPr>
                <w:rFonts w:ascii="Calibri" w:hAnsi="Calibri" w:cs="Calibri"/>
                <w:color w:val="000000"/>
                <w:szCs w:val="22"/>
              </w:rPr>
            </w:pPr>
            <w:r>
              <w:rPr>
                <w:rFonts w:ascii="Calibri" w:hAnsi="Calibri" w:cs="Calibri"/>
                <w:b/>
                <w:bCs/>
                <w:color w:val="FFFFFF"/>
                <w:szCs w:val="22"/>
              </w:rPr>
              <w:t>Area of spending</w:t>
            </w:r>
            <w:r>
              <w:rPr>
                <w:rFonts w:ascii="Calibri" w:hAnsi="Calibri" w:cs="Calibri"/>
                <w:color w:val="FFFFFF"/>
                <w:szCs w:val="22"/>
              </w:rPr>
              <w:t xml:space="preserve"> </w:t>
            </w:r>
          </w:p>
        </w:tc>
        <w:tc>
          <w:tcPr>
            <w:tcW w:w="3600" w:type="pct"/>
            <w:shd w:val="clear" w:color="auto" w:fill="4F81BD"/>
            <w:tcMar>
              <w:top w:w="0" w:type="dxa"/>
              <w:left w:w="108" w:type="dxa"/>
              <w:bottom w:w="0" w:type="dxa"/>
              <w:right w:w="108" w:type="dxa"/>
            </w:tcMar>
            <w:vAlign w:val="center"/>
            <w:hideMark/>
          </w:tcPr>
          <w:p w:rsidR="006B03F3" w:rsidRDefault="006B03F3">
            <w:pPr>
              <w:rPr>
                <w:rFonts w:ascii="Calibri" w:hAnsi="Calibri" w:cs="Calibri"/>
                <w:color w:val="000000"/>
                <w:szCs w:val="22"/>
              </w:rPr>
            </w:pPr>
            <w:r>
              <w:rPr>
                <w:rFonts w:ascii="Calibri" w:hAnsi="Calibri" w:cs="Calibri"/>
                <w:b/>
                <w:bCs/>
                <w:color w:val="FFFFFF"/>
                <w:szCs w:val="22"/>
              </w:rPr>
              <w:t>Examples</w:t>
            </w:r>
            <w:r>
              <w:rPr>
                <w:rFonts w:ascii="Calibri" w:hAnsi="Calibri" w:cs="Calibri"/>
                <w:color w:val="FFFFFF"/>
                <w:szCs w:val="22"/>
              </w:rPr>
              <w:t xml:space="preserve"> </w:t>
            </w:r>
          </w:p>
        </w:tc>
      </w:tr>
      <w:tr w:rsidR="006B03F3" w:rsidTr="006B03F3">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6B03F3" w:rsidRDefault="006B03F3">
            <w:pPr>
              <w:rPr>
                <w:rFonts w:ascii="Tahoma" w:hAnsi="Tahoma" w:cs="Tahoma"/>
                <w:color w:val="000000"/>
                <w:sz w:val="20"/>
              </w:rPr>
            </w:pPr>
            <w:r>
              <w:rPr>
                <w:rFonts w:ascii="Tahoma" w:hAnsi="Tahoma" w:cs="Tahoma"/>
                <w:color w:val="000000"/>
                <w:sz w:val="20"/>
              </w:rPr>
              <w:t>Principal home</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6B03F3" w:rsidRDefault="006B03F3" w:rsidP="006B03F3">
            <w:pPr>
              <w:numPr>
                <w:ilvl w:val="0"/>
                <w:numId w:val="3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purchase of a home and associated costs such as solicitor/accountant fees, land tax, stamp duty etc; </w:t>
            </w:r>
          </w:p>
          <w:p w:rsidR="006B03F3" w:rsidRDefault="006B03F3" w:rsidP="006B03F3">
            <w:pPr>
              <w:numPr>
                <w:ilvl w:val="0"/>
                <w:numId w:val="3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mortgage repayments, rent &amp; insurance; </w:t>
            </w:r>
          </w:p>
          <w:p w:rsidR="006B03F3" w:rsidRDefault="006B03F3" w:rsidP="006B03F3">
            <w:pPr>
              <w:numPr>
                <w:ilvl w:val="0"/>
                <w:numId w:val="3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rates, gas, electricity and water; </w:t>
            </w:r>
          </w:p>
          <w:p w:rsidR="006B03F3" w:rsidRDefault="006B03F3" w:rsidP="006B03F3">
            <w:pPr>
              <w:numPr>
                <w:ilvl w:val="0"/>
                <w:numId w:val="3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repairs and extensions; </w:t>
            </w:r>
          </w:p>
          <w:p w:rsidR="006B03F3" w:rsidRDefault="006B03F3" w:rsidP="006B03F3">
            <w:pPr>
              <w:numPr>
                <w:ilvl w:val="0"/>
                <w:numId w:val="3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furniture and appliances; </w:t>
            </w:r>
          </w:p>
          <w:p w:rsidR="006B03F3" w:rsidRDefault="006B03F3" w:rsidP="006B03F3">
            <w:pPr>
              <w:numPr>
                <w:ilvl w:val="0"/>
                <w:numId w:val="3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repayments of principal and interest on any personal loans from a financial institution to cover any costs associated with the principal home. </w:t>
            </w:r>
          </w:p>
        </w:tc>
      </w:tr>
      <w:tr w:rsidR="006B03F3" w:rsidTr="006B03F3">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6B03F3" w:rsidRDefault="006B03F3">
            <w:pPr>
              <w:rPr>
                <w:rFonts w:ascii="Tahoma" w:hAnsi="Tahoma" w:cs="Tahoma"/>
                <w:color w:val="000000"/>
                <w:sz w:val="20"/>
              </w:rPr>
            </w:pPr>
            <w:r>
              <w:rPr>
                <w:rFonts w:ascii="Tahoma" w:hAnsi="Tahoma" w:cs="Tahoma"/>
                <w:color w:val="000000"/>
                <w:sz w:val="20"/>
              </w:rPr>
              <w:t xml:space="preserve">Transport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6B03F3" w:rsidRDefault="006B03F3" w:rsidP="006B03F3">
            <w:pPr>
              <w:numPr>
                <w:ilvl w:val="0"/>
                <w:numId w:val="31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purchase costs of any motor vehicles, including lease payments; </w:t>
            </w:r>
          </w:p>
          <w:p w:rsidR="006B03F3" w:rsidRDefault="006B03F3" w:rsidP="006B03F3">
            <w:pPr>
              <w:numPr>
                <w:ilvl w:val="0"/>
                <w:numId w:val="31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maintenance, repairs, and running costs; </w:t>
            </w:r>
          </w:p>
          <w:p w:rsidR="006B03F3" w:rsidRDefault="006B03F3" w:rsidP="006B03F3">
            <w:pPr>
              <w:numPr>
                <w:ilvl w:val="0"/>
                <w:numId w:val="31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insurances and registration; </w:t>
            </w:r>
          </w:p>
          <w:p w:rsidR="006B03F3" w:rsidRDefault="006B03F3" w:rsidP="006B03F3">
            <w:pPr>
              <w:numPr>
                <w:ilvl w:val="0"/>
                <w:numId w:val="31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public transport; </w:t>
            </w:r>
          </w:p>
          <w:p w:rsidR="006B03F3" w:rsidRDefault="006B03F3" w:rsidP="006B03F3">
            <w:pPr>
              <w:numPr>
                <w:ilvl w:val="0"/>
                <w:numId w:val="31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repayments of principal and interest on any personal loans </w:t>
            </w:r>
            <w:r>
              <w:rPr>
                <w:rFonts w:ascii="Tahoma" w:hAnsi="Tahoma" w:cs="Tahoma"/>
                <w:color w:val="000000"/>
                <w:sz w:val="20"/>
              </w:rPr>
              <w:lastRenderedPageBreak/>
              <w:t xml:space="preserve">from a financial institution to cover any costs associated with transport. </w:t>
            </w:r>
          </w:p>
        </w:tc>
      </w:tr>
      <w:tr w:rsidR="006B03F3" w:rsidTr="006B03F3">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6B03F3" w:rsidRDefault="006B03F3">
            <w:pPr>
              <w:rPr>
                <w:rFonts w:ascii="Tahoma" w:hAnsi="Tahoma" w:cs="Tahoma"/>
                <w:color w:val="000000"/>
                <w:sz w:val="20"/>
              </w:rPr>
            </w:pPr>
            <w:r>
              <w:rPr>
                <w:rFonts w:ascii="Tahoma" w:hAnsi="Tahoma" w:cs="Tahoma"/>
                <w:color w:val="000000"/>
                <w:sz w:val="20"/>
              </w:rPr>
              <w:lastRenderedPageBreak/>
              <w:t xml:space="preserve">Education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6B03F3" w:rsidRDefault="006B03F3" w:rsidP="006B03F3">
            <w:pPr>
              <w:numPr>
                <w:ilvl w:val="0"/>
                <w:numId w:val="320"/>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school, tuition and boarding fees; </w:t>
            </w:r>
          </w:p>
          <w:p w:rsidR="006B03F3" w:rsidRDefault="006B03F3" w:rsidP="006B03F3">
            <w:pPr>
              <w:numPr>
                <w:ilvl w:val="0"/>
                <w:numId w:val="320"/>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books, uniforms and amenities fees; </w:t>
            </w:r>
          </w:p>
          <w:p w:rsidR="006B03F3" w:rsidRDefault="006B03F3" w:rsidP="006B03F3">
            <w:pPr>
              <w:numPr>
                <w:ilvl w:val="0"/>
                <w:numId w:val="320"/>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evening and leisure classes; </w:t>
            </w:r>
          </w:p>
          <w:p w:rsidR="006B03F3" w:rsidRDefault="006B03F3" w:rsidP="006B03F3">
            <w:pPr>
              <w:numPr>
                <w:ilvl w:val="0"/>
                <w:numId w:val="320"/>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up-front HECS; </w:t>
            </w:r>
          </w:p>
          <w:p w:rsidR="006B03F3" w:rsidRDefault="006B03F3" w:rsidP="006B03F3">
            <w:pPr>
              <w:numPr>
                <w:ilvl w:val="0"/>
                <w:numId w:val="320"/>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repayments of principal and interest on any personal loans from a financial institution to cover any costs associated with education. </w:t>
            </w:r>
          </w:p>
        </w:tc>
      </w:tr>
      <w:tr w:rsidR="006B03F3" w:rsidTr="006B03F3">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6B03F3" w:rsidRDefault="006B03F3">
            <w:pPr>
              <w:rPr>
                <w:rFonts w:ascii="Tahoma" w:hAnsi="Tahoma" w:cs="Tahoma"/>
                <w:color w:val="000000"/>
                <w:sz w:val="20"/>
              </w:rPr>
            </w:pPr>
            <w:r>
              <w:rPr>
                <w:rFonts w:ascii="Tahoma" w:hAnsi="Tahoma" w:cs="Tahoma"/>
                <w:color w:val="000000"/>
                <w:sz w:val="20"/>
              </w:rPr>
              <w:t xml:space="preserve">General living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6B03F3" w:rsidRDefault="006B03F3" w:rsidP="006B03F3">
            <w:pPr>
              <w:numPr>
                <w:ilvl w:val="0"/>
                <w:numId w:val="32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food and clothing; </w:t>
            </w:r>
          </w:p>
          <w:p w:rsidR="006B03F3" w:rsidRDefault="006B03F3" w:rsidP="006B03F3">
            <w:pPr>
              <w:numPr>
                <w:ilvl w:val="0"/>
                <w:numId w:val="32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entertainment; </w:t>
            </w:r>
          </w:p>
          <w:p w:rsidR="006B03F3" w:rsidRDefault="006B03F3" w:rsidP="006B03F3">
            <w:pPr>
              <w:numPr>
                <w:ilvl w:val="0"/>
                <w:numId w:val="32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holiday costs; </w:t>
            </w:r>
          </w:p>
          <w:p w:rsidR="006B03F3" w:rsidRDefault="006B03F3" w:rsidP="006B03F3">
            <w:pPr>
              <w:numPr>
                <w:ilvl w:val="0"/>
                <w:numId w:val="32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insurances, medical and pharmaceutical expenses not covered by Medicare or private health insurance; </w:t>
            </w:r>
          </w:p>
          <w:p w:rsidR="006B03F3" w:rsidRDefault="006B03F3" w:rsidP="006B03F3">
            <w:pPr>
              <w:numPr>
                <w:ilvl w:val="0"/>
                <w:numId w:val="32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books, newspapers, magazines; </w:t>
            </w:r>
          </w:p>
          <w:p w:rsidR="006B03F3" w:rsidRDefault="006B03F3" w:rsidP="006B03F3">
            <w:pPr>
              <w:numPr>
                <w:ilvl w:val="0"/>
                <w:numId w:val="32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non-refundable child care expenses; </w:t>
            </w:r>
          </w:p>
          <w:p w:rsidR="006B03F3" w:rsidRDefault="006B03F3" w:rsidP="006B03F3">
            <w:pPr>
              <w:numPr>
                <w:ilvl w:val="0"/>
                <w:numId w:val="32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telecommunications costs (phone &amp; fax); </w:t>
            </w:r>
          </w:p>
          <w:p w:rsidR="006B03F3" w:rsidRDefault="006B03F3" w:rsidP="006B03F3">
            <w:pPr>
              <w:numPr>
                <w:ilvl w:val="0"/>
                <w:numId w:val="32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repayments of principal and interest on any personal loans from a financial institution to cover any costs associated with general living. </w:t>
            </w:r>
          </w:p>
        </w:tc>
      </w:tr>
      <w:tr w:rsidR="006B03F3" w:rsidTr="006B03F3">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6B03F3" w:rsidRDefault="006B03F3">
            <w:pPr>
              <w:rPr>
                <w:rFonts w:ascii="Tahoma" w:hAnsi="Tahoma" w:cs="Tahoma"/>
                <w:color w:val="000000"/>
                <w:sz w:val="20"/>
              </w:rPr>
            </w:pPr>
            <w:r>
              <w:rPr>
                <w:rFonts w:ascii="Tahoma" w:hAnsi="Tahoma" w:cs="Tahoma"/>
                <w:color w:val="000000"/>
                <w:sz w:val="20"/>
              </w:rPr>
              <w:t xml:space="preserve">Other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6B03F3" w:rsidRDefault="006B03F3" w:rsidP="006B03F3">
            <w:pPr>
              <w:numPr>
                <w:ilvl w:val="0"/>
                <w:numId w:val="32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other loan costs; </w:t>
            </w:r>
          </w:p>
          <w:p w:rsidR="006B03F3" w:rsidRDefault="006B03F3" w:rsidP="006B03F3">
            <w:pPr>
              <w:numPr>
                <w:ilvl w:val="0"/>
                <w:numId w:val="32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expenditure on investments, such as real estate, shares, art &amp; coin collection; </w:t>
            </w:r>
          </w:p>
          <w:p w:rsidR="006B03F3" w:rsidRDefault="006B03F3" w:rsidP="006B03F3">
            <w:pPr>
              <w:numPr>
                <w:ilvl w:val="0"/>
                <w:numId w:val="32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tax deductible business expenditure not necessary for carrying on the business, such as donations to charities; </w:t>
            </w:r>
          </w:p>
          <w:p w:rsidR="006B03F3" w:rsidRDefault="006B03F3" w:rsidP="006B03F3">
            <w:pPr>
              <w:numPr>
                <w:ilvl w:val="0"/>
                <w:numId w:val="32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taxable value of any fringe benefits, covering what would have been an expense to the family; </w:t>
            </w:r>
          </w:p>
          <w:p w:rsidR="006B03F3" w:rsidRDefault="006B03F3" w:rsidP="006B03F3">
            <w:pPr>
              <w:numPr>
                <w:ilvl w:val="0"/>
                <w:numId w:val="32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money paid into the business that was not derived from the earnings of the business; </w:t>
            </w:r>
          </w:p>
          <w:p w:rsidR="006B03F3" w:rsidRDefault="006B03F3" w:rsidP="006B03F3">
            <w:pPr>
              <w:numPr>
                <w:ilvl w:val="0"/>
                <w:numId w:val="322"/>
              </w:numPr>
              <w:spacing w:before="100" w:beforeAutospacing="1" w:after="100" w:afterAutospacing="1"/>
              <w:ind w:left="300"/>
              <w:rPr>
                <w:rFonts w:ascii="Tahoma" w:hAnsi="Tahoma" w:cs="Tahoma"/>
                <w:color w:val="000000"/>
                <w:sz w:val="20"/>
              </w:rPr>
            </w:pPr>
            <w:r>
              <w:rPr>
                <w:rFonts w:ascii="Tahoma" w:hAnsi="Tahoma" w:cs="Tahoma"/>
                <w:color w:val="000000"/>
                <w:sz w:val="20"/>
              </w:rPr>
              <w:t>repayments of principal and interest on any personal loans from a financial institution to cover any costs associated with other expenses.</w:t>
            </w:r>
          </w:p>
        </w:tc>
      </w:tr>
    </w:tbl>
    <w:p w:rsidR="006B03F3" w:rsidRDefault="00053125" w:rsidP="006B03F3">
      <w:pPr>
        <w:pStyle w:val="NormalWeb"/>
        <w:shd w:val="clear" w:color="auto" w:fill="FFFFFF"/>
        <w:rPr>
          <w:rFonts w:ascii="Helvetica" w:hAnsi="Helvetica" w:cs="Helvetica"/>
          <w:sz w:val="19"/>
          <w:szCs w:val="19"/>
          <w:lang w:val="en"/>
        </w:rPr>
      </w:pPr>
      <w:hyperlink r:id="rId1151" w:anchor="top" w:history="1">
        <w:r w:rsidR="006B03F3">
          <w:rPr>
            <w:rStyle w:val="Hyperlink"/>
            <w:rFonts w:ascii="Helvetica" w:hAnsi="Helvetica" w:cs="Helvetica"/>
            <w:sz w:val="19"/>
            <w:szCs w:val="19"/>
            <w:lang w:val="en"/>
          </w:rPr>
          <w:t>[]</w:t>
        </w:r>
      </w:hyperlink>
    </w:p>
    <w:p w:rsidR="006B03F3" w:rsidRDefault="006B03F3" w:rsidP="006B03F3">
      <w:pPr>
        <w:pStyle w:val="Heading3"/>
        <w:shd w:val="clear" w:color="auto" w:fill="FFFFFF"/>
        <w:rPr>
          <w:rFonts w:ascii="Helvetica" w:hAnsi="Helvetica" w:cs="Helvetica"/>
          <w:sz w:val="27"/>
          <w:szCs w:val="27"/>
          <w:lang w:val="en"/>
        </w:rPr>
      </w:pPr>
    </w:p>
    <w:p w:rsidR="006B03F3" w:rsidRDefault="006B03F3" w:rsidP="006B03F3">
      <w:pPr>
        <w:pStyle w:val="Heading3"/>
        <w:shd w:val="clear" w:color="auto" w:fill="FFFFFF"/>
        <w:rPr>
          <w:rFonts w:ascii="Helvetica" w:hAnsi="Helvetica" w:cs="Helvetica"/>
          <w:sz w:val="27"/>
          <w:szCs w:val="27"/>
          <w:lang w:val="en"/>
        </w:rPr>
      </w:pPr>
      <w:bookmarkStart w:id="961" w:name="_Toc387929910"/>
      <w:bookmarkStart w:id="962" w:name="_Toc387930551"/>
      <w:r>
        <w:rPr>
          <w:rFonts w:ascii="Helvetica" w:hAnsi="Helvetica" w:cs="Helvetica"/>
          <w:sz w:val="27"/>
          <w:szCs w:val="27"/>
          <w:lang w:val="en"/>
        </w:rPr>
        <w:t>67.3 Areas of family saving</w:t>
      </w:r>
      <w:bookmarkEnd w:id="961"/>
      <w:bookmarkEnd w:id="962"/>
    </w:p>
    <w:p w:rsidR="006B03F3" w:rsidRDefault="006B03F3" w:rsidP="006B03F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lists the main areas of family savings and examples of each. The savings relate to the </w:t>
      </w:r>
      <w:hyperlink r:id="rId1152"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xml:space="preserve">, and should also apply for the current year (base tax year + 1) for </w:t>
      </w:r>
      <w:hyperlink r:id="rId1153" w:history="1">
        <w:r>
          <w:rPr>
            <w:rStyle w:val="Hyperlink"/>
            <w:rFonts w:ascii="Helvetica" w:hAnsi="Helvetica" w:cs="Helvetica"/>
            <w:sz w:val="19"/>
            <w:szCs w:val="19"/>
            <w:lang w:val="en"/>
          </w:rPr>
          <w:t>current family actual means test assessment</w:t>
        </w:r>
      </w:hyperlink>
      <w:r>
        <w:rPr>
          <w:rFonts w:ascii="Helvetica" w:hAnsi="Helvetica" w:cs="Helvetica"/>
          <w:sz w:val="19"/>
          <w:szCs w:val="19"/>
          <w:lang w:val="en"/>
        </w:rPr>
        <w: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428"/>
        <w:gridCol w:w="6171"/>
      </w:tblGrid>
      <w:tr w:rsidR="006B03F3" w:rsidTr="006B03F3">
        <w:trPr>
          <w:tblCellSpacing w:w="15" w:type="dxa"/>
        </w:trPr>
        <w:tc>
          <w:tcPr>
            <w:tcW w:w="1387" w:type="pct"/>
            <w:shd w:val="clear" w:color="auto" w:fill="4F81BD"/>
            <w:tcMar>
              <w:top w:w="0" w:type="dxa"/>
              <w:left w:w="108" w:type="dxa"/>
              <w:bottom w:w="0" w:type="dxa"/>
              <w:right w:w="108" w:type="dxa"/>
            </w:tcMar>
            <w:vAlign w:val="center"/>
            <w:hideMark/>
          </w:tcPr>
          <w:p w:rsidR="006B03F3" w:rsidRDefault="006B03F3">
            <w:pPr>
              <w:rPr>
                <w:rFonts w:ascii="Calibri" w:hAnsi="Calibri" w:cs="Calibri"/>
                <w:color w:val="000000"/>
                <w:szCs w:val="22"/>
              </w:rPr>
            </w:pPr>
            <w:r>
              <w:rPr>
                <w:rFonts w:ascii="Calibri" w:hAnsi="Calibri" w:cs="Calibri"/>
                <w:b/>
                <w:bCs/>
                <w:color w:val="FFFFFF"/>
                <w:szCs w:val="22"/>
              </w:rPr>
              <w:t>Area of saving</w:t>
            </w:r>
            <w:r>
              <w:rPr>
                <w:rFonts w:ascii="Calibri" w:hAnsi="Calibri" w:cs="Calibri"/>
                <w:color w:val="FFFFFF"/>
                <w:szCs w:val="22"/>
              </w:rPr>
              <w:t xml:space="preserve"> </w:t>
            </w:r>
          </w:p>
        </w:tc>
        <w:tc>
          <w:tcPr>
            <w:tcW w:w="3566" w:type="pct"/>
            <w:shd w:val="clear" w:color="auto" w:fill="4F81BD"/>
            <w:tcMar>
              <w:top w:w="0" w:type="dxa"/>
              <w:left w:w="108" w:type="dxa"/>
              <w:bottom w:w="0" w:type="dxa"/>
              <w:right w:w="108" w:type="dxa"/>
            </w:tcMar>
            <w:vAlign w:val="center"/>
            <w:hideMark/>
          </w:tcPr>
          <w:p w:rsidR="006B03F3" w:rsidRDefault="006B03F3">
            <w:pPr>
              <w:rPr>
                <w:rFonts w:ascii="Calibri" w:hAnsi="Calibri" w:cs="Calibri"/>
                <w:color w:val="000000"/>
                <w:szCs w:val="22"/>
              </w:rPr>
            </w:pPr>
            <w:r>
              <w:rPr>
                <w:rFonts w:ascii="Calibri" w:hAnsi="Calibri" w:cs="Calibri"/>
                <w:b/>
                <w:bCs/>
                <w:color w:val="FFFFFF"/>
                <w:szCs w:val="22"/>
              </w:rPr>
              <w:t>Examples</w:t>
            </w:r>
            <w:r>
              <w:rPr>
                <w:rFonts w:ascii="Calibri" w:hAnsi="Calibri" w:cs="Calibri"/>
                <w:color w:val="FFFFFF"/>
                <w:szCs w:val="22"/>
              </w:rPr>
              <w:t xml:space="preserve"> </w:t>
            </w:r>
          </w:p>
        </w:tc>
      </w:tr>
      <w:tr w:rsidR="006B03F3" w:rsidTr="006B03F3">
        <w:trPr>
          <w:tblCellSpacing w:w="15" w:type="dxa"/>
        </w:trPr>
        <w:tc>
          <w:tcPr>
            <w:tcW w:w="1387" w:type="pct"/>
            <w:tcBorders>
              <w:top w:val="nil"/>
              <w:left w:val="single" w:sz="8" w:space="0" w:color="4F81BD"/>
              <w:bottom w:val="single" w:sz="8" w:space="0" w:color="4F81BD"/>
              <w:right w:val="nil"/>
            </w:tcBorders>
            <w:tcMar>
              <w:top w:w="0" w:type="dxa"/>
              <w:left w:w="108" w:type="dxa"/>
              <w:bottom w:w="0" w:type="dxa"/>
              <w:right w:w="108" w:type="dxa"/>
            </w:tcMar>
            <w:hideMark/>
          </w:tcPr>
          <w:p w:rsidR="006B03F3" w:rsidRDefault="006B03F3">
            <w:pPr>
              <w:rPr>
                <w:rFonts w:ascii="Tahoma" w:hAnsi="Tahoma" w:cs="Tahoma"/>
                <w:color w:val="000000"/>
                <w:sz w:val="20"/>
              </w:rPr>
            </w:pPr>
            <w:r>
              <w:rPr>
                <w:rFonts w:ascii="Tahoma" w:hAnsi="Tahoma" w:cs="Tahoma"/>
                <w:color w:val="000000"/>
                <w:sz w:val="20"/>
              </w:rPr>
              <w:t xml:space="preserve">Financial institutions </w:t>
            </w:r>
          </w:p>
        </w:tc>
        <w:tc>
          <w:tcPr>
            <w:tcW w:w="3566" w:type="pct"/>
            <w:tcBorders>
              <w:top w:val="nil"/>
              <w:left w:val="nil"/>
              <w:bottom w:val="single" w:sz="8" w:space="0" w:color="4F81BD"/>
              <w:right w:val="single" w:sz="8" w:space="0" w:color="4F81BD"/>
            </w:tcBorders>
            <w:tcMar>
              <w:top w:w="0" w:type="dxa"/>
              <w:left w:w="108" w:type="dxa"/>
              <w:bottom w:w="0" w:type="dxa"/>
              <w:right w:w="108" w:type="dxa"/>
            </w:tcMar>
            <w:hideMark/>
          </w:tcPr>
          <w:p w:rsidR="006B03F3" w:rsidRDefault="006B03F3">
            <w:pPr>
              <w:rPr>
                <w:rFonts w:ascii="Tahoma" w:hAnsi="Tahoma" w:cs="Tahoma"/>
                <w:color w:val="000000"/>
                <w:sz w:val="20"/>
              </w:rPr>
            </w:pPr>
            <w:r>
              <w:rPr>
                <w:rFonts w:ascii="Tahoma" w:hAnsi="Tahoma" w:cs="Tahoma"/>
                <w:color w:val="000000"/>
                <w:sz w:val="20"/>
              </w:rPr>
              <w:t xml:space="preserve">The net increase, including interest, in any bank, building society or credit union account. </w:t>
            </w:r>
            <w:r>
              <w:rPr>
                <w:rFonts w:ascii="Tahoma" w:hAnsi="Tahoma" w:cs="Tahoma"/>
                <w:color w:val="000000"/>
                <w:sz w:val="20"/>
              </w:rPr>
              <w:br/>
            </w:r>
            <w:r>
              <w:rPr>
                <w:rFonts w:ascii="Tahoma" w:hAnsi="Tahoma" w:cs="Tahoma"/>
                <w:b/>
                <w:bCs/>
                <w:color w:val="000000"/>
                <w:sz w:val="20"/>
              </w:rPr>
              <w:t>Note:</w:t>
            </w:r>
            <w:r>
              <w:rPr>
                <w:rFonts w:ascii="Tahoma" w:hAnsi="Tahoma" w:cs="Tahoma"/>
                <w:color w:val="000000"/>
                <w:sz w:val="20"/>
              </w:rPr>
              <w:t xml:space="preserve"> A decrease in the amount owed on a loan or credit card is a repayment under the spending categories. Any repayments on a personal loan or credit card should be reported in the appropriate spending categories for the FAMT. </w:t>
            </w:r>
          </w:p>
        </w:tc>
      </w:tr>
      <w:tr w:rsidR="006B03F3" w:rsidTr="006B03F3">
        <w:trPr>
          <w:tblCellSpacing w:w="15" w:type="dxa"/>
        </w:trPr>
        <w:tc>
          <w:tcPr>
            <w:tcW w:w="1387" w:type="pct"/>
            <w:tcBorders>
              <w:top w:val="nil"/>
              <w:left w:val="single" w:sz="8" w:space="0" w:color="4F81BD"/>
              <w:bottom w:val="single" w:sz="8" w:space="0" w:color="4F81BD"/>
              <w:right w:val="nil"/>
            </w:tcBorders>
            <w:tcMar>
              <w:top w:w="0" w:type="dxa"/>
              <w:left w:w="108" w:type="dxa"/>
              <w:bottom w:w="0" w:type="dxa"/>
              <w:right w:w="108" w:type="dxa"/>
            </w:tcMar>
            <w:hideMark/>
          </w:tcPr>
          <w:p w:rsidR="006B03F3" w:rsidRDefault="006B03F3">
            <w:pPr>
              <w:rPr>
                <w:rFonts w:ascii="Tahoma" w:hAnsi="Tahoma" w:cs="Tahoma"/>
                <w:color w:val="000000"/>
                <w:sz w:val="20"/>
              </w:rPr>
            </w:pPr>
            <w:r>
              <w:rPr>
                <w:rFonts w:ascii="Tahoma" w:hAnsi="Tahoma" w:cs="Tahoma"/>
                <w:color w:val="000000"/>
                <w:sz w:val="20"/>
              </w:rPr>
              <w:t xml:space="preserve">Retained profits </w:t>
            </w:r>
          </w:p>
        </w:tc>
        <w:tc>
          <w:tcPr>
            <w:tcW w:w="3566" w:type="pct"/>
            <w:tcBorders>
              <w:top w:val="nil"/>
              <w:left w:val="nil"/>
              <w:bottom w:val="single" w:sz="8" w:space="0" w:color="4F81BD"/>
              <w:right w:val="single" w:sz="8" w:space="0" w:color="4F81BD"/>
            </w:tcBorders>
            <w:tcMar>
              <w:top w:w="0" w:type="dxa"/>
              <w:left w:w="108" w:type="dxa"/>
              <w:bottom w:w="0" w:type="dxa"/>
              <w:right w:w="108" w:type="dxa"/>
            </w:tcMar>
            <w:hideMark/>
          </w:tcPr>
          <w:p w:rsidR="006B03F3" w:rsidRDefault="006B03F3">
            <w:pPr>
              <w:rPr>
                <w:rFonts w:ascii="Tahoma" w:hAnsi="Tahoma" w:cs="Tahoma"/>
                <w:color w:val="000000"/>
                <w:sz w:val="20"/>
              </w:rPr>
            </w:pPr>
            <w:r>
              <w:rPr>
                <w:rFonts w:ascii="Tahoma" w:hAnsi="Tahoma" w:cs="Tahoma"/>
                <w:color w:val="000000"/>
                <w:sz w:val="20"/>
              </w:rPr>
              <w:t>The value of a family member's share of:</w:t>
            </w:r>
          </w:p>
          <w:p w:rsidR="006B03F3" w:rsidRDefault="006B03F3" w:rsidP="006B03F3">
            <w:pPr>
              <w:numPr>
                <w:ilvl w:val="0"/>
                <w:numId w:val="323"/>
              </w:numPr>
              <w:spacing w:before="100" w:beforeAutospacing="1" w:after="100" w:afterAutospacing="1"/>
              <w:ind w:left="300"/>
              <w:rPr>
                <w:rFonts w:ascii="Tahoma" w:hAnsi="Tahoma" w:cs="Tahoma"/>
                <w:color w:val="000000"/>
                <w:sz w:val="20"/>
              </w:rPr>
            </w:pPr>
            <w:r>
              <w:rPr>
                <w:rFonts w:ascii="Tahoma" w:hAnsi="Tahoma" w:cs="Tahoma"/>
                <w:color w:val="000000"/>
                <w:sz w:val="20"/>
              </w:rPr>
              <w:lastRenderedPageBreak/>
              <w:t xml:space="preserve">any undistributed profits from, and retained earnings in, a private or unlisted public company; </w:t>
            </w:r>
          </w:p>
          <w:p w:rsidR="006B03F3" w:rsidRDefault="006B03F3" w:rsidP="006B03F3">
            <w:pPr>
              <w:numPr>
                <w:ilvl w:val="0"/>
                <w:numId w:val="323"/>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any increase in their partnership capital accounts and/or current accounts; </w:t>
            </w:r>
          </w:p>
          <w:p w:rsidR="006B03F3" w:rsidRDefault="006B03F3" w:rsidP="006B03F3">
            <w:pPr>
              <w:numPr>
                <w:ilvl w:val="0"/>
                <w:numId w:val="323"/>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undistributed trust profits if the family member is a beneficiary or trustee. </w:t>
            </w:r>
          </w:p>
        </w:tc>
      </w:tr>
      <w:tr w:rsidR="006B03F3" w:rsidTr="006B03F3">
        <w:trPr>
          <w:tblCellSpacing w:w="15" w:type="dxa"/>
        </w:trPr>
        <w:tc>
          <w:tcPr>
            <w:tcW w:w="1387" w:type="pct"/>
            <w:tcBorders>
              <w:top w:val="nil"/>
              <w:left w:val="single" w:sz="8" w:space="0" w:color="4F81BD"/>
              <w:bottom w:val="single" w:sz="8" w:space="0" w:color="4F81BD"/>
              <w:right w:val="nil"/>
            </w:tcBorders>
            <w:tcMar>
              <w:top w:w="0" w:type="dxa"/>
              <w:left w:w="108" w:type="dxa"/>
              <w:bottom w:w="0" w:type="dxa"/>
              <w:right w:w="108" w:type="dxa"/>
            </w:tcMar>
            <w:hideMark/>
          </w:tcPr>
          <w:p w:rsidR="006B03F3" w:rsidRDefault="006B03F3">
            <w:pPr>
              <w:rPr>
                <w:rFonts w:ascii="Tahoma" w:hAnsi="Tahoma" w:cs="Tahoma"/>
                <w:color w:val="000000"/>
                <w:sz w:val="20"/>
              </w:rPr>
            </w:pPr>
            <w:r>
              <w:rPr>
                <w:rFonts w:ascii="Tahoma" w:hAnsi="Tahoma" w:cs="Tahoma"/>
                <w:color w:val="000000"/>
                <w:sz w:val="20"/>
              </w:rPr>
              <w:lastRenderedPageBreak/>
              <w:t xml:space="preserve">Superannuation </w:t>
            </w:r>
          </w:p>
        </w:tc>
        <w:tc>
          <w:tcPr>
            <w:tcW w:w="3566" w:type="pct"/>
            <w:tcBorders>
              <w:top w:val="nil"/>
              <w:left w:val="nil"/>
              <w:bottom w:val="single" w:sz="8" w:space="0" w:color="4F81BD"/>
              <w:right w:val="single" w:sz="8" w:space="0" w:color="4F81BD"/>
            </w:tcBorders>
            <w:tcMar>
              <w:top w:w="0" w:type="dxa"/>
              <w:left w:w="108" w:type="dxa"/>
              <w:bottom w:w="0" w:type="dxa"/>
              <w:right w:w="108" w:type="dxa"/>
            </w:tcMar>
            <w:hideMark/>
          </w:tcPr>
          <w:p w:rsidR="006B03F3" w:rsidRDefault="006B03F3">
            <w:pPr>
              <w:rPr>
                <w:rFonts w:ascii="Tahoma" w:hAnsi="Tahoma" w:cs="Tahoma"/>
                <w:color w:val="000000"/>
                <w:sz w:val="20"/>
              </w:rPr>
            </w:pPr>
            <w:r>
              <w:rPr>
                <w:rFonts w:ascii="Tahoma" w:hAnsi="Tahoma" w:cs="Tahoma"/>
                <w:color w:val="000000"/>
                <w:sz w:val="20"/>
              </w:rPr>
              <w:t>Contributions above:</w:t>
            </w:r>
          </w:p>
          <w:p w:rsidR="006B03F3" w:rsidRDefault="006B03F3" w:rsidP="006B03F3">
            <w:pPr>
              <w:numPr>
                <w:ilvl w:val="0"/>
                <w:numId w:val="32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minimum amount required under the </w:t>
            </w:r>
            <w:r>
              <w:rPr>
                <w:rFonts w:ascii="Tahoma" w:hAnsi="Tahoma" w:cs="Tahoma"/>
                <w:i/>
                <w:iCs/>
                <w:color w:val="000000"/>
                <w:sz w:val="20"/>
              </w:rPr>
              <w:t>Superannuation Guarantee (Administration) Act 1992</w:t>
            </w:r>
            <w:r>
              <w:rPr>
                <w:rFonts w:ascii="Tahoma" w:hAnsi="Tahoma" w:cs="Tahoma"/>
                <w:color w:val="000000"/>
                <w:sz w:val="20"/>
              </w:rPr>
              <w:t xml:space="preserve"> for an employee, OR </w:t>
            </w:r>
          </w:p>
          <w:p w:rsidR="006B03F3" w:rsidRDefault="006B03F3" w:rsidP="006B03F3">
            <w:pPr>
              <w:numPr>
                <w:ilvl w:val="0"/>
                <w:numId w:val="32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$3,000 per family member (these are total voluntary contributions made by each family member who were sole traders or partners in a partnership. In these cases the first $3,000 of voluntary contributions should not be included). </w:t>
            </w:r>
          </w:p>
        </w:tc>
      </w:tr>
      <w:tr w:rsidR="006B03F3" w:rsidTr="006B03F3">
        <w:trPr>
          <w:tblCellSpacing w:w="15" w:type="dxa"/>
        </w:trPr>
        <w:tc>
          <w:tcPr>
            <w:tcW w:w="1387" w:type="pct"/>
            <w:tcBorders>
              <w:top w:val="nil"/>
              <w:left w:val="single" w:sz="8" w:space="0" w:color="4F81BD"/>
              <w:bottom w:val="single" w:sz="8" w:space="0" w:color="4F81BD"/>
              <w:right w:val="nil"/>
            </w:tcBorders>
            <w:tcMar>
              <w:top w:w="0" w:type="dxa"/>
              <w:left w:w="108" w:type="dxa"/>
              <w:bottom w:w="0" w:type="dxa"/>
              <w:right w:w="108" w:type="dxa"/>
            </w:tcMar>
            <w:hideMark/>
          </w:tcPr>
          <w:p w:rsidR="006B03F3" w:rsidRDefault="006B03F3">
            <w:pPr>
              <w:rPr>
                <w:rFonts w:ascii="Tahoma" w:hAnsi="Tahoma" w:cs="Tahoma"/>
                <w:color w:val="000000"/>
                <w:sz w:val="20"/>
              </w:rPr>
            </w:pPr>
            <w:r>
              <w:rPr>
                <w:rFonts w:ascii="Tahoma" w:hAnsi="Tahoma" w:cs="Tahoma"/>
                <w:color w:val="000000"/>
                <w:sz w:val="20"/>
              </w:rPr>
              <w:t xml:space="preserve">Other </w:t>
            </w:r>
          </w:p>
        </w:tc>
        <w:tc>
          <w:tcPr>
            <w:tcW w:w="3566" w:type="pct"/>
            <w:tcBorders>
              <w:top w:val="nil"/>
              <w:left w:val="nil"/>
              <w:bottom w:val="single" w:sz="8" w:space="0" w:color="4F81BD"/>
              <w:right w:val="single" w:sz="8" w:space="0" w:color="4F81BD"/>
            </w:tcBorders>
            <w:tcMar>
              <w:top w:w="0" w:type="dxa"/>
              <w:left w:w="108" w:type="dxa"/>
              <w:bottom w:w="0" w:type="dxa"/>
              <w:right w:w="108" w:type="dxa"/>
            </w:tcMar>
            <w:hideMark/>
          </w:tcPr>
          <w:p w:rsidR="006B03F3" w:rsidRDefault="006B03F3">
            <w:pPr>
              <w:rPr>
                <w:rFonts w:ascii="Tahoma" w:hAnsi="Tahoma" w:cs="Tahoma"/>
                <w:color w:val="000000"/>
                <w:sz w:val="20"/>
              </w:rPr>
            </w:pPr>
            <w:r>
              <w:rPr>
                <w:rFonts w:ascii="Tahoma" w:hAnsi="Tahoma" w:cs="Tahoma"/>
                <w:color w:val="000000"/>
                <w:sz w:val="20"/>
              </w:rPr>
              <w:t>Loans by a family member to a related entity.</w:t>
            </w:r>
          </w:p>
        </w:tc>
      </w:tr>
    </w:tbl>
    <w:p w:rsidR="006B03F3" w:rsidRPr="0091231E" w:rsidRDefault="006B03F3" w:rsidP="006B03F3">
      <w:pPr>
        <w:shd w:val="clear" w:color="auto" w:fill="FFFFFF"/>
        <w:rPr>
          <w:rFonts w:ascii="Helvetica" w:hAnsi="Helvetica" w:cs="Helvetica"/>
          <w:b/>
          <w:color w:val="000000"/>
          <w:sz w:val="27"/>
          <w:szCs w:val="27"/>
          <w:lang w:val="en" w:eastAsia="en-AU"/>
        </w:rPr>
      </w:pPr>
      <w:r w:rsidRPr="0091231E">
        <w:rPr>
          <w:rFonts w:ascii="Helvetica" w:hAnsi="Helvetica" w:cs="Helvetica"/>
          <w:b/>
          <w:color w:val="000000"/>
          <w:sz w:val="27"/>
          <w:szCs w:val="27"/>
          <w:lang w:val="en" w:eastAsia="en-AU"/>
        </w:rPr>
        <w:t xml:space="preserve">Chapter 68 - Amounts not Included in Family Actual Means Test </w:t>
      </w:r>
    </w:p>
    <w:p w:rsidR="006B03F3" w:rsidRPr="006B03F3" w:rsidRDefault="006B03F3" w:rsidP="006B03F3">
      <w:pPr>
        <w:shd w:val="clear" w:color="auto" w:fill="FFFFFF"/>
        <w:spacing w:after="240" w:line="312" w:lineRule="atLeast"/>
        <w:rPr>
          <w:rFonts w:ascii="Helvetica" w:hAnsi="Helvetica" w:cs="Helvetica"/>
          <w:color w:val="000000"/>
          <w:sz w:val="19"/>
          <w:szCs w:val="19"/>
          <w:lang w:val="en" w:eastAsia="en-AU"/>
        </w:rPr>
      </w:pPr>
      <w:r w:rsidRPr="006B03F3">
        <w:rPr>
          <w:rFonts w:ascii="Helvetica" w:hAnsi="Helvetica" w:cs="Helvetica"/>
          <w:color w:val="000000"/>
          <w:sz w:val="19"/>
          <w:szCs w:val="19"/>
          <w:lang w:val="en" w:eastAsia="en-AU"/>
        </w:rPr>
        <w:t>This topic explains the financial resources that are not included in the Family Actual Means Test.</w:t>
      </w:r>
    </w:p>
    <w:p w:rsidR="0091231E" w:rsidRDefault="0091231E" w:rsidP="0091231E">
      <w:pPr>
        <w:pStyle w:val="Heading3"/>
        <w:shd w:val="clear" w:color="auto" w:fill="FFFFFF"/>
        <w:rPr>
          <w:rFonts w:ascii="Helvetica" w:hAnsi="Helvetica" w:cs="Helvetica"/>
          <w:sz w:val="27"/>
          <w:szCs w:val="27"/>
          <w:lang w:val="en"/>
        </w:rPr>
      </w:pPr>
      <w:bookmarkStart w:id="963" w:name="_Toc387929911"/>
      <w:bookmarkStart w:id="964" w:name="_Toc387930552"/>
      <w:r>
        <w:rPr>
          <w:rFonts w:ascii="Helvetica" w:hAnsi="Helvetica" w:cs="Helvetica"/>
          <w:sz w:val="27"/>
          <w:szCs w:val="27"/>
          <w:lang w:val="en"/>
        </w:rPr>
        <w:t>68.1 Amounts not included in Family Actual Means Test</w:t>
      </w:r>
      <w:bookmarkEnd w:id="963"/>
      <w:bookmarkEnd w:id="964"/>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While spending and savings funded from these resources need to be shown in a family's assessment, they will be deducted from the family's actual means. They are:</w:t>
      </w:r>
    </w:p>
    <w:p w:rsidR="0091231E" w:rsidRDefault="00053125" w:rsidP="0091231E">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hyperlink r:id="rId1154" w:anchor="1" w:history="1">
        <w:r w:rsidR="0091231E">
          <w:rPr>
            <w:rStyle w:val="Hyperlink"/>
            <w:rFonts w:ascii="Helvetica" w:hAnsi="Helvetica" w:cs="Helvetica"/>
            <w:sz w:val="19"/>
            <w:szCs w:val="19"/>
            <w:lang w:val="en"/>
          </w:rPr>
          <w:t>a financial institution's or 'arm's length loan'</w:t>
        </w:r>
      </w:hyperlink>
      <w:r w:rsidR="0091231E">
        <w:rPr>
          <w:rFonts w:ascii="Helvetica" w:hAnsi="Helvetica" w:cs="Helvetica"/>
          <w:color w:val="000000"/>
          <w:sz w:val="19"/>
          <w:szCs w:val="19"/>
          <w:lang w:val="en"/>
        </w:rPr>
        <w:t xml:space="preserve">, </w:t>
      </w:r>
    </w:p>
    <w:p w:rsidR="0091231E" w:rsidRDefault="00053125" w:rsidP="0091231E">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hyperlink r:id="rId1155" w:anchor="2" w:history="1">
        <w:r w:rsidR="0091231E">
          <w:rPr>
            <w:rStyle w:val="Hyperlink"/>
            <w:rFonts w:ascii="Helvetica" w:hAnsi="Helvetica" w:cs="Helvetica"/>
            <w:sz w:val="19"/>
            <w:szCs w:val="19"/>
            <w:lang w:val="en"/>
          </w:rPr>
          <w:t>prior year savings</w:t>
        </w:r>
      </w:hyperlink>
      <w:r w:rsidR="0091231E">
        <w:rPr>
          <w:rFonts w:ascii="Helvetica" w:hAnsi="Helvetica" w:cs="Helvetica"/>
          <w:color w:val="000000"/>
          <w:sz w:val="19"/>
          <w:szCs w:val="19"/>
          <w:lang w:val="en"/>
        </w:rPr>
        <w:t xml:space="preserve">, </w:t>
      </w:r>
    </w:p>
    <w:p w:rsidR="0091231E" w:rsidRDefault="00053125" w:rsidP="0091231E">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hyperlink r:id="rId1156" w:anchor="3" w:history="1">
        <w:r w:rsidR="0091231E">
          <w:rPr>
            <w:rStyle w:val="Hyperlink"/>
            <w:rFonts w:ascii="Helvetica" w:hAnsi="Helvetica" w:cs="Helvetica"/>
            <w:sz w:val="19"/>
            <w:szCs w:val="19"/>
            <w:lang w:val="en"/>
          </w:rPr>
          <w:t>sale of assets</w:t>
        </w:r>
      </w:hyperlink>
      <w:r w:rsidR="0091231E">
        <w:rPr>
          <w:rFonts w:ascii="Helvetica" w:hAnsi="Helvetica" w:cs="Helvetica"/>
          <w:color w:val="000000"/>
          <w:sz w:val="19"/>
          <w:szCs w:val="19"/>
          <w:lang w:val="en"/>
        </w:rPr>
        <w:t xml:space="preserve">, </w:t>
      </w:r>
    </w:p>
    <w:p w:rsidR="0091231E" w:rsidRDefault="00053125" w:rsidP="0091231E">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hyperlink r:id="rId1157" w:anchor="4" w:history="1">
        <w:r w:rsidR="0091231E">
          <w:rPr>
            <w:rStyle w:val="Hyperlink"/>
            <w:rFonts w:ascii="Helvetica" w:hAnsi="Helvetica" w:cs="Helvetica"/>
            <w:sz w:val="19"/>
            <w:szCs w:val="19"/>
            <w:lang w:val="en"/>
          </w:rPr>
          <w:t>non-taxable compensation payments</w:t>
        </w:r>
      </w:hyperlink>
      <w:r w:rsidR="0091231E">
        <w:rPr>
          <w:rFonts w:ascii="Helvetica" w:hAnsi="Helvetica" w:cs="Helvetica"/>
          <w:color w:val="000000"/>
          <w:sz w:val="19"/>
          <w:szCs w:val="19"/>
          <w:lang w:val="en"/>
        </w:rPr>
        <w:t xml:space="preserve">, </w:t>
      </w:r>
    </w:p>
    <w:p w:rsidR="0091231E" w:rsidRDefault="00053125" w:rsidP="0091231E">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hyperlink r:id="rId1158" w:anchor="5" w:history="1">
        <w:r w:rsidR="0091231E">
          <w:rPr>
            <w:rStyle w:val="Hyperlink"/>
            <w:rFonts w:ascii="Helvetica" w:hAnsi="Helvetica" w:cs="Helvetica"/>
            <w:sz w:val="19"/>
            <w:szCs w:val="19"/>
            <w:lang w:val="en"/>
          </w:rPr>
          <w:t>windfall gains</w:t>
        </w:r>
      </w:hyperlink>
      <w:r w:rsidR="0091231E">
        <w:rPr>
          <w:rFonts w:ascii="Helvetica" w:hAnsi="Helvetica" w:cs="Helvetica"/>
          <w:color w:val="000000"/>
          <w:sz w:val="19"/>
          <w:szCs w:val="19"/>
          <w:lang w:val="en"/>
        </w:rPr>
        <w:t xml:space="preserve">, </w:t>
      </w:r>
    </w:p>
    <w:p w:rsidR="0091231E" w:rsidRDefault="00053125" w:rsidP="0091231E">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hyperlink r:id="rId1159" w:anchor="6" w:history="1">
        <w:r w:rsidR="0091231E">
          <w:rPr>
            <w:rStyle w:val="Hyperlink"/>
            <w:rFonts w:ascii="Helvetica" w:hAnsi="Helvetica" w:cs="Helvetica"/>
            <w:sz w:val="19"/>
            <w:szCs w:val="19"/>
            <w:lang w:val="en"/>
          </w:rPr>
          <w:t>Australian Defence Force Reserve payment</w:t>
        </w:r>
      </w:hyperlink>
      <w:r w:rsidR="0091231E">
        <w:rPr>
          <w:rFonts w:ascii="Helvetica" w:hAnsi="Helvetica" w:cs="Helvetica"/>
          <w:color w:val="000000"/>
          <w:sz w:val="19"/>
          <w:szCs w:val="19"/>
          <w:lang w:val="en"/>
        </w:rPr>
        <w:t xml:space="preserve">, </w:t>
      </w:r>
    </w:p>
    <w:p w:rsidR="0091231E" w:rsidRDefault="00053125" w:rsidP="0091231E">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hyperlink r:id="rId1160" w:anchor="7" w:history="1">
        <w:r w:rsidR="0091231E">
          <w:rPr>
            <w:rStyle w:val="Hyperlink"/>
            <w:rFonts w:ascii="Helvetica" w:hAnsi="Helvetica" w:cs="Helvetica"/>
            <w:sz w:val="19"/>
            <w:szCs w:val="19"/>
            <w:lang w:val="en"/>
          </w:rPr>
          <w:t>government benefits</w:t>
        </w:r>
      </w:hyperlink>
      <w:r w:rsidR="0091231E">
        <w:rPr>
          <w:rFonts w:ascii="Helvetica" w:hAnsi="Helvetica" w:cs="Helvetica"/>
          <w:color w:val="000000"/>
          <w:sz w:val="19"/>
          <w:szCs w:val="19"/>
          <w:lang w:val="en"/>
        </w:rPr>
        <w:t xml:space="preserve">, </w:t>
      </w:r>
    </w:p>
    <w:p w:rsidR="0091231E" w:rsidRDefault="00053125" w:rsidP="0091231E">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hyperlink r:id="rId1161" w:anchor="8" w:history="1">
        <w:r w:rsidR="0091231E">
          <w:rPr>
            <w:rStyle w:val="Hyperlink"/>
            <w:rFonts w:ascii="Helvetica" w:hAnsi="Helvetica" w:cs="Helvetica"/>
            <w:sz w:val="19"/>
            <w:szCs w:val="19"/>
            <w:lang w:val="en"/>
          </w:rPr>
          <w:t>isolated secondary boarders concession</w:t>
        </w:r>
      </w:hyperlink>
      <w:r w:rsidR="0091231E">
        <w:rPr>
          <w:rFonts w:ascii="Helvetica" w:hAnsi="Helvetica" w:cs="Helvetica"/>
          <w:color w:val="000000"/>
          <w:sz w:val="19"/>
          <w:szCs w:val="19"/>
          <w:lang w:val="en"/>
        </w:rPr>
        <w:t xml:space="preserve">, </w:t>
      </w:r>
    </w:p>
    <w:p w:rsidR="0091231E" w:rsidRDefault="00053125" w:rsidP="0091231E">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hyperlink r:id="rId1162" w:anchor="9" w:history="1">
        <w:r w:rsidR="0091231E">
          <w:rPr>
            <w:rStyle w:val="Hyperlink"/>
            <w:rFonts w:ascii="Helvetica" w:hAnsi="Helvetica" w:cs="Helvetica"/>
            <w:sz w:val="19"/>
            <w:szCs w:val="19"/>
            <w:lang w:val="en"/>
          </w:rPr>
          <w:t>dependent children's employment income</w:t>
        </w:r>
      </w:hyperlink>
      <w:r w:rsidR="0091231E">
        <w:rPr>
          <w:rFonts w:ascii="Helvetica" w:hAnsi="Helvetica" w:cs="Helvetica"/>
          <w:color w:val="000000"/>
          <w:sz w:val="19"/>
          <w:szCs w:val="19"/>
          <w:lang w:val="en"/>
        </w:rPr>
        <w:t xml:space="preserve">, </w:t>
      </w:r>
    </w:p>
    <w:p w:rsidR="0091231E" w:rsidRDefault="00053125" w:rsidP="0091231E">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hyperlink r:id="rId1163" w:anchor="10" w:history="1">
        <w:r w:rsidR="0091231E">
          <w:rPr>
            <w:rStyle w:val="Hyperlink"/>
            <w:rFonts w:ascii="Helvetica" w:hAnsi="Helvetica" w:cs="Helvetica"/>
            <w:sz w:val="19"/>
            <w:szCs w:val="19"/>
            <w:lang w:val="en"/>
          </w:rPr>
          <w:t>business spending</w:t>
        </w:r>
      </w:hyperlink>
      <w:r w:rsidR="0091231E">
        <w:rPr>
          <w:rFonts w:ascii="Helvetica" w:hAnsi="Helvetica" w:cs="Helvetica"/>
          <w:color w:val="000000"/>
          <w:sz w:val="19"/>
          <w:szCs w:val="19"/>
          <w:lang w:val="en"/>
        </w:rPr>
        <w:t xml:space="preserve">, </w:t>
      </w:r>
    </w:p>
    <w:p w:rsidR="0091231E" w:rsidRDefault="00053125" w:rsidP="0091231E">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hyperlink r:id="rId1164" w:anchor="11" w:history="1">
        <w:r w:rsidR="0091231E">
          <w:rPr>
            <w:rStyle w:val="Hyperlink"/>
            <w:rFonts w:ascii="Helvetica" w:hAnsi="Helvetica" w:cs="Helvetica"/>
            <w:sz w:val="19"/>
            <w:szCs w:val="19"/>
            <w:lang w:val="en"/>
          </w:rPr>
          <w:t>spending on a disabled family member</w:t>
        </w:r>
      </w:hyperlink>
      <w:r w:rsidR="0091231E">
        <w:rPr>
          <w:rFonts w:ascii="Helvetica" w:hAnsi="Helvetica" w:cs="Helvetica"/>
          <w:color w:val="000000"/>
          <w:sz w:val="19"/>
          <w:szCs w:val="19"/>
          <w:lang w:val="en"/>
        </w:rPr>
        <w:t xml:space="preserve">, and </w:t>
      </w:r>
    </w:p>
    <w:p w:rsidR="0091231E" w:rsidRDefault="00053125" w:rsidP="0091231E">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hyperlink r:id="rId1165" w:anchor="12" w:history="1">
        <w:r w:rsidR="0091231E">
          <w:rPr>
            <w:rStyle w:val="Hyperlink"/>
            <w:rFonts w:ascii="Helvetica" w:hAnsi="Helvetica" w:cs="Helvetica"/>
            <w:sz w:val="19"/>
            <w:szCs w:val="19"/>
            <w:lang w:val="en"/>
          </w:rPr>
          <w:t>spending on maintenance payments</w:t>
        </w:r>
      </w:hyperlink>
      <w:r w:rsidR="0091231E">
        <w:rPr>
          <w:rFonts w:ascii="Helvetica" w:hAnsi="Helvetica" w:cs="Helvetica"/>
          <w:color w:val="000000"/>
          <w:sz w:val="19"/>
          <w:szCs w:val="19"/>
          <w:lang w:val="en"/>
        </w:rPr>
        <w:t>.</w:t>
      </w:r>
    </w:p>
    <w:p w:rsidR="0091231E" w:rsidRDefault="0091231E" w:rsidP="0091231E">
      <w:pPr>
        <w:pStyle w:val="Heading4"/>
        <w:shd w:val="clear" w:color="auto" w:fill="FFFFFF"/>
        <w:rPr>
          <w:rFonts w:ascii="Helvetica" w:hAnsi="Helvetica" w:cs="Helvetica"/>
          <w:sz w:val="25"/>
          <w:szCs w:val="25"/>
          <w:lang w:val="en"/>
        </w:rPr>
      </w:pPr>
      <w:bookmarkStart w:id="965" w:name="68_1_1"/>
      <w:bookmarkEnd w:id="965"/>
      <w:r>
        <w:rPr>
          <w:rFonts w:ascii="Helvetica" w:hAnsi="Helvetica" w:cs="Helvetica"/>
          <w:sz w:val="25"/>
          <w:szCs w:val="25"/>
          <w:lang w:val="en"/>
        </w:rPr>
        <w:br/>
        <w:t>68.1.1  A financial institution or arms length loan</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deducted, a loan MUST be an arm's length loan. No formal contract is needed for the terms of a loan, nor does interest have to be paid. An arm's length loan specifically includes:</w:t>
      </w:r>
    </w:p>
    <w:p w:rsidR="0091231E" w:rsidRDefault="0091231E" w:rsidP="0091231E">
      <w:pPr>
        <w:numPr>
          <w:ilvl w:val="0"/>
          <w:numId w:val="3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transaction that gives effect to an advance of money, </w:t>
      </w:r>
    </w:p>
    <w:p w:rsidR="0091231E" w:rsidRDefault="0091231E" w:rsidP="0091231E">
      <w:pPr>
        <w:numPr>
          <w:ilvl w:val="0"/>
          <w:numId w:val="3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provision of credit, and </w:t>
      </w:r>
    </w:p>
    <w:p w:rsidR="0091231E" w:rsidRDefault="0091231E" w:rsidP="0091231E">
      <w:pPr>
        <w:numPr>
          <w:ilvl w:val="0"/>
          <w:numId w:val="3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any payment that is obliged to be repaid.</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A financial institution loan made by a person or body to an assessable family member can be deducted when it is part of the lender's usual business to make loans to members of the public.</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t>68.1.2  Prior year savings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Spending that has been funded by the use of prior year savings is not included in family actual means. A net reduction in savings account balances between 1 July and 30 June of the appropriate tax year would substantiate the use of prior year savings.</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t>68.1.3  Sale of assets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spending or savings sourced from sale of assets to be deducted from the FAMT, the assets must have been held before the commencement of the base tax year.</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t>68.1.4  Non-taxable compensation payments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non-taxable compensation payment is the amount of compensation payment that is not required to be included in taxable income under the </w:t>
      </w:r>
      <w:r>
        <w:rPr>
          <w:rFonts w:ascii="Helvetica" w:hAnsi="Helvetica" w:cs="Helvetica"/>
          <w:i/>
          <w:iCs/>
          <w:sz w:val="19"/>
          <w:szCs w:val="19"/>
          <w:lang w:val="en"/>
        </w:rPr>
        <w:t>Income Tax Assessment Act 1997</w:t>
      </w:r>
      <w:r>
        <w:rPr>
          <w:rFonts w:ascii="Helvetica" w:hAnsi="Helvetica" w:cs="Helvetica"/>
          <w:sz w:val="19"/>
          <w:szCs w:val="19"/>
          <w:lang w:val="en"/>
        </w:rPr>
        <w:t>. This is usually because the payment does not represent lost income. The deduction may relate to some or all of a compensation payment.</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t>68.1.5  Windfall gains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Windfall gains are inheritances and lottery wins, but NOT gifts.</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t>68.1.6  Defence force reserve payments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Up to a maximum of $6,000 for each family member receiving non-taxable Defence Force Reserve payments and allowances.</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t>68.1.7  Government benefits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Certain government income assistance received by family members can count as a deduction:</w:t>
      </w:r>
    </w:p>
    <w:p w:rsidR="0091231E" w:rsidRDefault="0091231E" w:rsidP="0091231E">
      <w:pPr>
        <w:numPr>
          <w:ilvl w:val="0"/>
          <w:numId w:val="3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Payments for students or </w:t>
      </w:r>
      <w:hyperlink r:id="rId1166"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Youth Allowance for students or Australian Apprentices</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Austudy</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ABSTUDY</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Assistance For Isolated Children</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Pensioner Education Supplement</w:t>
      </w:r>
    </w:p>
    <w:p w:rsidR="0091231E" w:rsidRDefault="0091231E" w:rsidP="0091231E">
      <w:pPr>
        <w:numPr>
          <w:ilvl w:val="0"/>
          <w:numId w:val="3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Certain non-taxable Centrelink payments:</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Family Tax Benefits</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Rent Assistance</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Multiple birth and Guardian Allowance</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Non-taxable component of Parenting Payment</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Youth Disability Supplement</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Maternity Allowance</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Disability Support Pension</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Carer Allowance</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Carer Payment</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Wife pension for wives of disability support pensioners</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Double Orphan Pension</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Rehabilitation allowance</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Mobility Allowance</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Pharmaceutical Allowance</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Telephone Allowance</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Remote Area Allowance</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Employment Entry Payment</w:t>
      </w:r>
    </w:p>
    <w:p w:rsidR="0091231E" w:rsidRDefault="00053125"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hyperlink r:id="rId1167" w:anchor="CommonwealthScholarships" w:tooltip="Commonwealth Scholarships" w:history="1">
        <w:r w:rsidR="0091231E">
          <w:rPr>
            <w:rStyle w:val="Hyperlink"/>
            <w:rFonts w:ascii="Helvetica" w:hAnsi="Helvetica" w:cs="Helvetica"/>
            <w:sz w:val="19"/>
            <w:szCs w:val="19"/>
            <w:lang w:val="en"/>
          </w:rPr>
          <w:t>Commonwealth Scholarships</w:t>
        </w:r>
      </w:hyperlink>
    </w:p>
    <w:p w:rsidR="0091231E" w:rsidRDefault="00053125"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hyperlink r:id="rId1168" w:history="1">
        <w:r w:rsidR="0091231E">
          <w:rPr>
            <w:rStyle w:val="Hyperlink"/>
            <w:rFonts w:ascii="Helvetica" w:hAnsi="Helvetica" w:cs="Helvetica"/>
            <w:sz w:val="19"/>
            <w:szCs w:val="19"/>
            <w:lang w:val="en"/>
          </w:rPr>
          <w:t>Relocation Scholarship</w:t>
        </w:r>
      </w:hyperlink>
    </w:p>
    <w:p w:rsidR="0091231E" w:rsidRDefault="00053125"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hyperlink r:id="rId1169" w:history="1">
        <w:r w:rsidR="0091231E">
          <w:rPr>
            <w:rStyle w:val="Hyperlink"/>
            <w:rFonts w:ascii="Helvetica" w:hAnsi="Helvetica" w:cs="Helvetica"/>
            <w:sz w:val="19"/>
            <w:szCs w:val="19"/>
            <w:lang w:val="en"/>
          </w:rPr>
          <w:t>Student Start-up Scholarship</w:t>
        </w:r>
      </w:hyperlink>
    </w:p>
    <w:p w:rsidR="0091231E" w:rsidRDefault="00053125"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hyperlink r:id="rId1170" w:anchor="MeritOrEquityBasedScholarships" w:tooltip="Merit or equity-based Scholarships" w:history="1">
        <w:r w:rsidR="0091231E">
          <w:rPr>
            <w:rStyle w:val="Hyperlink"/>
            <w:rFonts w:ascii="Helvetica" w:hAnsi="Helvetica" w:cs="Helvetica"/>
            <w:sz w:val="19"/>
            <w:szCs w:val="19"/>
            <w:lang w:val="en"/>
          </w:rPr>
          <w:t>Merit or equity-based Scholarships</w:t>
        </w:r>
      </w:hyperlink>
      <w:r w:rsidR="0091231E">
        <w:rPr>
          <w:rFonts w:ascii="Helvetica" w:hAnsi="Helvetica" w:cs="Helvetica"/>
          <w:color w:val="000000"/>
          <w:sz w:val="19"/>
          <w:szCs w:val="19"/>
          <w:lang w:val="en"/>
        </w:rPr>
        <w:t> from 1 April 2010 for up to a threshold of $6,762, indexed each year thereafter</w:t>
      </w:r>
    </w:p>
    <w:p w:rsidR="0091231E" w:rsidRDefault="0091231E" w:rsidP="0091231E">
      <w:pPr>
        <w:numPr>
          <w:ilvl w:val="0"/>
          <w:numId w:val="3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Certain non taxable payments from the Department of Veterans’ Affairs:</w:t>
      </w:r>
    </w:p>
    <w:p w:rsidR="0091231E" w:rsidRDefault="0091231E" w:rsidP="0091231E">
      <w:pPr>
        <w:numPr>
          <w:ilvl w:val="1"/>
          <w:numId w:val="3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Veterans’ Children Education Scheme</w:t>
      </w:r>
    </w:p>
    <w:p w:rsidR="0091231E" w:rsidRDefault="0091231E" w:rsidP="0091231E">
      <w:pPr>
        <w:numPr>
          <w:ilvl w:val="0"/>
          <w:numId w:val="3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State or Territory education allowances (e.g. for isolation).</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t>68.1.8  Isolated or secondary boarders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Spending on Assistance for Isolated Children (AIC) or secondary boarders is able to be deducted if it was for boarding students, (including the ABSTUDY recipient if they are a dependent secondary student) who qualified for:</w:t>
      </w:r>
    </w:p>
    <w:p w:rsidR="0091231E" w:rsidRDefault="0091231E" w:rsidP="0091231E">
      <w:pPr>
        <w:numPr>
          <w:ilvl w:val="0"/>
          <w:numId w:val="3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boarding allowance under the AIC scheme (this includes AIC second home allowance),</w:t>
      </w:r>
      <w:r>
        <w:rPr>
          <w:rFonts w:ascii="Helvetica" w:hAnsi="Helvetica" w:cs="Helvetica"/>
          <w:color w:val="000000"/>
          <w:sz w:val="19"/>
          <w:szCs w:val="19"/>
          <w:lang w:val="en"/>
        </w:rPr>
        <w:br/>
        <w:t xml:space="preserve">or </w:t>
      </w:r>
    </w:p>
    <w:p w:rsidR="0091231E" w:rsidRDefault="0091231E" w:rsidP="0091231E">
      <w:pPr>
        <w:numPr>
          <w:ilvl w:val="0"/>
          <w:numId w:val="3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dependent secondary student who was required to live away from home for study.</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exempt amount is $5,274 for each eligible family member.</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t>68.1.9  Dependent children's employment income (maximum of $6,000)</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Families are able to exclude up to a maximum of $6,000 of spending and savings derived from income earned by each </w:t>
      </w:r>
      <w:hyperlink r:id="rId1171" w:anchor="Dependent child" w:history="1">
        <w:r>
          <w:rPr>
            <w:rStyle w:val="Hyperlink"/>
            <w:rFonts w:ascii="Helvetica" w:hAnsi="Helvetica" w:cs="Helvetica"/>
            <w:sz w:val="19"/>
            <w:szCs w:val="19"/>
            <w:lang w:val="en"/>
          </w:rPr>
          <w:t>dependent child</w:t>
        </w:r>
      </w:hyperlink>
      <w:r>
        <w:rPr>
          <w:rFonts w:ascii="Helvetica" w:hAnsi="Helvetica" w:cs="Helvetica"/>
          <w:sz w:val="19"/>
          <w:szCs w:val="19"/>
          <w:lang w:val="en"/>
        </w:rPr>
        <w:t xml:space="preserve"> aged 16-20 years and not in full-time study, or any dependent children in full-time study and aged 16-23 years from 1 April 2010, 16-22 years from 1 January 2011 and 16-21 years from 1 January 2012.</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Dependent children’s Employment income includes income derived from bona fide employment in the family business, farm etc (maximum of $6,000).</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shows the treatment of a young person's income in the </w:t>
      </w:r>
      <w:hyperlink r:id="rId1172"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Here are some examples of income for the purposes of the FAMT: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598"/>
        <w:gridCol w:w="6001"/>
      </w:tblGrid>
      <w:tr w:rsidR="0091231E" w:rsidTr="0091231E">
        <w:trPr>
          <w:tblCellSpacing w:w="15" w:type="dxa"/>
        </w:trPr>
        <w:tc>
          <w:tcPr>
            <w:tcW w:w="1500" w:type="pct"/>
            <w:shd w:val="clear" w:color="auto" w:fill="4F81BD"/>
            <w:tcMar>
              <w:top w:w="0" w:type="dxa"/>
              <w:left w:w="108" w:type="dxa"/>
              <w:bottom w:w="0" w:type="dxa"/>
              <w:right w:w="108" w:type="dxa"/>
            </w:tcMar>
            <w:vAlign w:val="center"/>
            <w:hideMark/>
          </w:tcPr>
          <w:p w:rsidR="0091231E" w:rsidRDefault="0091231E">
            <w:pPr>
              <w:rPr>
                <w:rFonts w:ascii="Calibri" w:hAnsi="Calibri" w:cs="Calibri"/>
                <w:color w:val="000000"/>
                <w:szCs w:val="22"/>
              </w:rPr>
            </w:pPr>
            <w:r>
              <w:rPr>
                <w:rFonts w:ascii="Calibri" w:hAnsi="Calibri" w:cs="Calibri"/>
                <w:b/>
                <w:bCs/>
                <w:color w:val="FFFFFF"/>
                <w:szCs w:val="22"/>
              </w:rPr>
              <w:t>If a young person…</w:t>
            </w:r>
            <w:r>
              <w:rPr>
                <w:rFonts w:ascii="Calibri" w:hAnsi="Calibri" w:cs="Calibri"/>
                <w:color w:val="FFFFFF"/>
                <w:szCs w:val="22"/>
              </w:rPr>
              <w:t xml:space="preserve"> </w:t>
            </w:r>
          </w:p>
        </w:tc>
        <w:tc>
          <w:tcPr>
            <w:tcW w:w="3500" w:type="pct"/>
            <w:shd w:val="clear" w:color="auto" w:fill="4F81BD"/>
            <w:tcMar>
              <w:top w:w="0" w:type="dxa"/>
              <w:left w:w="108" w:type="dxa"/>
              <w:bottom w:w="0" w:type="dxa"/>
              <w:right w:w="108" w:type="dxa"/>
            </w:tcMar>
            <w:vAlign w:val="center"/>
            <w:hideMark/>
          </w:tcPr>
          <w:p w:rsidR="0091231E" w:rsidRDefault="0091231E">
            <w:pPr>
              <w:rPr>
                <w:rFonts w:ascii="Calibri" w:hAnsi="Calibri" w:cs="Calibri"/>
                <w:color w:val="000000"/>
                <w:szCs w:val="22"/>
              </w:rPr>
            </w:pPr>
            <w:r>
              <w:rPr>
                <w:rFonts w:ascii="Calibri" w:hAnsi="Calibri" w:cs="Calibri"/>
                <w:b/>
                <w:bCs/>
                <w:color w:val="FFFFFF"/>
                <w:szCs w:val="22"/>
              </w:rPr>
              <w:t>The exempt income is…</w:t>
            </w:r>
            <w:r>
              <w:rPr>
                <w:rFonts w:ascii="Calibri" w:hAnsi="Calibri" w:cs="Calibri"/>
                <w:color w:val="FFFFFF"/>
                <w:szCs w:val="22"/>
              </w:rPr>
              <w:t xml:space="preserve"> </w:t>
            </w:r>
          </w:p>
        </w:tc>
      </w:tr>
      <w:tr w:rsidR="0091231E" w:rsidTr="0091231E">
        <w:trPr>
          <w:tblCellSpacing w:w="15" w:type="dxa"/>
        </w:trPr>
        <w:tc>
          <w:tcPr>
            <w:tcW w:w="150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is earning an income, </w:t>
            </w:r>
          </w:p>
        </w:tc>
        <w:tc>
          <w:tcPr>
            <w:tcW w:w="350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the amount of spending and savings derived from the earnings (only a maximum of $6,000 will apply). </w:t>
            </w:r>
          </w:p>
        </w:tc>
      </w:tr>
      <w:tr w:rsidR="0091231E" w:rsidTr="0091231E">
        <w:trPr>
          <w:tblCellSpacing w:w="15" w:type="dxa"/>
        </w:trPr>
        <w:tc>
          <w:tcPr>
            <w:tcW w:w="150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stops being a family member, </w:t>
            </w:r>
          </w:p>
        </w:tc>
        <w:tc>
          <w:tcPr>
            <w:tcW w:w="350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if the young person stops being a family member who would be assessed for the purposes of the FAMT and is therefore no longer considered dependent, they are no longer part of the family for the purposes of FAMT - and their income should NOT be included. </w:t>
            </w:r>
          </w:p>
        </w:tc>
      </w:tr>
      <w:tr w:rsidR="0091231E" w:rsidTr="0091231E">
        <w:trPr>
          <w:tblCellSpacing w:w="15" w:type="dxa"/>
        </w:trPr>
        <w:tc>
          <w:tcPr>
            <w:tcW w:w="150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receives income from a family business, </w:t>
            </w:r>
          </w:p>
        </w:tc>
        <w:tc>
          <w:tcPr>
            <w:tcW w:w="350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employment income includes income derived from bona fide employment in the family business, farm etc (maximum of $6,000).</w:t>
            </w:r>
          </w:p>
        </w:tc>
      </w:tr>
    </w:tbl>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t>68.1.10  Business spending</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Spending on the business that was necessary for carrying on a business and claimed as such under the </w:t>
      </w:r>
      <w:r>
        <w:rPr>
          <w:rFonts w:ascii="Helvetica" w:hAnsi="Helvetica" w:cs="Helvetica"/>
          <w:i/>
          <w:iCs/>
          <w:sz w:val="19"/>
          <w:szCs w:val="19"/>
          <w:lang w:val="en"/>
        </w:rPr>
        <w:t>Income Tax Assessment Act 1997</w:t>
      </w:r>
      <w:r>
        <w:rPr>
          <w:rFonts w:ascii="Helvetica" w:hAnsi="Helvetica" w:cs="Helvetica"/>
          <w:sz w:val="19"/>
          <w:szCs w:val="19"/>
          <w:lang w:val="en"/>
        </w:rPr>
        <w:t>.</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tax deductible business expenditure necessarily incurred in carrying on the business is exempt from the FAMT, EXCEPT:</w:t>
      </w:r>
    </w:p>
    <w:p w:rsidR="0091231E" w:rsidRDefault="0091231E" w:rsidP="0091231E">
      <w:pPr>
        <w:numPr>
          <w:ilvl w:val="0"/>
          <w:numId w:val="3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superannuation contributions that are above the minimum required under the </w:t>
      </w:r>
      <w:r>
        <w:rPr>
          <w:rFonts w:ascii="Helvetica" w:hAnsi="Helvetica" w:cs="Helvetica"/>
          <w:i/>
          <w:iCs/>
          <w:color w:val="000000"/>
          <w:sz w:val="19"/>
          <w:szCs w:val="19"/>
          <w:lang w:val="en"/>
        </w:rPr>
        <w:t>Superannuation Guarantee (Administration) Act 1992</w:t>
      </w:r>
      <w:r>
        <w:rPr>
          <w:rFonts w:ascii="Helvetica" w:hAnsi="Helvetica" w:cs="Helvetica"/>
          <w:color w:val="000000"/>
          <w:sz w:val="19"/>
          <w:szCs w:val="19"/>
          <w:lang w:val="en"/>
        </w:rPr>
        <w:t>, if a person is employed by the business,</w:t>
      </w:r>
      <w:r>
        <w:rPr>
          <w:rFonts w:ascii="Helvetica" w:hAnsi="Helvetica" w:cs="Helvetica"/>
          <w:color w:val="000000"/>
          <w:sz w:val="19"/>
          <w:szCs w:val="19"/>
          <w:lang w:val="en"/>
        </w:rPr>
        <w:br/>
        <w:t xml:space="preserve">OR </w:t>
      </w:r>
    </w:p>
    <w:p w:rsidR="0091231E" w:rsidRDefault="0091231E" w:rsidP="0091231E">
      <w:pPr>
        <w:numPr>
          <w:ilvl w:val="0"/>
          <w:numId w:val="3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lesser of $3,000 and the total voluntary contributions made by each family member who were sole traders or partners in a partnership, </w:t>
      </w:r>
      <w:r>
        <w:rPr>
          <w:rFonts w:ascii="Helvetica" w:hAnsi="Helvetica" w:cs="Helvetica"/>
          <w:color w:val="000000"/>
          <w:sz w:val="19"/>
          <w:szCs w:val="19"/>
          <w:lang w:val="en"/>
        </w:rPr>
        <w:br/>
        <w:t xml:space="preserve">AND </w:t>
      </w:r>
    </w:p>
    <w:p w:rsidR="0091231E" w:rsidRDefault="0091231E" w:rsidP="0091231E">
      <w:pPr>
        <w:numPr>
          <w:ilvl w:val="0"/>
          <w:numId w:val="3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donations to charity.</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68.1.11  Spending on a disabled family member</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Spending to acquire or modify property necessary to assist a family member with a disability.</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t>68.1.12  Spending on maintenance payments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Spending on maintenance payments for a former partner or child not in the day-to-day care of the assessable family member.</w:t>
      </w:r>
    </w:p>
    <w:p w:rsidR="0091231E" w:rsidRDefault="0091231E" w:rsidP="0091231E">
      <w:pPr>
        <w:pStyle w:val="NormalWeb"/>
        <w:shd w:val="clear" w:color="auto" w:fill="FFFFFF"/>
        <w:rPr>
          <w:rFonts w:ascii="Helvetica" w:hAnsi="Helvetica" w:cs="Helvetica"/>
          <w:sz w:val="19"/>
          <w:szCs w:val="19"/>
          <w:lang w:val="en"/>
        </w:rPr>
      </w:pPr>
      <w:r w:rsidRPr="0091231E">
        <w:rPr>
          <w:rFonts w:ascii="Helvetica" w:hAnsi="Helvetica" w:cs="Helvetica"/>
          <w:b/>
          <w:color w:val="333333"/>
          <w:sz w:val="27"/>
          <w:szCs w:val="27"/>
          <w:lang w:val="en"/>
        </w:rPr>
        <w:t>Chapter 69 - Application of the Family Actual Means Test</w:t>
      </w:r>
    </w:p>
    <w:p w:rsidR="0091231E" w:rsidRPr="0091231E" w:rsidRDefault="0091231E" w:rsidP="0091231E">
      <w:pPr>
        <w:shd w:val="clear" w:color="auto" w:fill="FFFFFF"/>
        <w:spacing w:line="225" w:lineRule="atLeast"/>
        <w:outlineLvl w:val="2"/>
        <w:rPr>
          <w:rFonts w:ascii="Helvetica" w:hAnsi="Helvetica" w:cs="Helvetica"/>
          <w:b/>
          <w:color w:val="333333"/>
          <w:sz w:val="27"/>
          <w:szCs w:val="27"/>
          <w:lang w:val="en" w:eastAsia="en-AU"/>
        </w:rPr>
      </w:pPr>
      <w:bookmarkStart w:id="966" w:name="_Toc387929912"/>
      <w:bookmarkStart w:id="967" w:name="_Toc387930553"/>
      <w:r w:rsidRPr="0091231E">
        <w:rPr>
          <w:rFonts w:ascii="Helvetica" w:hAnsi="Helvetica" w:cs="Helvetica"/>
          <w:b/>
          <w:color w:val="333333"/>
          <w:sz w:val="27"/>
          <w:szCs w:val="27"/>
          <w:lang w:val="en" w:eastAsia="en-AU"/>
        </w:rPr>
        <w:t>ABSTUDY Means Tests: Chapter 69 - Application of the Family Actual Means Test</w:t>
      </w:r>
      <w:bookmarkEnd w:id="966"/>
      <w:bookmarkEnd w:id="967"/>
    </w:p>
    <w:p w:rsidR="0091231E" w:rsidRPr="0091231E" w:rsidRDefault="0091231E" w:rsidP="0091231E">
      <w:pPr>
        <w:shd w:val="clear" w:color="auto" w:fill="FFFFFF"/>
        <w:spacing w:after="240" w:line="312" w:lineRule="atLeast"/>
        <w:rPr>
          <w:rFonts w:ascii="Helvetica" w:hAnsi="Helvetica" w:cs="Helvetica"/>
          <w:color w:val="000000"/>
          <w:sz w:val="19"/>
          <w:szCs w:val="19"/>
          <w:lang w:val="en" w:eastAsia="en-AU"/>
        </w:rPr>
      </w:pPr>
      <w:r w:rsidRPr="0091231E">
        <w:rPr>
          <w:rFonts w:ascii="Helvetica" w:hAnsi="Helvetica" w:cs="Helvetica"/>
          <w:color w:val="000000"/>
          <w:sz w:val="19"/>
          <w:szCs w:val="19"/>
          <w:lang w:val="en" w:eastAsia="en-AU"/>
        </w:rPr>
        <w:t>This topic contains information on applying the Family Actual Means Test.</w:t>
      </w:r>
    </w:p>
    <w:p w:rsidR="0091231E" w:rsidRDefault="0091231E" w:rsidP="0091231E">
      <w:pPr>
        <w:pStyle w:val="Heading3"/>
        <w:shd w:val="clear" w:color="auto" w:fill="FFFFFF"/>
        <w:rPr>
          <w:rFonts w:ascii="Helvetica" w:hAnsi="Helvetica" w:cs="Helvetica"/>
          <w:sz w:val="27"/>
          <w:szCs w:val="27"/>
          <w:lang w:val="en"/>
        </w:rPr>
      </w:pPr>
      <w:bookmarkStart w:id="968" w:name="_Toc387929913"/>
      <w:bookmarkStart w:id="969" w:name="_Toc387930554"/>
      <w:r>
        <w:rPr>
          <w:rFonts w:ascii="Helvetica" w:hAnsi="Helvetica" w:cs="Helvetica"/>
          <w:sz w:val="27"/>
          <w:szCs w:val="27"/>
          <w:lang w:val="en"/>
        </w:rPr>
        <w:t>69.1 Family Actual Means Test</w:t>
      </w:r>
      <w:bookmarkEnd w:id="968"/>
      <w:bookmarkEnd w:id="969"/>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shows the steps involved in applying the FAMT from 1 July 2010 (for the steps involved in applying the FAMT prior to 1 July 2010, please refer to the archived </w:t>
      </w:r>
      <w:hyperlink r:id="rId1173" w:history="1">
        <w:r>
          <w:rPr>
            <w:rStyle w:val="Hyperlink"/>
            <w:rFonts w:ascii="Helvetica" w:hAnsi="Helvetica" w:cs="Helvetica"/>
            <w:sz w:val="19"/>
            <w:szCs w:val="19"/>
            <w:lang w:val="en"/>
          </w:rPr>
          <w:t>2010 version of ABSTUDY Policy Manual</w:t>
        </w:r>
      </w:hyperlink>
    </w:p>
    <w:p w:rsidR="0091231E" w:rsidRDefault="0091231E" w:rsidP="0091231E">
      <w:pPr>
        <w:pStyle w:val="NormalWeb"/>
        <w:shd w:val="clear" w:color="auto" w:fill="FFFFFF"/>
        <w:rPr>
          <w:rFonts w:ascii="Helvetica" w:hAnsi="Helvetica" w:cs="Helvetica"/>
          <w:sz w:val="19"/>
          <w:szCs w:val="19"/>
          <w:lang w:val="en"/>
        </w:rPr>
      </w:pP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87"/>
        <w:gridCol w:w="7512"/>
      </w:tblGrid>
      <w:tr w:rsidR="0091231E" w:rsidTr="0091231E">
        <w:trPr>
          <w:tblCellSpacing w:w="15" w:type="dxa"/>
        </w:trPr>
        <w:tc>
          <w:tcPr>
            <w:tcW w:w="600" w:type="pct"/>
            <w:shd w:val="clear" w:color="auto" w:fill="4F81BD"/>
            <w:tcMar>
              <w:top w:w="0" w:type="dxa"/>
              <w:left w:w="108" w:type="dxa"/>
              <w:bottom w:w="0" w:type="dxa"/>
              <w:right w:w="108" w:type="dxa"/>
            </w:tcMar>
            <w:vAlign w:val="center"/>
            <w:hideMark/>
          </w:tcPr>
          <w:p w:rsidR="0091231E" w:rsidRDefault="0091231E">
            <w:pPr>
              <w:rPr>
                <w:rFonts w:ascii="Calibri" w:hAnsi="Calibri" w:cs="Calibri"/>
                <w:color w:val="000000"/>
                <w:szCs w:val="22"/>
              </w:rPr>
            </w:pPr>
            <w:r>
              <w:rPr>
                <w:rFonts w:ascii="Calibri" w:hAnsi="Calibri" w:cs="Calibri"/>
                <w:b/>
                <w:bCs/>
                <w:color w:val="FFFFFF"/>
                <w:szCs w:val="22"/>
              </w:rPr>
              <w:t>Step</w:t>
            </w:r>
            <w:r>
              <w:rPr>
                <w:rFonts w:ascii="Calibri" w:hAnsi="Calibri" w:cs="Calibri"/>
                <w:color w:val="FFFFFF"/>
                <w:szCs w:val="22"/>
              </w:rPr>
              <w:t xml:space="preserve"> </w:t>
            </w:r>
          </w:p>
        </w:tc>
        <w:tc>
          <w:tcPr>
            <w:tcW w:w="4300" w:type="pct"/>
            <w:shd w:val="clear" w:color="auto" w:fill="4F81BD"/>
            <w:tcMar>
              <w:top w:w="0" w:type="dxa"/>
              <w:left w:w="108" w:type="dxa"/>
              <w:bottom w:w="0" w:type="dxa"/>
              <w:right w:w="108" w:type="dxa"/>
            </w:tcMar>
            <w:vAlign w:val="center"/>
            <w:hideMark/>
          </w:tcPr>
          <w:p w:rsidR="0091231E" w:rsidRDefault="0091231E">
            <w:pPr>
              <w:rPr>
                <w:rFonts w:ascii="Calibri" w:hAnsi="Calibri" w:cs="Calibri"/>
                <w:color w:val="000000"/>
                <w:szCs w:val="22"/>
              </w:rPr>
            </w:pPr>
            <w:r>
              <w:rPr>
                <w:rFonts w:ascii="Calibri" w:hAnsi="Calibri" w:cs="Calibri"/>
                <w:b/>
                <w:bCs/>
                <w:color w:val="FFFFFF"/>
                <w:szCs w:val="22"/>
              </w:rPr>
              <w:t>Action</w:t>
            </w:r>
            <w:r>
              <w:rPr>
                <w:rFonts w:ascii="Calibri" w:hAnsi="Calibri" w:cs="Calibri"/>
                <w:color w:val="FFFFFF"/>
                <w:szCs w:val="22"/>
              </w:rPr>
              <w:t xml:space="preserve"> </w:t>
            </w:r>
          </w:p>
        </w:tc>
      </w:tr>
      <w:tr w:rsidR="0091231E" w:rsidTr="0091231E">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Determine the individual’s maximum payment rate.</w:t>
            </w:r>
          </w:p>
        </w:tc>
      </w:tr>
      <w:tr w:rsidR="0091231E" w:rsidTr="0091231E">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Determine whether the person has a </w:t>
            </w:r>
            <w:hyperlink r:id="rId1174" w:anchor="66.2 family actual means test - designated parents" w:history="1">
              <w:r>
                <w:rPr>
                  <w:rStyle w:val="Hyperlink"/>
                  <w:rFonts w:ascii="Tahoma" w:hAnsi="Tahoma" w:cs="Tahoma"/>
                </w:rPr>
                <w:t>designated parent</w:t>
              </w:r>
            </w:hyperlink>
            <w:r>
              <w:rPr>
                <w:rFonts w:ascii="Tahoma" w:hAnsi="Tahoma" w:cs="Tahoma"/>
                <w:color w:val="000000"/>
                <w:sz w:val="20"/>
              </w:rPr>
              <w:t xml:space="preserve">. </w:t>
            </w:r>
          </w:p>
        </w:tc>
      </w:tr>
      <w:tr w:rsidR="0091231E" w:rsidTr="0091231E">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3</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Determine the </w:t>
            </w:r>
            <w:hyperlink r:id="rId1175" w:anchor="Appropriate Tax Year" w:history="1">
              <w:r>
                <w:rPr>
                  <w:rStyle w:val="Hyperlink"/>
                  <w:rFonts w:ascii="Tahoma" w:hAnsi="Tahoma" w:cs="Tahoma"/>
                </w:rPr>
                <w:t>appropriate tax year</w:t>
              </w:r>
            </w:hyperlink>
            <w:r>
              <w:rPr>
                <w:rFonts w:ascii="Tahoma" w:hAnsi="Tahoma" w:cs="Tahoma"/>
                <w:color w:val="000000"/>
                <w:sz w:val="20"/>
              </w:rPr>
              <w:t xml:space="preserve">. The </w:t>
            </w:r>
            <w:hyperlink r:id="rId1176" w:anchor="Base Tax Year" w:history="1">
              <w:r>
                <w:rPr>
                  <w:rStyle w:val="Hyperlink"/>
                  <w:rFonts w:ascii="Tahoma" w:hAnsi="Tahoma" w:cs="Tahoma"/>
                </w:rPr>
                <w:t>base tax year</w:t>
              </w:r>
            </w:hyperlink>
            <w:r>
              <w:rPr>
                <w:rFonts w:ascii="Tahoma" w:hAnsi="Tahoma" w:cs="Tahoma"/>
                <w:color w:val="000000"/>
                <w:sz w:val="20"/>
              </w:rPr>
              <w:t xml:space="preserve"> should be used for a FAMT assessment and the current tax year in the calendar year that the person claims should be used for the current FAMT. A base tax year FAMT assessment MUST be completed before a current FAMT is applied. </w:t>
            </w:r>
          </w:p>
        </w:tc>
      </w:tr>
      <w:tr w:rsidR="0091231E" w:rsidTr="0091231E">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4</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Determine the family that will be assessed for the base tax year. It is important to note that the current family situation at the time of the claim should be taken into consideration for the FAMT. For example if a sibling was 22 years of age in the base tax year and in receipt of ABSTUDY (</w:t>
            </w:r>
            <w:hyperlink r:id="rId1177" w:history="1">
              <w:r>
                <w:rPr>
                  <w:rStyle w:val="Hyperlink"/>
                  <w:rFonts w:ascii="Tahoma" w:hAnsi="Tahoma" w:cs="Tahoma"/>
                </w:rPr>
                <w:t>dependent full-time student</w:t>
              </w:r>
            </w:hyperlink>
            <w:r>
              <w:rPr>
                <w:rFonts w:ascii="Tahoma" w:hAnsi="Tahoma" w:cs="Tahoma"/>
                <w:color w:val="000000"/>
                <w:sz w:val="20"/>
              </w:rPr>
              <w:t xml:space="preserve"> or </w:t>
            </w:r>
            <w:hyperlink r:id="rId1178" w:anchor="new_apprentice" w:history="1">
              <w:r>
                <w:rPr>
                  <w:rStyle w:val="Hyperlink"/>
                  <w:rFonts w:ascii="Tahoma" w:hAnsi="Tahoma" w:cs="Tahoma"/>
                </w:rPr>
                <w:t>Australian Apprentice</w:t>
              </w:r>
            </w:hyperlink>
            <w:r>
              <w:rPr>
                <w:rFonts w:ascii="Tahoma" w:hAnsi="Tahoma" w:cs="Tahoma"/>
                <w:color w:val="000000"/>
                <w:sz w:val="20"/>
              </w:rPr>
              <w:t>), BUT is currently in full-time employment and not in receipt of ABSTUDY, the sibling would not be included as a family member for the FAMT. Therefore spending and savings for the sibling would not be mentioned in the FAMT for the base tax year. </w:t>
            </w:r>
          </w:p>
        </w:tc>
      </w:tr>
      <w:tr w:rsidR="0091231E" w:rsidTr="0091231E">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5</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Determine the actual means of the young person's family. </w:t>
            </w:r>
          </w:p>
        </w:tc>
      </w:tr>
      <w:tr w:rsidR="0091231E" w:rsidTr="0091231E">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6 </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Determine whether the family have any deductions or exemptions from the FAMT. </w:t>
            </w:r>
          </w:p>
        </w:tc>
      </w:tr>
      <w:tr w:rsidR="0091231E" w:rsidTr="0091231E">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7</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Determine the person's family actual means free area. </w:t>
            </w:r>
          </w:p>
        </w:tc>
      </w:tr>
      <w:tr w:rsidR="0091231E" w:rsidTr="0091231E">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8</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Calculate the person's family actual means test reducation amount (from section 69.2).</w:t>
            </w:r>
          </w:p>
        </w:tc>
      </w:tr>
      <w:tr w:rsidR="0091231E" w:rsidTr="0091231E">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9</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053125">
            <w:pPr>
              <w:rPr>
                <w:rFonts w:ascii="Tahoma" w:hAnsi="Tahoma" w:cs="Tahoma"/>
                <w:color w:val="000000"/>
                <w:sz w:val="20"/>
              </w:rPr>
            </w:pPr>
            <w:hyperlink r:id="rId1179" w:history="1">
              <w:r w:rsidR="0091231E">
                <w:rPr>
                  <w:rStyle w:val="Hyperlink"/>
                  <w:rFonts w:ascii="Tahoma" w:hAnsi="Tahoma" w:cs="Tahoma"/>
                </w:rPr>
                <w:t>Calculate the personal income test reduction amount</w:t>
              </w:r>
            </w:hyperlink>
            <w:r w:rsidR="0091231E">
              <w:rPr>
                <w:rFonts w:ascii="Tahoma" w:hAnsi="Tahoma" w:cs="Tahoma"/>
                <w:color w:val="000000"/>
                <w:sz w:val="20"/>
              </w:rPr>
              <w:t xml:space="preserve"> and the </w:t>
            </w:r>
            <w:hyperlink r:id="rId1180" w:history="1">
              <w:r w:rsidR="0091231E">
                <w:rPr>
                  <w:rStyle w:val="Hyperlink"/>
                  <w:rFonts w:ascii="Tahoma" w:hAnsi="Tahoma" w:cs="Tahoma"/>
                </w:rPr>
                <w:t>parental income test reduction amount</w:t>
              </w:r>
            </w:hyperlink>
          </w:p>
        </w:tc>
      </w:tr>
      <w:tr w:rsidR="0091231E" w:rsidTr="0091231E">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10</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Reduce the maximum payment rate (from Step 1) by the greatest of:</w:t>
            </w:r>
          </w:p>
          <w:p w:rsidR="0091231E" w:rsidRDefault="0091231E" w:rsidP="0091231E">
            <w:pPr>
              <w:numPr>
                <w:ilvl w:val="0"/>
                <w:numId w:val="330"/>
              </w:numPr>
              <w:spacing w:before="100" w:beforeAutospacing="1" w:after="100" w:afterAutospacing="1"/>
              <w:ind w:left="300"/>
              <w:rPr>
                <w:rFonts w:ascii="Tahoma" w:hAnsi="Tahoma" w:cs="Tahoma"/>
                <w:color w:val="000000"/>
                <w:sz w:val="20"/>
              </w:rPr>
            </w:pPr>
            <w:r>
              <w:rPr>
                <w:rFonts w:ascii="Tahoma" w:hAnsi="Tahoma" w:cs="Tahoma"/>
                <w:color w:val="000000"/>
                <w:sz w:val="20"/>
              </w:rPr>
              <w:t>the personal income test reduction amount (from Step 9);</w:t>
            </w:r>
          </w:p>
          <w:p w:rsidR="0091231E" w:rsidRDefault="0091231E" w:rsidP="0091231E">
            <w:pPr>
              <w:numPr>
                <w:ilvl w:val="0"/>
                <w:numId w:val="330"/>
              </w:numPr>
              <w:spacing w:before="100" w:beforeAutospacing="1" w:after="100" w:afterAutospacing="1"/>
              <w:ind w:left="300"/>
              <w:rPr>
                <w:rFonts w:ascii="Tahoma" w:hAnsi="Tahoma" w:cs="Tahoma"/>
                <w:color w:val="000000"/>
                <w:sz w:val="20"/>
              </w:rPr>
            </w:pPr>
            <w:r>
              <w:rPr>
                <w:rFonts w:ascii="Tahoma" w:hAnsi="Tahoma" w:cs="Tahoma"/>
                <w:color w:val="000000"/>
                <w:sz w:val="20"/>
              </w:rPr>
              <w:t>the parental income test reduction amount (from Step 9); or</w:t>
            </w:r>
          </w:p>
          <w:p w:rsidR="0091231E" w:rsidRDefault="0091231E">
            <w:pPr>
              <w:rPr>
                <w:rFonts w:ascii="Tahoma" w:hAnsi="Tahoma" w:cs="Tahoma"/>
                <w:color w:val="000000"/>
                <w:sz w:val="20"/>
              </w:rPr>
            </w:pPr>
            <w:r>
              <w:rPr>
                <w:rFonts w:ascii="Tahoma" w:hAnsi="Tahoma" w:cs="Tahoma"/>
                <w:color w:val="000000"/>
                <w:sz w:val="20"/>
              </w:rPr>
              <w:t>the family actual means test reduction amount (from Step 8).</w:t>
            </w:r>
          </w:p>
        </w:tc>
      </w:tr>
    </w:tbl>
    <w:p w:rsidR="0091231E" w:rsidRDefault="00053125" w:rsidP="0091231E">
      <w:pPr>
        <w:pStyle w:val="NormalWeb"/>
        <w:shd w:val="clear" w:color="auto" w:fill="FFFFFF"/>
        <w:rPr>
          <w:rFonts w:ascii="Helvetica" w:hAnsi="Helvetica" w:cs="Helvetica"/>
          <w:sz w:val="19"/>
          <w:szCs w:val="19"/>
          <w:lang w:val="en"/>
        </w:rPr>
      </w:pPr>
      <w:hyperlink r:id="rId1181" w:anchor="top" w:history="1">
        <w:r w:rsidR="0091231E">
          <w:rPr>
            <w:rStyle w:val="Hyperlink"/>
            <w:rFonts w:ascii="Helvetica" w:hAnsi="Helvetica" w:cs="Helvetica"/>
            <w:sz w:val="19"/>
            <w:szCs w:val="19"/>
            <w:lang w:val="en"/>
          </w:rPr>
          <w:t>[]</w:t>
        </w:r>
      </w:hyperlink>
      <w:r w:rsidR="0091231E">
        <w:rPr>
          <w:rFonts w:ascii="Helvetica" w:hAnsi="Helvetica" w:cs="Helvetica"/>
          <w:sz w:val="19"/>
          <w:szCs w:val="19"/>
          <w:lang w:val="en"/>
        </w:rPr>
        <w:t> </w:t>
      </w:r>
    </w:p>
    <w:p w:rsidR="0091231E" w:rsidRDefault="0091231E" w:rsidP="0091231E">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 </w:t>
      </w:r>
    </w:p>
    <w:p w:rsidR="0091231E" w:rsidRDefault="0091231E" w:rsidP="009123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970" w:name="_Toc387929914"/>
      <w:bookmarkStart w:id="971" w:name="_Toc387930555"/>
      <w:r>
        <w:rPr>
          <w:rFonts w:ascii="Helvetica" w:hAnsi="Helvetica" w:cs="Helvetica"/>
          <w:sz w:val="27"/>
          <w:szCs w:val="27"/>
          <w:lang w:val="en"/>
        </w:rPr>
        <w:t>69.2 Family actual means test reduction amount</w:t>
      </w:r>
      <w:bookmarkEnd w:id="970"/>
      <w:bookmarkEnd w:id="971"/>
      <w:r>
        <w:rPr>
          <w:rFonts w:ascii="Helvetica" w:hAnsi="Helvetica" w:cs="Helvetica"/>
          <w:sz w:val="27"/>
          <w:szCs w:val="27"/>
          <w:lang w:val="en"/>
        </w:rPr>
        <w:t xml:space="preserve"> </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table shows the steps involved in calculating the family actual means test reduction amount from 1 July 2010.</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347"/>
        <w:gridCol w:w="7252"/>
      </w:tblGrid>
      <w:tr w:rsidR="0091231E" w:rsidTr="0091231E">
        <w:trPr>
          <w:tblCellSpacing w:w="15" w:type="dxa"/>
        </w:trPr>
        <w:tc>
          <w:tcPr>
            <w:tcW w:w="750" w:type="pct"/>
            <w:shd w:val="clear" w:color="auto" w:fill="4F81BD"/>
            <w:tcMar>
              <w:top w:w="0" w:type="dxa"/>
              <w:left w:w="108" w:type="dxa"/>
              <w:bottom w:w="0" w:type="dxa"/>
              <w:right w:w="108" w:type="dxa"/>
            </w:tcMar>
            <w:vAlign w:val="center"/>
            <w:hideMark/>
          </w:tcPr>
          <w:p w:rsidR="0091231E" w:rsidRDefault="0091231E">
            <w:pPr>
              <w:rPr>
                <w:rFonts w:ascii="Calibri" w:hAnsi="Calibri" w:cs="Calibri"/>
                <w:color w:val="000000"/>
                <w:szCs w:val="22"/>
              </w:rPr>
            </w:pPr>
            <w:r>
              <w:rPr>
                <w:rFonts w:ascii="Calibri" w:hAnsi="Calibri" w:cs="Calibri"/>
                <w:color w:val="000000"/>
                <w:szCs w:val="22"/>
              </w:rPr>
              <w:t>Step</w:t>
            </w:r>
          </w:p>
        </w:tc>
        <w:tc>
          <w:tcPr>
            <w:tcW w:w="4150" w:type="pct"/>
            <w:shd w:val="clear" w:color="auto" w:fill="4F81BD"/>
            <w:tcMar>
              <w:top w:w="0" w:type="dxa"/>
              <w:left w:w="108" w:type="dxa"/>
              <w:bottom w:w="0" w:type="dxa"/>
              <w:right w:w="108" w:type="dxa"/>
            </w:tcMar>
            <w:vAlign w:val="center"/>
            <w:hideMark/>
          </w:tcPr>
          <w:p w:rsidR="0091231E" w:rsidRDefault="0091231E">
            <w:pPr>
              <w:rPr>
                <w:rFonts w:ascii="Calibri" w:hAnsi="Calibri" w:cs="Calibri"/>
                <w:color w:val="000000"/>
                <w:szCs w:val="22"/>
              </w:rPr>
            </w:pPr>
            <w:r>
              <w:rPr>
                <w:rFonts w:ascii="Calibri" w:hAnsi="Calibri" w:cs="Calibri"/>
                <w:color w:val="000000"/>
                <w:szCs w:val="22"/>
              </w:rPr>
              <w:t>  Action</w:t>
            </w:r>
          </w:p>
        </w:tc>
      </w:tr>
      <w:tr w:rsidR="0091231E" w:rsidTr="0091231E">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1</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Determine the pool of children in the family who are subject to the Parental Income Test and FAMT using the same parental income. This comprises:</w:t>
            </w:r>
          </w:p>
          <w:p w:rsidR="0091231E" w:rsidRDefault="0091231E" w:rsidP="0091231E">
            <w:pPr>
              <w:numPr>
                <w:ilvl w:val="0"/>
                <w:numId w:val="331"/>
              </w:numPr>
              <w:spacing w:before="100" w:beforeAutospacing="1" w:after="100" w:afterAutospacing="1"/>
              <w:ind w:left="300"/>
              <w:rPr>
                <w:rFonts w:ascii="Tahoma" w:hAnsi="Tahoma" w:cs="Tahoma"/>
                <w:color w:val="000000"/>
                <w:sz w:val="20"/>
              </w:rPr>
            </w:pPr>
            <w:r>
              <w:rPr>
                <w:rFonts w:ascii="Tahoma" w:hAnsi="Tahoma" w:cs="Tahoma"/>
                <w:color w:val="000000"/>
                <w:sz w:val="20"/>
              </w:rPr>
              <w:t>dependent ABSTUDY Living Allowance students/apprentices;</w:t>
            </w:r>
          </w:p>
          <w:p w:rsidR="0091231E" w:rsidRDefault="0091231E" w:rsidP="0091231E">
            <w:pPr>
              <w:numPr>
                <w:ilvl w:val="0"/>
                <w:numId w:val="331"/>
              </w:numPr>
              <w:spacing w:before="100" w:beforeAutospacing="1" w:after="100" w:afterAutospacing="1"/>
              <w:ind w:left="300"/>
              <w:rPr>
                <w:rFonts w:ascii="Tahoma" w:hAnsi="Tahoma" w:cs="Tahoma"/>
                <w:color w:val="000000"/>
                <w:sz w:val="20"/>
              </w:rPr>
            </w:pPr>
            <w:r>
              <w:rPr>
                <w:rFonts w:ascii="Tahoma" w:hAnsi="Tahoma" w:cs="Tahoma"/>
                <w:color w:val="000000"/>
                <w:sz w:val="20"/>
              </w:rPr>
              <w:t>dependent ABSTUDY Group 2 School Fees Allowance (means-tested component) students;</w:t>
            </w:r>
          </w:p>
          <w:p w:rsidR="0091231E" w:rsidRDefault="0091231E" w:rsidP="0091231E">
            <w:pPr>
              <w:numPr>
                <w:ilvl w:val="0"/>
                <w:numId w:val="331"/>
              </w:numPr>
              <w:spacing w:before="100" w:beforeAutospacing="1" w:after="100" w:afterAutospacing="1"/>
              <w:ind w:left="300"/>
              <w:rPr>
                <w:rFonts w:ascii="Tahoma" w:hAnsi="Tahoma" w:cs="Tahoma"/>
                <w:color w:val="000000"/>
                <w:sz w:val="20"/>
              </w:rPr>
            </w:pPr>
            <w:r>
              <w:rPr>
                <w:rFonts w:ascii="Tahoma" w:hAnsi="Tahoma" w:cs="Tahoma"/>
                <w:color w:val="000000"/>
                <w:sz w:val="20"/>
              </w:rPr>
              <w:t>dependent Youth Allowance claimants/recipients;</w:t>
            </w:r>
          </w:p>
          <w:p w:rsidR="0091231E" w:rsidRDefault="0091231E" w:rsidP="0091231E">
            <w:pPr>
              <w:numPr>
                <w:ilvl w:val="0"/>
                <w:numId w:val="331"/>
              </w:numPr>
              <w:spacing w:before="100" w:beforeAutospacing="1" w:after="100" w:afterAutospacing="1"/>
              <w:ind w:left="300"/>
              <w:rPr>
                <w:rFonts w:ascii="Tahoma" w:hAnsi="Tahoma" w:cs="Tahoma"/>
                <w:color w:val="000000"/>
                <w:sz w:val="20"/>
              </w:rPr>
            </w:pPr>
            <w:r>
              <w:rPr>
                <w:rFonts w:ascii="Tahoma" w:hAnsi="Tahoma" w:cs="Tahoma"/>
                <w:color w:val="000000"/>
                <w:sz w:val="20"/>
              </w:rPr>
              <w:t>Assistance for Isolated Children students where receiving Additional Boarding Allowance.</w:t>
            </w:r>
          </w:p>
        </w:tc>
      </w:tr>
      <w:tr w:rsidR="0091231E" w:rsidTr="0091231E">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2</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Add together the maximum payment rates of the children identified in Step 1. </w:t>
            </w:r>
          </w:p>
          <w:p w:rsidR="0091231E" w:rsidRDefault="0091231E" w:rsidP="0091231E">
            <w:pPr>
              <w:numPr>
                <w:ilvl w:val="0"/>
                <w:numId w:val="332"/>
              </w:numPr>
              <w:spacing w:before="100" w:beforeAutospacing="1" w:after="100" w:afterAutospacing="1"/>
              <w:ind w:left="300"/>
              <w:rPr>
                <w:rFonts w:ascii="Tahoma" w:hAnsi="Tahoma" w:cs="Tahoma"/>
                <w:color w:val="000000"/>
                <w:sz w:val="20"/>
              </w:rPr>
            </w:pPr>
            <w:r>
              <w:rPr>
                <w:rFonts w:ascii="Tahoma" w:hAnsi="Tahoma" w:cs="Tahoma"/>
                <w:color w:val="000000"/>
                <w:sz w:val="20"/>
              </w:rPr>
              <w:t>sum of the basic benefit of ABSTUDY Living Allowance or Youth Allowance; and</w:t>
            </w:r>
          </w:p>
          <w:p w:rsidR="0091231E" w:rsidRDefault="0091231E" w:rsidP="0091231E">
            <w:pPr>
              <w:numPr>
                <w:ilvl w:val="0"/>
                <w:numId w:val="332"/>
              </w:numPr>
              <w:spacing w:before="100" w:beforeAutospacing="1" w:after="100" w:afterAutospacing="1"/>
              <w:ind w:left="300"/>
              <w:rPr>
                <w:rFonts w:ascii="Tahoma" w:hAnsi="Tahoma" w:cs="Tahoma"/>
                <w:color w:val="000000"/>
                <w:sz w:val="20"/>
              </w:rPr>
            </w:pPr>
            <w:r>
              <w:rPr>
                <w:rFonts w:ascii="Tahoma" w:hAnsi="Tahoma" w:cs="Tahoma"/>
                <w:color w:val="000000"/>
                <w:sz w:val="20"/>
              </w:rPr>
              <w:t>Youth Disability Supplement; and</w:t>
            </w:r>
          </w:p>
          <w:p w:rsidR="0091231E" w:rsidRDefault="0091231E" w:rsidP="0091231E">
            <w:pPr>
              <w:numPr>
                <w:ilvl w:val="0"/>
                <w:numId w:val="332"/>
              </w:numPr>
              <w:spacing w:before="100" w:beforeAutospacing="1" w:after="100" w:afterAutospacing="1"/>
              <w:ind w:left="300"/>
              <w:rPr>
                <w:rFonts w:ascii="Tahoma" w:hAnsi="Tahoma" w:cs="Tahoma"/>
                <w:color w:val="000000"/>
                <w:sz w:val="20"/>
              </w:rPr>
            </w:pPr>
            <w:r>
              <w:rPr>
                <w:rFonts w:ascii="Tahoma" w:hAnsi="Tahoma" w:cs="Tahoma"/>
                <w:color w:val="000000"/>
                <w:sz w:val="20"/>
              </w:rPr>
              <w:t>Rent Assistance and/or Pharmaceutical Allowance; and</w:t>
            </w:r>
          </w:p>
          <w:p w:rsidR="0091231E" w:rsidRDefault="0091231E" w:rsidP="0091231E">
            <w:pPr>
              <w:numPr>
                <w:ilvl w:val="0"/>
                <w:numId w:val="33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full means-test component of ABSTUDY Group 2 School Fees Allowance; and </w:t>
            </w:r>
          </w:p>
          <w:p w:rsidR="0091231E" w:rsidRDefault="0091231E" w:rsidP="0091231E">
            <w:pPr>
              <w:numPr>
                <w:ilvl w:val="0"/>
                <w:numId w:val="332"/>
              </w:numPr>
              <w:spacing w:before="100" w:beforeAutospacing="1" w:after="100" w:afterAutospacing="1"/>
              <w:ind w:left="300"/>
              <w:rPr>
                <w:rFonts w:ascii="Tahoma" w:hAnsi="Tahoma" w:cs="Tahoma"/>
                <w:color w:val="000000"/>
                <w:sz w:val="20"/>
              </w:rPr>
            </w:pPr>
            <w:r>
              <w:rPr>
                <w:rFonts w:ascii="Tahoma" w:hAnsi="Tahoma" w:cs="Tahoma"/>
                <w:color w:val="000000"/>
                <w:sz w:val="20"/>
              </w:rPr>
              <w:t>Assistance for Isolated Children Additional Boarding Allowance up to the actual rate payable prior to any reduction due to income.</w:t>
            </w:r>
          </w:p>
          <w:p w:rsidR="0091231E" w:rsidRDefault="0091231E">
            <w:pPr>
              <w:rPr>
                <w:rFonts w:ascii="Tahoma" w:hAnsi="Tahoma" w:cs="Tahoma"/>
                <w:color w:val="000000"/>
                <w:sz w:val="20"/>
              </w:rPr>
            </w:pPr>
            <w:r>
              <w:rPr>
                <w:rFonts w:ascii="Tahoma" w:hAnsi="Tahoma" w:cs="Tahoma"/>
                <w:color w:val="000000"/>
                <w:sz w:val="20"/>
              </w:rPr>
              <w:t>This is the pooled maximum payment rate.</w:t>
            </w:r>
          </w:p>
        </w:tc>
      </w:tr>
      <w:tr w:rsidR="0091231E" w:rsidTr="0091231E">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3</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Does the family actual means exceed the family actual means free area?</w:t>
            </w:r>
          </w:p>
          <w:p w:rsidR="0091231E" w:rsidRDefault="0091231E" w:rsidP="0091231E">
            <w:pPr>
              <w:numPr>
                <w:ilvl w:val="0"/>
                <w:numId w:val="333"/>
              </w:numPr>
              <w:spacing w:before="100" w:beforeAutospacing="1" w:after="100" w:afterAutospacing="1"/>
              <w:ind w:left="300"/>
              <w:rPr>
                <w:rFonts w:ascii="Tahoma" w:hAnsi="Tahoma" w:cs="Tahoma"/>
                <w:color w:val="000000"/>
                <w:sz w:val="20"/>
              </w:rPr>
            </w:pPr>
            <w:r>
              <w:rPr>
                <w:rFonts w:ascii="Tahoma" w:hAnsi="Tahoma" w:cs="Tahoma"/>
                <w:color w:val="000000"/>
                <w:sz w:val="20"/>
              </w:rPr>
              <w:t>If NO, the test does not affect the person’s maximum rate of ABSTUDY Living Allowance or Group 2 School Fees Allowance.</w:t>
            </w:r>
          </w:p>
          <w:p w:rsidR="0091231E" w:rsidRDefault="0091231E" w:rsidP="0091231E">
            <w:pPr>
              <w:numPr>
                <w:ilvl w:val="0"/>
                <w:numId w:val="333"/>
              </w:numPr>
              <w:spacing w:before="100" w:beforeAutospacing="1" w:after="100" w:afterAutospacing="1"/>
              <w:ind w:left="300"/>
              <w:rPr>
                <w:rFonts w:ascii="Tahoma" w:hAnsi="Tahoma" w:cs="Tahoma"/>
                <w:color w:val="000000"/>
                <w:sz w:val="20"/>
              </w:rPr>
            </w:pPr>
            <w:r>
              <w:rPr>
                <w:rFonts w:ascii="Tahoma" w:hAnsi="Tahoma" w:cs="Tahoma"/>
                <w:color w:val="000000"/>
                <w:sz w:val="20"/>
              </w:rPr>
              <w:t>If YES, subtract the family actual means free area from the family actual means and go to step 4.</w:t>
            </w:r>
          </w:p>
        </w:tc>
      </w:tr>
      <w:tr w:rsidR="0091231E" w:rsidTr="0091231E">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4</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Divide the result from Step 3 by 130 (20% of the step 3 amount reduced to a fortnightly amount). This is the pooled family actual means reduction amount.</w:t>
            </w:r>
          </w:p>
        </w:tc>
      </w:tr>
      <w:tr w:rsidR="0091231E" w:rsidTr="0091231E">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5</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Divide the individual’s maximum payment rate by the pooled maximum payment rate from Step 2.</w:t>
            </w:r>
          </w:p>
        </w:tc>
      </w:tr>
      <w:tr w:rsidR="0091231E" w:rsidTr="0091231E">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6</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Multiply the pooled family actual means reduction amount (from Step 4) by the amount calculated in Step 5. This is the family actual means test reduction amount to be used in Step 8 of the previous table in family actual means test.</w:t>
            </w:r>
          </w:p>
        </w:tc>
      </w:tr>
    </w:tbl>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1231E" w:rsidRDefault="00053125" w:rsidP="0091231E">
      <w:pPr>
        <w:pStyle w:val="NormalWeb"/>
        <w:shd w:val="clear" w:color="auto" w:fill="FFFFFF"/>
        <w:rPr>
          <w:rFonts w:ascii="Helvetica" w:hAnsi="Helvetica" w:cs="Helvetica"/>
          <w:sz w:val="19"/>
          <w:szCs w:val="19"/>
          <w:lang w:val="en"/>
        </w:rPr>
      </w:pPr>
      <w:hyperlink r:id="rId1182" w:anchor="top" w:history="1">
        <w:r w:rsidR="0091231E">
          <w:rPr>
            <w:rStyle w:val="Hyperlink"/>
            <w:rFonts w:ascii="Helvetica" w:hAnsi="Helvetica" w:cs="Helvetica"/>
            <w:sz w:val="19"/>
            <w:szCs w:val="19"/>
            <w:lang w:val="en"/>
          </w:rPr>
          <w:t>[]</w:t>
        </w:r>
      </w:hyperlink>
    </w:p>
    <w:p w:rsidR="0091231E" w:rsidRDefault="0091231E" w:rsidP="0091231E">
      <w:pPr>
        <w:pStyle w:val="Heading3"/>
        <w:shd w:val="clear" w:color="auto" w:fill="FFFFFF"/>
        <w:rPr>
          <w:rFonts w:ascii="Helvetica" w:hAnsi="Helvetica" w:cs="Helvetica"/>
          <w:sz w:val="27"/>
          <w:szCs w:val="27"/>
          <w:lang w:val="en"/>
        </w:rPr>
      </w:pPr>
      <w:bookmarkStart w:id="972" w:name="_Toc387929915"/>
      <w:bookmarkStart w:id="973" w:name="_Toc387930556"/>
      <w:r>
        <w:rPr>
          <w:rFonts w:ascii="Helvetica" w:hAnsi="Helvetica" w:cs="Helvetica"/>
          <w:sz w:val="27"/>
          <w:szCs w:val="27"/>
          <w:lang w:val="en"/>
        </w:rPr>
        <w:t>69.3 Family actual means calculation</w:t>
      </w:r>
      <w:bookmarkEnd w:id="972"/>
      <w:bookmarkEnd w:id="973"/>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formula for determining a family's actual means is as follows. The below equation works by taking the family's actual means (spending + savings - deductions) and halving, and then applying </w:t>
      </w:r>
      <w:r>
        <w:rPr>
          <w:rFonts w:ascii="Helvetica" w:hAnsi="Helvetica" w:cs="Helvetica"/>
          <w:sz w:val="19"/>
          <w:szCs w:val="19"/>
          <w:lang w:val="en"/>
        </w:rPr>
        <w:lastRenderedPageBreak/>
        <w:t>the marginal tax rate and Medicare levy to this amount, which is then doubled. Total Net Investment Loss (TNIL) or Net passive business loss (NPBL) is added. This gives the family an equivalent family income that will be used for assessment purposes. The formula for determining a family's actual means is as follows:</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492"/>
        <w:gridCol w:w="7107"/>
      </w:tblGrid>
      <w:tr w:rsidR="0091231E" w:rsidTr="0091231E">
        <w:trPr>
          <w:tblCellSpacing w:w="15" w:type="dxa"/>
        </w:trPr>
        <w:tc>
          <w:tcPr>
            <w:tcW w:w="5000" w:type="pct"/>
            <w:gridSpan w:val="2"/>
            <w:shd w:val="clear" w:color="auto" w:fill="4F81BD"/>
            <w:tcMar>
              <w:top w:w="0" w:type="dxa"/>
              <w:left w:w="108" w:type="dxa"/>
              <w:bottom w:w="0" w:type="dxa"/>
              <w:right w:w="108" w:type="dxa"/>
            </w:tcMar>
            <w:vAlign w:val="center"/>
            <w:hideMark/>
          </w:tcPr>
          <w:p w:rsidR="0091231E" w:rsidRDefault="0091231E">
            <w:pPr>
              <w:rPr>
                <w:rFonts w:ascii="Calibri" w:hAnsi="Calibri" w:cs="Calibri"/>
                <w:color w:val="000000"/>
                <w:szCs w:val="22"/>
              </w:rPr>
            </w:pPr>
            <w:r>
              <w:rPr>
                <w:rFonts w:ascii="Calibri" w:hAnsi="Calibri" w:cs="Calibri"/>
                <w:b/>
                <w:bCs/>
                <w:color w:val="FFFFFF"/>
                <w:szCs w:val="22"/>
              </w:rPr>
              <w:t xml:space="preserve">2[(GAM/2) + TNITML] + TNIL or NPBL </w:t>
            </w:r>
          </w:p>
        </w:tc>
      </w:tr>
      <w:tr w:rsidR="0091231E" w:rsidTr="0091231E">
        <w:trPr>
          <w:tblCellSpacing w:w="15" w:type="dxa"/>
        </w:trPr>
        <w:tc>
          <w:tcPr>
            <w:tcW w:w="85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when: </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666666"/>
                <w:sz w:val="20"/>
              </w:rPr>
            </w:pPr>
          </w:p>
        </w:tc>
      </w:tr>
      <w:tr w:rsidR="0091231E" w:rsidTr="0091231E">
        <w:trPr>
          <w:tblCellSpacing w:w="15" w:type="dxa"/>
        </w:trPr>
        <w:tc>
          <w:tcPr>
            <w:tcW w:w="85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GAM </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Gross actual means is the actual means for all family members that year. </w:t>
            </w:r>
          </w:p>
        </w:tc>
      </w:tr>
      <w:tr w:rsidR="0091231E" w:rsidTr="0091231E">
        <w:trPr>
          <w:tblCellSpacing w:w="15" w:type="dxa"/>
        </w:trPr>
        <w:tc>
          <w:tcPr>
            <w:tcW w:w="85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TNITML </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Total notional income tax/Medicare levy is the sum of the amount of Medicare levy and income tax that is notionally payable by the parents. </w:t>
            </w:r>
          </w:p>
        </w:tc>
      </w:tr>
      <w:tr w:rsidR="0091231E" w:rsidTr="0091231E">
        <w:trPr>
          <w:tblCellSpacing w:w="15" w:type="dxa"/>
        </w:trPr>
        <w:tc>
          <w:tcPr>
            <w:tcW w:w="850" w:type="pct"/>
            <w:tcBorders>
              <w:top w:val="nil"/>
              <w:left w:val="single" w:sz="8" w:space="0" w:color="4F81BD"/>
              <w:bottom w:val="single" w:sz="8" w:space="0" w:color="4F81BD"/>
              <w:right w:val="nil"/>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NPBL </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The total net investment loss (if any) of each parent or net passive business loss (if any) of each parent.</w:t>
            </w:r>
          </w:p>
        </w:tc>
      </w:tr>
    </w:tbl>
    <w:p w:rsidR="0091231E" w:rsidRDefault="0091231E" w:rsidP="0091231E">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w:t>
      </w:r>
      <w:r>
        <w:rPr>
          <w:rFonts w:ascii="Helvetica" w:hAnsi="Helvetica" w:cs="Helvetica"/>
          <w:sz w:val="19"/>
          <w:szCs w:val="19"/>
          <w:lang w:val="en"/>
        </w:rPr>
        <w:t>:  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91231E" w:rsidRDefault="00053125" w:rsidP="0091231E">
      <w:pPr>
        <w:pStyle w:val="NormalWeb"/>
        <w:shd w:val="clear" w:color="auto" w:fill="FFFFFF"/>
        <w:rPr>
          <w:rFonts w:ascii="Helvetica" w:hAnsi="Helvetica" w:cs="Helvetica"/>
          <w:sz w:val="19"/>
          <w:szCs w:val="19"/>
          <w:lang w:val="en"/>
        </w:rPr>
      </w:pPr>
      <w:hyperlink r:id="rId1183" w:anchor="top" w:history="1">
        <w:r w:rsidR="0091231E">
          <w:rPr>
            <w:rStyle w:val="Hyperlink"/>
            <w:rFonts w:ascii="Helvetica" w:hAnsi="Helvetica" w:cs="Helvetica"/>
            <w:sz w:val="19"/>
            <w:szCs w:val="19"/>
            <w:lang w:val="en"/>
          </w:rPr>
          <w:t>[]</w:t>
        </w:r>
      </w:hyperlink>
    </w:p>
    <w:p w:rsidR="0091231E" w:rsidRDefault="0091231E" w:rsidP="0091231E">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91231E" w:rsidRDefault="0091231E" w:rsidP="009123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974" w:name="_Toc387929916"/>
      <w:bookmarkStart w:id="975" w:name="_Toc387930557"/>
      <w:r>
        <w:rPr>
          <w:rFonts w:ascii="Helvetica" w:hAnsi="Helvetica" w:cs="Helvetica"/>
          <w:sz w:val="27"/>
          <w:szCs w:val="27"/>
          <w:lang w:val="en"/>
        </w:rPr>
        <w:t>69.4 Family actual means free area</w:t>
      </w:r>
      <w:bookmarkEnd w:id="974"/>
      <w:bookmarkEnd w:id="975"/>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family actual means free area specifies the amount ABOVE WHICH a </w:t>
      </w:r>
      <w:hyperlink r:id="rId1184" w:history="1">
        <w:r>
          <w:rPr>
            <w:rStyle w:val="Hyperlink"/>
            <w:rFonts w:ascii="Helvetica" w:hAnsi="Helvetica" w:cs="Helvetica"/>
            <w:sz w:val="19"/>
            <w:szCs w:val="19"/>
            <w:lang w:val="en"/>
          </w:rPr>
          <w:t>dependent ABSTUDY applicant's</w:t>
        </w:r>
      </w:hyperlink>
      <w:r>
        <w:rPr>
          <w:rFonts w:ascii="Helvetica" w:hAnsi="Helvetica" w:cs="Helvetica"/>
          <w:sz w:val="19"/>
          <w:szCs w:val="19"/>
          <w:lang w:val="en"/>
        </w:rPr>
        <w:t xml:space="preserve"> rate is reduced by family actual means. The family actual means free area is the same as the parental income free area.</w:t>
      </w:r>
    </w:p>
    <w:p w:rsidR="0091231E" w:rsidRDefault="00053125" w:rsidP="0091231E">
      <w:pPr>
        <w:pStyle w:val="NormalWeb"/>
        <w:shd w:val="clear" w:color="auto" w:fill="FFFFFF"/>
        <w:rPr>
          <w:rFonts w:ascii="Helvetica" w:hAnsi="Helvetica" w:cs="Helvetica"/>
          <w:sz w:val="19"/>
          <w:szCs w:val="19"/>
          <w:lang w:val="en"/>
        </w:rPr>
      </w:pPr>
      <w:hyperlink r:id="rId1185" w:anchor="top" w:history="1">
        <w:r w:rsidR="0091231E">
          <w:rPr>
            <w:rStyle w:val="Hyperlink"/>
            <w:rFonts w:ascii="Helvetica" w:hAnsi="Helvetica" w:cs="Helvetica"/>
            <w:sz w:val="19"/>
            <w:szCs w:val="19"/>
            <w:lang w:val="en"/>
          </w:rPr>
          <w:t>[]</w:t>
        </w:r>
      </w:hyperlink>
    </w:p>
    <w:p w:rsidR="0091231E" w:rsidRDefault="0091231E" w:rsidP="0091231E">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91231E" w:rsidRDefault="0091231E" w:rsidP="0091231E">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976" w:name="_Toc387929917"/>
      <w:bookmarkStart w:id="977" w:name="_Toc387930558"/>
      <w:r>
        <w:rPr>
          <w:rFonts w:ascii="Helvetica" w:hAnsi="Helvetica" w:cs="Helvetica"/>
          <w:sz w:val="27"/>
          <w:szCs w:val="27"/>
          <w:lang w:val="en"/>
        </w:rPr>
        <w:t>69.5 Reduction for family actual means</w:t>
      </w:r>
      <w:bookmarkEnd w:id="976"/>
      <w:bookmarkEnd w:id="977"/>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July 2010, every $1 of family actual means above the family actual means free area reduces the rate of ABSTUDY Living Allowance by $0.20.  Where there is more than one dependent young person receiving ABSTUDY Living Allowance (or Youth Allowance or Assistance for Isolated Children - Additional Boarding Allowance) in the family, the reduction in rate is apportioned between the dependent young people according to their share of the total pool of parentally income tested payments in the family.  For Assistance for Isolated Children, which does not have a family actual means test, this apportionment is notional.</w:t>
      </w:r>
    </w:p>
    <w:p w:rsidR="0091231E" w:rsidRDefault="0091231E" w:rsidP="0091231E">
      <w:pPr>
        <w:pStyle w:val="NormalWeb"/>
        <w:shd w:val="clear" w:color="auto" w:fill="FFFFFF"/>
        <w:rPr>
          <w:rFonts w:ascii="Helvetica" w:hAnsi="Helvetica" w:cs="Helvetica"/>
          <w:sz w:val="19"/>
          <w:szCs w:val="19"/>
          <w:lang w:val="en"/>
        </w:rPr>
      </w:pPr>
      <w:r w:rsidRPr="0091231E">
        <w:rPr>
          <w:rFonts w:ascii="Helvetica" w:hAnsi="Helvetica" w:cs="Helvetica"/>
          <w:b/>
          <w:color w:val="333333"/>
          <w:sz w:val="27"/>
          <w:szCs w:val="27"/>
          <w:lang w:val="en"/>
        </w:rPr>
        <w:t>Chapter 70 - Current Family Actual Means Test - Current Family Actual Means Test Assessment</w:t>
      </w:r>
    </w:p>
    <w:p w:rsidR="0091231E" w:rsidRPr="0091231E" w:rsidRDefault="0091231E" w:rsidP="0091231E">
      <w:pPr>
        <w:shd w:val="clear" w:color="auto" w:fill="FFFFFF"/>
        <w:spacing w:line="225" w:lineRule="atLeast"/>
        <w:outlineLvl w:val="2"/>
        <w:rPr>
          <w:rFonts w:ascii="Helvetica" w:hAnsi="Helvetica" w:cs="Helvetica"/>
          <w:b/>
          <w:color w:val="333333"/>
          <w:sz w:val="27"/>
          <w:szCs w:val="27"/>
          <w:lang w:val="en" w:eastAsia="en-AU"/>
        </w:rPr>
      </w:pPr>
      <w:bookmarkStart w:id="978" w:name="_Toc387929918"/>
      <w:bookmarkStart w:id="979" w:name="_Toc387930559"/>
      <w:r w:rsidRPr="0091231E">
        <w:rPr>
          <w:rFonts w:ascii="Helvetica" w:hAnsi="Helvetica" w:cs="Helvetica"/>
          <w:b/>
          <w:color w:val="333333"/>
          <w:sz w:val="27"/>
          <w:szCs w:val="27"/>
          <w:lang w:val="en" w:eastAsia="en-AU"/>
        </w:rPr>
        <w:t>ABSTUDY Means Tests: Chapter 70 - Current Family Actual Means Test - Current Family Actual Means Test Assessment</w:t>
      </w:r>
      <w:bookmarkEnd w:id="978"/>
      <w:bookmarkEnd w:id="979"/>
    </w:p>
    <w:p w:rsidR="0091231E" w:rsidRPr="0091231E" w:rsidRDefault="0091231E" w:rsidP="0091231E">
      <w:pPr>
        <w:shd w:val="clear" w:color="auto" w:fill="FFFFFF"/>
        <w:spacing w:after="240" w:line="312" w:lineRule="atLeast"/>
        <w:rPr>
          <w:rFonts w:ascii="Helvetica" w:hAnsi="Helvetica" w:cs="Helvetica"/>
          <w:color w:val="000000"/>
          <w:sz w:val="19"/>
          <w:szCs w:val="19"/>
          <w:lang w:val="en" w:eastAsia="en-AU"/>
        </w:rPr>
      </w:pPr>
      <w:r w:rsidRPr="0091231E">
        <w:rPr>
          <w:rFonts w:ascii="Helvetica" w:hAnsi="Helvetica" w:cs="Helvetica"/>
          <w:color w:val="000000"/>
          <w:sz w:val="19"/>
          <w:szCs w:val="19"/>
          <w:lang w:val="en" w:eastAsia="en-AU"/>
        </w:rPr>
        <w:lastRenderedPageBreak/>
        <w:t>When a family has a reduction in family actual means from the base tax year, they can request that their actual means be assessed on the current year, i.e. the tax year immediately following the base tax year. This topic explains the conditions involved in current Family Actual Means Test (FAMT) assessments</w:t>
      </w:r>
      <w:r>
        <w:rPr>
          <w:rFonts w:ascii="Helvetica" w:hAnsi="Helvetica" w:cs="Helvetica"/>
          <w:color w:val="000000"/>
          <w:sz w:val="19"/>
          <w:szCs w:val="19"/>
          <w:lang w:val="en" w:eastAsia="en-AU"/>
        </w:rPr>
        <w:t>.</w:t>
      </w:r>
    </w:p>
    <w:p w:rsidR="0091231E" w:rsidRDefault="0091231E" w:rsidP="0091231E">
      <w:pPr>
        <w:pStyle w:val="Heading3"/>
        <w:shd w:val="clear" w:color="auto" w:fill="FFFFFF"/>
        <w:rPr>
          <w:rFonts w:ascii="Helvetica" w:hAnsi="Helvetica" w:cs="Helvetica"/>
          <w:sz w:val="27"/>
          <w:szCs w:val="27"/>
          <w:lang w:val="en"/>
        </w:rPr>
      </w:pPr>
      <w:bookmarkStart w:id="980" w:name="_Toc387929919"/>
      <w:bookmarkStart w:id="981" w:name="_Toc387930560"/>
      <w:r>
        <w:rPr>
          <w:rFonts w:ascii="Helvetica" w:hAnsi="Helvetica" w:cs="Helvetica"/>
          <w:sz w:val="27"/>
          <w:szCs w:val="27"/>
          <w:lang w:val="en"/>
        </w:rPr>
        <w:t>70.1 Appropriate tax year for a current FAMT assessment</w:t>
      </w:r>
      <w:bookmarkEnd w:id="980"/>
      <w:bookmarkEnd w:id="981"/>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1186" w:anchor="Appropriate Tax Year" w:history="1">
        <w:r>
          <w:rPr>
            <w:rStyle w:val="Hyperlink"/>
            <w:rFonts w:ascii="Helvetica" w:hAnsi="Helvetica" w:cs="Helvetica"/>
            <w:sz w:val="19"/>
            <w:szCs w:val="19"/>
            <w:lang w:val="en"/>
          </w:rPr>
          <w:t>appropriate tax year</w:t>
        </w:r>
      </w:hyperlink>
      <w:r>
        <w:rPr>
          <w:rFonts w:ascii="Helvetica" w:hAnsi="Helvetica" w:cs="Helvetica"/>
          <w:sz w:val="19"/>
          <w:szCs w:val="19"/>
          <w:lang w:val="en"/>
        </w:rPr>
        <w:t xml:space="preserve"> for a current FAMT assessment is the tax year ending in the calendar year in which the customer claims ABSTUDY (base tax year + 1). Therefore all spending, savings and appropriate deductions for the current FAMT will be for the current tax year instead of the </w:t>
      </w:r>
      <w:hyperlink r:id="rId1187"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Where a customer applies for a current FAMT assessment, the base tax year details are required in order to assess the drop in the family's actual means.</w:t>
      </w:r>
    </w:p>
    <w:p w:rsidR="0091231E" w:rsidRDefault="00053125" w:rsidP="0091231E">
      <w:pPr>
        <w:pStyle w:val="NormalWeb"/>
        <w:shd w:val="clear" w:color="auto" w:fill="FFFFFF"/>
        <w:rPr>
          <w:rFonts w:ascii="Helvetica" w:hAnsi="Helvetica" w:cs="Helvetica"/>
          <w:sz w:val="19"/>
          <w:szCs w:val="19"/>
          <w:lang w:val="en"/>
        </w:rPr>
      </w:pPr>
      <w:hyperlink r:id="rId1188" w:anchor="top" w:history="1">
        <w:r w:rsidR="0091231E">
          <w:rPr>
            <w:rStyle w:val="Hyperlink"/>
            <w:rFonts w:ascii="Helvetica" w:hAnsi="Helvetica" w:cs="Helvetica"/>
            <w:sz w:val="19"/>
            <w:szCs w:val="19"/>
            <w:lang w:val="en"/>
          </w:rPr>
          <w:t>[]</w:t>
        </w:r>
      </w:hyperlink>
    </w:p>
    <w:p w:rsidR="0091231E" w:rsidRDefault="0091231E" w:rsidP="0091231E">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91231E" w:rsidRDefault="0091231E" w:rsidP="0091231E">
      <w:pPr>
        <w:pStyle w:val="Heading3"/>
        <w:shd w:val="clear" w:color="auto" w:fill="FFFFFF"/>
        <w:rPr>
          <w:rFonts w:ascii="Helvetica" w:hAnsi="Helvetica" w:cs="Helvetica"/>
          <w:sz w:val="27"/>
          <w:szCs w:val="27"/>
          <w:lang w:val="en"/>
        </w:rPr>
      </w:pPr>
      <w:bookmarkStart w:id="982" w:name="_Toc387929920"/>
      <w:bookmarkStart w:id="983" w:name="_Toc387930561"/>
      <w:r>
        <w:rPr>
          <w:rFonts w:ascii="Helvetica" w:hAnsi="Helvetica" w:cs="Helvetica"/>
          <w:sz w:val="27"/>
          <w:szCs w:val="27"/>
          <w:lang w:val="en"/>
        </w:rPr>
        <w:t>70.2 Conditions for using a current FAMT assessment</w:t>
      </w:r>
      <w:bookmarkEnd w:id="982"/>
      <w:bookmarkEnd w:id="983"/>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conditions for using a current FAMT assessment are that a reduction of actual means will last for 2 years, with the additional requirement that the decrease in actual means must be attributed to one or more of the following:</w:t>
      </w:r>
    </w:p>
    <w:p w:rsidR="0091231E" w:rsidRDefault="0091231E" w:rsidP="0091231E">
      <w:pPr>
        <w:numPr>
          <w:ilvl w:val="0"/>
          <w:numId w:val="3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circumstance or circumstances beyond the control of an family member; OR </w:t>
      </w:r>
    </w:p>
    <w:p w:rsidR="0091231E" w:rsidRDefault="0091231E" w:rsidP="0091231E">
      <w:pPr>
        <w:numPr>
          <w:ilvl w:val="0"/>
          <w:numId w:val="3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longer a designated parent for the FAMT; OR </w:t>
      </w:r>
    </w:p>
    <w:p w:rsidR="0091231E" w:rsidRDefault="0091231E" w:rsidP="0091231E">
      <w:pPr>
        <w:numPr>
          <w:ilvl w:val="0"/>
          <w:numId w:val="3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family member has taken up full-time study.</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conditions provide an objective basis for granting a concession to families whose actual means was too high in the base tax year.</w:t>
      </w:r>
    </w:p>
    <w:p w:rsidR="0091231E" w:rsidRDefault="00053125" w:rsidP="0091231E">
      <w:pPr>
        <w:pStyle w:val="NormalWeb"/>
        <w:shd w:val="clear" w:color="auto" w:fill="FFFFFF"/>
        <w:rPr>
          <w:rFonts w:ascii="Helvetica" w:hAnsi="Helvetica" w:cs="Helvetica"/>
          <w:sz w:val="19"/>
          <w:szCs w:val="19"/>
          <w:lang w:val="en"/>
        </w:rPr>
      </w:pPr>
      <w:hyperlink r:id="rId1189" w:anchor="top" w:history="1">
        <w:r w:rsidR="0091231E">
          <w:rPr>
            <w:rStyle w:val="Hyperlink"/>
            <w:rFonts w:ascii="Helvetica" w:hAnsi="Helvetica" w:cs="Helvetica"/>
            <w:sz w:val="19"/>
            <w:szCs w:val="19"/>
            <w:lang w:val="en"/>
          </w:rPr>
          <w:t>[]</w:t>
        </w:r>
      </w:hyperlink>
    </w:p>
    <w:p w:rsidR="0091231E" w:rsidRDefault="0091231E" w:rsidP="0091231E">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91231E" w:rsidRDefault="0091231E" w:rsidP="0091231E">
      <w:pPr>
        <w:pStyle w:val="Heading3"/>
        <w:shd w:val="clear" w:color="auto" w:fill="FFFFFF"/>
        <w:rPr>
          <w:rFonts w:ascii="Helvetica" w:hAnsi="Helvetica" w:cs="Helvetica"/>
          <w:sz w:val="27"/>
          <w:szCs w:val="27"/>
          <w:lang w:val="en"/>
        </w:rPr>
      </w:pPr>
      <w:bookmarkStart w:id="984" w:name="_Toc387929921"/>
      <w:bookmarkStart w:id="985" w:name="_Toc387930562"/>
      <w:r>
        <w:rPr>
          <w:rFonts w:ascii="Helvetica" w:hAnsi="Helvetica" w:cs="Helvetica"/>
          <w:sz w:val="27"/>
          <w:szCs w:val="27"/>
          <w:lang w:val="en"/>
        </w:rPr>
        <w:t>70.3 Period of effect of assessment</w:t>
      </w:r>
      <w:bookmarkEnd w:id="984"/>
      <w:bookmarkEnd w:id="985"/>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table shows the period of effect of current FAMT assessments according to the date of the event that caused the decrease in actual means.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3105"/>
        <w:gridCol w:w="5484"/>
      </w:tblGrid>
      <w:tr w:rsidR="0091231E" w:rsidTr="0091231E">
        <w:trPr>
          <w:tblCellSpacing w:w="15" w:type="dxa"/>
        </w:trPr>
        <w:tc>
          <w:tcPr>
            <w:tcW w:w="1800" w:type="pct"/>
            <w:shd w:val="clear" w:color="auto" w:fill="D6E8FF"/>
            <w:tcMar>
              <w:top w:w="0" w:type="dxa"/>
              <w:left w:w="108" w:type="dxa"/>
              <w:bottom w:w="0" w:type="dxa"/>
              <w:right w:w="108" w:type="dxa"/>
            </w:tcMar>
            <w:hideMark/>
          </w:tcPr>
          <w:p w:rsidR="0091231E" w:rsidRDefault="0091231E">
            <w:pPr>
              <w:ind w:left="150" w:right="150"/>
              <w:rPr>
                <w:rFonts w:ascii="Tahoma" w:hAnsi="Tahoma" w:cs="Tahoma"/>
                <w:color w:val="000000"/>
                <w:sz w:val="20"/>
              </w:rPr>
            </w:pPr>
            <w:r>
              <w:rPr>
                <w:rFonts w:ascii="Tahoma" w:hAnsi="Tahoma" w:cs="Tahoma"/>
                <w:b/>
                <w:bCs/>
                <w:color w:val="000000"/>
                <w:sz w:val="20"/>
              </w:rPr>
              <w:t>If…</w:t>
            </w:r>
            <w:r>
              <w:rPr>
                <w:rFonts w:ascii="Tahoma" w:hAnsi="Tahoma" w:cs="Tahoma"/>
                <w:color w:val="000000"/>
                <w:sz w:val="20"/>
              </w:rPr>
              <w:t xml:space="preserve"> </w:t>
            </w:r>
          </w:p>
        </w:tc>
        <w:tc>
          <w:tcPr>
            <w:tcW w:w="3200" w:type="pct"/>
            <w:shd w:val="clear" w:color="auto" w:fill="D6E8FF"/>
            <w:tcMar>
              <w:top w:w="0" w:type="dxa"/>
              <w:left w:w="108" w:type="dxa"/>
              <w:bottom w:w="0" w:type="dxa"/>
              <w:right w:w="108" w:type="dxa"/>
            </w:tcMar>
            <w:hideMark/>
          </w:tcPr>
          <w:p w:rsidR="0091231E" w:rsidRDefault="0091231E">
            <w:pPr>
              <w:ind w:left="150" w:right="150"/>
              <w:rPr>
                <w:rFonts w:ascii="Tahoma" w:hAnsi="Tahoma" w:cs="Tahoma"/>
                <w:color w:val="000000"/>
                <w:sz w:val="20"/>
              </w:rPr>
            </w:pPr>
            <w:r>
              <w:rPr>
                <w:rFonts w:ascii="Tahoma" w:hAnsi="Tahoma" w:cs="Tahoma"/>
                <w:b/>
                <w:bCs/>
                <w:color w:val="000000"/>
                <w:sz w:val="20"/>
              </w:rPr>
              <w:t>Then period of effect is…</w:t>
            </w:r>
            <w:r>
              <w:rPr>
                <w:rFonts w:ascii="Tahoma" w:hAnsi="Tahoma" w:cs="Tahoma"/>
                <w:color w:val="000000"/>
                <w:sz w:val="20"/>
              </w:rPr>
              <w:t xml:space="preserve"> </w:t>
            </w:r>
          </w:p>
        </w:tc>
      </w:tr>
      <w:tr w:rsidR="0091231E" w:rsidTr="0091231E">
        <w:trPr>
          <w:tblCellSpacing w:w="15" w:type="dxa"/>
        </w:trPr>
        <w:tc>
          <w:tcPr>
            <w:tcW w:w="1800" w:type="pct"/>
            <w:shd w:val="clear" w:color="auto" w:fill="F2F3F4"/>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the event occurred on or before 1 January of the current year, </w:t>
            </w:r>
          </w:p>
        </w:tc>
        <w:tc>
          <w:tcPr>
            <w:tcW w:w="3200" w:type="pct"/>
            <w:shd w:val="clear" w:color="auto" w:fill="F2F3F4"/>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from 1 January until the end of:</w:t>
            </w:r>
          </w:p>
          <w:p w:rsidR="0091231E" w:rsidRDefault="0091231E" w:rsidP="0091231E">
            <w:pPr>
              <w:numPr>
                <w:ilvl w:val="0"/>
                <w:numId w:val="33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calendar year; or </w:t>
            </w:r>
          </w:p>
          <w:p w:rsidR="0091231E" w:rsidRDefault="0091231E" w:rsidP="0091231E">
            <w:pPr>
              <w:numPr>
                <w:ilvl w:val="0"/>
                <w:numId w:val="33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period of ABSTUDY qualification. </w:t>
            </w:r>
          </w:p>
        </w:tc>
      </w:tr>
      <w:tr w:rsidR="0091231E" w:rsidTr="0091231E">
        <w:trPr>
          <w:tblCellSpacing w:w="15" w:type="dxa"/>
        </w:trPr>
        <w:tc>
          <w:tcPr>
            <w:tcW w:w="1800" w:type="pct"/>
            <w:shd w:val="clear" w:color="auto" w:fill="E7EBF7"/>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the event occurred after 1 January of the current year, </w:t>
            </w:r>
          </w:p>
        </w:tc>
        <w:tc>
          <w:tcPr>
            <w:tcW w:w="3200" w:type="pct"/>
            <w:shd w:val="clear" w:color="auto" w:fill="E7EBF7"/>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from the date of the event until the earlier of:</w:t>
            </w:r>
          </w:p>
          <w:p w:rsidR="0091231E" w:rsidRDefault="0091231E" w:rsidP="0091231E">
            <w:pPr>
              <w:numPr>
                <w:ilvl w:val="0"/>
                <w:numId w:val="33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end of calendar year; or </w:t>
            </w:r>
          </w:p>
          <w:p w:rsidR="0091231E" w:rsidRDefault="0091231E" w:rsidP="0091231E">
            <w:pPr>
              <w:numPr>
                <w:ilvl w:val="0"/>
                <w:numId w:val="33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period of ABSTUDY qualification. </w:t>
            </w:r>
          </w:p>
        </w:tc>
      </w:tr>
      <w:tr w:rsidR="0091231E" w:rsidTr="0091231E">
        <w:trPr>
          <w:tblCellSpacing w:w="15" w:type="dxa"/>
        </w:trPr>
        <w:tc>
          <w:tcPr>
            <w:tcW w:w="1800" w:type="pct"/>
            <w:shd w:val="clear" w:color="auto" w:fill="F2F3F4"/>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no event can be tied to the </w:t>
            </w:r>
            <w:r>
              <w:rPr>
                <w:rFonts w:ascii="Tahoma" w:hAnsi="Tahoma" w:cs="Tahoma"/>
                <w:color w:val="000000"/>
                <w:sz w:val="20"/>
              </w:rPr>
              <w:lastRenderedPageBreak/>
              <w:t xml:space="preserve">decrease in the current year, </w:t>
            </w:r>
          </w:p>
        </w:tc>
        <w:tc>
          <w:tcPr>
            <w:tcW w:w="3200" w:type="pct"/>
            <w:shd w:val="clear" w:color="auto" w:fill="F2F3F4"/>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lastRenderedPageBreak/>
              <w:t xml:space="preserve">from the date after 1 January when the decrease started, </w:t>
            </w:r>
            <w:r>
              <w:rPr>
                <w:rFonts w:ascii="Tahoma" w:hAnsi="Tahoma" w:cs="Tahoma"/>
                <w:color w:val="000000"/>
                <w:sz w:val="20"/>
              </w:rPr>
              <w:lastRenderedPageBreak/>
              <w:t>until the end of:</w:t>
            </w:r>
          </w:p>
          <w:p w:rsidR="0091231E" w:rsidRDefault="0091231E" w:rsidP="0091231E">
            <w:pPr>
              <w:numPr>
                <w:ilvl w:val="0"/>
                <w:numId w:val="33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calendar year; or </w:t>
            </w:r>
          </w:p>
          <w:p w:rsidR="0091231E" w:rsidRDefault="0091231E" w:rsidP="0091231E">
            <w:pPr>
              <w:numPr>
                <w:ilvl w:val="0"/>
                <w:numId w:val="337"/>
              </w:numPr>
              <w:spacing w:before="100" w:beforeAutospacing="1" w:after="100" w:afterAutospacing="1"/>
              <w:ind w:left="300"/>
              <w:rPr>
                <w:rFonts w:ascii="Tahoma" w:hAnsi="Tahoma" w:cs="Tahoma"/>
                <w:color w:val="000000"/>
                <w:sz w:val="20"/>
              </w:rPr>
            </w:pPr>
            <w:r>
              <w:rPr>
                <w:rFonts w:ascii="Tahoma" w:hAnsi="Tahoma" w:cs="Tahoma"/>
                <w:color w:val="000000"/>
                <w:sz w:val="20"/>
              </w:rPr>
              <w:t>the period of ABSTUDY qualification.</w:t>
            </w:r>
          </w:p>
        </w:tc>
      </w:tr>
    </w:tbl>
    <w:p w:rsidR="0091231E" w:rsidRDefault="00053125" w:rsidP="0091231E">
      <w:pPr>
        <w:pStyle w:val="NormalWeb"/>
        <w:shd w:val="clear" w:color="auto" w:fill="FFFFFF"/>
        <w:rPr>
          <w:rFonts w:ascii="Helvetica" w:hAnsi="Helvetica" w:cs="Helvetica"/>
          <w:sz w:val="19"/>
          <w:szCs w:val="19"/>
          <w:lang w:val="en"/>
        </w:rPr>
      </w:pPr>
      <w:hyperlink r:id="rId1190" w:anchor="top" w:history="1">
        <w:r w:rsidR="0091231E">
          <w:rPr>
            <w:rStyle w:val="Hyperlink"/>
            <w:rFonts w:ascii="Helvetica" w:hAnsi="Helvetica" w:cs="Helvetica"/>
            <w:sz w:val="19"/>
            <w:szCs w:val="19"/>
            <w:lang w:val="en"/>
          </w:rPr>
          <w:t>[]</w:t>
        </w:r>
      </w:hyperlink>
    </w:p>
    <w:p w:rsidR="0091231E" w:rsidRDefault="0091231E" w:rsidP="0091231E">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91231E" w:rsidRDefault="0091231E" w:rsidP="0091231E">
      <w:pPr>
        <w:pStyle w:val="Heading3"/>
        <w:shd w:val="clear" w:color="auto" w:fill="FFFFFF"/>
        <w:rPr>
          <w:rFonts w:ascii="Helvetica" w:hAnsi="Helvetica" w:cs="Helvetica"/>
          <w:sz w:val="27"/>
          <w:szCs w:val="27"/>
          <w:lang w:val="en"/>
        </w:rPr>
      </w:pPr>
      <w:bookmarkStart w:id="986" w:name="_Toc387929922"/>
      <w:bookmarkStart w:id="987" w:name="_Toc387930563"/>
      <w:r>
        <w:rPr>
          <w:rFonts w:ascii="Helvetica" w:hAnsi="Helvetica" w:cs="Helvetica"/>
          <w:sz w:val="27"/>
          <w:szCs w:val="27"/>
          <w:lang w:val="en"/>
        </w:rPr>
        <w:t>70.4 Expectations of decreased profits</w:t>
      </w:r>
      <w:bookmarkEnd w:id="986"/>
      <w:bookmarkEnd w:id="987"/>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Customers MUST supply financial evidence of decreased actual means before current FAMT assessment is used. It should be noted that a current FAMT should not be approved on the basis of an expectation of reduced actual means. A customer needs to have assessed whether their actual means will indeed be lower and provide documentary evidence. Expectation of a decrease in profits in relation to a family company or business should NOT usually be granted for a current FAMT assessment.</w:t>
      </w:r>
    </w:p>
    <w:p w:rsidR="0091231E" w:rsidRDefault="00053125" w:rsidP="0091231E">
      <w:pPr>
        <w:pStyle w:val="NormalWeb"/>
        <w:shd w:val="clear" w:color="auto" w:fill="FFFFFF"/>
        <w:rPr>
          <w:rFonts w:ascii="Helvetica" w:hAnsi="Helvetica" w:cs="Helvetica"/>
          <w:sz w:val="19"/>
          <w:szCs w:val="19"/>
          <w:lang w:val="en"/>
        </w:rPr>
      </w:pPr>
      <w:hyperlink r:id="rId1191" w:anchor="top" w:history="1">
        <w:r w:rsidR="0091231E">
          <w:rPr>
            <w:rStyle w:val="Hyperlink"/>
            <w:rFonts w:ascii="Helvetica" w:hAnsi="Helvetica" w:cs="Helvetica"/>
            <w:sz w:val="19"/>
            <w:szCs w:val="19"/>
            <w:lang w:val="en"/>
          </w:rPr>
          <w:t>[]</w:t>
        </w:r>
      </w:hyperlink>
    </w:p>
    <w:p w:rsidR="0091231E" w:rsidRDefault="0091231E" w:rsidP="0091231E">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91231E" w:rsidRDefault="0091231E" w:rsidP="0091231E">
      <w:pPr>
        <w:pStyle w:val="Heading3"/>
        <w:shd w:val="clear" w:color="auto" w:fill="FFFFFF"/>
        <w:rPr>
          <w:rFonts w:ascii="Helvetica" w:hAnsi="Helvetica" w:cs="Helvetica"/>
          <w:sz w:val="27"/>
          <w:szCs w:val="27"/>
          <w:lang w:val="en"/>
        </w:rPr>
      </w:pPr>
      <w:bookmarkStart w:id="988" w:name="_Toc387929923"/>
      <w:bookmarkStart w:id="989" w:name="_Toc387930564"/>
      <w:r>
        <w:rPr>
          <w:rFonts w:ascii="Helvetica" w:hAnsi="Helvetica" w:cs="Helvetica"/>
          <w:sz w:val="27"/>
          <w:szCs w:val="27"/>
          <w:lang w:val="en"/>
        </w:rPr>
        <w:t>70.5 Reasons for a decrease in actual means</w:t>
      </w:r>
      <w:bookmarkEnd w:id="988"/>
      <w:bookmarkEnd w:id="989"/>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a current FAMT assessment to be used, the reasons for the decrease in actual means MUST be out of the control of a:</w:t>
      </w:r>
    </w:p>
    <w:p w:rsidR="0091231E" w:rsidRDefault="00053125" w:rsidP="0091231E">
      <w:pPr>
        <w:numPr>
          <w:ilvl w:val="0"/>
          <w:numId w:val="338"/>
        </w:numPr>
        <w:shd w:val="clear" w:color="auto" w:fill="FFFFFF"/>
        <w:spacing w:before="100" w:beforeAutospacing="1" w:after="100" w:afterAutospacing="1"/>
        <w:ind w:left="300"/>
        <w:rPr>
          <w:rFonts w:ascii="Helvetica" w:hAnsi="Helvetica" w:cs="Helvetica"/>
          <w:color w:val="000000"/>
          <w:sz w:val="19"/>
          <w:szCs w:val="19"/>
          <w:lang w:val="en"/>
        </w:rPr>
      </w:pPr>
      <w:hyperlink r:id="rId1192" w:anchor="Parent" w:history="1">
        <w:r w:rsidR="0091231E">
          <w:rPr>
            <w:rStyle w:val="Hyperlink"/>
            <w:rFonts w:ascii="Helvetica" w:hAnsi="Helvetica" w:cs="Helvetica"/>
            <w:sz w:val="19"/>
            <w:szCs w:val="19"/>
            <w:lang w:val="en"/>
          </w:rPr>
          <w:t>parent</w:t>
        </w:r>
      </w:hyperlink>
      <w:r w:rsidR="0091231E">
        <w:rPr>
          <w:rFonts w:ascii="Helvetica" w:hAnsi="Helvetica" w:cs="Helvetica"/>
          <w:color w:val="000000"/>
          <w:sz w:val="19"/>
          <w:szCs w:val="19"/>
          <w:lang w:val="en"/>
        </w:rPr>
        <w:t xml:space="preserve">; </w:t>
      </w:r>
    </w:p>
    <w:p w:rsidR="0091231E" w:rsidRDefault="00053125" w:rsidP="0091231E">
      <w:pPr>
        <w:numPr>
          <w:ilvl w:val="0"/>
          <w:numId w:val="338"/>
        </w:numPr>
        <w:shd w:val="clear" w:color="auto" w:fill="FFFFFF"/>
        <w:spacing w:before="100" w:beforeAutospacing="1" w:after="100" w:afterAutospacing="1"/>
        <w:ind w:left="300"/>
        <w:rPr>
          <w:rFonts w:ascii="Helvetica" w:hAnsi="Helvetica" w:cs="Helvetica"/>
          <w:color w:val="000000"/>
          <w:sz w:val="19"/>
          <w:szCs w:val="19"/>
          <w:lang w:val="en"/>
        </w:rPr>
      </w:pPr>
      <w:hyperlink r:id="rId1193" w:anchor="Student" w:history="1">
        <w:r w:rsidR="0091231E">
          <w:rPr>
            <w:rStyle w:val="Hyperlink"/>
            <w:rFonts w:ascii="Helvetica" w:hAnsi="Helvetica" w:cs="Helvetica"/>
            <w:sz w:val="19"/>
            <w:szCs w:val="19"/>
            <w:lang w:val="en"/>
          </w:rPr>
          <w:t>student</w:t>
        </w:r>
      </w:hyperlink>
      <w:r w:rsidR="0091231E">
        <w:rPr>
          <w:rFonts w:ascii="Helvetica" w:hAnsi="Helvetica" w:cs="Helvetica"/>
          <w:color w:val="000000"/>
          <w:sz w:val="19"/>
          <w:szCs w:val="19"/>
          <w:lang w:val="en"/>
        </w:rPr>
        <w:t xml:space="preserve">; </w:t>
      </w:r>
    </w:p>
    <w:p w:rsidR="0091231E" w:rsidRDefault="00053125" w:rsidP="0091231E">
      <w:pPr>
        <w:numPr>
          <w:ilvl w:val="0"/>
          <w:numId w:val="338"/>
        </w:numPr>
        <w:shd w:val="clear" w:color="auto" w:fill="FFFFFF"/>
        <w:spacing w:before="100" w:beforeAutospacing="1" w:after="100" w:afterAutospacing="1"/>
        <w:ind w:left="300"/>
        <w:rPr>
          <w:rFonts w:ascii="Helvetica" w:hAnsi="Helvetica" w:cs="Helvetica"/>
          <w:color w:val="000000"/>
          <w:sz w:val="19"/>
          <w:szCs w:val="19"/>
          <w:lang w:val="en"/>
        </w:rPr>
      </w:pPr>
      <w:hyperlink r:id="rId1194" w:anchor="new_apprentice" w:history="1">
        <w:r w:rsidR="0091231E">
          <w:rPr>
            <w:rStyle w:val="Hyperlink"/>
            <w:rFonts w:ascii="Helvetica" w:hAnsi="Helvetica" w:cs="Helvetica"/>
            <w:sz w:val="19"/>
            <w:szCs w:val="19"/>
            <w:lang w:val="en"/>
          </w:rPr>
          <w:t>Australian Apprentice</w:t>
        </w:r>
      </w:hyperlink>
      <w:r w:rsidR="0091231E">
        <w:rPr>
          <w:rFonts w:ascii="Helvetica" w:hAnsi="Helvetica" w:cs="Helvetica"/>
          <w:color w:val="000000"/>
          <w:sz w:val="19"/>
          <w:szCs w:val="19"/>
          <w:lang w:val="en"/>
        </w:rPr>
        <w:t xml:space="preserve">; or </w:t>
      </w:r>
    </w:p>
    <w:p w:rsidR="0091231E" w:rsidRDefault="0091231E" w:rsidP="0091231E">
      <w:pPr>
        <w:numPr>
          <w:ilvl w:val="0"/>
          <w:numId w:val="3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family member.</w:t>
      </w:r>
    </w:p>
    <w:p w:rsidR="0091231E" w:rsidRDefault="00053125" w:rsidP="0091231E">
      <w:pPr>
        <w:pStyle w:val="NormalWeb"/>
        <w:shd w:val="clear" w:color="auto" w:fill="FFFFFF"/>
        <w:rPr>
          <w:rFonts w:ascii="Helvetica" w:hAnsi="Helvetica" w:cs="Helvetica"/>
          <w:sz w:val="19"/>
          <w:szCs w:val="19"/>
          <w:lang w:val="en"/>
        </w:rPr>
      </w:pPr>
      <w:hyperlink r:id="rId1195" w:anchor="top" w:history="1">
        <w:r w:rsidR="0091231E">
          <w:rPr>
            <w:rStyle w:val="Hyperlink"/>
            <w:rFonts w:ascii="Helvetica" w:hAnsi="Helvetica" w:cs="Helvetica"/>
            <w:sz w:val="19"/>
            <w:szCs w:val="19"/>
            <w:lang w:val="en"/>
          </w:rPr>
          <w:t>[]</w:t>
        </w:r>
      </w:hyperlink>
    </w:p>
    <w:p w:rsidR="0091231E" w:rsidRDefault="0091231E" w:rsidP="0091231E">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91231E" w:rsidRDefault="0091231E" w:rsidP="0091231E">
      <w:pPr>
        <w:pStyle w:val="Heading3"/>
        <w:shd w:val="clear" w:color="auto" w:fill="FFFFFF"/>
        <w:rPr>
          <w:rFonts w:ascii="Helvetica" w:hAnsi="Helvetica" w:cs="Helvetica"/>
          <w:sz w:val="27"/>
          <w:szCs w:val="27"/>
          <w:lang w:val="en"/>
        </w:rPr>
      </w:pPr>
      <w:bookmarkStart w:id="990" w:name="_Toc387929924"/>
      <w:bookmarkStart w:id="991" w:name="_Toc387930565"/>
      <w:r>
        <w:rPr>
          <w:rFonts w:ascii="Helvetica" w:hAnsi="Helvetica" w:cs="Helvetica"/>
          <w:sz w:val="27"/>
          <w:szCs w:val="27"/>
          <w:lang w:val="en"/>
        </w:rPr>
        <w:t>70.6 Family members no longer designated parents</w:t>
      </w:r>
      <w:bookmarkEnd w:id="990"/>
      <w:bookmarkEnd w:id="991"/>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current FAMT assessment can be used if, at the time of applying for the assessment, a </w:t>
      </w:r>
      <w:hyperlink r:id="rId1196"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is no longer a </w:t>
      </w:r>
      <w:hyperlink r:id="rId1197" w:anchor="66.2 Family Actual Means Test - Designated Parents" w:tgtFrame="_blank" w:history="1">
        <w:r>
          <w:rPr>
            <w:rStyle w:val="Hyperlink"/>
            <w:rFonts w:ascii="Helvetica" w:hAnsi="Helvetica" w:cs="Helvetica"/>
            <w:sz w:val="19"/>
            <w:szCs w:val="19"/>
            <w:lang w:val="en"/>
          </w:rPr>
          <w:t>designated parent</w:t>
        </w:r>
      </w:hyperlink>
      <w:r>
        <w:rPr>
          <w:rFonts w:ascii="Helvetica" w:hAnsi="Helvetica" w:cs="Helvetica"/>
          <w:sz w:val="19"/>
          <w:szCs w:val="19"/>
          <w:lang w:val="en"/>
        </w:rPr>
        <w:t>.</w:t>
      </w:r>
    </w:p>
    <w:p w:rsidR="0091231E" w:rsidRDefault="00053125" w:rsidP="0091231E">
      <w:pPr>
        <w:pStyle w:val="NormalWeb"/>
        <w:shd w:val="clear" w:color="auto" w:fill="FFFFFF"/>
        <w:rPr>
          <w:rFonts w:ascii="Helvetica" w:hAnsi="Helvetica" w:cs="Helvetica"/>
          <w:sz w:val="19"/>
          <w:szCs w:val="19"/>
          <w:lang w:val="en"/>
        </w:rPr>
      </w:pPr>
      <w:hyperlink r:id="rId1198" w:anchor="top" w:history="1">
        <w:r w:rsidR="0091231E">
          <w:rPr>
            <w:rStyle w:val="Hyperlink"/>
            <w:rFonts w:ascii="Helvetica" w:hAnsi="Helvetica" w:cs="Helvetica"/>
            <w:sz w:val="19"/>
            <w:szCs w:val="19"/>
            <w:lang w:val="en"/>
          </w:rPr>
          <w:t>[]</w:t>
        </w:r>
      </w:hyperlink>
    </w:p>
    <w:p w:rsidR="0091231E" w:rsidRDefault="0091231E" w:rsidP="0091231E">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91231E" w:rsidRDefault="0091231E" w:rsidP="0091231E">
      <w:pPr>
        <w:pStyle w:val="Heading3"/>
        <w:shd w:val="clear" w:color="auto" w:fill="FFFFFF"/>
        <w:rPr>
          <w:rFonts w:ascii="Helvetica" w:hAnsi="Helvetica" w:cs="Helvetica"/>
          <w:sz w:val="27"/>
          <w:szCs w:val="27"/>
          <w:lang w:val="en"/>
        </w:rPr>
      </w:pPr>
      <w:bookmarkStart w:id="992" w:name="_Toc387929925"/>
      <w:bookmarkStart w:id="993" w:name="_Toc387930566"/>
      <w:r>
        <w:rPr>
          <w:rFonts w:ascii="Helvetica" w:hAnsi="Helvetica" w:cs="Helvetica"/>
          <w:sz w:val="27"/>
          <w:szCs w:val="27"/>
          <w:lang w:val="en"/>
        </w:rPr>
        <w:t>70.7 Actual means decreased due to study</w:t>
      </w:r>
      <w:bookmarkEnd w:id="992"/>
      <w:bookmarkEnd w:id="993"/>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Current FAMT assessment is used if total family actual means decrease because a family gives up substantial employment to take up full-time or </w:t>
      </w:r>
      <w:hyperlink r:id="rId1199"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Generally, a full-time course of study, and the reduction in actual means, will need to last for at least 2 years. If the customer withdraws from the course, the current FAMT assessment is not usually withdrawn.</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Current FAMT assessment is NOT used if a </w:t>
      </w:r>
      <w:hyperlink r:id="rId1200"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claims the decrease in actual means resulted from education costs.</w:t>
      </w:r>
    </w:p>
    <w:p w:rsidR="0091231E" w:rsidRDefault="0091231E">
      <w:pPr>
        <w:rPr>
          <w:rFonts w:ascii="Helvetica" w:hAnsi="Helvetica" w:cs="Helvetica"/>
          <w:color w:val="000000"/>
          <w:sz w:val="19"/>
          <w:szCs w:val="19"/>
          <w:lang w:val="en" w:eastAsia="en-AU"/>
        </w:rPr>
      </w:pPr>
      <w:r>
        <w:rPr>
          <w:rFonts w:ascii="Helvetica" w:hAnsi="Helvetica" w:cs="Helvetica"/>
          <w:sz w:val="19"/>
          <w:szCs w:val="19"/>
          <w:lang w:val="en"/>
        </w:rPr>
        <w:br w:type="page"/>
      </w:r>
    </w:p>
    <w:p w:rsidR="0091231E" w:rsidRPr="0091231E" w:rsidRDefault="0091231E" w:rsidP="0091231E">
      <w:pPr>
        <w:pStyle w:val="Heading4"/>
        <w:shd w:val="clear" w:color="auto" w:fill="FFFFFF"/>
        <w:rPr>
          <w:rFonts w:ascii="Helvetica" w:hAnsi="Helvetica" w:cs="Helvetica"/>
          <w:b/>
          <w:sz w:val="28"/>
          <w:szCs w:val="28"/>
          <w:lang w:val="en"/>
        </w:rPr>
      </w:pPr>
      <w:r w:rsidRPr="0091231E">
        <w:rPr>
          <w:rFonts w:ascii="Helvetica" w:hAnsi="Helvetica" w:cs="Helvetica"/>
          <w:b/>
          <w:sz w:val="28"/>
          <w:szCs w:val="28"/>
          <w:lang w:val="en"/>
        </w:rPr>
        <w:lastRenderedPageBreak/>
        <w:t>Part VIII  Allowances and Benefits</w:t>
      </w:r>
    </w:p>
    <w:p w:rsidR="006B03F3" w:rsidRDefault="006B03F3" w:rsidP="006B03F3">
      <w:pPr>
        <w:pStyle w:val="NormalWeb"/>
        <w:shd w:val="clear" w:color="auto" w:fill="FFFFFF"/>
        <w:rPr>
          <w:rFonts w:ascii="Helvetica" w:hAnsi="Helvetica" w:cs="Helvetica"/>
          <w:sz w:val="19"/>
          <w:szCs w:val="19"/>
          <w:lang w:val="en"/>
        </w:rPr>
      </w:pPr>
    </w:p>
    <w:p w:rsidR="0091231E" w:rsidRPr="0091231E" w:rsidRDefault="0091231E" w:rsidP="0091231E">
      <w:pPr>
        <w:shd w:val="clear" w:color="auto" w:fill="FFFFFF"/>
        <w:spacing w:line="225" w:lineRule="atLeast"/>
        <w:outlineLvl w:val="2"/>
        <w:rPr>
          <w:rFonts w:ascii="Helvetica" w:hAnsi="Helvetica" w:cs="Helvetica"/>
          <w:color w:val="333333"/>
          <w:sz w:val="27"/>
          <w:szCs w:val="27"/>
          <w:lang w:val="en" w:eastAsia="en-AU"/>
        </w:rPr>
      </w:pPr>
      <w:bookmarkStart w:id="994" w:name="_Toc387929926"/>
      <w:bookmarkStart w:id="995" w:name="_Toc387930567"/>
      <w:r w:rsidRPr="0091231E">
        <w:rPr>
          <w:rFonts w:ascii="Helvetica" w:hAnsi="Helvetica" w:cs="Helvetica"/>
          <w:color w:val="333333"/>
          <w:sz w:val="27"/>
          <w:szCs w:val="27"/>
          <w:lang w:val="en" w:eastAsia="en-AU"/>
        </w:rPr>
        <w:t>ABSTUDY Allowances and Benefits: Chapter 71 - Overview of Living Allowance</w:t>
      </w:r>
      <w:bookmarkEnd w:id="994"/>
      <w:bookmarkEnd w:id="995"/>
    </w:p>
    <w:p w:rsidR="0091231E" w:rsidRPr="0091231E" w:rsidRDefault="0091231E" w:rsidP="0091231E">
      <w:pPr>
        <w:shd w:val="clear" w:color="auto" w:fill="FFFFFF"/>
        <w:spacing w:after="240" w:line="312" w:lineRule="atLeast"/>
        <w:rPr>
          <w:rFonts w:ascii="Helvetica" w:hAnsi="Helvetica" w:cs="Helvetica"/>
          <w:color w:val="000000"/>
          <w:sz w:val="19"/>
          <w:szCs w:val="19"/>
          <w:lang w:val="en" w:eastAsia="en-AU"/>
        </w:rPr>
      </w:pPr>
      <w:r w:rsidRPr="0091231E">
        <w:rPr>
          <w:rFonts w:ascii="Helvetica" w:hAnsi="Helvetica" w:cs="Helvetica"/>
          <w:color w:val="000000"/>
          <w:sz w:val="19"/>
          <w:szCs w:val="19"/>
          <w:lang w:val="en" w:eastAsia="en-AU"/>
        </w:rPr>
        <w:t>This chapter provides an overview of Living Allowance qualification and payments.</w:t>
      </w:r>
    </w:p>
    <w:p w:rsidR="0091231E" w:rsidRDefault="0091231E" w:rsidP="0091231E">
      <w:pPr>
        <w:pStyle w:val="Heading3"/>
        <w:shd w:val="clear" w:color="auto" w:fill="FFFFFF"/>
        <w:rPr>
          <w:rFonts w:ascii="Helvetica" w:hAnsi="Helvetica" w:cs="Helvetica"/>
          <w:sz w:val="27"/>
          <w:szCs w:val="27"/>
          <w:lang w:val="en"/>
        </w:rPr>
      </w:pPr>
      <w:bookmarkStart w:id="996" w:name="_Toc387929927"/>
      <w:bookmarkStart w:id="997" w:name="_Toc387930568"/>
      <w:r>
        <w:rPr>
          <w:rFonts w:ascii="Helvetica" w:hAnsi="Helvetica" w:cs="Helvetica"/>
          <w:sz w:val="27"/>
          <w:szCs w:val="27"/>
          <w:lang w:val="en"/>
        </w:rPr>
        <w:t>71.1 Purpose of Living Allowance</w:t>
      </w:r>
      <w:bookmarkEnd w:id="996"/>
      <w:bookmarkEnd w:id="997"/>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Living Allowance is for assistance in meeting the day-to-day living costs of the student or </w:t>
      </w:r>
      <w:hyperlink r:id="rId120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w:t>
      </w:r>
    </w:p>
    <w:p w:rsidR="0091231E" w:rsidRDefault="00053125" w:rsidP="0091231E">
      <w:pPr>
        <w:pStyle w:val="NormalWeb"/>
        <w:shd w:val="clear" w:color="auto" w:fill="FFFFFF"/>
        <w:rPr>
          <w:rFonts w:ascii="Helvetica" w:hAnsi="Helvetica" w:cs="Helvetica"/>
          <w:sz w:val="19"/>
          <w:szCs w:val="19"/>
          <w:lang w:val="en"/>
        </w:rPr>
      </w:pPr>
      <w:hyperlink r:id="rId1202" w:anchor="top" w:history="1">
        <w:r w:rsidR="0091231E">
          <w:rPr>
            <w:rStyle w:val="Hyperlink"/>
            <w:rFonts w:ascii="Helvetica" w:hAnsi="Helvetica" w:cs="Helvetica"/>
            <w:sz w:val="19"/>
            <w:szCs w:val="19"/>
            <w:lang w:val="en"/>
          </w:rPr>
          <w:t>[]</w:t>
        </w:r>
      </w:hyperlink>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1231E" w:rsidRDefault="0091231E" w:rsidP="0091231E">
      <w:pPr>
        <w:pStyle w:val="Heading3"/>
        <w:shd w:val="clear" w:color="auto" w:fill="FFFFFF"/>
        <w:rPr>
          <w:rFonts w:ascii="Helvetica" w:hAnsi="Helvetica" w:cs="Helvetica"/>
          <w:sz w:val="27"/>
          <w:szCs w:val="27"/>
          <w:lang w:val="en"/>
        </w:rPr>
      </w:pPr>
      <w:bookmarkStart w:id="998" w:name="_Toc387929928"/>
      <w:bookmarkStart w:id="999" w:name="_Toc387930569"/>
      <w:r>
        <w:rPr>
          <w:rFonts w:ascii="Helvetica" w:hAnsi="Helvetica" w:cs="Helvetica"/>
          <w:sz w:val="27"/>
          <w:szCs w:val="27"/>
          <w:lang w:val="en"/>
        </w:rPr>
        <w:t>71.2 Qualification for Living Allowance</w:t>
      </w:r>
      <w:bookmarkEnd w:id="998"/>
      <w:bookmarkEnd w:id="999"/>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on the following ABSTUDY Awards may qualify for Living Allowance:</w:t>
      </w:r>
    </w:p>
    <w:p w:rsidR="0091231E" w:rsidRDefault="00053125" w:rsidP="0091231E">
      <w:pPr>
        <w:numPr>
          <w:ilvl w:val="0"/>
          <w:numId w:val="339"/>
        </w:numPr>
        <w:shd w:val="clear" w:color="auto" w:fill="FFFFFF"/>
        <w:spacing w:before="100" w:beforeAutospacing="1" w:after="100" w:afterAutospacing="1"/>
        <w:ind w:left="300"/>
        <w:rPr>
          <w:rFonts w:ascii="Helvetica" w:hAnsi="Helvetica" w:cs="Helvetica"/>
          <w:color w:val="000000"/>
          <w:sz w:val="19"/>
          <w:szCs w:val="19"/>
          <w:lang w:val="en"/>
        </w:rPr>
      </w:pPr>
      <w:hyperlink r:id="rId1203" w:history="1">
        <w:r w:rsidR="0091231E">
          <w:rPr>
            <w:rStyle w:val="Hyperlink"/>
            <w:rFonts w:ascii="Helvetica" w:hAnsi="Helvetica" w:cs="Helvetica"/>
            <w:sz w:val="19"/>
            <w:szCs w:val="19"/>
            <w:lang w:val="en"/>
          </w:rPr>
          <w:t>Schooling B Award</w:t>
        </w:r>
      </w:hyperlink>
      <w:r w:rsidR="0091231E">
        <w:rPr>
          <w:rFonts w:ascii="Helvetica" w:hAnsi="Helvetica" w:cs="Helvetica"/>
          <w:color w:val="000000"/>
          <w:sz w:val="19"/>
          <w:szCs w:val="19"/>
          <w:lang w:val="en"/>
        </w:rPr>
        <w:t xml:space="preserve">; </w:t>
      </w:r>
    </w:p>
    <w:p w:rsidR="0091231E" w:rsidRDefault="00053125" w:rsidP="0091231E">
      <w:pPr>
        <w:numPr>
          <w:ilvl w:val="0"/>
          <w:numId w:val="339"/>
        </w:numPr>
        <w:shd w:val="clear" w:color="auto" w:fill="FFFFFF"/>
        <w:spacing w:before="100" w:beforeAutospacing="1" w:after="100" w:afterAutospacing="1"/>
        <w:ind w:left="300"/>
        <w:rPr>
          <w:rFonts w:ascii="Helvetica" w:hAnsi="Helvetica" w:cs="Helvetica"/>
          <w:color w:val="000000"/>
          <w:sz w:val="19"/>
          <w:szCs w:val="19"/>
          <w:lang w:val="en"/>
        </w:rPr>
      </w:pPr>
      <w:hyperlink r:id="rId1204" w:history="1">
        <w:r w:rsidR="0091231E">
          <w:rPr>
            <w:rStyle w:val="Hyperlink"/>
            <w:rFonts w:ascii="Helvetica" w:hAnsi="Helvetica" w:cs="Helvetica"/>
            <w:sz w:val="19"/>
            <w:szCs w:val="19"/>
            <w:lang w:val="en"/>
          </w:rPr>
          <w:t>Tertiary Award</w:t>
        </w:r>
      </w:hyperlink>
      <w:r w:rsidR="0091231E">
        <w:rPr>
          <w:rFonts w:ascii="Helvetica" w:hAnsi="Helvetica" w:cs="Helvetica"/>
          <w:color w:val="000000"/>
          <w:sz w:val="19"/>
          <w:szCs w:val="19"/>
          <w:lang w:val="en"/>
        </w:rPr>
        <w:t xml:space="preserve">; or </w:t>
      </w:r>
    </w:p>
    <w:p w:rsidR="0091231E" w:rsidRDefault="00053125" w:rsidP="0091231E">
      <w:pPr>
        <w:numPr>
          <w:ilvl w:val="0"/>
          <w:numId w:val="339"/>
        </w:numPr>
        <w:shd w:val="clear" w:color="auto" w:fill="FFFFFF"/>
        <w:spacing w:before="100" w:beforeAutospacing="1" w:after="100" w:afterAutospacing="1"/>
        <w:ind w:left="300"/>
        <w:rPr>
          <w:rFonts w:ascii="Helvetica" w:hAnsi="Helvetica" w:cs="Helvetica"/>
          <w:color w:val="000000"/>
          <w:sz w:val="19"/>
          <w:szCs w:val="19"/>
          <w:lang w:val="en"/>
        </w:rPr>
      </w:pPr>
      <w:hyperlink r:id="rId1205" w:history="1">
        <w:r w:rsidR="0091231E">
          <w:rPr>
            <w:rStyle w:val="Hyperlink"/>
            <w:rFonts w:ascii="Helvetica" w:hAnsi="Helvetica" w:cs="Helvetica"/>
            <w:sz w:val="19"/>
            <w:szCs w:val="19"/>
            <w:lang w:val="en"/>
          </w:rPr>
          <w:t>Masters and Doctorate Award</w:t>
        </w:r>
      </w:hyperlink>
      <w:r w:rsidR="0091231E">
        <w:rPr>
          <w:rFonts w:ascii="Helvetica" w:hAnsi="Helvetica" w:cs="Helvetica"/>
          <w:color w:val="000000"/>
          <w:sz w:val="19"/>
          <w:szCs w:val="19"/>
          <w:lang w:val="en"/>
        </w:rPr>
        <w:t>.</w:t>
      </w:r>
    </w:p>
    <w:p w:rsidR="0091231E" w:rsidRDefault="00053125" w:rsidP="0091231E">
      <w:pPr>
        <w:pStyle w:val="NormalWeb"/>
        <w:shd w:val="clear" w:color="auto" w:fill="FFFFFF"/>
        <w:rPr>
          <w:rFonts w:ascii="Helvetica" w:hAnsi="Helvetica" w:cs="Helvetica"/>
          <w:sz w:val="19"/>
          <w:szCs w:val="19"/>
          <w:lang w:val="en"/>
        </w:rPr>
      </w:pPr>
      <w:hyperlink r:id="rId1206" w:anchor="new_apprentice" w:history="1">
        <w:r w:rsidR="0091231E">
          <w:rPr>
            <w:rStyle w:val="Hyperlink"/>
            <w:rFonts w:ascii="Helvetica" w:hAnsi="Helvetica" w:cs="Helvetica"/>
            <w:sz w:val="19"/>
            <w:szCs w:val="19"/>
            <w:lang w:val="en"/>
          </w:rPr>
          <w:t>Australian Apprentices</w:t>
        </w:r>
      </w:hyperlink>
      <w:r w:rsidR="0091231E">
        <w:rPr>
          <w:rFonts w:ascii="Helvetica" w:hAnsi="Helvetica" w:cs="Helvetica"/>
          <w:sz w:val="19"/>
          <w:szCs w:val="19"/>
          <w:lang w:val="en"/>
        </w:rPr>
        <w:t xml:space="preserve"> may qualify for Living Allowance under the Tertiary Award.</w:t>
      </w:r>
    </w:p>
    <w:p w:rsidR="0091231E" w:rsidRDefault="0091231E" w:rsidP="0091231E">
      <w:pPr>
        <w:pStyle w:val="Heading4"/>
        <w:shd w:val="clear" w:color="auto" w:fill="FFFFFF"/>
        <w:rPr>
          <w:rFonts w:ascii="Helvetica" w:hAnsi="Helvetica" w:cs="Helvetica"/>
          <w:sz w:val="25"/>
          <w:szCs w:val="25"/>
          <w:lang w:val="en"/>
        </w:rPr>
      </w:pPr>
      <w:bookmarkStart w:id="1000" w:name="71_2_1"/>
      <w:bookmarkEnd w:id="1000"/>
      <w:r>
        <w:rPr>
          <w:rFonts w:ascii="Helvetica" w:hAnsi="Helvetica" w:cs="Helvetica"/>
          <w:sz w:val="25"/>
          <w:szCs w:val="25"/>
          <w:lang w:val="en"/>
        </w:rPr>
        <w:br/>
        <w:t>71.2.1 Other income support</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20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cannot receive ABSTUDY Living Allowance and other Australian Government </w:t>
      </w:r>
      <w:hyperlink r:id="rId1208" w:anchor="Income_Support" w:history="1">
        <w:r>
          <w:rPr>
            <w:rStyle w:val="Hyperlink"/>
            <w:rFonts w:ascii="Helvetica" w:hAnsi="Helvetica" w:cs="Helvetica"/>
            <w:sz w:val="19"/>
            <w:szCs w:val="19"/>
            <w:lang w:val="en"/>
          </w:rPr>
          <w:t>income support</w:t>
        </w:r>
      </w:hyperlink>
      <w:r>
        <w:rPr>
          <w:rFonts w:ascii="Helvetica" w:hAnsi="Helvetica" w:cs="Helvetica"/>
          <w:sz w:val="19"/>
          <w:szCs w:val="19"/>
          <w:lang w:val="en"/>
        </w:rPr>
        <w:t xml:space="preserve"> at the same time. See </w:t>
      </w:r>
      <w:hyperlink r:id="rId1209" w:anchor="12.1 income support" w:history="1">
        <w:r>
          <w:rPr>
            <w:rStyle w:val="Hyperlink"/>
            <w:rFonts w:ascii="Helvetica" w:hAnsi="Helvetica" w:cs="Helvetica"/>
            <w:sz w:val="19"/>
            <w:szCs w:val="19"/>
            <w:lang w:val="en"/>
          </w:rPr>
          <w:t>12.1 Income Support</w:t>
        </w:r>
      </w:hyperlink>
      <w:r>
        <w:rPr>
          <w:rFonts w:ascii="Helvetica" w:hAnsi="Helvetica" w:cs="Helvetica"/>
          <w:sz w:val="19"/>
          <w:szCs w:val="19"/>
          <w:lang w:val="en"/>
        </w:rPr>
        <w:t>.</w:t>
      </w:r>
    </w:p>
    <w:p w:rsidR="0091231E" w:rsidRDefault="0091231E" w:rsidP="0091231E">
      <w:pPr>
        <w:pStyle w:val="Heading4"/>
        <w:shd w:val="clear" w:color="auto" w:fill="FFFFFF"/>
        <w:rPr>
          <w:rFonts w:ascii="Helvetica" w:hAnsi="Helvetica" w:cs="Helvetica"/>
          <w:sz w:val="25"/>
          <w:szCs w:val="25"/>
          <w:lang w:val="en"/>
        </w:rPr>
      </w:pPr>
      <w:bookmarkStart w:id="1001" w:name="71_2_2"/>
      <w:bookmarkEnd w:id="1001"/>
      <w:r>
        <w:rPr>
          <w:rFonts w:ascii="Helvetica" w:hAnsi="Helvetica" w:cs="Helvetica"/>
          <w:sz w:val="25"/>
          <w:szCs w:val="25"/>
          <w:lang w:val="en"/>
        </w:rPr>
        <w:br/>
        <w:t>71.2.2 Away-from-base assistance</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Some students eligible for Away-from-base assistance may also qualify for Living Allowance for a short period. Different rules apply to payment of Living Allowance for these students. See </w:t>
      </w:r>
      <w:hyperlink r:id="rId1210" w:history="1">
        <w:r>
          <w:rPr>
            <w:rStyle w:val="Hyperlink"/>
            <w:rFonts w:ascii="Helvetica" w:hAnsi="Helvetica" w:cs="Helvetica"/>
            <w:sz w:val="19"/>
            <w:szCs w:val="19"/>
            <w:lang w:val="en"/>
          </w:rPr>
          <w:t>Chapter 92 Away-from-base Living Allowance</w:t>
        </w:r>
      </w:hyperlink>
      <w:r>
        <w:rPr>
          <w:rFonts w:ascii="Helvetica" w:hAnsi="Helvetica" w:cs="Helvetica"/>
          <w:sz w:val="19"/>
          <w:szCs w:val="19"/>
          <w:lang w:val="en"/>
        </w:rPr>
        <w:t>.</w:t>
      </w:r>
    </w:p>
    <w:p w:rsidR="0091231E" w:rsidRDefault="00053125" w:rsidP="0091231E">
      <w:pPr>
        <w:pStyle w:val="NormalWeb"/>
        <w:shd w:val="clear" w:color="auto" w:fill="FFFFFF"/>
        <w:rPr>
          <w:rFonts w:ascii="Helvetica" w:hAnsi="Helvetica" w:cs="Helvetica"/>
          <w:sz w:val="19"/>
          <w:szCs w:val="19"/>
          <w:lang w:val="en"/>
        </w:rPr>
      </w:pPr>
      <w:hyperlink r:id="rId1211" w:anchor="top" w:history="1">
        <w:r w:rsidR="0091231E">
          <w:rPr>
            <w:rStyle w:val="Hyperlink"/>
            <w:rFonts w:ascii="Helvetica" w:hAnsi="Helvetica" w:cs="Helvetica"/>
            <w:sz w:val="19"/>
            <w:szCs w:val="19"/>
            <w:lang w:val="en"/>
          </w:rPr>
          <w:t>[]</w:t>
        </w:r>
      </w:hyperlink>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1231E" w:rsidRDefault="0091231E" w:rsidP="0091231E">
      <w:pPr>
        <w:pStyle w:val="Heading3"/>
        <w:shd w:val="clear" w:color="auto" w:fill="FFFFFF"/>
        <w:rPr>
          <w:rFonts w:ascii="Helvetica" w:hAnsi="Helvetica" w:cs="Helvetica"/>
          <w:sz w:val="27"/>
          <w:szCs w:val="27"/>
          <w:lang w:val="en"/>
        </w:rPr>
      </w:pPr>
      <w:bookmarkStart w:id="1002" w:name="71.3_Payment_of_Living_Allowance_for_stu"/>
      <w:bookmarkStart w:id="1003" w:name="_Toc387929929"/>
      <w:bookmarkStart w:id="1004" w:name="_Toc387930570"/>
      <w:bookmarkEnd w:id="1002"/>
      <w:r>
        <w:rPr>
          <w:rFonts w:ascii="Helvetica" w:hAnsi="Helvetica" w:cs="Helvetica"/>
          <w:sz w:val="27"/>
          <w:szCs w:val="27"/>
          <w:lang w:val="en"/>
        </w:rPr>
        <w:t>71.3 Payment of Living Allowance for students at the secondary non-school, tertiary, or Masters &amp; Doctorate level and Australian Apprentices at the Tertiary Level</w:t>
      </w:r>
      <w:bookmarkEnd w:id="1003"/>
      <w:bookmarkEnd w:id="1004"/>
    </w:p>
    <w:p w:rsidR="0091231E" w:rsidRDefault="0091231E" w:rsidP="0091231E">
      <w:pPr>
        <w:pStyle w:val="Heading4"/>
        <w:shd w:val="clear" w:color="auto" w:fill="FFFFFF"/>
        <w:rPr>
          <w:rFonts w:ascii="Helvetica" w:hAnsi="Helvetica" w:cs="Helvetica"/>
          <w:sz w:val="25"/>
          <w:szCs w:val="25"/>
          <w:lang w:val="en"/>
        </w:rPr>
      </w:pPr>
      <w:bookmarkStart w:id="1005" w:name="71_3_1"/>
      <w:bookmarkEnd w:id="1005"/>
      <w:r>
        <w:rPr>
          <w:rFonts w:ascii="Helvetica" w:hAnsi="Helvetica" w:cs="Helvetica"/>
          <w:sz w:val="25"/>
          <w:szCs w:val="25"/>
          <w:lang w:val="en"/>
        </w:rPr>
        <w:br/>
        <w:t>71.3.1 Payment frequency</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Payments of Living Allowance in respect of </w:t>
      </w:r>
      <w:hyperlink r:id="rId121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or students who are studying at the secondary non-school, tertiary, or Masters &amp; Doctorate level are calculated on a daily rate, and </w:t>
      </w:r>
      <w:r>
        <w:rPr>
          <w:rFonts w:ascii="Helvetica" w:hAnsi="Helvetica" w:cs="Helvetica"/>
          <w:sz w:val="19"/>
          <w:szCs w:val="19"/>
          <w:lang w:val="en"/>
        </w:rPr>
        <w:lastRenderedPageBreak/>
        <w:t xml:space="preserve">made fortnightly in arrears. In certain circumstances as set out in </w:t>
      </w:r>
      <w:hyperlink r:id="rId1213" w:anchor="71.6" w:history="1">
        <w:r>
          <w:rPr>
            <w:rStyle w:val="Hyperlink"/>
            <w:rFonts w:ascii="Helvetica" w:hAnsi="Helvetica" w:cs="Helvetica"/>
            <w:sz w:val="19"/>
            <w:szCs w:val="19"/>
            <w:lang w:val="en"/>
          </w:rPr>
          <w:t>71.6</w:t>
        </w:r>
      </w:hyperlink>
      <w:r>
        <w:rPr>
          <w:rFonts w:ascii="Helvetica" w:hAnsi="Helvetica" w:cs="Helvetica"/>
          <w:sz w:val="19"/>
          <w:szCs w:val="19"/>
          <w:lang w:val="en"/>
        </w:rPr>
        <w:t>, payments may be paid weekly.</w:t>
      </w:r>
    </w:p>
    <w:p w:rsidR="0091231E" w:rsidRDefault="0091231E" w:rsidP="0091231E">
      <w:pPr>
        <w:pStyle w:val="Heading4"/>
        <w:shd w:val="clear" w:color="auto" w:fill="FFFFFF"/>
        <w:rPr>
          <w:rFonts w:ascii="Helvetica" w:hAnsi="Helvetica" w:cs="Helvetica"/>
          <w:sz w:val="25"/>
          <w:szCs w:val="25"/>
          <w:lang w:val="en"/>
        </w:rPr>
      </w:pPr>
      <w:bookmarkStart w:id="1006" w:name="71_3_1_1"/>
      <w:bookmarkEnd w:id="1006"/>
      <w:r>
        <w:rPr>
          <w:rFonts w:ascii="Helvetica" w:hAnsi="Helvetica" w:cs="Helvetica"/>
          <w:sz w:val="25"/>
          <w:szCs w:val="25"/>
          <w:lang w:val="en"/>
        </w:rPr>
        <w:br/>
        <w:t>71.3.1.1 Advance payments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payments of Living Allowance may be made in accordance with the provisions set out in </w:t>
      </w:r>
      <w:hyperlink r:id="rId1214" w:history="1">
        <w:r>
          <w:rPr>
            <w:rStyle w:val="Hyperlink"/>
            <w:rFonts w:ascii="Helvetica" w:hAnsi="Helvetica" w:cs="Helvetica"/>
            <w:sz w:val="19"/>
            <w:szCs w:val="19"/>
            <w:lang w:val="en"/>
          </w:rPr>
          <w:t>Chapter 75</w:t>
        </w:r>
      </w:hyperlink>
      <w:r>
        <w:rPr>
          <w:rFonts w:ascii="Helvetica" w:hAnsi="Helvetica" w:cs="Helvetica"/>
          <w:sz w:val="19"/>
          <w:szCs w:val="19"/>
          <w:lang w:val="en"/>
        </w:rPr>
        <w:t>.</w:t>
      </w:r>
    </w:p>
    <w:p w:rsidR="0091231E" w:rsidRDefault="0091231E" w:rsidP="0091231E">
      <w:pPr>
        <w:pStyle w:val="Heading4"/>
        <w:shd w:val="clear" w:color="auto" w:fill="FFFFFF"/>
        <w:rPr>
          <w:rFonts w:ascii="Helvetica" w:hAnsi="Helvetica" w:cs="Helvetica"/>
          <w:sz w:val="25"/>
          <w:szCs w:val="25"/>
          <w:lang w:val="en"/>
        </w:rPr>
      </w:pPr>
      <w:bookmarkStart w:id="1007" w:name="71_3_1_2"/>
      <w:bookmarkEnd w:id="1007"/>
      <w:r>
        <w:rPr>
          <w:rFonts w:ascii="Helvetica" w:hAnsi="Helvetica" w:cs="Helvetica"/>
          <w:sz w:val="25"/>
          <w:szCs w:val="25"/>
          <w:lang w:val="en"/>
        </w:rPr>
        <w:br/>
        <w:t>71.3.1.2 Residential Costs Option</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opted for the </w:t>
      </w:r>
      <w:hyperlink r:id="rId1215" w:history="1">
        <w:r>
          <w:rPr>
            <w:rStyle w:val="Hyperlink"/>
            <w:rFonts w:ascii="Helvetica" w:hAnsi="Helvetica" w:cs="Helvetica"/>
            <w:sz w:val="19"/>
            <w:szCs w:val="19"/>
            <w:lang w:val="en"/>
          </w:rPr>
          <w:t>Residential Costs Option</w:t>
        </w:r>
      </w:hyperlink>
      <w:r>
        <w:rPr>
          <w:rFonts w:ascii="Helvetica" w:hAnsi="Helvetica" w:cs="Helvetica"/>
          <w:sz w:val="19"/>
          <w:szCs w:val="19"/>
          <w:lang w:val="en"/>
        </w:rPr>
        <w:t xml:space="preserve">, the </w:t>
      </w:r>
      <w:hyperlink r:id="rId1216" w:anchor="74_3_1" w:history="1">
        <w:r>
          <w:rPr>
            <w:rStyle w:val="Hyperlink"/>
            <w:rFonts w:ascii="Helvetica" w:hAnsi="Helvetica" w:cs="Helvetica"/>
            <w:sz w:val="19"/>
            <w:szCs w:val="19"/>
            <w:lang w:val="en"/>
          </w:rPr>
          <w:t>reduced Living Allowance</w:t>
        </w:r>
      </w:hyperlink>
      <w:r>
        <w:rPr>
          <w:rFonts w:ascii="Helvetica" w:hAnsi="Helvetica" w:cs="Helvetica"/>
          <w:sz w:val="19"/>
          <w:szCs w:val="19"/>
          <w:lang w:val="en"/>
        </w:rPr>
        <w:t xml:space="preserve"> payments are made fortnightly/weekly in arrears.</w:t>
      </w:r>
    </w:p>
    <w:p w:rsidR="0091231E" w:rsidRDefault="00053125" w:rsidP="0091231E">
      <w:pPr>
        <w:pStyle w:val="NormalWeb"/>
        <w:shd w:val="clear" w:color="auto" w:fill="FFFFFF"/>
        <w:rPr>
          <w:rFonts w:ascii="Helvetica" w:hAnsi="Helvetica" w:cs="Helvetica"/>
          <w:sz w:val="19"/>
          <w:szCs w:val="19"/>
          <w:lang w:val="en"/>
        </w:rPr>
      </w:pPr>
      <w:hyperlink r:id="rId1217" w:anchor="top" w:history="1">
        <w:r w:rsidR="0091231E">
          <w:rPr>
            <w:rStyle w:val="Hyperlink"/>
            <w:rFonts w:ascii="Helvetica" w:hAnsi="Helvetica" w:cs="Helvetica"/>
            <w:sz w:val="19"/>
            <w:szCs w:val="19"/>
            <w:lang w:val="en"/>
          </w:rPr>
          <w:t>[]</w:t>
        </w:r>
      </w:hyperlink>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1231E" w:rsidRDefault="0091231E" w:rsidP="0091231E">
      <w:pPr>
        <w:pStyle w:val="Heading3"/>
        <w:shd w:val="clear" w:color="auto" w:fill="FFFFFF"/>
        <w:rPr>
          <w:rFonts w:ascii="Helvetica" w:hAnsi="Helvetica" w:cs="Helvetica"/>
          <w:sz w:val="27"/>
          <w:szCs w:val="27"/>
          <w:lang w:val="en"/>
        </w:rPr>
      </w:pPr>
      <w:bookmarkStart w:id="1008" w:name="_Toc387929930"/>
      <w:bookmarkStart w:id="1009" w:name="_Toc387930571"/>
      <w:r>
        <w:rPr>
          <w:rFonts w:ascii="Helvetica" w:hAnsi="Helvetica" w:cs="Helvetica"/>
          <w:sz w:val="27"/>
          <w:szCs w:val="27"/>
          <w:lang w:val="en"/>
        </w:rPr>
        <w:t>71.4 Payment of Living Allowance for secondary school students who are not approved to live away from home</w:t>
      </w:r>
      <w:bookmarkEnd w:id="1008"/>
      <w:bookmarkEnd w:id="1009"/>
    </w:p>
    <w:p w:rsidR="0091231E" w:rsidRDefault="0091231E" w:rsidP="0091231E">
      <w:pPr>
        <w:pStyle w:val="Heading4"/>
        <w:shd w:val="clear" w:color="auto" w:fill="FFFFFF"/>
        <w:rPr>
          <w:rFonts w:ascii="Helvetica" w:hAnsi="Helvetica" w:cs="Helvetica"/>
          <w:sz w:val="25"/>
          <w:szCs w:val="25"/>
          <w:lang w:val="en"/>
        </w:rPr>
      </w:pPr>
      <w:bookmarkStart w:id="1010" w:name="71_4_1"/>
      <w:bookmarkEnd w:id="1010"/>
      <w:r>
        <w:rPr>
          <w:rFonts w:ascii="Helvetica" w:hAnsi="Helvetica" w:cs="Helvetica"/>
          <w:sz w:val="25"/>
          <w:szCs w:val="25"/>
          <w:lang w:val="en"/>
        </w:rPr>
        <w:br/>
        <w:t>71.4.1 Payment frequency</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Payments of Living Allowance in respect of secondary school students who are not approved for away from home entitlements are calculated on a daily rate, and made fortnightly in arrears. In certain circumstances as set out in </w:t>
      </w:r>
      <w:hyperlink r:id="rId1218" w:anchor="71.6" w:history="1">
        <w:r>
          <w:rPr>
            <w:rStyle w:val="Hyperlink"/>
            <w:rFonts w:ascii="Helvetica" w:hAnsi="Helvetica" w:cs="Helvetica"/>
            <w:sz w:val="19"/>
            <w:szCs w:val="19"/>
            <w:lang w:val="en"/>
          </w:rPr>
          <w:t>71.6</w:t>
        </w:r>
      </w:hyperlink>
      <w:r>
        <w:rPr>
          <w:rFonts w:ascii="Helvetica" w:hAnsi="Helvetica" w:cs="Helvetica"/>
          <w:sz w:val="19"/>
          <w:szCs w:val="19"/>
          <w:lang w:val="en"/>
        </w:rPr>
        <w:t>, payments may be paid weekly.</w:t>
      </w:r>
    </w:p>
    <w:p w:rsidR="0091231E" w:rsidRDefault="0091231E" w:rsidP="0091231E">
      <w:pPr>
        <w:pStyle w:val="Heading4"/>
        <w:shd w:val="clear" w:color="auto" w:fill="FFFFFF"/>
        <w:rPr>
          <w:rFonts w:ascii="Helvetica" w:hAnsi="Helvetica" w:cs="Helvetica"/>
          <w:sz w:val="25"/>
          <w:szCs w:val="25"/>
          <w:lang w:val="en"/>
        </w:rPr>
      </w:pPr>
      <w:bookmarkStart w:id="1011" w:name="71_4_1_1"/>
      <w:bookmarkEnd w:id="1011"/>
      <w:r>
        <w:rPr>
          <w:rFonts w:ascii="Helvetica" w:hAnsi="Helvetica" w:cs="Helvetica"/>
          <w:sz w:val="25"/>
          <w:szCs w:val="25"/>
          <w:lang w:val="en"/>
        </w:rPr>
        <w:br/>
        <w:t>71.4.1.1 Advance payments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payments of Living Allowance may be made in accordance with the provisions set out in </w:t>
      </w:r>
      <w:hyperlink r:id="rId1219" w:history="1">
        <w:r>
          <w:rPr>
            <w:rStyle w:val="Hyperlink"/>
            <w:rFonts w:ascii="Helvetica" w:hAnsi="Helvetica" w:cs="Helvetica"/>
            <w:sz w:val="19"/>
            <w:szCs w:val="19"/>
            <w:lang w:val="en"/>
          </w:rPr>
          <w:t>Chapter 75</w:t>
        </w:r>
      </w:hyperlink>
      <w:r>
        <w:rPr>
          <w:rFonts w:ascii="Helvetica" w:hAnsi="Helvetica" w:cs="Helvetica"/>
          <w:sz w:val="19"/>
          <w:szCs w:val="19"/>
          <w:lang w:val="en"/>
        </w:rPr>
        <w:t>.</w:t>
      </w:r>
    </w:p>
    <w:p w:rsidR="0091231E" w:rsidRDefault="00053125" w:rsidP="0091231E">
      <w:pPr>
        <w:pStyle w:val="NormalWeb"/>
        <w:shd w:val="clear" w:color="auto" w:fill="FFFFFF"/>
        <w:rPr>
          <w:rFonts w:ascii="Helvetica" w:hAnsi="Helvetica" w:cs="Helvetica"/>
          <w:sz w:val="19"/>
          <w:szCs w:val="19"/>
          <w:lang w:val="en"/>
        </w:rPr>
      </w:pPr>
      <w:hyperlink r:id="rId1220" w:anchor="top" w:history="1">
        <w:r w:rsidR="0091231E">
          <w:rPr>
            <w:rStyle w:val="Hyperlink"/>
            <w:rFonts w:ascii="Helvetica" w:hAnsi="Helvetica" w:cs="Helvetica"/>
            <w:sz w:val="19"/>
            <w:szCs w:val="19"/>
            <w:lang w:val="en"/>
          </w:rPr>
          <w:t>[]</w:t>
        </w:r>
      </w:hyperlink>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1231E" w:rsidRDefault="0091231E" w:rsidP="0091231E">
      <w:pPr>
        <w:pStyle w:val="Heading3"/>
        <w:shd w:val="clear" w:color="auto" w:fill="FFFFFF"/>
        <w:rPr>
          <w:rFonts w:ascii="Helvetica" w:hAnsi="Helvetica" w:cs="Helvetica"/>
          <w:sz w:val="27"/>
          <w:szCs w:val="27"/>
          <w:lang w:val="en"/>
        </w:rPr>
      </w:pPr>
      <w:bookmarkStart w:id="1012" w:name="_Toc387929931"/>
      <w:bookmarkStart w:id="1013" w:name="_Toc387930572"/>
      <w:r>
        <w:rPr>
          <w:rFonts w:ascii="Helvetica" w:hAnsi="Helvetica" w:cs="Helvetica"/>
          <w:sz w:val="27"/>
          <w:szCs w:val="27"/>
          <w:lang w:val="en"/>
        </w:rPr>
        <w:t>71.5 Payment of Living Allowance for secondary school students approved to live away from home</w:t>
      </w:r>
      <w:bookmarkEnd w:id="1012"/>
      <w:bookmarkEnd w:id="1013"/>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payment method and frequency for Living Allowance for secondary school students approved to live away from home depends on whether the student is either:</w:t>
      </w:r>
    </w:p>
    <w:p w:rsidR="0091231E" w:rsidRDefault="00053125" w:rsidP="0091231E">
      <w:pPr>
        <w:numPr>
          <w:ilvl w:val="0"/>
          <w:numId w:val="340"/>
        </w:numPr>
        <w:shd w:val="clear" w:color="auto" w:fill="FFFFFF"/>
        <w:spacing w:before="100" w:beforeAutospacing="1" w:after="100" w:afterAutospacing="1"/>
        <w:ind w:left="300"/>
        <w:rPr>
          <w:rFonts w:ascii="Helvetica" w:hAnsi="Helvetica" w:cs="Helvetica"/>
          <w:color w:val="000000"/>
          <w:sz w:val="19"/>
          <w:szCs w:val="19"/>
          <w:lang w:val="en"/>
        </w:rPr>
      </w:pPr>
      <w:hyperlink r:id="rId1221" w:anchor="71_5_1" w:history="1">
        <w:r w:rsidR="0091231E">
          <w:rPr>
            <w:rStyle w:val="Hyperlink"/>
            <w:rFonts w:ascii="Helvetica" w:hAnsi="Helvetica" w:cs="Helvetica"/>
            <w:sz w:val="19"/>
            <w:szCs w:val="19"/>
            <w:lang w:val="en"/>
          </w:rPr>
          <w:t>boarding at a boarding school</w:t>
        </w:r>
      </w:hyperlink>
      <w:r w:rsidR="0091231E">
        <w:rPr>
          <w:rFonts w:ascii="Helvetica" w:hAnsi="Helvetica" w:cs="Helvetica"/>
          <w:color w:val="000000"/>
          <w:sz w:val="19"/>
          <w:szCs w:val="19"/>
          <w:lang w:val="en"/>
        </w:rPr>
        <w:t>; or</w:t>
      </w:r>
    </w:p>
    <w:p w:rsidR="0091231E" w:rsidRDefault="00053125" w:rsidP="0091231E">
      <w:pPr>
        <w:numPr>
          <w:ilvl w:val="0"/>
          <w:numId w:val="340"/>
        </w:numPr>
        <w:shd w:val="clear" w:color="auto" w:fill="FFFFFF"/>
        <w:spacing w:before="100" w:beforeAutospacing="1" w:after="100" w:afterAutospacing="1"/>
        <w:ind w:left="300"/>
        <w:rPr>
          <w:rFonts w:ascii="Helvetica" w:hAnsi="Helvetica" w:cs="Helvetica"/>
          <w:color w:val="000000"/>
          <w:sz w:val="19"/>
          <w:szCs w:val="19"/>
          <w:lang w:val="en"/>
        </w:rPr>
      </w:pPr>
      <w:hyperlink r:id="rId1222" w:anchor="71_5_1" w:history="1">
        <w:r w:rsidR="0091231E">
          <w:rPr>
            <w:rStyle w:val="Hyperlink"/>
            <w:rFonts w:ascii="Helvetica" w:hAnsi="Helvetica" w:cs="Helvetica"/>
            <w:sz w:val="19"/>
            <w:szCs w:val="19"/>
            <w:lang w:val="en"/>
          </w:rPr>
          <w:t>boarding at a hostel that is a signatory to the Standard Hostels Agreement</w:t>
        </w:r>
      </w:hyperlink>
      <w:r w:rsidR="0091231E">
        <w:rPr>
          <w:rFonts w:ascii="Helvetica" w:hAnsi="Helvetica" w:cs="Helvetica"/>
          <w:color w:val="000000"/>
          <w:sz w:val="19"/>
          <w:szCs w:val="19"/>
          <w:lang w:val="en"/>
        </w:rPr>
        <w:t>; or</w:t>
      </w:r>
    </w:p>
    <w:p w:rsidR="0091231E" w:rsidRDefault="00053125" w:rsidP="0091231E">
      <w:pPr>
        <w:numPr>
          <w:ilvl w:val="0"/>
          <w:numId w:val="340"/>
        </w:numPr>
        <w:shd w:val="clear" w:color="auto" w:fill="FFFFFF"/>
        <w:spacing w:before="100" w:beforeAutospacing="1" w:after="100" w:afterAutospacing="1"/>
        <w:ind w:left="300"/>
        <w:rPr>
          <w:rFonts w:ascii="Helvetica" w:hAnsi="Helvetica" w:cs="Helvetica"/>
          <w:color w:val="000000"/>
          <w:sz w:val="19"/>
          <w:szCs w:val="19"/>
          <w:lang w:val="en"/>
        </w:rPr>
      </w:pPr>
      <w:hyperlink r:id="rId1223" w:anchor="71_5_2" w:history="1">
        <w:r w:rsidR="0091231E">
          <w:rPr>
            <w:rStyle w:val="Hyperlink"/>
            <w:rFonts w:ascii="Helvetica" w:hAnsi="Helvetica" w:cs="Helvetica"/>
            <w:sz w:val="19"/>
            <w:szCs w:val="19"/>
            <w:lang w:val="en"/>
          </w:rPr>
          <w:t>boarding at a hostel that is NOT a signatory to the Standard Hostels Agreement</w:t>
        </w:r>
      </w:hyperlink>
      <w:r w:rsidR="0091231E">
        <w:rPr>
          <w:rFonts w:ascii="Helvetica" w:hAnsi="Helvetica" w:cs="Helvetica"/>
          <w:color w:val="000000"/>
          <w:sz w:val="19"/>
          <w:szCs w:val="19"/>
          <w:lang w:val="en"/>
        </w:rPr>
        <w:t>; or</w:t>
      </w:r>
    </w:p>
    <w:p w:rsidR="0091231E" w:rsidRDefault="00053125" w:rsidP="0091231E">
      <w:pPr>
        <w:numPr>
          <w:ilvl w:val="0"/>
          <w:numId w:val="340"/>
        </w:numPr>
        <w:shd w:val="clear" w:color="auto" w:fill="FFFFFF"/>
        <w:spacing w:before="100" w:beforeAutospacing="1" w:after="100" w:afterAutospacing="1"/>
        <w:ind w:left="300"/>
        <w:rPr>
          <w:rFonts w:ascii="Helvetica" w:hAnsi="Helvetica" w:cs="Helvetica"/>
          <w:color w:val="000000"/>
          <w:sz w:val="19"/>
          <w:szCs w:val="19"/>
          <w:lang w:val="en"/>
        </w:rPr>
      </w:pPr>
      <w:hyperlink r:id="rId1224" w:anchor="71_5_3" w:history="1">
        <w:r w:rsidR="0091231E">
          <w:rPr>
            <w:rStyle w:val="Hyperlink"/>
            <w:rFonts w:ascii="Helvetica" w:hAnsi="Helvetica" w:cs="Helvetica"/>
            <w:sz w:val="19"/>
            <w:szCs w:val="19"/>
            <w:lang w:val="en"/>
          </w:rPr>
          <w:t>boarding in a private board arrangement</w:t>
        </w:r>
      </w:hyperlink>
      <w:r w:rsidR="0091231E">
        <w:rPr>
          <w:rFonts w:ascii="Helvetica" w:hAnsi="Helvetica" w:cs="Helvetica"/>
          <w:color w:val="000000"/>
          <w:sz w:val="19"/>
          <w:szCs w:val="19"/>
          <w:lang w:val="en"/>
        </w:rPr>
        <w:t>.</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assistance cannot be provided for out-of term accommodation where a student is unable to return home during a term break as it is expected that schools and boarding providers will have contingency plans for such occasions.</w:t>
      </w:r>
    </w:p>
    <w:p w:rsidR="0091231E" w:rsidRDefault="0091231E" w:rsidP="0091231E">
      <w:pPr>
        <w:pStyle w:val="Heading4"/>
        <w:shd w:val="clear" w:color="auto" w:fill="FFFFFF"/>
        <w:rPr>
          <w:rFonts w:ascii="Helvetica" w:hAnsi="Helvetica" w:cs="Helvetica"/>
          <w:sz w:val="25"/>
          <w:szCs w:val="25"/>
          <w:lang w:val="en"/>
        </w:rPr>
      </w:pPr>
      <w:bookmarkStart w:id="1014" w:name="71_5_1"/>
      <w:bookmarkEnd w:id="1014"/>
      <w:r>
        <w:rPr>
          <w:rFonts w:ascii="Helvetica" w:hAnsi="Helvetica" w:cs="Helvetica"/>
          <w:sz w:val="25"/>
          <w:szCs w:val="25"/>
          <w:lang w:val="en"/>
        </w:rPr>
        <w:lastRenderedPageBreak/>
        <w:br/>
        <w:t>71.5.1 Secondary school student boarding at a boarding school, or at a hostel that is a signatory to the Standard Hostels Agreement</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student’s entitlement for the whole calendar year is used to help meet the annual amounts charged by the school and/or hostel for board, even though the entitlement may relate to periods prior to or after the school year.</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entitlements are calculated on a daily rate. Payments are made in a combination of term-in-advance and fortnightly in arrears, depending on the student’s entitlement and the board amount charged by the school/hostel.</w:t>
      </w:r>
    </w:p>
    <w:p w:rsidR="0091231E" w:rsidRDefault="0091231E" w:rsidP="0091231E">
      <w:pPr>
        <w:pStyle w:val="Heading4"/>
        <w:shd w:val="clear" w:color="auto" w:fill="FFFFFF"/>
        <w:rPr>
          <w:rFonts w:ascii="Helvetica" w:hAnsi="Helvetica" w:cs="Helvetica"/>
          <w:sz w:val="25"/>
          <w:szCs w:val="25"/>
          <w:lang w:val="en"/>
        </w:rPr>
      </w:pPr>
      <w:bookmarkStart w:id="1015" w:name="71_5_1_1"/>
      <w:bookmarkEnd w:id="1015"/>
      <w:r>
        <w:rPr>
          <w:rFonts w:ascii="Helvetica" w:hAnsi="Helvetica" w:cs="Helvetica"/>
          <w:sz w:val="25"/>
          <w:szCs w:val="25"/>
          <w:lang w:val="en"/>
        </w:rPr>
        <w:br/>
        <w:t>71.5.1.1 Amounts paid term-in-advance</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are made, direct to the school/hostel, four times a year on a term-in-advance basis for the following periods:</w:t>
      </w:r>
    </w:p>
    <w:p w:rsidR="0091231E" w:rsidRDefault="0091231E" w:rsidP="0091231E">
      <w:pPr>
        <w:numPr>
          <w:ilvl w:val="0"/>
          <w:numId w:val="3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1 01 January – 31 March; </w:t>
      </w:r>
    </w:p>
    <w:p w:rsidR="0091231E" w:rsidRDefault="0091231E" w:rsidP="0091231E">
      <w:pPr>
        <w:numPr>
          <w:ilvl w:val="0"/>
          <w:numId w:val="3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2 01 April – 30 June; </w:t>
      </w:r>
    </w:p>
    <w:p w:rsidR="0091231E" w:rsidRDefault="0091231E" w:rsidP="0091231E">
      <w:pPr>
        <w:numPr>
          <w:ilvl w:val="0"/>
          <w:numId w:val="3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3 01 July – 30 September; </w:t>
      </w:r>
    </w:p>
    <w:p w:rsidR="0091231E" w:rsidRDefault="0091231E" w:rsidP="0091231E">
      <w:pPr>
        <w:numPr>
          <w:ilvl w:val="0"/>
          <w:numId w:val="3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Term 4 01 October – 31 December.</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payments are made on a pro-rata basis for the lower of:</w:t>
      </w:r>
    </w:p>
    <w:p w:rsidR="0091231E" w:rsidRDefault="0091231E" w:rsidP="0091231E">
      <w:pPr>
        <w:numPr>
          <w:ilvl w:val="0"/>
          <w:numId w:val="3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maximum combined annual entitlement of </w:t>
      </w:r>
      <w:hyperlink r:id="rId1225"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t>
      </w:r>
      <w:hyperlink r:id="rId1226"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Living Allowance, and unused Group 2 School Fees Allowance that has been transferred to meet board costs under the provisions set out in </w:t>
      </w:r>
      <w:hyperlink r:id="rId1227" w:anchor="85.8 transfer of unused group 2 school fees allowance to pay boarding costs" w:history="1">
        <w:r>
          <w:rPr>
            <w:rStyle w:val="Hyperlink"/>
            <w:rFonts w:ascii="Helvetica" w:hAnsi="Helvetica" w:cs="Helvetica"/>
            <w:sz w:val="19"/>
            <w:szCs w:val="19"/>
            <w:lang w:val="en"/>
          </w:rPr>
          <w:t>85.8</w:t>
        </w:r>
      </w:hyperlink>
      <w:r>
        <w:rPr>
          <w:rFonts w:ascii="Helvetica" w:hAnsi="Helvetica" w:cs="Helvetica"/>
          <w:color w:val="000000"/>
          <w:sz w:val="19"/>
          <w:szCs w:val="19"/>
          <w:lang w:val="en"/>
        </w:rPr>
        <w:t xml:space="preserve">; or </w:t>
      </w:r>
    </w:p>
    <w:p w:rsidR="0091231E" w:rsidRDefault="0091231E" w:rsidP="0091231E">
      <w:pPr>
        <w:numPr>
          <w:ilvl w:val="0"/>
          <w:numId w:val="3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annual amount of Rent Assistance, Remote Area Allowance, Living Allowance, and unused Group 2 School Fees Allowance that has been transferred to meet board costs under the provisions set out in </w:t>
      </w:r>
      <w:hyperlink r:id="rId1228" w:anchor="85.8 transfer of unused group 2 school fees allowance to pay boarding costs" w:history="1">
        <w:r>
          <w:rPr>
            <w:rStyle w:val="Hyperlink"/>
            <w:rFonts w:ascii="Helvetica" w:hAnsi="Helvetica" w:cs="Helvetica"/>
            <w:sz w:val="19"/>
            <w:szCs w:val="19"/>
            <w:lang w:val="en"/>
          </w:rPr>
          <w:t>85.8</w:t>
        </w:r>
      </w:hyperlink>
      <w:r>
        <w:rPr>
          <w:rFonts w:ascii="Helvetica" w:hAnsi="Helvetica" w:cs="Helvetica"/>
          <w:color w:val="000000"/>
          <w:sz w:val="19"/>
          <w:szCs w:val="19"/>
          <w:lang w:val="en"/>
        </w:rPr>
        <w:t xml:space="preserve"> determined in that order, that is required to meet the value of the board amount charged by the school/hostel.</w:t>
      </w:r>
    </w:p>
    <w:p w:rsidR="0091231E" w:rsidRDefault="0091231E" w:rsidP="0091231E">
      <w:pPr>
        <w:pStyle w:val="Heading4"/>
        <w:shd w:val="clear" w:color="auto" w:fill="FFFFFF"/>
        <w:rPr>
          <w:rFonts w:ascii="Helvetica" w:hAnsi="Helvetica" w:cs="Helvetica"/>
          <w:sz w:val="25"/>
          <w:szCs w:val="25"/>
          <w:lang w:val="en"/>
        </w:rPr>
      </w:pPr>
      <w:bookmarkStart w:id="1016" w:name="71_5_1_2"/>
      <w:bookmarkEnd w:id="1016"/>
      <w:r>
        <w:rPr>
          <w:rFonts w:ascii="Helvetica" w:hAnsi="Helvetica" w:cs="Helvetica"/>
          <w:sz w:val="25"/>
          <w:szCs w:val="25"/>
          <w:lang w:val="en"/>
        </w:rPr>
        <w:br/>
        <w:t>71.5.1.2 Amounts paid fortnightly in arrears to student or parent</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Payments are made to the payee identified in </w:t>
      </w:r>
      <w:hyperlink r:id="rId1229" w:anchor="71_7_1" w:history="1">
        <w:r>
          <w:rPr>
            <w:rStyle w:val="Hyperlink"/>
            <w:rFonts w:ascii="Helvetica" w:hAnsi="Helvetica" w:cs="Helvetica"/>
            <w:sz w:val="19"/>
            <w:szCs w:val="19"/>
            <w:lang w:val="en"/>
          </w:rPr>
          <w:t>71.7.1</w:t>
        </w:r>
      </w:hyperlink>
      <w:r>
        <w:rPr>
          <w:rFonts w:ascii="Helvetica" w:hAnsi="Helvetica" w:cs="Helvetica"/>
          <w:sz w:val="19"/>
          <w:szCs w:val="19"/>
          <w:lang w:val="en"/>
        </w:rPr>
        <w:t xml:space="preserve">, fortnightly in arrears, only where the student’s maximum combined annual entitlement of </w:t>
      </w:r>
      <w:hyperlink r:id="rId1230"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1231"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Living Allowance exceeds the board costs charged by the boarding school/hostel. In these circumstances, the difference between the maximum combined annual entitlement of Rent Assistance, Remote Area Allowance, Living Allowance and the annual board costs is paid. </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certain circumstances as set out in </w:t>
      </w:r>
      <w:hyperlink r:id="rId1232" w:anchor="71.6" w:history="1">
        <w:r>
          <w:rPr>
            <w:rStyle w:val="Hyperlink"/>
            <w:rFonts w:ascii="Helvetica" w:hAnsi="Helvetica" w:cs="Helvetica"/>
            <w:sz w:val="19"/>
            <w:szCs w:val="19"/>
            <w:lang w:val="en"/>
          </w:rPr>
          <w:t>71.6</w:t>
        </w:r>
      </w:hyperlink>
      <w:r>
        <w:rPr>
          <w:rFonts w:ascii="Helvetica" w:hAnsi="Helvetica" w:cs="Helvetica"/>
          <w:sz w:val="19"/>
          <w:szCs w:val="19"/>
          <w:lang w:val="en"/>
        </w:rPr>
        <w:t>, payments may be paid weekly. </w:t>
      </w:r>
    </w:p>
    <w:p w:rsidR="0091231E" w:rsidRDefault="0091231E" w:rsidP="0091231E">
      <w:pPr>
        <w:pStyle w:val="Heading4"/>
        <w:shd w:val="clear" w:color="auto" w:fill="FFFFFF"/>
        <w:rPr>
          <w:rFonts w:ascii="Helvetica" w:hAnsi="Helvetica" w:cs="Helvetica"/>
          <w:sz w:val="25"/>
          <w:szCs w:val="25"/>
          <w:lang w:val="en"/>
        </w:rPr>
      </w:pPr>
      <w:bookmarkStart w:id="1017" w:name="71_5_1_3"/>
      <w:bookmarkEnd w:id="1017"/>
      <w:r>
        <w:rPr>
          <w:rFonts w:ascii="Helvetica" w:hAnsi="Helvetica" w:cs="Helvetica"/>
          <w:sz w:val="25"/>
          <w:szCs w:val="25"/>
          <w:lang w:val="en"/>
        </w:rPr>
        <w:br/>
        <w:t>71.5.1.3 Disparity in board fees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Fees levied for ABSTUDY students must be at the same level as those set for non-ABSTUDY students at the same boarding school or hostel.</w:t>
      </w:r>
    </w:p>
    <w:p w:rsidR="0091231E" w:rsidRDefault="0091231E" w:rsidP="0091231E">
      <w:pPr>
        <w:pStyle w:val="Heading4"/>
        <w:shd w:val="clear" w:color="auto" w:fill="FFFFFF"/>
        <w:rPr>
          <w:rFonts w:ascii="Helvetica" w:hAnsi="Helvetica" w:cs="Helvetica"/>
          <w:sz w:val="25"/>
          <w:szCs w:val="25"/>
          <w:lang w:val="en"/>
        </w:rPr>
      </w:pPr>
      <w:bookmarkStart w:id="1018" w:name="71_5_2"/>
      <w:bookmarkEnd w:id="1018"/>
      <w:r>
        <w:rPr>
          <w:rFonts w:ascii="Helvetica" w:hAnsi="Helvetica" w:cs="Helvetica"/>
          <w:sz w:val="25"/>
          <w:szCs w:val="25"/>
          <w:lang w:val="en"/>
        </w:rPr>
        <w:br/>
        <w:t>71.5.2 Secondary school student boarding at a hostel that is NOT a signatory to the Standard Hostels Agreement</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 student’s entitlement for the whole calendar year is used to help meet the annual amounts charged by the hostel for board, even though the entitlement may relate to periods prior to or after the school year.</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These entitlements are calculated on a daily rate. Payments are made fortnightly in arrears to the hostel, and in some circumstances also to the payee identified in </w:t>
      </w:r>
      <w:hyperlink r:id="rId1233" w:anchor="71_7_1" w:history="1">
        <w:r>
          <w:rPr>
            <w:rStyle w:val="Hyperlink"/>
            <w:rFonts w:ascii="Helvetica" w:hAnsi="Helvetica" w:cs="Helvetica"/>
            <w:sz w:val="19"/>
            <w:szCs w:val="19"/>
            <w:lang w:val="en"/>
          </w:rPr>
          <w:t>71.7.1</w:t>
        </w:r>
      </w:hyperlink>
      <w:r>
        <w:rPr>
          <w:rFonts w:ascii="Helvetica" w:hAnsi="Helvetica" w:cs="Helvetica"/>
          <w:sz w:val="19"/>
          <w:szCs w:val="19"/>
          <w:lang w:val="en"/>
        </w:rPr>
        <w:t>, depending on the student’s entitlement and the board amount charged by the hostel.</w:t>
      </w:r>
    </w:p>
    <w:p w:rsidR="0091231E" w:rsidRDefault="0091231E" w:rsidP="0091231E">
      <w:pPr>
        <w:pStyle w:val="Heading4"/>
        <w:shd w:val="clear" w:color="auto" w:fill="FFFFFF"/>
        <w:rPr>
          <w:rFonts w:ascii="Helvetica" w:hAnsi="Helvetica" w:cs="Helvetica"/>
          <w:sz w:val="25"/>
          <w:szCs w:val="25"/>
          <w:lang w:val="en"/>
        </w:rPr>
      </w:pPr>
      <w:bookmarkStart w:id="1019" w:name="71_5_2_1"/>
      <w:bookmarkEnd w:id="1019"/>
      <w:r>
        <w:rPr>
          <w:rFonts w:ascii="Helvetica" w:hAnsi="Helvetica" w:cs="Helvetica"/>
          <w:sz w:val="25"/>
          <w:szCs w:val="25"/>
          <w:lang w:val="en"/>
        </w:rPr>
        <w:br/>
        <w:t>71.5.2.1 Amounts paid fortnightly in arrears to hostel</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are made direct to the hostel, fortnightly in arrears, on a pro-rata basis for the lower of:</w:t>
      </w:r>
    </w:p>
    <w:p w:rsidR="0091231E" w:rsidRDefault="0091231E" w:rsidP="0091231E">
      <w:pPr>
        <w:numPr>
          <w:ilvl w:val="0"/>
          <w:numId w:val="3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maximum combined annual entitlement of </w:t>
      </w:r>
      <w:hyperlink r:id="rId1234"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t>
      </w:r>
      <w:hyperlink r:id="rId1235"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and Living Allowance; or </w:t>
      </w:r>
    </w:p>
    <w:p w:rsidR="0091231E" w:rsidRDefault="0091231E" w:rsidP="0091231E">
      <w:pPr>
        <w:numPr>
          <w:ilvl w:val="0"/>
          <w:numId w:val="3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annual amount of Rent Assistance, Remote Area Allowance and Living Allowance, determined in that order, that is required to meet the value of the board amount charged by the hostel.</w:t>
      </w:r>
    </w:p>
    <w:p w:rsidR="0091231E" w:rsidRDefault="0091231E" w:rsidP="0091231E">
      <w:pPr>
        <w:pStyle w:val="Heading4"/>
        <w:shd w:val="clear" w:color="auto" w:fill="FFFFFF"/>
        <w:rPr>
          <w:rFonts w:ascii="Helvetica" w:hAnsi="Helvetica" w:cs="Helvetica"/>
          <w:sz w:val="25"/>
          <w:szCs w:val="25"/>
          <w:lang w:val="en"/>
        </w:rPr>
      </w:pPr>
      <w:bookmarkStart w:id="1020" w:name="71_5_2_2"/>
      <w:bookmarkEnd w:id="1020"/>
      <w:r>
        <w:rPr>
          <w:rFonts w:ascii="Helvetica" w:hAnsi="Helvetica" w:cs="Helvetica"/>
          <w:sz w:val="25"/>
          <w:szCs w:val="25"/>
          <w:lang w:val="en"/>
        </w:rPr>
        <w:br/>
        <w:t>71.5.2.2 Amounts paid fortnightly in arrears to the student or payee</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 Payments are made to the payee identified in </w:t>
      </w:r>
      <w:hyperlink r:id="rId1236" w:anchor="71_7_1" w:history="1">
        <w:r>
          <w:rPr>
            <w:rStyle w:val="Hyperlink"/>
            <w:rFonts w:ascii="Helvetica" w:hAnsi="Helvetica" w:cs="Helvetica"/>
            <w:sz w:val="19"/>
            <w:szCs w:val="19"/>
            <w:lang w:val="en"/>
          </w:rPr>
          <w:t>71.7.1</w:t>
        </w:r>
      </w:hyperlink>
      <w:r>
        <w:rPr>
          <w:rFonts w:ascii="Helvetica" w:hAnsi="Helvetica" w:cs="Helvetica"/>
          <w:sz w:val="19"/>
          <w:szCs w:val="19"/>
          <w:lang w:val="en"/>
        </w:rPr>
        <w:t xml:space="preserve">, on a fortnightly in arrears basis, only where the student’s maximum combined annual entitlement of </w:t>
      </w:r>
      <w:hyperlink r:id="rId1237"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1238"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and Living Allowance exceeds the board costs charged by the hostel. In these circumstances, the difference between the maximum combined annual entitlement of Rent Assistance, Remote Area Allowance and Living Allowance and the annual board costs is paid.</w:t>
      </w:r>
    </w:p>
    <w:p w:rsidR="0091231E" w:rsidRDefault="0091231E" w:rsidP="0091231E">
      <w:pPr>
        <w:pStyle w:val="Heading4"/>
        <w:shd w:val="clear" w:color="auto" w:fill="FFFFFF"/>
        <w:rPr>
          <w:rFonts w:ascii="Helvetica" w:hAnsi="Helvetica" w:cs="Helvetica"/>
          <w:sz w:val="25"/>
          <w:szCs w:val="25"/>
          <w:lang w:val="en"/>
        </w:rPr>
      </w:pPr>
      <w:bookmarkStart w:id="1021" w:name="71_5_2_3"/>
      <w:bookmarkEnd w:id="1021"/>
      <w:r>
        <w:rPr>
          <w:rFonts w:ascii="Helvetica" w:hAnsi="Helvetica" w:cs="Helvetica"/>
          <w:sz w:val="25"/>
          <w:szCs w:val="25"/>
          <w:lang w:val="en"/>
        </w:rPr>
        <w:br/>
        <w:t>71.5.2.3 Disparity in board fees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Fees levied for ABSTUDY students must be at the same level as those set for non-ABSTUDY students at the same hostel.</w:t>
      </w:r>
    </w:p>
    <w:p w:rsidR="0091231E" w:rsidRDefault="0091231E" w:rsidP="0091231E">
      <w:pPr>
        <w:pStyle w:val="Heading4"/>
        <w:shd w:val="clear" w:color="auto" w:fill="FFFFFF"/>
        <w:rPr>
          <w:rFonts w:ascii="Helvetica" w:hAnsi="Helvetica" w:cs="Helvetica"/>
          <w:sz w:val="25"/>
          <w:szCs w:val="25"/>
          <w:lang w:val="en"/>
        </w:rPr>
      </w:pPr>
      <w:bookmarkStart w:id="1022" w:name="71_5_3"/>
      <w:bookmarkEnd w:id="1022"/>
      <w:r>
        <w:rPr>
          <w:rFonts w:ascii="Helvetica" w:hAnsi="Helvetica" w:cs="Helvetica"/>
          <w:sz w:val="25"/>
          <w:szCs w:val="25"/>
          <w:lang w:val="en"/>
        </w:rPr>
        <w:br/>
        <w:t>71.5.3 Secondary school student boarding in a private board arrangement</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considered to board in a private board arrangement if a provider other than a boarding school or hostel provides him/her with board and lodgings during the school term.</w:t>
      </w:r>
    </w:p>
    <w:p w:rsidR="0091231E" w:rsidRDefault="0091231E" w:rsidP="0091231E">
      <w:pPr>
        <w:pStyle w:val="Heading4"/>
        <w:shd w:val="clear" w:color="auto" w:fill="FFFFFF"/>
        <w:rPr>
          <w:rFonts w:ascii="Helvetica" w:hAnsi="Helvetica" w:cs="Helvetica"/>
          <w:sz w:val="25"/>
          <w:szCs w:val="25"/>
          <w:lang w:val="en"/>
        </w:rPr>
      </w:pPr>
      <w:bookmarkStart w:id="1023" w:name="71_5_3_1"/>
      <w:bookmarkEnd w:id="1023"/>
      <w:r>
        <w:rPr>
          <w:rFonts w:ascii="Helvetica" w:hAnsi="Helvetica" w:cs="Helvetica"/>
          <w:sz w:val="25"/>
          <w:szCs w:val="25"/>
          <w:lang w:val="en"/>
        </w:rPr>
        <w:br/>
        <w:t>71.5.3.1 Payment frequency</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Living Allowance in respect of secondary school students who are boarding in a private board arrangement are made fortnightly in arrears.</w:t>
      </w:r>
    </w:p>
    <w:p w:rsidR="0091231E" w:rsidRDefault="0091231E" w:rsidP="0091231E">
      <w:pPr>
        <w:pStyle w:val="Heading4"/>
        <w:shd w:val="clear" w:color="auto" w:fill="FFFFFF"/>
        <w:rPr>
          <w:rFonts w:ascii="Helvetica" w:hAnsi="Helvetica" w:cs="Helvetica"/>
          <w:sz w:val="25"/>
          <w:szCs w:val="25"/>
          <w:lang w:val="en"/>
        </w:rPr>
      </w:pPr>
      <w:bookmarkStart w:id="1024" w:name="71_5_3_2"/>
      <w:bookmarkEnd w:id="1024"/>
      <w:r>
        <w:rPr>
          <w:rFonts w:ascii="Helvetica" w:hAnsi="Helvetica" w:cs="Helvetica"/>
          <w:sz w:val="25"/>
          <w:szCs w:val="25"/>
          <w:lang w:val="en"/>
        </w:rPr>
        <w:br/>
        <w:t>71.5.3.2 Advance payments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payments of Living Allowance may be made in accordance with the provisions set out in </w:t>
      </w:r>
      <w:hyperlink r:id="rId1239" w:history="1">
        <w:r>
          <w:rPr>
            <w:rStyle w:val="Hyperlink"/>
            <w:rFonts w:ascii="Helvetica" w:hAnsi="Helvetica" w:cs="Helvetica"/>
            <w:sz w:val="19"/>
            <w:szCs w:val="19"/>
            <w:lang w:val="en"/>
          </w:rPr>
          <w:t>Chapter 75</w:t>
        </w:r>
      </w:hyperlink>
      <w:r>
        <w:rPr>
          <w:rFonts w:ascii="Helvetica" w:hAnsi="Helvetica" w:cs="Helvetica"/>
          <w:sz w:val="19"/>
          <w:szCs w:val="19"/>
          <w:lang w:val="en"/>
        </w:rPr>
        <w:t>.</w:t>
      </w:r>
    </w:p>
    <w:p w:rsidR="0091231E" w:rsidRDefault="00053125" w:rsidP="0091231E">
      <w:pPr>
        <w:pStyle w:val="NormalWeb"/>
        <w:shd w:val="clear" w:color="auto" w:fill="FFFFFF"/>
        <w:rPr>
          <w:rFonts w:ascii="Helvetica" w:hAnsi="Helvetica" w:cs="Helvetica"/>
          <w:sz w:val="19"/>
          <w:szCs w:val="19"/>
          <w:lang w:val="en"/>
        </w:rPr>
      </w:pPr>
      <w:hyperlink r:id="rId1240" w:anchor="top" w:history="1">
        <w:r w:rsidR="0091231E">
          <w:rPr>
            <w:rStyle w:val="Hyperlink"/>
            <w:rFonts w:ascii="Helvetica" w:hAnsi="Helvetica" w:cs="Helvetica"/>
            <w:sz w:val="19"/>
            <w:szCs w:val="19"/>
            <w:lang w:val="en"/>
          </w:rPr>
          <w:t>[]</w:t>
        </w:r>
      </w:hyperlink>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1231E" w:rsidRDefault="0091231E" w:rsidP="0091231E">
      <w:pPr>
        <w:pStyle w:val="Heading3"/>
        <w:shd w:val="clear" w:color="auto" w:fill="FFFFFF"/>
        <w:rPr>
          <w:rFonts w:ascii="Helvetica" w:hAnsi="Helvetica" w:cs="Helvetica"/>
          <w:sz w:val="27"/>
          <w:szCs w:val="27"/>
          <w:lang w:val="en"/>
        </w:rPr>
      </w:pPr>
      <w:bookmarkStart w:id="1025" w:name="_Toc387929932"/>
      <w:bookmarkStart w:id="1026" w:name="_Toc387930573"/>
      <w:r>
        <w:rPr>
          <w:rFonts w:ascii="Helvetica" w:hAnsi="Helvetica" w:cs="Helvetica"/>
          <w:sz w:val="27"/>
          <w:szCs w:val="27"/>
          <w:lang w:val="en"/>
        </w:rPr>
        <w:lastRenderedPageBreak/>
        <w:t>71.6 Weekly Payments</w:t>
      </w:r>
      <w:bookmarkEnd w:id="1025"/>
      <w:bookmarkEnd w:id="1026"/>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some or all of a student’s Living Allowance entitlement is being paid fortnightly in arrears, the student may, in certain circumstances, be able to receive these payments on a weekly basis.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Receiving ABSTUDY Living Allowance on a weekly basis is voluntary.  Weekly payments are specifically targeted to those recipients who are financially vulnerable and will only be offered to these people.  </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Centrelink will work with these people to assess their needs and offer weekly payments in conjunction with a suite of Centrelink support services including Centrepay and referrals to welfare providers, housing authorities, social workers and youth agencies.</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t>71.6.1 Assessment of eligibility for weekly payment</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may be made weekly where the following conditions are met:</w:t>
      </w:r>
    </w:p>
    <w:p w:rsidR="0091231E" w:rsidRDefault="0091231E" w:rsidP="0091231E">
      <w:pPr>
        <w:numPr>
          <w:ilvl w:val="0"/>
          <w:numId w:val="3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the </w:t>
      </w:r>
      <w:hyperlink r:id="rId1241" w:anchor="71.7 payee for living allowance" w:history="1">
        <w:r>
          <w:rPr>
            <w:rStyle w:val="Hyperlink"/>
            <w:rFonts w:ascii="Helvetica" w:hAnsi="Helvetica" w:cs="Helvetica"/>
            <w:sz w:val="19"/>
            <w:szCs w:val="19"/>
            <w:lang w:val="en"/>
          </w:rPr>
          <w:t>payee</w:t>
        </w:r>
      </w:hyperlink>
      <w:r>
        <w:rPr>
          <w:rFonts w:ascii="Helvetica" w:hAnsi="Helvetica" w:cs="Helvetica"/>
          <w:color w:val="000000"/>
          <w:sz w:val="19"/>
          <w:szCs w:val="19"/>
          <w:lang w:val="en"/>
        </w:rPr>
        <w:t xml:space="preserve">; and </w:t>
      </w:r>
    </w:p>
    <w:p w:rsidR="0091231E" w:rsidRDefault="0091231E" w:rsidP="0091231E">
      <w:pPr>
        <w:numPr>
          <w:ilvl w:val="0"/>
          <w:numId w:val="3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special circumstances exist that would make it beneficial for the student to receive weekly payments. These include: </w:t>
      </w:r>
    </w:p>
    <w:p w:rsidR="0091231E" w:rsidRDefault="0091231E" w:rsidP="0091231E">
      <w:pPr>
        <w:numPr>
          <w:ilvl w:val="1"/>
          <w:numId w:val="34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person has considerable difficulty in managing their finances on a fortnightly basis and would benefit from receiving payments on a weekly basis; </w:t>
      </w:r>
    </w:p>
    <w:p w:rsidR="0091231E" w:rsidRDefault="0091231E" w:rsidP="0091231E">
      <w:pPr>
        <w:numPr>
          <w:ilvl w:val="1"/>
          <w:numId w:val="34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 person is at risk of homelessness and has issues of vulnerability and significant disadvantage and would benefit from receiving payments on a weekly basis; and/or</w:t>
      </w:r>
    </w:p>
    <w:p w:rsidR="0091231E" w:rsidRDefault="0091231E" w:rsidP="0091231E">
      <w:pPr>
        <w:numPr>
          <w:ilvl w:val="1"/>
          <w:numId w:val="34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 person is homeless.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determining eligibility for weekly payment, all of the circumstances of the individual should be taken into account.  To assist in making this determination, the decision maker should also take into account the following indicators which may identify that the person would benefit from receiving their Living Allowance on a weekly basis.  Not all indicators need to be present:</w:t>
      </w:r>
    </w:p>
    <w:p w:rsidR="0091231E" w:rsidRDefault="0091231E" w:rsidP="0091231E">
      <w:pPr>
        <w:numPr>
          <w:ilvl w:val="0"/>
          <w:numId w:val="3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Centrelink Homelessness indicator recorded;</w:t>
      </w:r>
    </w:p>
    <w:p w:rsidR="0091231E" w:rsidRDefault="0091231E" w:rsidP="0091231E">
      <w:pPr>
        <w:numPr>
          <w:ilvl w:val="0"/>
          <w:numId w:val="3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DEEWR Vulnerability Indicators recorded:</w:t>
      </w:r>
    </w:p>
    <w:p w:rsidR="0091231E" w:rsidRDefault="0091231E" w:rsidP="0091231E">
      <w:pPr>
        <w:numPr>
          <w:ilvl w:val="1"/>
          <w:numId w:val="3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psychiatric problems or mental illness; </w:t>
      </w:r>
    </w:p>
    <w:p w:rsidR="0091231E" w:rsidRDefault="0091231E" w:rsidP="0091231E">
      <w:pPr>
        <w:numPr>
          <w:ilvl w:val="1"/>
          <w:numId w:val="3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cognitive or neurological impairment; </w:t>
      </w:r>
    </w:p>
    <w:p w:rsidR="0091231E" w:rsidRDefault="0091231E" w:rsidP="0091231E">
      <w:pPr>
        <w:numPr>
          <w:ilvl w:val="1"/>
          <w:numId w:val="3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drug/alcohol dependent, severe enough to impede compliance;</w:t>
      </w:r>
    </w:p>
    <w:p w:rsidR="0091231E" w:rsidRDefault="0091231E" w:rsidP="0091231E">
      <w:pPr>
        <w:numPr>
          <w:ilvl w:val="1"/>
          <w:numId w:val="3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homelessness; </w:t>
      </w:r>
    </w:p>
    <w:p w:rsidR="0091231E" w:rsidRDefault="0091231E" w:rsidP="0091231E">
      <w:pPr>
        <w:numPr>
          <w:ilvl w:val="1"/>
          <w:numId w:val="3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recent traumatic relationship breakdown, particularly if domestic violence was involved;</w:t>
      </w:r>
    </w:p>
    <w:p w:rsidR="0091231E" w:rsidRDefault="0091231E" w:rsidP="0091231E">
      <w:pPr>
        <w:numPr>
          <w:ilvl w:val="0"/>
          <w:numId w:val="3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evicted or facing eviction from place of residence including rental arrears;</w:t>
      </w:r>
    </w:p>
    <w:p w:rsidR="0091231E" w:rsidRDefault="0091231E" w:rsidP="0091231E">
      <w:pPr>
        <w:numPr>
          <w:ilvl w:val="0"/>
          <w:numId w:val="3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recent traumatic relationship breakdown, particularly if domestic and/or family violence was involved;</w:t>
      </w:r>
    </w:p>
    <w:p w:rsidR="0091231E" w:rsidRDefault="0091231E" w:rsidP="0091231E">
      <w:pPr>
        <w:numPr>
          <w:ilvl w:val="0"/>
          <w:numId w:val="3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person, the person’s partner, or a dependent child of the person has a diagnosed mental illness, acquired brain injury or acute cognitive impairment;</w:t>
      </w:r>
    </w:p>
    <w:p w:rsidR="0091231E" w:rsidRDefault="0091231E" w:rsidP="0091231E">
      <w:pPr>
        <w:numPr>
          <w:ilvl w:val="0"/>
          <w:numId w:val="3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person or the person’s partner has a gambling, substance or alcohol dependence that is severe enough to impede the person from managing their finances on a fortnightly basis;</w:t>
      </w:r>
    </w:p>
    <w:p w:rsidR="0091231E" w:rsidRDefault="0091231E" w:rsidP="0091231E">
      <w:pPr>
        <w:numPr>
          <w:ilvl w:val="0"/>
          <w:numId w:val="3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ongoing budgeting difficulty with fortnightly payment arrangements;</w:t>
      </w:r>
    </w:p>
    <w:p w:rsidR="0091231E" w:rsidRDefault="0091231E" w:rsidP="0091231E">
      <w:pPr>
        <w:numPr>
          <w:ilvl w:val="0"/>
          <w:numId w:val="3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sought advance, urgent or crisis payment in the past 6 months;</w:t>
      </w:r>
    </w:p>
    <w:p w:rsidR="0091231E" w:rsidRDefault="0091231E" w:rsidP="0091231E">
      <w:pPr>
        <w:numPr>
          <w:ilvl w:val="0"/>
          <w:numId w:val="3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unforseen event that substantially reduces income or requires significant additional expenditure.</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Note: Weekly payments are to be offered in conjunction with other services and referrals as appropriate (for example, services such as drug rehabilitation or domestic violence counselling).</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t>71.6.2 Other eligibility issues</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People who have their payments income managed are ineligible for weekly payments. People receiving weekly payments are ineligible for emergency payments. Rent Assistance is paid as part of the primary payment.  As such, if the payment is able to be paid weekly, then the rent assistance component will also be paid weekly.</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71.6.3 Review of weekly payment </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Centrelink will conduct regular reviews of the person receiving weekly payments. The frequency of the review will depend on the person’s circumstances.  Twelve months will be the maximum period for a person to receive weekly payments without a review.</w:t>
      </w:r>
    </w:p>
    <w:p w:rsidR="0091231E" w:rsidRDefault="00053125" w:rsidP="0091231E">
      <w:pPr>
        <w:pStyle w:val="NormalWeb"/>
        <w:shd w:val="clear" w:color="auto" w:fill="FFFFFF"/>
        <w:rPr>
          <w:rFonts w:ascii="Helvetica" w:hAnsi="Helvetica" w:cs="Helvetica"/>
          <w:sz w:val="19"/>
          <w:szCs w:val="19"/>
          <w:lang w:val="en"/>
        </w:rPr>
      </w:pPr>
      <w:hyperlink r:id="rId1242" w:anchor="top" w:history="1">
        <w:r w:rsidR="0091231E">
          <w:rPr>
            <w:rStyle w:val="Hyperlink"/>
            <w:rFonts w:ascii="Helvetica" w:hAnsi="Helvetica" w:cs="Helvetica"/>
            <w:sz w:val="19"/>
            <w:szCs w:val="19"/>
            <w:lang w:val="en"/>
          </w:rPr>
          <w:t>[]</w:t>
        </w:r>
      </w:hyperlink>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1231E" w:rsidRDefault="0091231E" w:rsidP="0091231E">
      <w:pPr>
        <w:pStyle w:val="Heading3"/>
        <w:shd w:val="clear" w:color="auto" w:fill="FFFFFF"/>
        <w:rPr>
          <w:rFonts w:ascii="Helvetica" w:hAnsi="Helvetica" w:cs="Helvetica"/>
          <w:sz w:val="27"/>
          <w:szCs w:val="27"/>
          <w:lang w:val="en"/>
        </w:rPr>
      </w:pPr>
      <w:bookmarkStart w:id="1027" w:name="_Toc387929933"/>
      <w:bookmarkStart w:id="1028" w:name="_Toc387930574"/>
      <w:r>
        <w:rPr>
          <w:rFonts w:ascii="Helvetica" w:hAnsi="Helvetica" w:cs="Helvetica"/>
          <w:sz w:val="27"/>
          <w:szCs w:val="27"/>
          <w:lang w:val="en"/>
        </w:rPr>
        <w:t>71.7 Payee for Living Allowance</w:t>
      </w:r>
      <w:bookmarkEnd w:id="1027"/>
      <w:bookmarkEnd w:id="1028"/>
    </w:p>
    <w:p w:rsidR="0091231E" w:rsidRDefault="0091231E" w:rsidP="0091231E">
      <w:pPr>
        <w:pStyle w:val="Heading4"/>
        <w:shd w:val="clear" w:color="auto" w:fill="FFFFFF"/>
        <w:rPr>
          <w:rFonts w:ascii="Helvetica" w:hAnsi="Helvetica" w:cs="Helvetica"/>
          <w:sz w:val="25"/>
          <w:szCs w:val="25"/>
          <w:lang w:val="en"/>
        </w:rPr>
      </w:pPr>
      <w:bookmarkStart w:id="1029" w:name="71_7_1"/>
      <w:bookmarkEnd w:id="1029"/>
      <w:r>
        <w:rPr>
          <w:rFonts w:ascii="Helvetica" w:hAnsi="Helvetica" w:cs="Helvetica"/>
          <w:sz w:val="25"/>
          <w:szCs w:val="25"/>
          <w:lang w:val="en"/>
        </w:rPr>
        <w:br/>
        <w:t>71.7.1 Payee for fortnightly payments of Living Allowance</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Living Allowance is being paid fortnightly, payments are to be made to the payee designated in the following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322"/>
        <w:gridCol w:w="4277"/>
      </w:tblGrid>
      <w:tr w:rsidR="0091231E" w:rsidTr="0091231E">
        <w:trPr>
          <w:tblCellSpacing w:w="15" w:type="dxa"/>
        </w:trPr>
        <w:tc>
          <w:tcPr>
            <w:tcW w:w="4785" w:type="dxa"/>
            <w:shd w:val="clear" w:color="auto" w:fill="C4D1E3"/>
            <w:tcMar>
              <w:top w:w="0" w:type="dxa"/>
              <w:left w:w="108" w:type="dxa"/>
              <w:bottom w:w="0" w:type="dxa"/>
              <w:right w:w="108" w:type="dxa"/>
            </w:tcMar>
            <w:hideMark/>
          </w:tcPr>
          <w:p w:rsidR="0091231E" w:rsidRDefault="0091231E">
            <w:pPr>
              <w:ind w:left="150" w:right="150"/>
              <w:rPr>
                <w:rFonts w:ascii="Verdana" w:hAnsi="Verdana" w:cs="Tahoma"/>
                <w:color w:val="000000"/>
                <w:sz w:val="20"/>
              </w:rPr>
            </w:pPr>
            <w:r>
              <w:rPr>
                <w:rFonts w:ascii="Verdana" w:hAnsi="Verdana" w:cs="Tahoma"/>
                <w:b/>
                <w:bCs/>
                <w:color w:val="000000"/>
                <w:sz w:val="20"/>
              </w:rPr>
              <w:t>If…</w:t>
            </w:r>
          </w:p>
        </w:tc>
        <w:tc>
          <w:tcPr>
            <w:tcW w:w="4785" w:type="dxa"/>
            <w:shd w:val="clear" w:color="auto" w:fill="C4D1E3"/>
            <w:tcMar>
              <w:top w:w="0" w:type="dxa"/>
              <w:left w:w="108" w:type="dxa"/>
              <w:bottom w:w="0" w:type="dxa"/>
              <w:right w:w="108" w:type="dxa"/>
            </w:tcMar>
            <w:hideMark/>
          </w:tcPr>
          <w:p w:rsidR="0091231E" w:rsidRDefault="0091231E">
            <w:pPr>
              <w:ind w:left="150" w:right="150"/>
              <w:rPr>
                <w:rFonts w:ascii="Verdana" w:hAnsi="Verdana" w:cs="Tahoma"/>
                <w:color w:val="000000"/>
                <w:sz w:val="20"/>
              </w:rPr>
            </w:pPr>
            <w:r>
              <w:rPr>
                <w:rFonts w:ascii="Verdana" w:hAnsi="Verdana" w:cs="Tahoma"/>
                <w:b/>
                <w:bCs/>
                <w:color w:val="000000"/>
                <w:sz w:val="20"/>
              </w:rPr>
              <w:t>Then</w:t>
            </w:r>
            <w:r>
              <w:rPr>
                <w:rFonts w:ascii="Verdana" w:hAnsi="Verdana" w:cs="Tahoma"/>
                <w:color w:val="000000"/>
                <w:sz w:val="20"/>
              </w:rPr>
              <w:t>…</w:t>
            </w:r>
          </w:p>
        </w:tc>
      </w:tr>
      <w:tr w:rsidR="0091231E" w:rsidTr="0091231E">
        <w:trPr>
          <w:tblCellSpacing w:w="15" w:type="dxa"/>
        </w:trPr>
        <w:tc>
          <w:tcPr>
            <w:tcW w:w="4785" w:type="dxa"/>
            <w:shd w:val="clear" w:color="auto" w:fill="E7EBF7"/>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the student or </w:t>
            </w:r>
            <w:hyperlink r:id="rId1243" w:anchor="new_apprentice" w:tgtFrame="_blank" w:history="1">
              <w:r>
                <w:rPr>
                  <w:rStyle w:val="Hyperlink"/>
                  <w:rFonts w:ascii="Tahoma" w:hAnsi="Tahoma" w:cs="Tahoma"/>
                </w:rPr>
                <w:t>Australian Apprentice</w:t>
              </w:r>
            </w:hyperlink>
            <w:r>
              <w:rPr>
                <w:rFonts w:ascii="Tahoma" w:hAnsi="Tahoma" w:cs="Tahoma"/>
                <w:color w:val="000000"/>
                <w:sz w:val="20"/>
              </w:rPr>
              <w:t> is in one or more of the following categories:</w:t>
            </w:r>
          </w:p>
          <w:p w:rsidR="0091231E" w:rsidRDefault="0091231E" w:rsidP="0091231E">
            <w:pPr>
              <w:numPr>
                <w:ilvl w:val="0"/>
                <w:numId w:val="34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studying at a secondary non-school, tertiary or Masters &amp; Doctorate level; OR </w:t>
            </w:r>
          </w:p>
          <w:p w:rsidR="0091231E" w:rsidRDefault="0091231E" w:rsidP="0091231E">
            <w:pPr>
              <w:numPr>
                <w:ilvl w:val="0"/>
                <w:numId w:val="34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undertaking an Australian Apprenticeship; OR </w:t>
            </w:r>
          </w:p>
          <w:p w:rsidR="0091231E" w:rsidRDefault="0091231E" w:rsidP="0091231E">
            <w:pPr>
              <w:numPr>
                <w:ilvl w:val="0"/>
                <w:numId w:val="34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18 years old or over; OR </w:t>
            </w:r>
          </w:p>
          <w:p w:rsidR="0091231E" w:rsidRDefault="0091231E" w:rsidP="0091231E">
            <w:pPr>
              <w:numPr>
                <w:ilvl w:val="0"/>
                <w:numId w:val="34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has </w:t>
            </w:r>
            <w:hyperlink r:id="rId1244" w:history="1">
              <w:r>
                <w:rPr>
                  <w:rStyle w:val="Hyperlink"/>
                  <w:rFonts w:ascii="Tahoma" w:hAnsi="Tahoma" w:cs="Tahoma"/>
                </w:rPr>
                <w:t>Independent status</w:t>
              </w:r>
            </w:hyperlink>
          </w:p>
          <w:p w:rsidR="0091231E" w:rsidRDefault="0091231E">
            <w:pPr>
              <w:rPr>
                <w:rFonts w:ascii="Tahoma" w:hAnsi="Tahoma" w:cs="Tahoma"/>
                <w:color w:val="000000"/>
                <w:sz w:val="20"/>
              </w:rPr>
            </w:pPr>
            <w:r>
              <w:rPr>
                <w:rFonts w:ascii="Tahoma" w:hAnsi="Tahoma" w:cs="Tahoma"/>
                <w:color w:val="000000"/>
                <w:sz w:val="20"/>
              </w:rPr>
              <w:t> </w:t>
            </w:r>
          </w:p>
        </w:tc>
        <w:tc>
          <w:tcPr>
            <w:tcW w:w="4785" w:type="dxa"/>
            <w:shd w:val="clear" w:color="auto" w:fill="F7F3F7"/>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the payee is the student or Australian Apprentice</w:t>
            </w:r>
          </w:p>
        </w:tc>
      </w:tr>
      <w:tr w:rsidR="0091231E" w:rsidTr="0091231E">
        <w:trPr>
          <w:tblCellSpacing w:w="15" w:type="dxa"/>
        </w:trPr>
        <w:tc>
          <w:tcPr>
            <w:tcW w:w="4785" w:type="dxa"/>
            <w:shd w:val="clear" w:color="auto" w:fill="E7EBF7"/>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the student is 16-18 years old AND a secondary school student AND has </w:t>
            </w:r>
            <w:hyperlink r:id="rId1245" w:history="1">
              <w:r>
                <w:rPr>
                  <w:rStyle w:val="Hyperlink"/>
                  <w:rFonts w:ascii="Tahoma" w:hAnsi="Tahoma" w:cs="Tahoma"/>
                </w:rPr>
                <w:t>dependent</w:t>
              </w:r>
            </w:hyperlink>
            <w:r>
              <w:rPr>
                <w:rFonts w:ascii="Tahoma" w:hAnsi="Tahoma" w:cs="Tahoma"/>
                <w:color w:val="000000"/>
                <w:sz w:val="20"/>
              </w:rPr>
              <w:t xml:space="preserve"> status…</w:t>
            </w:r>
          </w:p>
        </w:tc>
        <w:tc>
          <w:tcPr>
            <w:tcW w:w="4785" w:type="dxa"/>
            <w:shd w:val="clear" w:color="auto" w:fill="F7F3F7"/>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the payee is:</w:t>
            </w:r>
          </w:p>
          <w:p w:rsidR="0091231E" w:rsidRDefault="0091231E" w:rsidP="0091231E">
            <w:pPr>
              <w:numPr>
                <w:ilvl w:val="0"/>
                <w:numId w:val="34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w:t>
            </w:r>
            <w:hyperlink r:id="rId1246" w:anchor="Parent" w:history="1">
              <w:r>
                <w:rPr>
                  <w:rStyle w:val="Hyperlink"/>
                  <w:rFonts w:ascii="Tahoma" w:hAnsi="Tahoma" w:cs="Tahoma"/>
                </w:rPr>
                <w:t>parent</w:t>
              </w:r>
            </w:hyperlink>
            <w:r>
              <w:rPr>
                <w:rFonts w:ascii="Tahoma" w:hAnsi="Tahoma" w:cs="Tahoma"/>
                <w:color w:val="000000"/>
                <w:sz w:val="20"/>
              </w:rPr>
              <w:t xml:space="preserve">; OR </w:t>
            </w:r>
          </w:p>
          <w:p w:rsidR="0091231E" w:rsidRDefault="0091231E" w:rsidP="0091231E">
            <w:pPr>
              <w:numPr>
                <w:ilvl w:val="0"/>
                <w:numId w:val="34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private board provider, if requested by the parent; OR </w:t>
            </w:r>
          </w:p>
          <w:p w:rsidR="0091231E" w:rsidRDefault="0091231E" w:rsidP="0091231E">
            <w:pPr>
              <w:numPr>
                <w:ilvl w:val="0"/>
                <w:numId w:val="34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student, if requested by the parent; OR </w:t>
            </w:r>
          </w:p>
          <w:p w:rsidR="0091231E" w:rsidRDefault="0091231E" w:rsidP="0091231E">
            <w:pPr>
              <w:numPr>
                <w:ilvl w:val="0"/>
                <w:numId w:val="347"/>
              </w:numPr>
              <w:spacing w:before="100" w:beforeAutospacing="1" w:after="100" w:afterAutospacing="1"/>
              <w:ind w:left="300"/>
              <w:rPr>
                <w:rFonts w:ascii="Tahoma" w:hAnsi="Tahoma" w:cs="Tahoma"/>
                <w:color w:val="000000"/>
                <w:sz w:val="20"/>
              </w:rPr>
            </w:pPr>
            <w:r>
              <w:rPr>
                <w:rFonts w:ascii="Tahoma" w:hAnsi="Tahoma" w:cs="Tahoma"/>
                <w:color w:val="000000"/>
                <w:sz w:val="20"/>
              </w:rPr>
              <w:t>the student, if the student is not benefiting from the allowance because the parent uses it for other purposes e.g. gambling, alcohol.</w:t>
            </w:r>
          </w:p>
          <w:p w:rsidR="0091231E" w:rsidRDefault="0091231E">
            <w:pPr>
              <w:rPr>
                <w:rFonts w:ascii="Tahoma" w:hAnsi="Tahoma" w:cs="Tahoma"/>
                <w:color w:val="000000"/>
                <w:sz w:val="20"/>
              </w:rPr>
            </w:pPr>
            <w:r>
              <w:rPr>
                <w:rFonts w:ascii="Tahoma" w:hAnsi="Tahoma" w:cs="Tahoma"/>
                <w:color w:val="000000"/>
                <w:sz w:val="20"/>
              </w:rPr>
              <w:t> </w:t>
            </w:r>
          </w:p>
        </w:tc>
      </w:tr>
      <w:tr w:rsidR="0091231E" w:rsidTr="0091231E">
        <w:trPr>
          <w:tblCellSpacing w:w="15" w:type="dxa"/>
        </w:trPr>
        <w:tc>
          <w:tcPr>
            <w:tcW w:w="4785" w:type="dxa"/>
            <w:shd w:val="clear" w:color="auto" w:fill="E7EBF7"/>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 xml:space="preserve">the student is under 16 years old AND a secondary school student AND has </w:t>
            </w:r>
            <w:hyperlink r:id="rId1247" w:history="1">
              <w:r>
                <w:rPr>
                  <w:rStyle w:val="Hyperlink"/>
                  <w:rFonts w:ascii="Tahoma" w:hAnsi="Tahoma" w:cs="Tahoma"/>
                </w:rPr>
                <w:t>dependent</w:t>
              </w:r>
            </w:hyperlink>
            <w:r>
              <w:rPr>
                <w:rFonts w:ascii="Tahoma" w:hAnsi="Tahoma" w:cs="Tahoma"/>
                <w:color w:val="000000"/>
                <w:sz w:val="20"/>
              </w:rPr>
              <w:t xml:space="preserve"> status.</w:t>
            </w:r>
          </w:p>
        </w:tc>
        <w:tc>
          <w:tcPr>
            <w:tcW w:w="4785" w:type="dxa"/>
            <w:shd w:val="clear" w:color="auto" w:fill="F7F3F7"/>
            <w:tcMar>
              <w:top w:w="0" w:type="dxa"/>
              <w:left w:w="108" w:type="dxa"/>
              <w:bottom w:w="0" w:type="dxa"/>
              <w:right w:w="108" w:type="dxa"/>
            </w:tcMar>
            <w:hideMark/>
          </w:tcPr>
          <w:p w:rsidR="0091231E" w:rsidRDefault="0091231E">
            <w:pPr>
              <w:rPr>
                <w:rFonts w:ascii="Tahoma" w:hAnsi="Tahoma" w:cs="Tahoma"/>
                <w:color w:val="000000"/>
                <w:sz w:val="20"/>
              </w:rPr>
            </w:pPr>
            <w:r>
              <w:rPr>
                <w:rFonts w:ascii="Tahoma" w:hAnsi="Tahoma" w:cs="Tahoma"/>
                <w:color w:val="000000"/>
                <w:sz w:val="20"/>
              </w:rPr>
              <w:t>the payee is:</w:t>
            </w:r>
          </w:p>
          <w:p w:rsidR="0091231E" w:rsidRDefault="0091231E" w:rsidP="0091231E">
            <w:pPr>
              <w:numPr>
                <w:ilvl w:val="0"/>
                <w:numId w:val="34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is the </w:t>
            </w:r>
            <w:hyperlink r:id="rId1248" w:anchor="parent" w:history="1">
              <w:r>
                <w:rPr>
                  <w:rStyle w:val="Hyperlink"/>
                  <w:rFonts w:ascii="Tahoma" w:hAnsi="Tahoma" w:cs="Tahoma"/>
                </w:rPr>
                <w:t>parent</w:t>
              </w:r>
            </w:hyperlink>
            <w:r>
              <w:rPr>
                <w:rFonts w:ascii="Tahoma" w:hAnsi="Tahoma" w:cs="Tahoma"/>
                <w:color w:val="000000"/>
                <w:sz w:val="20"/>
              </w:rPr>
              <w:t xml:space="preserve">; or </w:t>
            </w:r>
          </w:p>
          <w:p w:rsidR="0091231E" w:rsidRDefault="0091231E" w:rsidP="0091231E">
            <w:pPr>
              <w:numPr>
                <w:ilvl w:val="0"/>
                <w:numId w:val="34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boarding school, if requested by the parent; or </w:t>
            </w:r>
          </w:p>
          <w:p w:rsidR="0091231E" w:rsidRDefault="0091231E" w:rsidP="0091231E">
            <w:pPr>
              <w:numPr>
                <w:ilvl w:val="0"/>
                <w:numId w:val="34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private board provider, if requested </w:t>
            </w:r>
            <w:r>
              <w:rPr>
                <w:rFonts w:ascii="Tahoma" w:hAnsi="Tahoma" w:cs="Tahoma"/>
                <w:color w:val="000000"/>
                <w:sz w:val="20"/>
              </w:rPr>
              <w:lastRenderedPageBreak/>
              <w:t xml:space="preserve">by the parent; or </w:t>
            </w:r>
          </w:p>
          <w:p w:rsidR="0091231E" w:rsidRDefault="0091231E" w:rsidP="0091231E">
            <w:pPr>
              <w:numPr>
                <w:ilvl w:val="0"/>
                <w:numId w:val="348"/>
              </w:numPr>
              <w:spacing w:before="100" w:beforeAutospacing="1" w:after="100" w:afterAutospacing="1"/>
              <w:ind w:left="300"/>
              <w:rPr>
                <w:rFonts w:ascii="Tahoma" w:hAnsi="Tahoma" w:cs="Tahoma"/>
                <w:color w:val="000000"/>
                <w:sz w:val="20"/>
              </w:rPr>
            </w:pPr>
            <w:r>
              <w:rPr>
                <w:rFonts w:ascii="Tahoma" w:hAnsi="Tahoma" w:cs="Tahoma"/>
                <w:color w:val="000000"/>
                <w:sz w:val="20"/>
              </w:rPr>
              <w:t>the boarding hostel that is a signatory to the Standard Hostels Agreement, if requested by the parent.</w:t>
            </w:r>
          </w:p>
        </w:tc>
      </w:tr>
    </w:tbl>
    <w:p w:rsidR="0091231E" w:rsidRDefault="0091231E" w:rsidP="0091231E">
      <w:pPr>
        <w:pStyle w:val="Heading4"/>
        <w:shd w:val="clear" w:color="auto" w:fill="FFFFFF"/>
        <w:rPr>
          <w:rFonts w:ascii="Helvetica" w:hAnsi="Helvetica" w:cs="Helvetica"/>
          <w:sz w:val="25"/>
          <w:szCs w:val="25"/>
          <w:lang w:val="en"/>
        </w:rPr>
      </w:pPr>
      <w:bookmarkStart w:id="1030" w:name="71_7_1_1"/>
      <w:bookmarkEnd w:id="1030"/>
      <w:r>
        <w:rPr>
          <w:rFonts w:ascii="Helvetica" w:hAnsi="Helvetica" w:cs="Helvetica"/>
          <w:sz w:val="25"/>
          <w:szCs w:val="25"/>
          <w:lang w:val="en"/>
        </w:rPr>
        <w:lastRenderedPageBreak/>
        <w:br/>
        <w:t>71.7.1.1 Payee where student boarding at a hostel that is not a signatory to the Standard Hostels Agreement</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student is boarding at a hostel that is not a signatory to the </w:t>
      </w:r>
      <w:hyperlink r:id="rId1249" w:history="1">
        <w:r>
          <w:rPr>
            <w:rStyle w:val="Hyperlink"/>
            <w:rFonts w:ascii="Helvetica" w:hAnsi="Helvetica" w:cs="Helvetica"/>
            <w:sz w:val="19"/>
            <w:szCs w:val="19"/>
            <w:lang w:val="en"/>
          </w:rPr>
          <w:t>Standard Hostels Agreement</w:t>
        </w:r>
      </w:hyperlink>
      <w:r>
        <w:rPr>
          <w:rFonts w:ascii="Helvetica" w:hAnsi="Helvetica" w:cs="Helvetica"/>
          <w:sz w:val="19"/>
          <w:szCs w:val="19"/>
          <w:lang w:val="en"/>
        </w:rPr>
        <w:t xml:space="preserve">, payments must be made on a fortnightly in arrears basis direct to the hostel for the amount determined at </w:t>
      </w:r>
      <w:hyperlink r:id="rId1250" w:anchor="71_5_2_1" w:history="1">
        <w:r>
          <w:rPr>
            <w:rStyle w:val="Hyperlink"/>
            <w:rFonts w:ascii="Helvetica" w:hAnsi="Helvetica" w:cs="Helvetica"/>
            <w:sz w:val="19"/>
            <w:szCs w:val="19"/>
            <w:lang w:val="en"/>
          </w:rPr>
          <w:t>71.5.2.1</w:t>
        </w:r>
      </w:hyperlink>
      <w:r>
        <w:rPr>
          <w:rFonts w:ascii="Helvetica" w:hAnsi="Helvetica" w:cs="Helvetica"/>
          <w:sz w:val="19"/>
          <w:szCs w:val="19"/>
          <w:lang w:val="en"/>
        </w:rPr>
        <w:t>.</w:t>
      </w:r>
    </w:p>
    <w:p w:rsidR="0091231E" w:rsidRDefault="0091231E" w:rsidP="0091231E">
      <w:pPr>
        <w:pStyle w:val="Heading4"/>
        <w:shd w:val="clear" w:color="auto" w:fill="FFFFFF"/>
        <w:rPr>
          <w:rFonts w:ascii="Helvetica" w:hAnsi="Helvetica" w:cs="Helvetica"/>
          <w:sz w:val="25"/>
          <w:szCs w:val="25"/>
          <w:lang w:val="en"/>
        </w:rPr>
      </w:pPr>
      <w:r>
        <w:rPr>
          <w:rFonts w:ascii="Helvetica" w:hAnsi="Helvetica" w:cs="Helvetica"/>
          <w:sz w:val="25"/>
          <w:szCs w:val="25"/>
          <w:lang w:val="en"/>
        </w:rPr>
        <w:br/>
        <w:t>71.7.2 Payee for term-in-advance payments of Living Allowance</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Living Allowance is being paid on a term-in-advance basis under the provisions of </w:t>
      </w:r>
      <w:hyperlink r:id="rId1251" w:anchor="71_5_1" w:history="1">
        <w:r>
          <w:rPr>
            <w:rStyle w:val="Hyperlink"/>
            <w:rFonts w:ascii="Helvetica" w:hAnsi="Helvetica" w:cs="Helvetica"/>
            <w:sz w:val="19"/>
            <w:szCs w:val="19"/>
            <w:lang w:val="en"/>
          </w:rPr>
          <w:t>71.5.1</w:t>
        </w:r>
      </w:hyperlink>
      <w:r>
        <w:rPr>
          <w:rFonts w:ascii="Helvetica" w:hAnsi="Helvetica" w:cs="Helvetica"/>
          <w:sz w:val="19"/>
          <w:szCs w:val="19"/>
          <w:lang w:val="en"/>
        </w:rPr>
        <w:t xml:space="preserve">, payments must be made direct to the boarding school or hostel for the amount determined at </w:t>
      </w:r>
      <w:hyperlink r:id="rId1252" w:anchor="71_5_1" w:history="1">
        <w:r>
          <w:rPr>
            <w:rStyle w:val="Hyperlink"/>
            <w:rFonts w:ascii="Helvetica" w:hAnsi="Helvetica" w:cs="Helvetica"/>
            <w:sz w:val="19"/>
            <w:szCs w:val="19"/>
            <w:lang w:val="en"/>
          </w:rPr>
          <w:t>71.5.1</w:t>
        </w:r>
      </w:hyperlink>
      <w:r>
        <w:rPr>
          <w:rFonts w:ascii="Helvetica" w:hAnsi="Helvetica" w:cs="Helvetica"/>
          <w:sz w:val="19"/>
          <w:szCs w:val="19"/>
          <w:lang w:val="en"/>
        </w:rPr>
        <w:t>.</w:t>
      </w:r>
    </w:p>
    <w:p w:rsidR="0091231E" w:rsidRDefault="0091231E" w:rsidP="0091231E">
      <w:pPr>
        <w:pStyle w:val="Heading4"/>
        <w:shd w:val="clear" w:color="auto" w:fill="FFFFFF"/>
        <w:rPr>
          <w:rFonts w:ascii="Helvetica" w:hAnsi="Helvetica" w:cs="Helvetica"/>
          <w:sz w:val="25"/>
          <w:szCs w:val="25"/>
          <w:lang w:val="en"/>
        </w:rPr>
      </w:pPr>
      <w:bookmarkStart w:id="1031" w:name="71_7_3"/>
      <w:bookmarkEnd w:id="1031"/>
      <w:r>
        <w:rPr>
          <w:rFonts w:ascii="Helvetica" w:hAnsi="Helvetica" w:cs="Helvetica"/>
          <w:sz w:val="25"/>
          <w:szCs w:val="25"/>
          <w:lang w:val="en"/>
        </w:rPr>
        <w:br/>
        <w:t>71.7.3 Payee for Residential Costs Option</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opted for the </w:t>
      </w:r>
      <w:hyperlink r:id="rId1253" w:history="1">
        <w:r>
          <w:rPr>
            <w:rStyle w:val="Hyperlink"/>
            <w:rFonts w:ascii="Helvetica" w:hAnsi="Helvetica" w:cs="Helvetica"/>
            <w:sz w:val="19"/>
            <w:szCs w:val="19"/>
            <w:lang w:val="en"/>
          </w:rPr>
          <w:t>Residential Costs Option</w:t>
        </w:r>
      </w:hyperlink>
      <w:r>
        <w:rPr>
          <w:rFonts w:ascii="Helvetica" w:hAnsi="Helvetica" w:cs="Helvetica"/>
          <w:sz w:val="19"/>
          <w:szCs w:val="19"/>
          <w:lang w:val="en"/>
        </w:rPr>
        <w:t xml:space="preserve">, payments of residential costs are to be made direct to the residential college or hostel. For fortnightly Living Allowance payments made under the Residential Costs Option, the provisions in </w:t>
      </w:r>
      <w:hyperlink r:id="rId1254" w:anchor="71_7_1" w:history="1">
        <w:r>
          <w:rPr>
            <w:rStyle w:val="Hyperlink"/>
            <w:rFonts w:ascii="Helvetica" w:hAnsi="Helvetica" w:cs="Helvetica"/>
            <w:sz w:val="19"/>
            <w:szCs w:val="19"/>
            <w:lang w:val="en"/>
          </w:rPr>
          <w:t>71.7.1</w:t>
        </w:r>
      </w:hyperlink>
      <w:r>
        <w:rPr>
          <w:rFonts w:ascii="Helvetica" w:hAnsi="Helvetica" w:cs="Helvetica"/>
          <w:sz w:val="19"/>
          <w:szCs w:val="19"/>
          <w:lang w:val="en"/>
        </w:rPr>
        <w:t> apply.</w:t>
      </w:r>
    </w:p>
    <w:p w:rsidR="0091231E" w:rsidRDefault="00053125" w:rsidP="0091231E">
      <w:pPr>
        <w:pStyle w:val="NormalWeb"/>
        <w:shd w:val="clear" w:color="auto" w:fill="FFFFFF"/>
        <w:rPr>
          <w:rFonts w:ascii="Helvetica" w:hAnsi="Helvetica" w:cs="Helvetica"/>
          <w:sz w:val="19"/>
          <w:szCs w:val="19"/>
          <w:lang w:val="en"/>
        </w:rPr>
      </w:pPr>
      <w:hyperlink r:id="rId1255" w:anchor="top" w:history="1">
        <w:r w:rsidR="0091231E">
          <w:rPr>
            <w:rStyle w:val="Hyperlink"/>
            <w:rFonts w:ascii="Helvetica" w:hAnsi="Helvetica" w:cs="Helvetica"/>
            <w:sz w:val="19"/>
            <w:szCs w:val="19"/>
            <w:lang w:val="en"/>
          </w:rPr>
          <w:t>[]</w:t>
        </w:r>
      </w:hyperlink>
      <w:r w:rsidR="0091231E">
        <w:rPr>
          <w:rFonts w:ascii="Helvetica" w:hAnsi="Helvetica" w:cs="Helvetica"/>
          <w:sz w:val="19"/>
          <w:szCs w:val="19"/>
          <w:lang w:val="en"/>
        </w:rPr>
        <w:t> </w:t>
      </w:r>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1231E" w:rsidRDefault="0091231E" w:rsidP="0091231E">
      <w:pPr>
        <w:pStyle w:val="Heading3"/>
        <w:shd w:val="clear" w:color="auto" w:fill="FFFFFF"/>
        <w:rPr>
          <w:rFonts w:ascii="Helvetica" w:hAnsi="Helvetica" w:cs="Helvetica"/>
          <w:sz w:val="27"/>
          <w:szCs w:val="27"/>
          <w:lang w:val="en"/>
        </w:rPr>
      </w:pPr>
      <w:bookmarkStart w:id="1032" w:name="_Toc387929934"/>
      <w:bookmarkStart w:id="1033" w:name="_Toc387930575"/>
      <w:r>
        <w:rPr>
          <w:rFonts w:ascii="Helvetica" w:hAnsi="Helvetica" w:cs="Helvetica"/>
          <w:sz w:val="27"/>
          <w:szCs w:val="27"/>
          <w:lang w:val="en"/>
        </w:rPr>
        <w:t>71.8 Taxation status</w:t>
      </w:r>
      <w:bookmarkEnd w:id="1032"/>
      <w:bookmarkEnd w:id="1033"/>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Living Allowance, refer to </w:t>
      </w:r>
      <w:hyperlink r:id="rId1256"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91231E" w:rsidRDefault="00053125" w:rsidP="0091231E">
      <w:pPr>
        <w:pStyle w:val="NormalWeb"/>
        <w:shd w:val="clear" w:color="auto" w:fill="FFFFFF"/>
        <w:rPr>
          <w:rFonts w:ascii="Helvetica" w:hAnsi="Helvetica" w:cs="Helvetica"/>
          <w:sz w:val="19"/>
          <w:szCs w:val="19"/>
          <w:lang w:val="en"/>
        </w:rPr>
      </w:pPr>
      <w:hyperlink r:id="rId1257" w:anchor="top" w:history="1">
        <w:r w:rsidR="0091231E">
          <w:rPr>
            <w:rStyle w:val="Hyperlink"/>
            <w:rFonts w:ascii="Helvetica" w:hAnsi="Helvetica" w:cs="Helvetica"/>
            <w:sz w:val="19"/>
            <w:szCs w:val="19"/>
            <w:lang w:val="en"/>
          </w:rPr>
          <w:t>[]</w:t>
        </w:r>
      </w:hyperlink>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1231E" w:rsidRDefault="0091231E" w:rsidP="0091231E">
      <w:pPr>
        <w:pStyle w:val="Heading3"/>
        <w:shd w:val="clear" w:color="auto" w:fill="FFFFFF"/>
        <w:rPr>
          <w:rFonts w:ascii="Helvetica" w:hAnsi="Helvetica" w:cs="Helvetica"/>
          <w:sz w:val="27"/>
          <w:szCs w:val="27"/>
          <w:lang w:val="en"/>
        </w:rPr>
      </w:pPr>
      <w:bookmarkStart w:id="1034" w:name="_Toc387929935"/>
      <w:bookmarkStart w:id="1035" w:name="_Toc387930576"/>
      <w:r>
        <w:rPr>
          <w:rFonts w:ascii="Helvetica" w:hAnsi="Helvetica" w:cs="Helvetica"/>
          <w:sz w:val="27"/>
          <w:szCs w:val="27"/>
          <w:lang w:val="en"/>
        </w:rPr>
        <w:t>71.9 Overpayments</w:t>
      </w:r>
      <w:bookmarkEnd w:id="1034"/>
      <w:bookmarkEnd w:id="1035"/>
    </w:p>
    <w:p w:rsidR="0091231E" w:rsidRDefault="0091231E" w:rsidP="0091231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258"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91231E" w:rsidRDefault="0091231E" w:rsidP="006B03F3">
      <w:pPr>
        <w:pStyle w:val="NormalWeb"/>
        <w:shd w:val="clear" w:color="auto" w:fill="FFFFFF"/>
        <w:rPr>
          <w:rFonts w:ascii="Helvetica" w:hAnsi="Helvetica" w:cs="Helvetica"/>
          <w:sz w:val="19"/>
          <w:szCs w:val="19"/>
          <w:lang w:val="en"/>
        </w:rPr>
      </w:pPr>
    </w:p>
    <w:p w:rsidR="00F9157D" w:rsidRDefault="00F9157D" w:rsidP="006B03F3">
      <w:pPr>
        <w:pStyle w:val="NormalWeb"/>
        <w:shd w:val="clear" w:color="auto" w:fill="FFFFFF"/>
        <w:rPr>
          <w:rFonts w:ascii="Helvetica" w:hAnsi="Helvetica" w:cs="Helvetica"/>
          <w:sz w:val="19"/>
          <w:szCs w:val="19"/>
          <w:lang w:val="en"/>
        </w:rPr>
      </w:pPr>
      <w:r w:rsidRPr="00F9157D">
        <w:rPr>
          <w:rFonts w:ascii="Helvetica" w:hAnsi="Helvetica" w:cs="Helvetica"/>
          <w:b/>
          <w:color w:val="333333"/>
          <w:sz w:val="27"/>
          <w:szCs w:val="27"/>
          <w:lang w:val="en"/>
        </w:rPr>
        <w:t>Chapter 72 - ABSTUDY Living Allowance Rates</w:t>
      </w:r>
    </w:p>
    <w:p w:rsidR="00F9157D" w:rsidRPr="00F9157D" w:rsidRDefault="00F9157D" w:rsidP="00F9157D">
      <w:pPr>
        <w:shd w:val="clear" w:color="auto" w:fill="FFFFFF"/>
        <w:spacing w:line="225" w:lineRule="atLeast"/>
        <w:outlineLvl w:val="2"/>
        <w:rPr>
          <w:rFonts w:ascii="Helvetica" w:hAnsi="Helvetica" w:cs="Helvetica"/>
          <w:b/>
          <w:color w:val="333333"/>
          <w:sz w:val="27"/>
          <w:szCs w:val="27"/>
          <w:lang w:val="en" w:eastAsia="en-AU"/>
        </w:rPr>
      </w:pPr>
      <w:bookmarkStart w:id="1036" w:name="_Toc387929936"/>
      <w:bookmarkStart w:id="1037" w:name="_Toc387930577"/>
      <w:r w:rsidRPr="00F9157D">
        <w:rPr>
          <w:rFonts w:ascii="Helvetica" w:hAnsi="Helvetica" w:cs="Helvetica"/>
          <w:b/>
          <w:color w:val="333333"/>
          <w:sz w:val="27"/>
          <w:szCs w:val="27"/>
          <w:lang w:val="en" w:eastAsia="en-AU"/>
        </w:rPr>
        <w:t>ABSTUDY Allowances and Benefits: Chapter 72 - ABSTUDY Living Allowance Rates</w:t>
      </w:r>
      <w:bookmarkEnd w:id="1036"/>
      <w:bookmarkEnd w:id="1037"/>
    </w:p>
    <w:p w:rsidR="00F9157D" w:rsidRPr="00F9157D" w:rsidRDefault="00F9157D" w:rsidP="00F9157D">
      <w:pPr>
        <w:shd w:val="clear" w:color="auto" w:fill="FFFFFF"/>
        <w:spacing w:after="240" w:line="312" w:lineRule="atLeast"/>
        <w:rPr>
          <w:rFonts w:ascii="Helvetica" w:hAnsi="Helvetica" w:cs="Helvetica"/>
          <w:color w:val="000000"/>
          <w:sz w:val="19"/>
          <w:szCs w:val="19"/>
          <w:lang w:val="en" w:eastAsia="en-AU"/>
        </w:rPr>
      </w:pPr>
      <w:r w:rsidRPr="00F9157D">
        <w:rPr>
          <w:rFonts w:ascii="Helvetica" w:hAnsi="Helvetica" w:cs="Helvetica"/>
          <w:color w:val="000000"/>
          <w:sz w:val="19"/>
          <w:szCs w:val="19"/>
          <w:lang w:val="en" w:eastAsia="en-AU"/>
        </w:rPr>
        <w:t>This chapter discusses the rates of Living Allowance and the circumstances that may affect these basic rates.</w:t>
      </w:r>
    </w:p>
    <w:p w:rsidR="006B03F3" w:rsidRDefault="006B03F3" w:rsidP="00E65DE5"/>
    <w:p w:rsidR="00F9157D" w:rsidRDefault="00F9157D" w:rsidP="00F9157D">
      <w:pPr>
        <w:pStyle w:val="Heading3"/>
        <w:shd w:val="clear" w:color="auto" w:fill="FFFFFF"/>
        <w:rPr>
          <w:rFonts w:ascii="Helvetica" w:hAnsi="Helvetica" w:cs="Helvetica"/>
          <w:sz w:val="27"/>
          <w:szCs w:val="27"/>
          <w:lang w:val="en"/>
        </w:rPr>
      </w:pPr>
      <w:bookmarkStart w:id="1038" w:name="_Toc387929937"/>
      <w:bookmarkStart w:id="1039" w:name="_Toc387930578"/>
      <w:r>
        <w:rPr>
          <w:rFonts w:ascii="Helvetica" w:hAnsi="Helvetica" w:cs="Helvetica"/>
          <w:sz w:val="27"/>
          <w:szCs w:val="27"/>
          <w:lang w:val="en"/>
        </w:rPr>
        <w:t>72.1 Indexation of Living Allowance rates</w:t>
      </w:r>
      <w:bookmarkEnd w:id="1038"/>
      <w:bookmarkEnd w:id="1039"/>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Living Allowance rates are subject to Consumer Price Index (CPI) changes each year. Maximum rates for students and </w:t>
      </w:r>
      <w:hyperlink r:id="rId125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21 years and over are indexed by the CPI on 20 March and 20 September. Maximum rates for students and Australian Apprentices under 21 years are indexed at 1 January each year.</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Living Allowance rates, see “</w:t>
      </w:r>
      <w:hyperlink r:id="rId1260"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F9157D" w:rsidRDefault="00053125" w:rsidP="00F9157D">
      <w:pPr>
        <w:pStyle w:val="NormalWeb"/>
        <w:shd w:val="clear" w:color="auto" w:fill="FFFFFF"/>
        <w:rPr>
          <w:rFonts w:ascii="Helvetica" w:hAnsi="Helvetica" w:cs="Helvetica"/>
          <w:sz w:val="19"/>
          <w:szCs w:val="19"/>
          <w:lang w:val="en"/>
        </w:rPr>
      </w:pPr>
      <w:hyperlink r:id="rId1261" w:anchor="top" w:history="1">
        <w:r w:rsidR="00F9157D">
          <w:rPr>
            <w:rStyle w:val="Hyperlink"/>
            <w:rFonts w:ascii="Helvetica" w:hAnsi="Helvetica" w:cs="Helvetica"/>
            <w:sz w:val="19"/>
            <w:szCs w:val="19"/>
            <w:lang w:val="en"/>
          </w:rPr>
          <w:t>[]</w:t>
        </w:r>
      </w:hyperlink>
    </w:p>
    <w:p w:rsidR="00F9157D" w:rsidRDefault="00F9157D" w:rsidP="00F9157D">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040" w:name="_Toc387929938"/>
      <w:bookmarkStart w:id="1041" w:name="_Toc387930579"/>
      <w:r>
        <w:rPr>
          <w:rFonts w:ascii="Helvetica" w:hAnsi="Helvetica" w:cs="Helvetica"/>
          <w:sz w:val="27"/>
          <w:szCs w:val="27"/>
          <w:lang w:val="en"/>
        </w:rPr>
        <w:t>72.2 Circumstances affecting rate of Living Allowance</w:t>
      </w:r>
      <w:bookmarkEnd w:id="1040"/>
      <w:bookmarkEnd w:id="1041"/>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a number of different rates of ABSTUDY Living Allowance, depending on the following circumstances:</w:t>
      </w:r>
    </w:p>
    <w:p w:rsidR="00F9157D" w:rsidRDefault="00F9157D" w:rsidP="00F9157D">
      <w:pPr>
        <w:numPr>
          <w:ilvl w:val="0"/>
          <w:numId w:val="3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student’s or </w:t>
      </w:r>
      <w:hyperlink r:id="rId1262"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age </w:t>
      </w:r>
    </w:p>
    <w:p w:rsidR="00F9157D" w:rsidRDefault="00053125" w:rsidP="00F9157D">
      <w:pPr>
        <w:numPr>
          <w:ilvl w:val="0"/>
          <w:numId w:val="349"/>
        </w:numPr>
        <w:shd w:val="clear" w:color="auto" w:fill="FFFFFF"/>
        <w:spacing w:before="100" w:beforeAutospacing="1" w:after="100" w:afterAutospacing="1"/>
        <w:ind w:left="300"/>
        <w:rPr>
          <w:rFonts w:ascii="Helvetica" w:hAnsi="Helvetica" w:cs="Helvetica"/>
          <w:color w:val="000000"/>
          <w:sz w:val="19"/>
          <w:szCs w:val="19"/>
          <w:lang w:val="en"/>
        </w:rPr>
      </w:pPr>
      <w:hyperlink r:id="rId1263" w:anchor="72_2_2" w:history="1">
        <w:r w:rsidR="00F9157D">
          <w:rPr>
            <w:rStyle w:val="Hyperlink"/>
            <w:rFonts w:ascii="Helvetica" w:hAnsi="Helvetica" w:cs="Helvetica"/>
            <w:sz w:val="19"/>
            <w:szCs w:val="19"/>
            <w:lang w:val="en"/>
          </w:rPr>
          <w:t>dependent or independent status</w:t>
        </w:r>
      </w:hyperlink>
      <w:r w:rsidR="00F9157D">
        <w:rPr>
          <w:rFonts w:ascii="Helvetica" w:hAnsi="Helvetica" w:cs="Helvetica"/>
          <w:color w:val="000000"/>
          <w:sz w:val="19"/>
          <w:szCs w:val="19"/>
          <w:lang w:val="en"/>
        </w:rPr>
        <w:t xml:space="preserve"> </w:t>
      </w:r>
    </w:p>
    <w:p w:rsidR="00F9157D" w:rsidRDefault="00F9157D" w:rsidP="00F9157D">
      <w:pPr>
        <w:numPr>
          <w:ilvl w:val="0"/>
          <w:numId w:val="3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w:t>
      </w:r>
      <w:hyperlink r:id="rId1264" w:anchor="72_2_3"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(supported or unsupported) </w:t>
      </w:r>
    </w:p>
    <w:p w:rsidR="00F9157D" w:rsidRDefault="00053125" w:rsidP="00F9157D">
      <w:pPr>
        <w:numPr>
          <w:ilvl w:val="0"/>
          <w:numId w:val="349"/>
        </w:numPr>
        <w:shd w:val="clear" w:color="auto" w:fill="FFFFFF"/>
        <w:spacing w:before="100" w:beforeAutospacing="1" w:after="100" w:afterAutospacing="1"/>
        <w:ind w:left="300"/>
        <w:rPr>
          <w:rFonts w:ascii="Helvetica" w:hAnsi="Helvetica" w:cs="Helvetica"/>
          <w:color w:val="000000"/>
          <w:sz w:val="19"/>
          <w:szCs w:val="19"/>
          <w:lang w:val="en"/>
        </w:rPr>
      </w:pPr>
      <w:hyperlink r:id="rId1265" w:anchor="72_2_4" w:history="1">
        <w:r w:rsidR="00F9157D">
          <w:rPr>
            <w:rStyle w:val="Hyperlink"/>
            <w:rFonts w:ascii="Helvetica" w:hAnsi="Helvetica" w:cs="Helvetica"/>
            <w:sz w:val="19"/>
            <w:szCs w:val="19"/>
            <w:lang w:val="en"/>
          </w:rPr>
          <w:t>living in the parental home</w:t>
        </w:r>
      </w:hyperlink>
      <w:r w:rsidR="00F9157D">
        <w:rPr>
          <w:rFonts w:ascii="Helvetica" w:hAnsi="Helvetica" w:cs="Helvetica"/>
          <w:color w:val="000000"/>
          <w:sz w:val="19"/>
          <w:szCs w:val="19"/>
          <w:lang w:val="en"/>
        </w:rPr>
        <w:t xml:space="preserve">  </w:t>
      </w:r>
    </w:p>
    <w:p w:rsidR="00F9157D" w:rsidRDefault="00053125" w:rsidP="00F9157D">
      <w:pPr>
        <w:numPr>
          <w:ilvl w:val="0"/>
          <w:numId w:val="349"/>
        </w:numPr>
        <w:shd w:val="clear" w:color="auto" w:fill="FFFFFF"/>
        <w:spacing w:before="100" w:beforeAutospacing="1" w:after="100" w:afterAutospacing="1"/>
        <w:ind w:left="300"/>
        <w:rPr>
          <w:rFonts w:ascii="Helvetica" w:hAnsi="Helvetica" w:cs="Helvetica"/>
          <w:color w:val="000000"/>
          <w:sz w:val="19"/>
          <w:szCs w:val="19"/>
          <w:lang w:val="en"/>
        </w:rPr>
      </w:pPr>
      <w:hyperlink r:id="rId1266" w:anchor="72_2_5" w:history="1">
        <w:r w:rsidR="00F9157D">
          <w:rPr>
            <w:rStyle w:val="Hyperlink"/>
            <w:rFonts w:ascii="Helvetica" w:hAnsi="Helvetica" w:cs="Helvetica"/>
            <w:sz w:val="19"/>
            <w:szCs w:val="19"/>
            <w:lang w:val="en"/>
          </w:rPr>
          <w:t>partnered or single</w:t>
        </w:r>
      </w:hyperlink>
      <w:r w:rsidR="00F9157D">
        <w:rPr>
          <w:rFonts w:ascii="Helvetica" w:hAnsi="Helvetica" w:cs="Helvetica"/>
          <w:color w:val="000000"/>
          <w:sz w:val="19"/>
          <w:szCs w:val="19"/>
          <w:lang w:val="en"/>
        </w:rPr>
        <w:t xml:space="preserve">     </w:t>
      </w:r>
    </w:p>
    <w:p w:rsidR="00F9157D" w:rsidRDefault="00053125" w:rsidP="00F9157D">
      <w:pPr>
        <w:numPr>
          <w:ilvl w:val="0"/>
          <w:numId w:val="349"/>
        </w:numPr>
        <w:shd w:val="clear" w:color="auto" w:fill="FFFFFF"/>
        <w:spacing w:before="100" w:beforeAutospacing="1" w:after="100" w:afterAutospacing="1"/>
        <w:ind w:left="300"/>
        <w:rPr>
          <w:rFonts w:ascii="Helvetica" w:hAnsi="Helvetica" w:cs="Helvetica"/>
          <w:color w:val="000000"/>
          <w:sz w:val="19"/>
          <w:szCs w:val="19"/>
          <w:lang w:val="en"/>
        </w:rPr>
      </w:pPr>
      <w:hyperlink r:id="rId1267" w:anchor="72_2_6" w:history="1">
        <w:r w:rsidR="00F9157D">
          <w:rPr>
            <w:rStyle w:val="Hyperlink"/>
            <w:rFonts w:ascii="Helvetica" w:hAnsi="Helvetica" w:cs="Helvetica"/>
            <w:sz w:val="19"/>
            <w:szCs w:val="19"/>
            <w:lang w:val="en"/>
          </w:rPr>
          <w:t>with or without dependent children</w:t>
        </w:r>
      </w:hyperlink>
      <w:r w:rsidR="00F9157D">
        <w:rPr>
          <w:rFonts w:ascii="Helvetica" w:hAnsi="Helvetica" w:cs="Helvetica"/>
          <w:color w:val="000000"/>
          <w:sz w:val="19"/>
          <w:szCs w:val="19"/>
          <w:lang w:val="en"/>
        </w:rPr>
        <w:t xml:space="preserve">     </w:t>
      </w:r>
    </w:p>
    <w:p w:rsidR="00F9157D" w:rsidRDefault="00053125" w:rsidP="00F9157D">
      <w:pPr>
        <w:numPr>
          <w:ilvl w:val="0"/>
          <w:numId w:val="349"/>
        </w:numPr>
        <w:shd w:val="clear" w:color="auto" w:fill="FFFFFF"/>
        <w:spacing w:before="100" w:beforeAutospacing="1" w:after="100" w:afterAutospacing="1"/>
        <w:ind w:left="300"/>
        <w:rPr>
          <w:rFonts w:ascii="Helvetica" w:hAnsi="Helvetica" w:cs="Helvetica"/>
          <w:color w:val="000000"/>
          <w:sz w:val="19"/>
          <w:szCs w:val="19"/>
          <w:lang w:val="en"/>
        </w:rPr>
      </w:pPr>
      <w:hyperlink r:id="rId1268" w:anchor="72_2_7" w:history="1">
        <w:r w:rsidR="00F9157D">
          <w:rPr>
            <w:rStyle w:val="Hyperlink"/>
            <w:rFonts w:ascii="Helvetica" w:hAnsi="Helvetica" w:cs="Helvetica"/>
            <w:sz w:val="19"/>
            <w:szCs w:val="19"/>
            <w:lang w:val="en"/>
          </w:rPr>
          <w:t>qualification for the Masters and Doctorate Award</w:t>
        </w:r>
      </w:hyperlink>
      <w:r w:rsidR="00F9157D">
        <w:rPr>
          <w:rFonts w:ascii="Helvetica" w:hAnsi="Helvetica" w:cs="Helvetica"/>
          <w:color w:val="000000"/>
          <w:sz w:val="19"/>
          <w:szCs w:val="19"/>
          <w:lang w:val="en"/>
        </w:rPr>
        <w:t xml:space="preserve">     </w:t>
      </w:r>
    </w:p>
    <w:p w:rsidR="00F9157D" w:rsidRDefault="00053125" w:rsidP="00F9157D">
      <w:pPr>
        <w:numPr>
          <w:ilvl w:val="0"/>
          <w:numId w:val="349"/>
        </w:numPr>
        <w:shd w:val="clear" w:color="auto" w:fill="FFFFFF"/>
        <w:spacing w:before="100" w:beforeAutospacing="1" w:after="100" w:afterAutospacing="1"/>
        <w:ind w:left="300"/>
        <w:rPr>
          <w:rFonts w:ascii="Helvetica" w:hAnsi="Helvetica" w:cs="Helvetica"/>
          <w:color w:val="000000"/>
          <w:sz w:val="19"/>
          <w:szCs w:val="19"/>
          <w:lang w:val="en"/>
        </w:rPr>
      </w:pPr>
      <w:hyperlink r:id="rId1269" w:anchor="72_2_8" w:history="1">
        <w:r w:rsidR="00F9157D">
          <w:rPr>
            <w:rStyle w:val="Hyperlink"/>
            <w:rFonts w:ascii="Helvetica" w:hAnsi="Helvetica" w:cs="Helvetica"/>
            <w:sz w:val="19"/>
            <w:szCs w:val="19"/>
            <w:lang w:val="en"/>
          </w:rPr>
          <w:t>qualification for the Maintained Rate of payment</w:t>
        </w:r>
      </w:hyperlink>
      <w:r w:rsidR="00F9157D">
        <w:rPr>
          <w:rFonts w:ascii="Helvetica" w:hAnsi="Helvetica" w:cs="Helvetica"/>
          <w:color w:val="000000"/>
          <w:sz w:val="19"/>
          <w:szCs w:val="19"/>
          <w:lang w:val="en"/>
        </w:rPr>
        <w:t xml:space="preserve"> </w:t>
      </w:r>
    </w:p>
    <w:p w:rsidR="00F9157D" w:rsidRDefault="00053125" w:rsidP="00F9157D">
      <w:pPr>
        <w:numPr>
          <w:ilvl w:val="0"/>
          <w:numId w:val="349"/>
        </w:numPr>
        <w:shd w:val="clear" w:color="auto" w:fill="FFFFFF"/>
        <w:spacing w:before="100" w:beforeAutospacing="1" w:after="100" w:afterAutospacing="1"/>
        <w:ind w:left="300"/>
        <w:rPr>
          <w:rFonts w:ascii="Helvetica" w:hAnsi="Helvetica" w:cs="Helvetica"/>
          <w:color w:val="000000"/>
          <w:sz w:val="19"/>
          <w:szCs w:val="19"/>
          <w:lang w:val="en"/>
        </w:rPr>
      </w:pPr>
      <w:hyperlink r:id="rId1270" w:anchor="72_2_9" w:history="1">
        <w:r w:rsidR="00F9157D">
          <w:rPr>
            <w:rStyle w:val="Hyperlink"/>
            <w:rFonts w:ascii="Helvetica" w:hAnsi="Helvetica" w:cs="Helvetica"/>
            <w:sz w:val="19"/>
            <w:szCs w:val="19"/>
            <w:lang w:val="en"/>
          </w:rPr>
          <w:t>qualification for Youth Disability Supplement</w:t>
        </w:r>
      </w:hyperlink>
      <w:r w:rsidR="00F9157D">
        <w:rPr>
          <w:rFonts w:ascii="Helvetica" w:hAnsi="Helvetica" w:cs="Helvetica"/>
          <w:color w:val="000000"/>
          <w:sz w:val="19"/>
          <w:szCs w:val="19"/>
          <w:lang w:val="en"/>
        </w:rPr>
        <w:t>.</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Living Allowance rates, see “</w:t>
      </w:r>
      <w:hyperlink r:id="rId1271"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 A Guide To Australian Government Payments gives details of the payment rates and eligibility criteria for all payments made by Centrelink and the Family Assistance Office.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These basic rates may then be affected by the </w:t>
      </w:r>
      <w:hyperlink r:id="rId1272" w:history="1">
        <w:r>
          <w:rPr>
            <w:rStyle w:val="Hyperlink"/>
            <w:rFonts w:ascii="Helvetica" w:hAnsi="Helvetica" w:cs="Helvetica"/>
            <w:sz w:val="19"/>
            <w:szCs w:val="19"/>
            <w:lang w:val="en"/>
          </w:rPr>
          <w:t>income, assets and Family Actual Means tests</w:t>
        </w:r>
      </w:hyperlink>
      <w:r>
        <w:rPr>
          <w:rFonts w:ascii="Helvetica" w:hAnsi="Helvetica" w:cs="Helvetica"/>
          <w:sz w:val="19"/>
          <w:szCs w:val="19"/>
          <w:lang w:val="en"/>
        </w:rPr>
        <w:t>.</w:t>
      </w:r>
    </w:p>
    <w:p w:rsidR="00F9157D" w:rsidRDefault="00F9157D" w:rsidP="00F9157D">
      <w:pPr>
        <w:pStyle w:val="Heading4"/>
        <w:shd w:val="clear" w:color="auto" w:fill="FFFFFF"/>
        <w:rPr>
          <w:rFonts w:ascii="Helvetica" w:hAnsi="Helvetica" w:cs="Helvetica"/>
          <w:sz w:val="25"/>
          <w:szCs w:val="25"/>
          <w:lang w:val="en"/>
        </w:rPr>
      </w:pPr>
      <w:bookmarkStart w:id="1042" w:name="72_2_1"/>
      <w:bookmarkEnd w:id="1042"/>
      <w:r>
        <w:rPr>
          <w:rFonts w:ascii="Helvetica" w:hAnsi="Helvetica" w:cs="Helvetica"/>
          <w:sz w:val="25"/>
          <w:szCs w:val="25"/>
          <w:lang w:val="en"/>
        </w:rPr>
        <w:br/>
        <w:t>72.2.1 Age of student or Australian Apprentice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Different rates of Living Allowance apply depending upon the student’s or </w:t>
      </w:r>
      <w:hyperlink r:id="rId127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age. For the purposes of determining the rate of Living Allowance on a given day, the student’s or Australian Apprentice's age is his/her age on that day.</w:t>
      </w:r>
    </w:p>
    <w:p w:rsidR="00F9157D" w:rsidRDefault="00F9157D" w:rsidP="00F9157D">
      <w:pPr>
        <w:pStyle w:val="Heading4"/>
        <w:shd w:val="clear" w:color="auto" w:fill="FFFFFF"/>
        <w:rPr>
          <w:rFonts w:ascii="Helvetica" w:hAnsi="Helvetica" w:cs="Helvetica"/>
          <w:sz w:val="25"/>
          <w:szCs w:val="25"/>
          <w:lang w:val="en"/>
        </w:rPr>
      </w:pPr>
      <w:bookmarkStart w:id="1043" w:name="72_2_2"/>
      <w:bookmarkEnd w:id="1043"/>
      <w:r>
        <w:rPr>
          <w:rFonts w:ascii="Helvetica" w:hAnsi="Helvetica" w:cs="Helvetica"/>
          <w:sz w:val="25"/>
          <w:szCs w:val="25"/>
          <w:lang w:val="en"/>
        </w:rPr>
        <w:br/>
        <w:t>72.2.2 Dependent and Independent status</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Different rates of Living Allowance apply depending upon whether the student or </w:t>
      </w:r>
      <w:hyperlink r:id="rId127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Dependent or Independent for ABSTUDY purposes. See </w:t>
      </w:r>
      <w:hyperlink r:id="rId1275" w:history="1">
        <w:r>
          <w:rPr>
            <w:rStyle w:val="Hyperlink"/>
            <w:rFonts w:ascii="Helvetica" w:hAnsi="Helvetica" w:cs="Helvetica"/>
            <w:sz w:val="19"/>
            <w:szCs w:val="19"/>
            <w:lang w:val="en"/>
          </w:rPr>
          <w:t>Chapter 24 Introduction to Dependent Status</w:t>
        </w:r>
      </w:hyperlink>
      <w:r>
        <w:rPr>
          <w:rFonts w:ascii="Helvetica" w:hAnsi="Helvetica" w:cs="Helvetica"/>
          <w:sz w:val="19"/>
          <w:szCs w:val="19"/>
          <w:lang w:val="en"/>
        </w:rPr>
        <w:t xml:space="preserve"> and </w:t>
      </w:r>
      <w:hyperlink r:id="rId1276" w:history="1">
        <w:r>
          <w:rPr>
            <w:rStyle w:val="Hyperlink"/>
            <w:rFonts w:ascii="Helvetica" w:hAnsi="Helvetica" w:cs="Helvetica"/>
            <w:sz w:val="19"/>
            <w:szCs w:val="19"/>
            <w:lang w:val="en"/>
          </w:rPr>
          <w:t>Chapter 37 Overview to Independent Status</w:t>
        </w:r>
      </w:hyperlink>
      <w:r>
        <w:rPr>
          <w:rFonts w:ascii="Helvetica" w:hAnsi="Helvetica" w:cs="Helvetica"/>
          <w:sz w:val="19"/>
          <w:szCs w:val="19"/>
          <w:lang w:val="en"/>
        </w:rPr>
        <w:t>.</w:t>
      </w:r>
    </w:p>
    <w:p w:rsidR="00F9157D" w:rsidRDefault="00F9157D" w:rsidP="00F9157D">
      <w:pPr>
        <w:pStyle w:val="Heading4"/>
        <w:shd w:val="clear" w:color="auto" w:fill="FFFFFF"/>
        <w:rPr>
          <w:rFonts w:ascii="Helvetica" w:hAnsi="Helvetica" w:cs="Helvetica"/>
          <w:sz w:val="25"/>
          <w:szCs w:val="25"/>
          <w:lang w:val="en"/>
        </w:rPr>
      </w:pPr>
      <w:bookmarkStart w:id="1044" w:name="72_2_3"/>
      <w:bookmarkEnd w:id="1044"/>
      <w:r>
        <w:rPr>
          <w:rFonts w:ascii="Helvetica" w:hAnsi="Helvetica" w:cs="Helvetica"/>
          <w:sz w:val="25"/>
          <w:szCs w:val="25"/>
          <w:lang w:val="en"/>
        </w:rPr>
        <w:br/>
        <w:t>72.2.3 In State Care (supported or unsupported)</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or </w:t>
      </w:r>
      <w:hyperlink r:id="rId127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in State Care may qualify for Living Allowance at either the maximum standard (at home) rate or the away from home rate, depending on:</w:t>
      </w:r>
    </w:p>
    <w:p w:rsidR="00F9157D" w:rsidRDefault="00F9157D" w:rsidP="00F9157D">
      <w:pPr>
        <w:numPr>
          <w:ilvl w:val="0"/>
          <w:numId w:val="3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whether the student or Australian Apprentice has reached the minimum school leaving age for their State or Territory; </w:t>
      </w:r>
    </w:p>
    <w:p w:rsidR="00F9157D" w:rsidRDefault="00F9157D" w:rsidP="00F9157D">
      <w:pPr>
        <w:numPr>
          <w:ilvl w:val="0"/>
          <w:numId w:val="3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whether their carer receives a regular foster care allowance for the student’s or Australian Apprentice's upkeep; and </w:t>
      </w:r>
    </w:p>
    <w:p w:rsidR="00F9157D" w:rsidRDefault="00F9157D" w:rsidP="00F9157D">
      <w:pPr>
        <w:numPr>
          <w:ilvl w:val="0"/>
          <w:numId w:val="3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whether the student or Australian Apprentice meets the conditions for approval of the Away From Home rate of ABSTUDY.</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refer to </w:t>
      </w:r>
      <w:hyperlink r:id="rId1278" w:history="1">
        <w:r>
          <w:rPr>
            <w:rStyle w:val="Hyperlink"/>
            <w:rFonts w:ascii="Helvetica" w:hAnsi="Helvetica" w:cs="Helvetica"/>
            <w:sz w:val="19"/>
            <w:szCs w:val="19"/>
            <w:lang w:val="en"/>
          </w:rPr>
          <w:t>Chapter 45 Student in State Care</w:t>
        </w:r>
      </w:hyperlink>
      <w:r>
        <w:rPr>
          <w:rFonts w:ascii="Helvetica" w:hAnsi="Helvetica" w:cs="Helvetica"/>
          <w:sz w:val="19"/>
          <w:szCs w:val="19"/>
          <w:lang w:val="en"/>
        </w:rPr>
        <w:t>.</w:t>
      </w:r>
    </w:p>
    <w:p w:rsidR="00F9157D" w:rsidRDefault="00F9157D" w:rsidP="00F9157D">
      <w:pPr>
        <w:pStyle w:val="Heading4"/>
        <w:shd w:val="clear" w:color="auto" w:fill="FFFFFF"/>
        <w:rPr>
          <w:rFonts w:ascii="Helvetica" w:hAnsi="Helvetica" w:cs="Helvetica"/>
          <w:sz w:val="25"/>
          <w:szCs w:val="25"/>
          <w:lang w:val="en"/>
        </w:rPr>
      </w:pPr>
      <w:bookmarkStart w:id="1045" w:name="72_2_4"/>
      <w:bookmarkEnd w:id="1045"/>
      <w:r>
        <w:rPr>
          <w:rFonts w:ascii="Helvetica" w:hAnsi="Helvetica" w:cs="Helvetica"/>
          <w:sz w:val="25"/>
          <w:szCs w:val="25"/>
          <w:lang w:val="en"/>
        </w:rPr>
        <w:br/>
        <w:t>72.2.4 Living in the parental home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rate of Living Allowance payable for both </w:t>
      </w:r>
      <w:hyperlink r:id="rId1279" w:history="1">
        <w:r>
          <w:rPr>
            <w:rStyle w:val="Hyperlink"/>
            <w:rFonts w:ascii="Helvetica" w:hAnsi="Helvetica" w:cs="Helvetica"/>
            <w:sz w:val="19"/>
            <w:szCs w:val="19"/>
            <w:lang w:val="en"/>
          </w:rPr>
          <w:t>dependent</w:t>
        </w:r>
      </w:hyperlink>
      <w:r>
        <w:rPr>
          <w:rFonts w:ascii="Helvetica" w:hAnsi="Helvetica" w:cs="Helvetica"/>
          <w:sz w:val="19"/>
          <w:szCs w:val="19"/>
          <w:lang w:val="en"/>
        </w:rPr>
        <w:t xml:space="preserve"> and </w:t>
      </w:r>
      <w:hyperlink r:id="rId1280" w:history="1">
        <w:r>
          <w:rPr>
            <w:rStyle w:val="Hyperlink"/>
            <w:rFonts w:ascii="Helvetica" w:hAnsi="Helvetica" w:cs="Helvetica"/>
            <w:sz w:val="19"/>
            <w:szCs w:val="19"/>
            <w:lang w:val="en"/>
          </w:rPr>
          <w:t>independent</w:t>
        </w:r>
      </w:hyperlink>
      <w:r>
        <w:rPr>
          <w:rFonts w:ascii="Helvetica" w:hAnsi="Helvetica" w:cs="Helvetica"/>
          <w:sz w:val="19"/>
          <w:szCs w:val="19"/>
          <w:lang w:val="en"/>
        </w:rPr>
        <w:t xml:space="preserve"> students and </w:t>
      </w:r>
      <w:hyperlink r:id="rId128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can be affected by whether or not the student or Australian Apprentice lives in the parental home.</w:t>
      </w:r>
    </w:p>
    <w:p w:rsidR="00F9157D" w:rsidRDefault="00F9157D" w:rsidP="00F9157D">
      <w:pPr>
        <w:pStyle w:val="Heading4"/>
        <w:shd w:val="clear" w:color="auto" w:fill="FFFFFF"/>
        <w:rPr>
          <w:rFonts w:ascii="Helvetica" w:hAnsi="Helvetica" w:cs="Helvetica"/>
          <w:sz w:val="25"/>
          <w:szCs w:val="25"/>
          <w:lang w:val="en"/>
        </w:rPr>
      </w:pPr>
      <w:bookmarkStart w:id="1046" w:name="72_2_4_1"/>
      <w:bookmarkEnd w:id="1046"/>
      <w:r>
        <w:rPr>
          <w:rFonts w:ascii="Helvetica" w:hAnsi="Helvetica" w:cs="Helvetica"/>
          <w:sz w:val="25"/>
          <w:szCs w:val="25"/>
          <w:lang w:val="en"/>
        </w:rPr>
        <w:br/>
        <w:t>72.2.4.1 Dependent students and Australian Apprentices aged less than 16 years</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Dependent students and </w:t>
      </w:r>
      <w:hyperlink r:id="rId128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aged less than 16 years who live away from home and meet the conditions for approval of the Away from Home rate can qualify for Living Allowance under the </w:t>
      </w:r>
      <w:hyperlink r:id="rId1283" w:history="1">
        <w:r>
          <w:rPr>
            <w:rStyle w:val="Hyperlink"/>
            <w:rFonts w:ascii="Helvetica" w:hAnsi="Helvetica" w:cs="Helvetica"/>
            <w:sz w:val="19"/>
            <w:szCs w:val="19"/>
            <w:lang w:val="en"/>
          </w:rPr>
          <w:t>Schooling B Award</w:t>
        </w:r>
      </w:hyperlink>
      <w:r>
        <w:rPr>
          <w:rFonts w:ascii="Helvetica" w:hAnsi="Helvetica" w:cs="Helvetica"/>
          <w:sz w:val="19"/>
          <w:szCs w:val="19"/>
          <w:lang w:val="en"/>
        </w:rPr>
        <w:t xml:space="preserve"> or the </w:t>
      </w:r>
      <w:hyperlink r:id="rId1284" w:history="1">
        <w:r>
          <w:rPr>
            <w:rStyle w:val="Hyperlink"/>
            <w:rFonts w:ascii="Helvetica" w:hAnsi="Helvetica" w:cs="Helvetica"/>
            <w:sz w:val="19"/>
            <w:szCs w:val="19"/>
            <w:lang w:val="en"/>
          </w:rPr>
          <w:t>Tertiary Award</w:t>
        </w:r>
      </w:hyperlink>
      <w:r>
        <w:rPr>
          <w:rFonts w:ascii="Helvetica" w:hAnsi="Helvetica" w:cs="Helvetica"/>
          <w:sz w:val="19"/>
          <w:szCs w:val="19"/>
          <w:lang w:val="en"/>
        </w:rPr>
        <w:t xml:space="preserve">. See </w:t>
      </w:r>
      <w:hyperlink r:id="rId1285" w:history="1">
        <w:r>
          <w:rPr>
            <w:rStyle w:val="Hyperlink"/>
            <w:rFonts w:ascii="Helvetica" w:hAnsi="Helvetica" w:cs="Helvetica"/>
            <w:sz w:val="19"/>
            <w:szCs w:val="19"/>
            <w:lang w:val="en"/>
          </w:rPr>
          <w:t>Chapter 25 Eligibility criteria for Away from Home entitlements</w:t>
        </w:r>
      </w:hyperlink>
      <w:r>
        <w:rPr>
          <w:rFonts w:ascii="Helvetica" w:hAnsi="Helvetica" w:cs="Helvetica"/>
          <w:sz w:val="19"/>
          <w:szCs w:val="19"/>
          <w:lang w:val="en"/>
        </w:rPr>
        <w:t>.</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dependent students aged less than 16 years who either live at home, or live away from home but do not meet the conditions for approval of the Away From Home rate, Living Allowance is not payable. See instead the </w:t>
      </w:r>
      <w:hyperlink r:id="rId1286" w:history="1">
        <w:r>
          <w:rPr>
            <w:rStyle w:val="Hyperlink"/>
            <w:rFonts w:ascii="Helvetica" w:hAnsi="Helvetica" w:cs="Helvetica"/>
            <w:sz w:val="19"/>
            <w:szCs w:val="19"/>
            <w:lang w:val="en"/>
          </w:rPr>
          <w:t>Schooling A Award</w:t>
        </w:r>
      </w:hyperlink>
      <w:r>
        <w:rPr>
          <w:rFonts w:ascii="Helvetica" w:hAnsi="Helvetica" w:cs="Helvetica"/>
          <w:sz w:val="19"/>
          <w:szCs w:val="19"/>
          <w:lang w:val="en"/>
        </w:rPr>
        <w:t>.</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dependent Australian Apprentices aged less than 16 years who live at home, or live away from home but do not meet the conditions for approval of the Away From Home rate, Living Allowance at the standard (at home rate) is payable under the Tertiary Award.</w:t>
      </w:r>
    </w:p>
    <w:p w:rsidR="00F9157D" w:rsidRDefault="00F9157D" w:rsidP="00F9157D">
      <w:pPr>
        <w:pStyle w:val="Heading4"/>
        <w:shd w:val="clear" w:color="auto" w:fill="FFFFFF"/>
        <w:rPr>
          <w:rFonts w:ascii="Helvetica" w:hAnsi="Helvetica" w:cs="Helvetica"/>
          <w:sz w:val="25"/>
          <w:szCs w:val="25"/>
          <w:lang w:val="en"/>
        </w:rPr>
      </w:pPr>
      <w:bookmarkStart w:id="1047" w:name="72_2_4_2"/>
      <w:bookmarkEnd w:id="1047"/>
      <w:r>
        <w:rPr>
          <w:rFonts w:ascii="Helvetica" w:hAnsi="Helvetica" w:cs="Helvetica"/>
          <w:sz w:val="25"/>
          <w:szCs w:val="25"/>
          <w:lang w:val="en"/>
        </w:rPr>
        <w:br/>
        <w:t>72.2.4.2 Dependent students and Australian Apprentices aged 16 years or over</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basic rate of Living Allowance for a dependent student and </w:t>
      </w:r>
      <w:hyperlink r:id="rId128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aged 16 years or over is the standard (at home) rate. A higher rate of payment is available to those students and Australian Apprentices who meet the conditions for approval of the Away from Home rate. See </w:t>
      </w:r>
      <w:hyperlink r:id="rId1288" w:history="1">
        <w:r>
          <w:rPr>
            <w:rStyle w:val="Hyperlink"/>
            <w:rFonts w:ascii="Helvetica" w:hAnsi="Helvetica" w:cs="Helvetica"/>
            <w:sz w:val="19"/>
            <w:szCs w:val="19"/>
            <w:lang w:val="en"/>
          </w:rPr>
          <w:t>Chapter 25 Eligibility criteria for Away from Home entitlements</w:t>
        </w:r>
      </w:hyperlink>
      <w:r>
        <w:rPr>
          <w:rFonts w:ascii="Helvetica" w:hAnsi="Helvetica" w:cs="Helvetica"/>
          <w:sz w:val="19"/>
          <w:szCs w:val="19"/>
          <w:lang w:val="en"/>
        </w:rPr>
        <w:t>.</w:t>
      </w:r>
    </w:p>
    <w:p w:rsidR="00F9157D" w:rsidRDefault="00F9157D" w:rsidP="00F9157D">
      <w:pPr>
        <w:pStyle w:val="Heading4"/>
        <w:shd w:val="clear" w:color="auto" w:fill="FFFFFF"/>
        <w:rPr>
          <w:rFonts w:ascii="Helvetica" w:hAnsi="Helvetica" w:cs="Helvetica"/>
          <w:sz w:val="25"/>
          <w:szCs w:val="25"/>
          <w:lang w:val="en"/>
        </w:rPr>
      </w:pPr>
      <w:bookmarkStart w:id="1048" w:name="72_2_4_3"/>
      <w:bookmarkEnd w:id="1048"/>
      <w:r>
        <w:rPr>
          <w:rFonts w:ascii="Helvetica" w:hAnsi="Helvetica" w:cs="Helvetica"/>
          <w:sz w:val="25"/>
          <w:szCs w:val="25"/>
          <w:lang w:val="en"/>
        </w:rPr>
        <w:br/>
        <w:t>72.2.4.3 Independent students or Australian Apprentices living in the parental home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w:t>
      </w:r>
      <w:hyperlink r:id="rId1289" w:history="1">
        <w:r>
          <w:rPr>
            <w:rStyle w:val="Hyperlink"/>
            <w:rFonts w:ascii="Helvetica" w:hAnsi="Helvetica" w:cs="Helvetica"/>
            <w:sz w:val="19"/>
            <w:szCs w:val="19"/>
            <w:lang w:val="en"/>
          </w:rPr>
          <w:t>independent</w:t>
        </w:r>
      </w:hyperlink>
      <w:r>
        <w:rPr>
          <w:rFonts w:ascii="Helvetica" w:hAnsi="Helvetica" w:cs="Helvetica"/>
          <w:sz w:val="19"/>
          <w:szCs w:val="19"/>
          <w:lang w:val="en"/>
        </w:rPr>
        <w:t xml:space="preserve"> student or </w:t>
      </w:r>
      <w:hyperlink r:id="rId129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lives in the parental home and is considered an “accommodated independent person”, they are entitled to the lower at-home Independent rates of Living Allowance.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or Australian Apprentice is considered to be an accommodated independent person where they are:</w:t>
      </w:r>
    </w:p>
    <w:p w:rsidR="00F9157D" w:rsidRDefault="00F9157D" w:rsidP="00F9157D">
      <w:pPr>
        <w:numPr>
          <w:ilvl w:val="0"/>
          <w:numId w:val="3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independent; and </w:t>
      </w:r>
    </w:p>
    <w:p w:rsidR="00F9157D" w:rsidRDefault="00F9157D" w:rsidP="00F9157D">
      <w:pPr>
        <w:numPr>
          <w:ilvl w:val="0"/>
          <w:numId w:val="3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living at the home of either or both of his/her parents/guardians; and </w:t>
      </w:r>
    </w:p>
    <w:p w:rsidR="00F9157D" w:rsidRDefault="00F9157D" w:rsidP="00F9157D">
      <w:pPr>
        <w:numPr>
          <w:ilvl w:val="0"/>
          <w:numId w:val="3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20 years of age or under; and </w:t>
      </w:r>
    </w:p>
    <w:p w:rsidR="00F9157D" w:rsidRDefault="00F9157D" w:rsidP="00F9157D">
      <w:pPr>
        <w:numPr>
          <w:ilvl w:val="0"/>
          <w:numId w:val="3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not a person who</w:t>
      </w:r>
    </w:p>
    <w:p w:rsidR="00F9157D" w:rsidRDefault="00F9157D" w:rsidP="00F9157D">
      <w:pPr>
        <w:numPr>
          <w:ilvl w:val="1"/>
          <w:numId w:val="35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is or has been married or in a registered relationship; or </w:t>
      </w:r>
    </w:p>
    <w:p w:rsidR="00F9157D" w:rsidRDefault="00F9157D" w:rsidP="00F9157D">
      <w:pPr>
        <w:numPr>
          <w:ilvl w:val="1"/>
          <w:numId w:val="35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or has had a </w:t>
      </w:r>
      <w:hyperlink r:id="rId1291"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or </w:t>
      </w:r>
    </w:p>
    <w:p w:rsidR="00F9157D" w:rsidRDefault="00F9157D" w:rsidP="00F9157D">
      <w:pPr>
        <w:numPr>
          <w:ilvl w:val="1"/>
          <w:numId w:val="35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is 16 years of age or older and living in a de facto relationship which is of at least 6 months duration; or </w:t>
      </w:r>
    </w:p>
    <w:p w:rsidR="00F9157D" w:rsidRDefault="00F9157D" w:rsidP="00F9157D">
      <w:pPr>
        <w:numPr>
          <w:ilvl w:val="1"/>
          <w:numId w:val="35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currently has the care or custody of another person’s </w:t>
      </w:r>
      <w:hyperlink r:id="rId1292"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or dependent student or Australian Apprentice.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Independent students or Australian Apprentices who are not considered an accommodated independent person qualify for the standard independent rate for their circumstances.</w:t>
      </w:r>
    </w:p>
    <w:p w:rsidR="00F9157D" w:rsidRDefault="00F9157D" w:rsidP="00F9157D">
      <w:pPr>
        <w:pStyle w:val="Heading4"/>
        <w:shd w:val="clear" w:color="auto" w:fill="FFFFFF"/>
        <w:rPr>
          <w:rFonts w:ascii="Helvetica" w:hAnsi="Helvetica" w:cs="Helvetica"/>
          <w:sz w:val="25"/>
          <w:szCs w:val="25"/>
          <w:lang w:val="en"/>
        </w:rPr>
      </w:pPr>
      <w:bookmarkStart w:id="1049" w:name="72_2_5"/>
      <w:bookmarkEnd w:id="1049"/>
      <w:r>
        <w:rPr>
          <w:rFonts w:ascii="Helvetica" w:hAnsi="Helvetica" w:cs="Helvetica"/>
          <w:sz w:val="25"/>
          <w:szCs w:val="25"/>
          <w:lang w:val="en"/>
        </w:rPr>
        <w:br/>
        <w:t>72.2.5 Partnered or single status</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Different rates of Living Allowance apply depending upon whether the student or </w:t>
      </w:r>
      <w:hyperlink r:id="rId129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w:t>
      </w:r>
      <w:hyperlink r:id="rId1294"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or single for ABSTUDY purposes.</w:t>
      </w:r>
    </w:p>
    <w:p w:rsidR="00F9157D" w:rsidRDefault="00F9157D" w:rsidP="00F9157D">
      <w:pPr>
        <w:pStyle w:val="Heading4"/>
        <w:shd w:val="clear" w:color="auto" w:fill="FFFFFF"/>
        <w:rPr>
          <w:rFonts w:ascii="Helvetica" w:hAnsi="Helvetica" w:cs="Helvetica"/>
          <w:sz w:val="25"/>
          <w:szCs w:val="25"/>
          <w:lang w:val="en"/>
        </w:rPr>
      </w:pPr>
      <w:bookmarkStart w:id="1050" w:name="72_2_5_1"/>
      <w:bookmarkEnd w:id="1050"/>
      <w:r>
        <w:rPr>
          <w:rFonts w:ascii="Helvetica" w:hAnsi="Helvetica" w:cs="Helvetica"/>
          <w:sz w:val="25"/>
          <w:szCs w:val="25"/>
          <w:lang w:val="en"/>
        </w:rPr>
        <w:br/>
        <w:t>72.2.5.1 Illness separated couple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295"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customer can receive a rate of Living Allowance equivalent to the single rate where s/he is a member of an illness separated couple. A person is a member of an illness separated couple if:</w:t>
      </w:r>
    </w:p>
    <w:p w:rsidR="00F9157D" w:rsidRDefault="00F9157D" w:rsidP="00F9157D">
      <w:pPr>
        <w:numPr>
          <w:ilvl w:val="0"/>
          <w:numId w:val="3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they are unable to live together in a their home as a result of the illness or infirmity of either or both of them; and </w:t>
      </w:r>
    </w:p>
    <w:p w:rsidR="00F9157D" w:rsidRDefault="00F9157D" w:rsidP="00F9157D">
      <w:pPr>
        <w:numPr>
          <w:ilvl w:val="0"/>
          <w:numId w:val="3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because of that inability to live together, their living expenses are, or are likely to be, greater than they would otherwise be; and </w:t>
      </w:r>
    </w:p>
    <w:p w:rsidR="00F9157D" w:rsidRDefault="00F9157D" w:rsidP="00F9157D">
      <w:pPr>
        <w:numPr>
          <w:ilvl w:val="0"/>
          <w:numId w:val="3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that inability is likely to continue indefinitely.</w:t>
      </w:r>
    </w:p>
    <w:p w:rsidR="00F9157D" w:rsidRDefault="00F9157D" w:rsidP="00F9157D">
      <w:pPr>
        <w:pStyle w:val="Heading4"/>
        <w:shd w:val="clear" w:color="auto" w:fill="FFFFFF"/>
        <w:rPr>
          <w:rFonts w:ascii="Helvetica" w:hAnsi="Helvetica" w:cs="Helvetica"/>
          <w:sz w:val="25"/>
          <w:szCs w:val="25"/>
          <w:lang w:val="en"/>
        </w:rPr>
      </w:pPr>
      <w:bookmarkStart w:id="1051" w:name="72_2_5_2"/>
      <w:bookmarkEnd w:id="1051"/>
      <w:r>
        <w:rPr>
          <w:rFonts w:ascii="Helvetica" w:hAnsi="Helvetica" w:cs="Helvetica"/>
          <w:sz w:val="25"/>
          <w:szCs w:val="25"/>
          <w:lang w:val="en"/>
        </w:rPr>
        <w:br/>
        <w:t>72.2.5.2 Respite care couple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296"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customer can receive a rate of Living Allowance equivalent to the single rate where s/he is a member of a respite care couple. A person is a member of a respite care couple if:</w:t>
      </w:r>
    </w:p>
    <w:p w:rsidR="00F9157D" w:rsidRDefault="00F9157D" w:rsidP="00F9157D">
      <w:pPr>
        <w:numPr>
          <w:ilvl w:val="0"/>
          <w:numId w:val="3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of the members of the couple has entered respite care; and </w:t>
      </w:r>
    </w:p>
    <w:p w:rsidR="00F9157D" w:rsidRDefault="00F9157D" w:rsidP="00F9157D">
      <w:pPr>
        <w:numPr>
          <w:ilvl w:val="0"/>
          <w:numId w:val="3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member who has entered the approved respite care has remained, or is likely to remain, in that care for at least 14 consecutive days.</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ABSTUDY purposes, a person is in </w:t>
      </w:r>
      <w:r>
        <w:rPr>
          <w:rFonts w:ascii="Helvetica" w:hAnsi="Helvetica" w:cs="Helvetica"/>
          <w:b/>
          <w:bCs/>
          <w:sz w:val="19"/>
          <w:szCs w:val="19"/>
          <w:lang w:val="en"/>
        </w:rPr>
        <w:t>approved respite care</w:t>
      </w:r>
      <w:r>
        <w:rPr>
          <w:rFonts w:ascii="Helvetica" w:hAnsi="Helvetica" w:cs="Helvetica"/>
          <w:sz w:val="19"/>
          <w:szCs w:val="19"/>
          <w:lang w:val="en"/>
        </w:rPr>
        <w:t xml:space="preserve"> on a particular day if the person is eligible for a respite care supplement in respect of that day under section 44-12 of the </w:t>
      </w:r>
      <w:r>
        <w:rPr>
          <w:rFonts w:ascii="Helvetica" w:hAnsi="Helvetica" w:cs="Helvetica"/>
          <w:i/>
          <w:iCs/>
          <w:sz w:val="19"/>
          <w:szCs w:val="19"/>
          <w:lang w:val="en"/>
        </w:rPr>
        <w:t>Aged Care Act 1997</w:t>
      </w:r>
      <w:r>
        <w:rPr>
          <w:rFonts w:ascii="Helvetica" w:hAnsi="Helvetica" w:cs="Helvetica"/>
          <w:sz w:val="19"/>
          <w:szCs w:val="19"/>
          <w:lang w:val="en"/>
        </w:rPr>
        <w:t>.</w:t>
      </w:r>
    </w:p>
    <w:p w:rsidR="00F9157D" w:rsidRDefault="00F9157D" w:rsidP="00F9157D">
      <w:pPr>
        <w:pStyle w:val="Heading4"/>
        <w:shd w:val="clear" w:color="auto" w:fill="FFFFFF"/>
        <w:rPr>
          <w:rFonts w:ascii="Helvetica" w:hAnsi="Helvetica" w:cs="Helvetica"/>
          <w:sz w:val="25"/>
          <w:szCs w:val="25"/>
          <w:lang w:val="en"/>
        </w:rPr>
      </w:pPr>
      <w:bookmarkStart w:id="1052" w:name="72_2_5_3"/>
      <w:bookmarkEnd w:id="1052"/>
      <w:r>
        <w:rPr>
          <w:rFonts w:ascii="Helvetica" w:hAnsi="Helvetica" w:cs="Helvetica"/>
          <w:sz w:val="25"/>
          <w:szCs w:val="25"/>
          <w:lang w:val="en"/>
        </w:rPr>
        <w:br/>
        <w:t>72.2.5.3 Partner in gaol</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297"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customer can receive a rate of Living Allowance equivalent to the single rate where s/he has a partner in gaol. A person is considered to have a partner in gaol if the person’s partner is:</w:t>
      </w:r>
    </w:p>
    <w:p w:rsidR="00F9157D" w:rsidRDefault="00F9157D" w:rsidP="00F9157D">
      <w:pPr>
        <w:numPr>
          <w:ilvl w:val="0"/>
          <w:numId w:val="3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in gaol; or </w:t>
      </w:r>
    </w:p>
    <w:p w:rsidR="00F9157D" w:rsidRDefault="00F9157D" w:rsidP="00F9157D">
      <w:pPr>
        <w:numPr>
          <w:ilvl w:val="0"/>
          <w:numId w:val="3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undergoing psychiatric confinement because the partner has been charged with committing an offence.</w:t>
      </w:r>
    </w:p>
    <w:p w:rsidR="00F9157D" w:rsidRDefault="00F9157D" w:rsidP="00F9157D">
      <w:pPr>
        <w:pStyle w:val="Heading4"/>
        <w:shd w:val="clear" w:color="auto" w:fill="FFFFFF"/>
        <w:rPr>
          <w:rFonts w:ascii="Helvetica" w:hAnsi="Helvetica" w:cs="Helvetica"/>
          <w:sz w:val="25"/>
          <w:szCs w:val="25"/>
          <w:lang w:val="en"/>
        </w:rPr>
      </w:pPr>
      <w:bookmarkStart w:id="1053" w:name="72_2_6"/>
      <w:bookmarkEnd w:id="1053"/>
      <w:r>
        <w:rPr>
          <w:rFonts w:ascii="Helvetica" w:hAnsi="Helvetica" w:cs="Helvetica"/>
          <w:sz w:val="25"/>
          <w:szCs w:val="25"/>
          <w:lang w:val="en"/>
        </w:rPr>
        <w:br/>
        <w:t>72.2.6 Dependent children rate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rates of Living Allowance available to </w:t>
      </w:r>
      <w:hyperlink r:id="rId1298" w:history="1">
        <w:r>
          <w:rPr>
            <w:rStyle w:val="Hyperlink"/>
            <w:rFonts w:ascii="Helvetica" w:hAnsi="Helvetica" w:cs="Helvetica"/>
            <w:sz w:val="19"/>
            <w:szCs w:val="19"/>
            <w:lang w:val="en"/>
          </w:rPr>
          <w:t>independent</w:t>
        </w:r>
      </w:hyperlink>
      <w:r>
        <w:rPr>
          <w:rFonts w:ascii="Helvetica" w:hAnsi="Helvetica" w:cs="Helvetica"/>
          <w:sz w:val="19"/>
          <w:szCs w:val="19"/>
          <w:lang w:val="en"/>
        </w:rPr>
        <w:t xml:space="preserve"> students or </w:t>
      </w:r>
      <w:hyperlink r:id="rId129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(sole parent or partnered) who have </w:t>
      </w:r>
      <w:hyperlink r:id="rId1300"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can be paid to a student or Australian Apprentice who:</w:t>
      </w:r>
    </w:p>
    <w:p w:rsidR="00F9157D" w:rsidRDefault="00F9157D" w:rsidP="00F9157D">
      <w:pPr>
        <w:numPr>
          <w:ilvl w:val="0"/>
          <w:numId w:val="3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has a dependent child or </w:t>
      </w:r>
      <w:hyperlink r:id="rId1301" w:history="1">
        <w:r>
          <w:rPr>
            <w:rStyle w:val="Hyperlink"/>
            <w:rFonts w:ascii="Helvetica" w:hAnsi="Helvetica" w:cs="Helvetica"/>
            <w:sz w:val="19"/>
            <w:szCs w:val="19"/>
            <w:lang w:val="en"/>
          </w:rPr>
          <w:t>dependent student</w:t>
        </w:r>
      </w:hyperlink>
      <w:r>
        <w:rPr>
          <w:rFonts w:ascii="Helvetica" w:hAnsi="Helvetica" w:cs="Helvetica"/>
          <w:color w:val="000000"/>
          <w:sz w:val="19"/>
          <w:szCs w:val="19"/>
          <w:lang w:val="en"/>
        </w:rPr>
        <w:t xml:space="preserve">/Australian Apprentice in his/her care; or </w:t>
      </w:r>
    </w:p>
    <w:p w:rsidR="00F9157D" w:rsidRDefault="00F9157D" w:rsidP="00F9157D">
      <w:pPr>
        <w:numPr>
          <w:ilvl w:val="0"/>
          <w:numId w:val="3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shares custody and financial responsibility of a child, if the child lives with that parent for at least half the week.</w:t>
      </w:r>
    </w:p>
    <w:p w:rsidR="00F9157D" w:rsidRDefault="00F9157D" w:rsidP="00F9157D">
      <w:pPr>
        <w:pStyle w:val="Heading4"/>
        <w:shd w:val="clear" w:color="auto" w:fill="FFFFFF"/>
        <w:rPr>
          <w:rFonts w:ascii="Helvetica" w:hAnsi="Helvetica" w:cs="Helvetica"/>
          <w:sz w:val="25"/>
          <w:szCs w:val="25"/>
          <w:lang w:val="en"/>
        </w:rPr>
      </w:pPr>
      <w:bookmarkStart w:id="1054" w:name="72_2_7"/>
      <w:bookmarkEnd w:id="1054"/>
      <w:r>
        <w:rPr>
          <w:rFonts w:ascii="Helvetica" w:hAnsi="Helvetica" w:cs="Helvetica"/>
          <w:sz w:val="25"/>
          <w:szCs w:val="25"/>
          <w:lang w:val="en"/>
        </w:rPr>
        <w:br/>
        <w:t>72.2.7 Masters and Doctorate rate of Living Allowance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Full-time or </w:t>
      </w:r>
      <w:hyperlink r:id="rId1302"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students approved for the </w:t>
      </w:r>
      <w:hyperlink r:id="rId1303" w:history="1">
        <w:r>
          <w:rPr>
            <w:rStyle w:val="Hyperlink"/>
            <w:rFonts w:ascii="Helvetica" w:hAnsi="Helvetica" w:cs="Helvetica"/>
            <w:sz w:val="19"/>
            <w:szCs w:val="19"/>
            <w:lang w:val="en"/>
          </w:rPr>
          <w:t>Masters and Doctorate Award</w:t>
        </w:r>
      </w:hyperlink>
      <w:r>
        <w:rPr>
          <w:rFonts w:ascii="Helvetica" w:hAnsi="Helvetica" w:cs="Helvetica"/>
          <w:sz w:val="19"/>
          <w:szCs w:val="19"/>
          <w:lang w:val="en"/>
        </w:rPr>
        <w:t xml:space="preserve"> receive a higher rate of Living Allowance that is based on the rates that apply for the Australian Postgraduate Award (APA) scheme. This rate is not affected by age, or whether the student has a </w:t>
      </w:r>
      <w:hyperlink r:id="rId1304"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and/or </w:t>
      </w:r>
      <w:hyperlink r:id="rId1305"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w:t>
      </w:r>
    </w:p>
    <w:p w:rsidR="00F9157D" w:rsidRDefault="00F9157D" w:rsidP="00F9157D">
      <w:pPr>
        <w:pStyle w:val="Heading4"/>
        <w:shd w:val="clear" w:color="auto" w:fill="FFFFFF"/>
        <w:rPr>
          <w:rFonts w:ascii="Helvetica" w:hAnsi="Helvetica" w:cs="Helvetica"/>
          <w:sz w:val="25"/>
          <w:szCs w:val="25"/>
          <w:lang w:val="en"/>
        </w:rPr>
      </w:pPr>
      <w:bookmarkStart w:id="1055" w:name="72_2_8"/>
      <w:bookmarkEnd w:id="1055"/>
      <w:r>
        <w:rPr>
          <w:rFonts w:ascii="Helvetica" w:hAnsi="Helvetica" w:cs="Helvetica"/>
          <w:sz w:val="25"/>
          <w:szCs w:val="25"/>
          <w:lang w:val="en"/>
        </w:rPr>
        <w:br/>
        <w:t>72.2.8 Maintained Rates for Continuing Students aged 21 years or more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entitled to receive the 1999 rate of Living Allowance in the following circumstances:</w:t>
      </w:r>
    </w:p>
    <w:p w:rsidR="00F9157D" w:rsidRDefault="00F9157D" w:rsidP="00F9157D">
      <w:pPr>
        <w:numPr>
          <w:ilvl w:val="0"/>
          <w:numId w:val="3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was aged 21 years or more at 31 December 1999; and </w:t>
      </w:r>
    </w:p>
    <w:p w:rsidR="00F9157D" w:rsidRDefault="00F9157D" w:rsidP="00F9157D">
      <w:pPr>
        <w:numPr>
          <w:ilvl w:val="0"/>
          <w:numId w:val="3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was in receipt of ABSTUDY Living Allowance in 1999; and </w:t>
      </w:r>
    </w:p>
    <w:p w:rsidR="00F9157D" w:rsidRDefault="00F9157D" w:rsidP="00F9157D">
      <w:pPr>
        <w:numPr>
          <w:ilvl w:val="0"/>
          <w:numId w:val="3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has received Living Allowance continuously since 1999; and </w:t>
      </w:r>
    </w:p>
    <w:p w:rsidR="00F9157D" w:rsidRDefault="00F9157D" w:rsidP="00F9157D">
      <w:pPr>
        <w:numPr>
          <w:ilvl w:val="0"/>
          <w:numId w:val="3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studied his/her </w:t>
      </w:r>
      <w:hyperlink r:id="rId1306" w:anchor="72_2_8_2" w:history="1">
        <w:r>
          <w:rPr>
            <w:rStyle w:val="Hyperlink"/>
            <w:rFonts w:ascii="Helvetica" w:hAnsi="Helvetica" w:cs="Helvetica"/>
            <w:sz w:val="19"/>
            <w:szCs w:val="19"/>
            <w:lang w:val="en"/>
          </w:rPr>
          <w:t>current course of study</w:t>
        </w:r>
      </w:hyperlink>
      <w:r>
        <w:rPr>
          <w:rFonts w:ascii="Helvetica" w:hAnsi="Helvetica" w:cs="Helvetica"/>
          <w:color w:val="000000"/>
          <w:sz w:val="19"/>
          <w:szCs w:val="19"/>
          <w:lang w:val="en"/>
        </w:rPr>
        <w:t xml:space="preserve"> continuously, without a </w:t>
      </w:r>
      <w:hyperlink r:id="rId1307" w:anchor="72_2_8_3" w:history="1">
        <w:r>
          <w:rPr>
            <w:rStyle w:val="Hyperlink"/>
            <w:rFonts w:ascii="Helvetica" w:hAnsi="Helvetica" w:cs="Helvetica"/>
            <w:sz w:val="19"/>
            <w:szCs w:val="19"/>
            <w:lang w:val="en"/>
          </w:rPr>
          <w:t>break in study</w:t>
        </w:r>
      </w:hyperlink>
      <w:r>
        <w:rPr>
          <w:rFonts w:ascii="Helvetica" w:hAnsi="Helvetica" w:cs="Helvetica"/>
          <w:color w:val="000000"/>
          <w:sz w:val="19"/>
          <w:szCs w:val="19"/>
          <w:lang w:val="en"/>
        </w:rPr>
        <w:t xml:space="preserve"> since 1999; and </w:t>
      </w:r>
    </w:p>
    <w:p w:rsidR="00F9157D" w:rsidRDefault="00F9157D" w:rsidP="00F9157D">
      <w:pPr>
        <w:numPr>
          <w:ilvl w:val="0"/>
          <w:numId w:val="3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1999 maintained rate of Living Allowance is more beneficial to the student than the rate s/he would otherwise receive.</w:t>
      </w:r>
    </w:p>
    <w:p w:rsidR="00F9157D" w:rsidRDefault="00F9157D" w:rsidP="00F9157D">
      <w:pPr>
        <w:pStyle w:val="Heading4"/>
        <w:shd w:val="clear" w:color="auto" w:fill="FFFFFF"/>
        <w:rPr>
          <w:rFonts w:ascii="Helvetica" w:hAnsi="Helvetica" w:cs="Helvetica"/>
          <w:sz w:val="25"/>
          <w:szCs w:val="25"/>
          <w:lang w:val="en"/>
        </w:rPr>
      </w:pPr>
      <w:bookmarkStart w:id="1056" w:name="72_2_8_1"/>
      <w:bookmarkEnd w:id="1056"/>
      <w:r>
        <w:rPr>
          <w:rFonts w:ascii="Helvetica" w:hAnsi="Helvetica" w:cs="Helvetica"/>
          <w:sz w:val="25"/>
          <w:szCs w:val="25"/>
          <w:lang w:val="en"/>
        </w:rPr>
        <w:br/>
        <w:t>72.2.8.1 Entitlement to maintained rate ceases</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Entitlement to the maintained rate ceases when either of the following occur:</w:t>
      </w:r>
    </w:p>
    <w:p w:rsidR="00F9157D" w:rsidRDefault="00F9157D" w:rsidP="00F9157D">
      <w:pPr>
        <w:numPr>
          <w:ilvl w:val="0"/>
          <w:numId w:val="3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completes the </w:t>
      </w:r>
      <w:hyperlink r:id="rId1308" w:anchor="72_2_8_2" w:history="1">
        <w:r>
          <w:rPr>
            <w:rStyle w:val="Hyperlink"/>
            <w:rFonts w:ascii="Helvetica" w:hAnsi="Helvetica" w:cs="Helvetica"/>
            <w:sz w:val="19"/>
            <w:szCs w:val="19"/>
            <w:lang w:val="en"/>
          </w:rPr>
          <w:t>current course of study</w:t>
        </w:r>
      </w:hyperlink>
      <w:r>
        <w:rPr>
          <w:rFonts w:ascii="Helvetica" w:hAnsi="Helvetica" w:cs="Helvetica"/>
          <w:color w:val="000000"/>
          <w:sz w:val="19"/>
          <w:szCs w:val="19"/>
          <w:lang w:val="en"/>
        </w:rPr>
        <w:t xml:space="preserve">; or </w:t>
      </w:r>
    </w:p>
    <w:p w:rsidR="00F9157D" w:rsidRDefault="00F9157D" w:rsidP="00F9157D">
      <w:pPr>
        <w:numPr>
          <w:ilvl w:val="0"/>
          <w:numId w:val="3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ceases to undertake the current course of study, e.g. changes to a new course that is not considered to be part of the current course of study; or </w:t>
      </w:r>
    </w:p>
    <w:p w:rsidR="00F9157D" w:rsidRDefault="00F9157D" w:rsidP="00F9157D">
      <w:pPr>
        <w:numPr>
          <w:ilvl w:val="0"/>
          <w:numId w:val="3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a </w:t>
      </w:r>
      <w:hyperlink r:id="rId1309" w:anchor="72_2_8_3" w:history="1">
        <w:r>
          <w:rPr>
            <w:rStyle w:val="Hyperlink"/>
            <w:rFonts w:ascii="Helvetica" w:hAnsi="Helvetica" w:cs="Helvetica"/>
            <w:sz w:val="19"/>
            <w:szCs w:val="19"/>
            <w:lang w:val="en"/>
          </w:rPr>
          <w:t>break in study</w:t>
        </w:r>
      </w:hyperlink>
      <w:r>
        <w:rPr>
          <w:rFonts w:ascii="Helvetica" w:hAnsi="Helvetica" w:cs="Helvetica"/>
          <w:color w:val="000000"/>
          <w:sz w:val="19"/>
          <w:szCs w:val="19"/>
          <w:lang w:val="en"/>
        </w:rPr>
        <w:t xml:space="preserve">; or </w:t>
      </w:r>
    </w:p>
    <w:p w:rsidR="00F9157D" w:rsidRDefault="00F9157D" w:rsidP="00F9157D">
      <w:pPr>
        <w:numPr>
          <w:ilvl w:val="0"/>
          <w:numId w:val="3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1999 maintained rate of Living Allowance is no longer more beneficial to the student than the rate s/he would otherwise receive.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Once a student ceases to be entitled to the maintained rate of Living Allowance, s/he may not re-qualify for the maintained rate should his/her circumstances change.</w:t>
      </w:r>
    </w:p>
    <w:p w:rsidR="00F9157D" w:rsidRDefault="00F9157D" w:rsidP="00F9157D">
      <w:pPr>
        <w:pStyle w:val="Heading4"/>
        <w:shd w:val="clear" w:color="auto" w:fill="FFFFFF"/>
        <w:rPr>
          <w:rFonts w:ascii="Helvetica" w:hAnsi="Helvetica" w:cs="Helvetica"/>
          <w:sz w:val="25"/>
          <w:szCs w:val="25"/>
          <w:lang w:val="en"/>
        </w:rPr>
      </w:pPr>
      <w:bookmarkStart w:id="1057" w:name="72_2_8_2"/>
      <w:bookmarkEnd w:id="1057"/>
      <w:r>
        <w:rPr>
          <w:rFonts w:ascii="Helvetica" w:hAnsi="Helvetica" w:cs="Helvetica"/>
          <w:sz w:val="25"/>
          <w:szCs w:val="25"/>
          <w:lang w:val="en"/>
        </w:rPr>
        <w:br/>
        <w:t>72.2.8.2 Current Course of Study</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determining entitlement to the maintained rates of Living Allowance, a current course of study includes:</w:t>
      </w:r>
    </w:p>
    <w:p w:rsidR="00F9157D" w:rsidRDefault="00F9157D" w:rsidP="00F9157D">
      <w:pPr>
        <w:numPr>
          <w:ilvl w:val="0"/>
          <w:numId w:val="3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regular undergraduate courses; </w:t>
      </w:r>
    </w:p>
    <w:p w:rsidR="00F9157D" w:rsidRDefault="00F9157D" w:rsidP="00F9157D">
      <w:pPr>
        <w:numPr>
          <w:ilvl w:val="0"/>
          <w:numId w:val="3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articulated courses, such as those where a series of courses can be linked to count for a higher qualification; </w:t>
      </w:r>
    </w:p>
    <w:p w:rsidR="00F9157D" w:rsidRDefault="00F9157D" w:rsidP="00F9157D">
      <w:pPr>
        <w:numPr>
          <w:ilvl w:val="0"/>
          <w:numId w:val="3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continuing course in the same field of study undertaken at different institutions or at a different campus; </w:t>
      </w:r>
    </w:p>
    <w:p w:rsidR="00F9157D" w:rsidRDefault="00F9157D" w:rsidP="00F9157D">
      <w:pPr>
        <w:numPr>
          <w:ilvl w:val="0"/>
          <w:numId w:val="3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natural progression, such as:</w:t>
      </w:r>
    </w:p>
    <w:p w:rsidR="00F9157D" w:rsidRDefault="00F9157D" w:rsidP="00F9157D">
      <w:pPr>
        <w:numPr>
          <w:ilvl w:val="1"/>
          <w:numId w:val="35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Bachelor of Laws and Letters followed by a Graduate Diploma of Legal Studies; or </w:t>
      </w:r>
    </w:p>
    <w:p w:rsidR="00F9157D" w:rsidRDefault="00F9157D" w:rsidP="00F9157D">
      <w:pPr>
        <w:numPr>
          <w:ilvl w:val="1"/>
          <w:numId w:val="35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access or bridging course undertaken as a prerequisite entry to a tertiary qualification; or </w:t>
      </w:r>
    </w:p>
    <w:p w:rsidR="00F9157D" w:rsidRDefault="00F9157D" w:rsidP="00F9157D">
      <w:pPr>
        <w:numPr>
          <w:ilvl w:val="1"/>
          <w:numId w:val="35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series of certificate level courses in the same field of study; or </w:t>
      </w:r>
    </w:p>
    <w:p w:rsidR="00F9157D" w:rsidRDefault="00F9157D" w:rsidP="00F9157D">
      <w:pPr>
        <w:numPr>
          <w:ilvl w:val="1"/>
          <w:numId w:val="35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Bachelor degree that is a prerequisite for a Graduate degree; or </w:t>
      </w:r>
    </w:p>
    <w:p w:rsidR="00F9157D" w:rsidRDefault="00F9157D" w:rsidP="00F9157D">
      <w:pPr>
        <w:numPr>
          <w:ilvl w:val="1"/>
          <w:numId w:val="35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an Honours year or Masters qualifying year followed by a Masters.</w:t>
      </w:r>
    </w:p>
    <w:p w:rsidR="00F9157D" w:rsidRDefault="00F9157D" w:rsidP="00F9157D">
      <w:pPr>
        <w:pStyle w:val="Heading4"/>
        <w:shd w:val="clear" w:color="auto" w:fill="FFFFFF"/>
        <w:rPr>
          <w:rFonts w:ascii="Helvetica" w:hAnsi="Helvetica" w:cs="Helvetica"/>
          <w:sz w:val="25"/>
          <w:szCs w:val="25"/>
          <w:lang w:val="en"/>
        </w:rPr>
      </w:pPr>
      <w:bookmarkStart w:id="1058" w:name="72_2_8_3"/>
      <w:bookmarkEnd w:id="1058"/>
      <w:r>
        <w:rPr>
          <w:rFonts w:ascii="Helvetica" w:hAnsi="Helvetica" w:cs="Helvetica"/>
          <w:sz w:val="25"/>
          <w:szCs w:val="25"/>
          <w:lang w:val="en"/>
        </w:rPr>
        <w:br/>
        <w:t>72.2.8.3 Break in study</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determining entitlement to the maintained rates of Living Allowance, a student is considered to have had a break in study if, with the exception of vacation periods, s/he was not enrolled in and undertaking the current course of study at any time since 1999.</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considered to not have had a break in study where exceptional circumstances beyond the student's control prevented him/her from enrolling in the current course of study. These exceptional circumstances include:</w:t>
      </w:r>
    </w:p>
    <w:p w:rsidR="00F9157D" w:rsidRDefault="00F9157D" w:rsidP="00F9157D">
      <w:pPr>
        <w:numPr>
          <w:ilvl w:val="0"/>
          <w:numId w:val="3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medical grounds; </w:t>
      </w:r>
    </w:p>
    <w:p w:rsidR="00F9157D" w:rsidRDefault="00F9157D" w:rsidP="00F9157D">
      <w:pPr>
        <w:numPr>
          <w:ilvl w:val="0"/>
          <w:numId w:val="3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personal circumstances; or </w:t>
      </w:r>
    </w:p>
    <w:p w:rsidR="00F9157D" w:rsidRDefault="00F9157D" w:rsidP="00F9157D">
      <w:pPr>
        <w:numPr>
          <w:ilvl w:val="0"/>
          <w:numId w:val="3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academic requirements or course availability.</w:t>
      </w:r>
    </w:p>
    <w:p w:rsidR="00F9157D" w:rsidRDefault="00F9157D" w:rsidP="00F9157D">
      <w:pPr>
        <w:pStyle w:val="Heading4"/>
        <w:shd w:val="clear" w:color="auto" w:fill="FFFFFF"/>
        <w:rPr>
          <w:rFonts w:ascii="Helvetica" w:hAnsi="Helvetica" w:cs="Helvetica"/>
          <w:sz w:val="25"/>
          <w:szCs w:val="25"/>
          <w:lang w:val="en"/>
        </w:rPr>
      </w:pPr>
      <w:bookmarkStart w:id="1059" w:name="72_2_9"/>
      <w:bookmarkEnd w:id="1059"/>
      <w:r>
        <w:rPr>
          <w:rFonts w:ascii="Helvetica" w:hAnsi="Helvetica" w:cs="Helvetica"/>
          <w:sz w:val="25"/>
          <w:szCs w:val="25"/>
          <w:lang w:val="en"/>
        </w:rPr>
        <w:br/>
        <w:t>72.2.9 Qualification for Youth Disability Supplement</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Youth Disability Supplement is an income supplement paid to young people with disabilities recognising additional costs associated with their physical, intellectual and psychiatric disabilities.</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Youth Disability Supplement is payable to ABSTUDY customers on an ABSTUDY Living Allowance aged under 21 years and assessed by a </w:t>
      </w:r>
      <w:hyperlink r:id="rId1310" w:anchor="jca" w:history="1">
        <w:r>
          <w:rPr>
            <w:rStyle w:val="Hyperlink"/>
            <w:rFonts w:ascii="Helvetica" w:hAnsi="Helvetica" w:cs="Helvetica"/>
            <w:sz w:val="19"/>
            <w:szCs w:val="19"/>
            <w:lang w:val="en"/>
          </w:rPr>
          <w:t>Job Capacity Assessment</w:t>
        </w:r>
      </w:hyperlink>
      <w:r>
        <w:rPr>
          <w:rFonts w:ascii="Helvetica" w:hAnsi="Helvetica" w:cs="Helvetica"/>
          <w:sz w:val="19"/>
          <w:szCs w:val="19"/>
          <w:lang w:val="en"/>
        </w:rPr>
        <w:t xml:space="preserve"> as having a </w:t>
      </w:r>
      <w:hyperlink r:id="rId1311" w:anchor="partial" w:history="1">
        <w:r>
          <w:rPr>
            <w:rStyle w:val="Hyperlink"/>
            <w:rFonts w:ascii="Helvetica" w:hAnsi="Helvetica" w:cs="Helvetica"/>
            <w:sz w:val="19"/>
            <w:szCs w:val="19"/>
            <w:lang w:val="en"/>
          </w:rPr>
          <w:t>partial capacity to work</w:t>
        </w:r>
      </w:hyperlink>
      <w:r>
        <w:rPr>
          <w:rFonts w:ascii="Helvetica" w:hAnsi="Helvetica" w:cs="Helvetica"/>
          <w:sz w:val="19"/>
          <w:szCs w:val="19"/>
          <w:lang w:val="en"/>
        </w:rPr>
        <w:t>.</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payable to a person on ABSTUDY who is under 21 years of age cannot exceed the rate payable to an ABSTUDY customer who is aged 21 years or over, therefore the rates payable to single customers living away from home, single customers with children and to partnered customers are limited to the equivalent common benefit rates (</w:t>
      </w:r>
      <w:r>
        <w:rPr>
          <w:rFonts w:ascii="Helvetica" w:hAnsi="Helvetica" w:cs="Helvetica"/>
          <w:sz w:val="19"/>
          <w:szCs w:val="19"/>
          <w:u w:val="single"/>
          <w:lang w:val="en"/>
        </w:rPr>
        <w:t>NSA</w:t>
      </w:r>
      <w:r>
        <w:rPr>
          <w:rFonts w:ascii="Helvetica" w:hAnsi="Helvetica" w:cs="Helvetica"/>
          <w:sz w:val="19"/>
          <w:szCs w:val="19"/>
          <w:lang w:val="en"/>
        </w:rPr>
        <w:t xml:space="preserve"> rate).  For details of Youth Disability Supplement rate see ‘</w:t>
      </w:r>
      <w:hyperlink r:id="rId1312"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Youth Disability Supplement is a fortnightly entitlement and is indexed annually in line with CPI increases.</w:t>
      </w:r>
    </w:p>
    <w:p w:rsidR="00F9157D" w:rsidRDefault="00F9157D" w:rsidP="00F9157D">
      <w:pPr>
        <w:pStyle w:val="NormalWeb"/>
        <w:shd w:val="clear" w:color="auto" w:fill="FFFFFF"/>
        <w:rPr>
          <w:rFonts w:ascii="Helvetica" w:hAnsi="Helvetica" w:cs="Helvetica"/>
          <w:sz w:val="19"/>
          <w:szCs w:val="19"/>
          <w:lang w:val="en"/>
        </w:rPr>
      </w:pPr>
    </w:p>
    <w:p w:rsidR="00F9157D" w:rsidRPr="00F9157D" w:rsidRDefault="00F9157D" w:rsidP="00F9157D">
      <w:pPr>
        <w:shd w:val="clear" w:color="auto" w:fill="FFFFFF"/>
        <w:spacing w:line="225" w:lineRule="atLeast"/>
        <w:outlineLvl w:val="2"/>
        <w:rPr>
          <w:rFonts w:ascii="Helvetica" w:hAnsi="Helvetica" w:cs="Helvetica"/>
          <w:b/>
          <w:color w:val="333333"/>
          <w:sz w:val="27"/>
          <w:szCs w:val="27"/>
          <w:lang w:val="en" w:eastAsia="en-AU"/>
        </w:rPr>
      </w:pPr>
      <w:bookmarkStart w:id="1060" w:name="_Toc387929939"/>
      <w:bookmarkStart w:id="1061" w:name="_Toc387930580"/>
      <w:r w:rsidRPr="00F9157D">
        <w:rPr>
          <w:rFonts w:ascii="Helvetica" w:hAnsi="Helvetica" w:cs="Helvetica"/>
          <w:b/>
          <w:color w:val="333333"/>
          <w:sz w:val="27"/>
          <w:szCs w:val="27"/>
          <w:lang w:val="en" w:eastAsia="en-AU"/>
        </w:rPr>
        <w:t>Chapter 73 - Living Allowance entitlement periods</w:t>
      </w:r>
      <w:bookmarkEnd w:id="1060"/>
      <w:bookmarkEnd w:id="1061"/>
    </w:p>
    <w:p w:rsidR="006B03F3" w:rsidRDefault="006B03F3" w:rsidP="00E65DE5"/>
    <w:p w:rsidR="00F9157D" w:rsidRPr="00F9157D" w:rsidRDefault="00F9157D" w:rsidP="00F9157D">
      <w:pPr>
        <w:shd w:val="clear" w:color="auto" w:fill="FFFFFF"/>
        <w:spacing w:line="225" w:lineRule="atLeast"/>
        <w:outlineLvl w:val="2"/>
        <w:rPr>
          <w:rFonts w:ascii="Helvetica" w:hAnsi="Helvetica" w:cs="Helvetica"/>
          <w:b/>
          <w:color w:val="333333"/>
          <w:sz w:val="27"/>
          <w:szCs w:val="27"/>
          <w:lang w:val="en" w:eastAsia="en-AU"/>
        </w:rPr>
      </w:pPr>
      <w:bookmarkStart w:id="1062" w:name="_Toc387929940"/>
      <w:bookmarkStart w:id="1063" w:name="_Toc387930581"/>
      <w:r w:rsidRPr="00F9157D">
        <w:rPr>
          <w:rFonts w:ascii="Helvetica" w:hAnsi="Helvetica" w:cs="Helvetica"/>
          <w:b/>
          <w:color w:val="333333"/>
          <w:sz w:val="27"/>
          <w:szCs w:val="27"/>
          <w:lang w:val="en" w:eastAsia="en-AU"/>
        </w:rPr>
        <w:t>ABSTUDY Allowances and Benefits: Chapter 73 - Living Allowance entitlement periods</w:t>
      </w:r>
      <w:bookmarkEnd w:id="1062"/>
      <w:bookmarkEnd w:id="1063"/>
    </w:p>
    <w:p w:rsidR="00F9157D" w:rsidRPr="00F9157D" w:rsidRDefault="00F9157D" w:rsidP="00F9157D">
      <w:pPr>
        <w:shd w:val="clear" w:color="auto" w:fill="FFFFFF"/>
        <w:spacing w:after="240" w:line="312" w:lineRule="atLeast"/>
        <w:rPr>
          <w:rFonts w:ascii="Helvetica" w:hAnsi="Helvetica" w:cs="Helvetica"/>
          <w:color w:val="000000"/>
          <w:sz w:val="19"/>
          <w:szCs w:val="19"/>
          <w:lang w:val="en" w:eastAsia="en-AU"/>
        </w:rPr>
      </w:pPr>
      <w:r w:rsidRPr="00F9157D">
        <w:rPr>
          <w:rFonts w:ascii="Helvetica" w:hAnsi="Helvetica" w:cs="Helvetica"/>
          <w:color w:val="000000"/>
          <w:sz w:val="19"/>
          <w:szCs w:val="19"/>
          <w:lang w:val="en" w:eastAsia="en-AU"/>
        </w:rPr>
        <w:lastRenderedPageBreak/>
        <w:t>This chapter describes the period for which ABSTUDY Living Allowance is paid, and the circumstances that may affect this.</w:t>
      </w:r>
    </w:p>
    <w:p w:rsidR="00F9157D" w:rsidRDefault="00F9157D" w:rsidP="00F9157D">
      <w:pPr>
        <w:pStyle w:val="Heading3"/>
        <w:shd w:val="clear" w:color="auto" w:fill="FFFFFF"/>
        <w:rPr>
          <w:rFonts w:ascii="Helvetica" w:hAnsi="Helvetica" w:cs="Helvetica"/>
          <w:sz w:val="27"/>
          <w:szCs w:val="27"/>
          <w:lang w:val="en"/>
        </w:rPr>
      </w:pPr>
      <w:bookmarkStart w:id="1064" w:name="_Toc387929941"/>
      <w:bookmarkStart w:id="1065" w:name="_Toc387930582"/>
      <w:r>
        <w:rPr>
          <w:rFonts w:ascii="Helvetica" w:hAnsi="Helvetica" w:cs="Helvetica"/>
          <w:sz w:val="27"/>
          <w:szCs w:val="27"/>
          <w:lang w:val="en"/>
        </w:rPr>
        <w:t>73.1 Period of entitlement</w:t>
      </w:r>
      <w:bookmarkEnd w:id="1064"/>
      <w:bookmarkEnd w:id="1065"/>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undertaking approved study, the normal period of Living Allowance entitlement is:</w:t>
      </w:r>
    </w:p>
    <w:p w:rsidR="00F9157D" w:rsidRDefault="00F9157D" w:rsidP="00F9157D">
      <w:pPr>
        <w:numPr>
          <w:ilvl w:val="0"/>
          <w:numId w:val="3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for secondary school students, from 1 January to 31 December of that year; or </w:t>
      </w:r>
    </w:p>
    <w:p w:rsidR="00F9157D" w:rsidRDefault="00F9157D" w:rsidP="00F9157D">
      <w:pPr>
        <w:numPr>
          <w:ilvl w:val="0"/>
          <w:numId w:val="3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for tertiary and secondary non-school students, from the first day to the last day of the approved course. </w:t>
      </w:r>
    </w:p>
    <w:p w:rsidR="00F9157D" w:rsidRDefault="00F9157D" w:rsidP="00F9157D">
      <w:pPr>
        <w:numPr>
          <w:ilvl w:val="1"/>
          <w:numId w:val="36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for these purposes, the first day of the course is the earlier of the following:</w:t>
      </w:r>
    </w:p>
    <w:p w:rsidR="00F9157D" w:rsidRDefault="00F9157D" w:rsidP="00F9157D">
      <w:pPr>
        <w:numPr>
          <w:ilvl w:val="2"/>
          <w:numId w:val="36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first day of attendance at classes in the course; or </w:t>
      </w:r>
    </w:p>
    <w:p w:rsidR="00F9157D" w:rsidRDefault="00F9157D" w:rsidP="00F9157D">
      <w:pPr>
        <w:numPr>
          <w:ilvl w:val="2"/>
          <w:numId w:val="36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external students, the first day of the enrolment period; or </w:t>
      </w:r>
    </w:p>
    <w:p w:rsidR="00F9157D" w:rsidRDefault="00F9157D" w:rsidP="00F9157D">
      <w:pPr>
        <w:numPr>
          <w:ilvl w:val="2"/>
          <w:numId w:val="36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for students attending the first year of a higher education course, the first day of orientation week.</w:t>
      </w:r>
    </w:p>
    <w:p w:rsidR="00F9157D" w:rsidRDefault="00F9157D" w:rsidP="00F9157D">
      <w:pPr>
        <w:numPr>
          <w:ilvl w:val="1"/>
          <w:numId w:val="36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for these purposes, the last day of the course will be the later of the following:</w:t>
      </w:r>
    </w:p>
    <w:p w:rsidR="00F9157D" w:rsidRDefault="00F9157D" w:rsidP="00F9157D">
      <w:pPr>
        <w:numPr>
          <w:ilvl w:val="2"/>
          <w:numId w:val="36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last day of the academic year/study period for that course; or </w:t>
      </w:r>
    </w:p>
    <w:p w:rsidR="00F9157D" w:rsidRDefault="00F9157D" w:rsidP="00F9157D">
      <w:pPr>
        <w:numPr>
          <w:ilvl w:val="2"/>
          <w:numId w:val="36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external students, the last day of the enrolment period; or </w:t>
      </w:r>
    </w:p>
    <w:p w:rsidR="00F9157D" w:rsidRDefault="00F9157D" w:rsidP="00F9157D">
      <w:pPr>
        <w:numPr>
          <w:ilvl w:val="2"/>
          <w:numId w:val="361"/>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the date of the last examination.</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w:t>
      </w:r>
      <w:hyperlink r:id="rId131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undertaking an apprenticeship, traineeship or trainee apprenticeship, the normal period of Living Allowance entitlement is from the latter of:</w:t>
      </w:r>
    </w:p>
    <w:p w:rsidR="00F9157D" w:rsidRDefault="00F9157D" w:rsidP="00F9157D">
      <w:pPr>
        <w:numPr>
          <w:ilvl w:val="0"/>
          <w:numId w:val="3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date the customer lodges a claim or intention to claim; or </w:t>
      </w:r>
    </w:p>
    <w:p w:rsidR="00F9157D" w:rsidRDefault="00F9157D" w:rsidP="00F9157D">
      <w:pPr>
        <w:numPr>
          <w:ilvl w:val="0"/>
          <w:numId w:val="3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start date of the Australian Apprenticeship;</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to the last day of the apprenticeship, traineeship or trainee apprenticeship as specified in the training contract.</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However, in order for an Australian Apprentice to commence receiving payment, Centrelink must be provided with the Australian Apprentice's </w:t>
      </w:r>
      <w:hyperlink r:id="rId1314" w:anchor="7_2_4" w:history="1">
        <w:r>
          <w:rPr>
            <w:rStyle w:val="Hyperlink"/>
            <w:rFonts w:ascii="Helvetica" w:hAnsi="Helvetica" w:cs="Helvetica"/>
            <w:sz w:val="19"/>
            <w:szCs w:val="19"/>
            <w:lang w:val="en"/>
          </w:rPr>
          <w:t>Commonwealth registration number</w:t>
        </w:r>
      </w:hyperlink>
      <w:r>
        <w:rPr>
          <w:rFonts w:ascii="Helvetica" w:hAnsi="Helvetica" w:cs="Helvetica"/>
          <w:sz w:val="19"/>
          <w:szCs w:val="19"/>
          <w:lang w:val="en"/>
        </w:rPr>
        <w:t xml:space="preserve"> and their start date.</w:t>
      </w:r>
    </w:p>
    <w:p w:rsidR="00F9157D" w:rsidRDefault="00F9157D" w:rsidP="00F9157D">
      <w:pPr>
        <w:pStyle w:val="Heading4"/>
        <w:shd w:val="clear" w:color="auto" w:fill="FFFFFF"/>
        <w:rPr>
          <w:rFonts w:ascii="Helvetica" w:hAnsi="Helvetica" w:cs="Helvetica"/>
          <w:sz w:val="25"/>
          <w:szCs w:val="25"/>
          <w:lang w:val="en"/>
        </w:rPr>
      </w:pPr>
      <w:bookmarkStart w:id="1066" w:name="73_1_1"/>
      <w:bookmarkEnd w:id="1066"/>
      <w:r>
        <w:rPr>
          <w:rFonts w:ascii="Helvetica" w:hAnsi="Helvetica" w:cs="Helvetica"/>
          <w:sz w:val="25"/>
          <w:szCs w:val="25"/>
          <w:lang w:val="en"/>
        </w:rPr>
        <w:br/>
        <w:t>73.1.1 Period of entitlement for term-in-advance payments</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of Living Allowance are being made on a term-in-advance basis to a school or hostel under the provisions set out in </w:t>
      </w:r>
      <w:hyperlink r:id="rId1315" w:anchor="71_5_1" w:history="1">
        <w:r>
          <w:rPr>
            <w:rStyle w:val="Hyperlink"/>
            <w:rFonts w:ascii="Helvetica" w:hAnsi="Helvetica" w:cs="Helvetica"/>
            <w:sz w:val="19"/>
            <w:szCs w:val="19"/>
            <w:lang w:val="en"/>
          </w:rPr>
          <w:t>71.5.1</w:t>
        </w:r>
      </w:hyperlink>
      <w:r>
        <w:rPr>
          <w:rFonts w:ascii="Helvetica" w:hAnsi="Helvetica" w:cs="Helvetica"/>
          <w:sz w:val="19"/>
          <w:szCs w:val="19"/>
          <w:lang w:val="en"/>
        </w:rPr>
        <w:t>, then the normal periods of Living Allowance entitlement for these term-in-advance payments are:</w:t>
      </w:r>
    </w:p>
    <w:p w:rsidR="00F9157D" w:rsidRDefault="00F9157D" w:rsidP="00F9157D">
      <w:pPr>
        <w:numPr>
          <w:ilvl w:val="0"/>
          <w:numId w:val="3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1 01 January to 31 March; </w:t>
      </w:r>
    </w:p>
    <w:p w:rsidR="00F9157D" w:rsidRDefault="00F9157D" w:rsidP="00F9157D">
      <w:pPr>
        <w:numPr>
          <w:ilvl w:val="0"/>
          <w:numId w:val="3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2 01 April to 30 June; </w:t>
      </w:r>
    </w:p>
    <w:p w:rsidR="00F9157D" w:rsidRDefault="00F9157D" w:rsidP="00F9157D">
      <w:pPr>
        <w:numPr>
          <w:ilvl w:val="0"/>
          <w:numId w:val="3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3 1 July to 30 September; </w:t>
      </w:r>
    </w:p>
    <w:p w:rsidR="00F9157D" w:rsidRDefault="00F9157D" w:rsidP="00F9157D">
      <w:pPr>
        <w:numPr>
          <w:ilvl w:val="0"/>
          <w:numId w:val="3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Term 4 1 October to 31 December.</w:t>
      </w:r>
    </w:p>
    <w:p w:rsidR="00F9157D" w:rsidRDefault="00F9157D" w:rsidP="00F9157D">
      <w:pPr>
        <w:pStyle w:val="Heading4"/>
        <w:shd w:val="clear" w:color="auto" w:fill="FFFFFF"/>
        <w:rPr>
          <w:rFonts w:ascii="Helvetica" w:hAnsi="Helvetica" w:cs="Helvetica"/>
          <w:sz w:val="25"/>
          <w:szCs w:val="25"/>
          <w:lang w:val="en"/>
        </w:rPr>
      </w:pPr>
      <w:bookmarkStart w:id="1067" w:name="73_1_2"/>
      <w:bookmarkEnd w:id="1067"/>
      <w:r>
        <w:rPr>
          <w:rFonts w:ascii="Helvetica" w:hAnsi="Helvetica" w:cs="Helvetica"/>
          <w:sz w:val="25"/>
          <w:szCs w:val="25"/>
          <w:lang w:val="en"/>
        </w:rPr>
        <w:br/>
        <w:t>73.1.2 Circumstances affecting the normal period of entitlement</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circumstances affect the commencement date and end date of entitlement:</w:t>
      </w:r>
    </w:p>
    <w:p w:rsidR="00F9157D" w:rsidRDefault="00053125" w:rsidP="00F9157D">
      <w:pPr>
        <w:numPr>
          <w:ilvl w:val="0"/>
          <w:numId w:val="364"/>
        </w:numPr>
        <w:shd w:val="clear" w:color="auto" w:fill="FFFFFF"/>
        <w:spacing w:before="100" w:beforeAutospacing="1" w:after="100" w:afterAutospacing="1"/>
        <w:ind w:left="300"/>
        <w:rPr>
          <w:rFonts w:ascii="Helvetica" w:hAnsi="Helvetica" w:cs="Helvetica"/>
          <w:color w:val="000000"/>
          <w:sz w:val="19"/>
          <w:szCs w:val="19"/>
          <w:lang w:val="en"/>
        </w:rPr>
      </w:pPr>
      <w:hyperlink r:id="rId1316" w:anchor="73_2_1" w:history="1">
        <w:r w:rsidR="00F9157D">
          <w:rPr>
            <w:rStyle w:val="Hyperlink"/>
            <w:rFonts w:ascii="Helvetica" w:hAnsi="Helvetica" w:cs="Helvetica"/>
            <w:sz w:val="19"/>
            <w:szCs w:val="19"/>
            <w:lang w:val="en"/>
          </w:rPr>
          <w:t>late commencement</w:t>
        </w:r>
      </w:hyperlink>
      <w:r w:rsidR="00F9157D">
        <w:rPr>
          <w:rFonts w:ascii="Helvetica" w:hAnsi="Helvetica" w:cs="Helvetica"/>
          <w:color w:val="000000"/>
          <w:sz w:val="19"/>
          <w:szCs w:val="19"/>
          <w:lang w:val="en"/>
        </w:rPr>
        <w:t xml:space="preserve">; </w:t>
      </w:r>
    </w:p>
    <w:p w:rsidR="00F9157D" w:rsidRDefault="00053125" w:rsidP="00F9157D">
      <w:pPr>
        <w:numPr>
          <w:ilvl w:val="0"/>
          <w:numId w:val="364"/>
        </w:numPr>
        <w:shd w:val="clear" w:color="auto" w:fill="FFFFFF"/>
        <w:spacing w:before="100" w:beforeAutospacing="1" w:after="100" w:afterAutospacing="1"/>
        <w:ind w:left="300"/>
        <w:rPr>
          <w:rFonts w:ascii="Helvetica" w:hAnsi="Helvetica" w:cs="Helvetica"/>
          <w:color w:val="000000"/>
          <w:sz w:val="19"/>
          <w:szCs w:val="19"/>
          <w:lang w:val="en"/>
        </w:rPr>
      </w:pPr>
      <w:hyperlink r:id="rId1317" w:anchor="73_2_2" w:history="1">
        <w:r w:rsidR="00F9157D">
          <w:rPr>
            <w:rStyle w:val="Hyperlink"/>
            <w:rFonts w:ascii="Helvetica" w:hAnsi="Helvetica" w:cs="Helvetica"/>
            <w:sz w:val="19"/>
            <w:szCs w:val="19"/>
            <w:lang w:val="en"/>
          </w:rPr>
          <w:t>resuming study after a break</w:t>
        </w:r>
      </w:hyperlink>
      <w:r w:rsidR="00F9157D">
        <w:rPr>
          <w:rFonts w:ascii="Helvetica" w:hAnsi="Helvetica" w:cs="Helvetica"/>
          <w:color w:val="000000"/>
          <w:sz w:val="19"/>
          <w:szCs w:val="19"/>
          <w:lang w:val="en"/>
        </w:rPr>
        <w:t xml:space="preserve">; </w:t>
      </w:r>
    </w:p>
    <w:p w:rsidR="00F9157D" w:rsidRDefault="00053125" w:rsidP="00F9157D">
      <w:pPr>
        <w:numPr>
          <w:ilvl w:val="0"/>
          <w:numId w:val="364"/>
        </w:numPr>
        <w:shd w:val="clear" w:color="auto" w:fill="FFFFFF"/>
        <w:spacing w:before="100" w:beforeAutospacing="1" w:after="100" w:afterAutospacing="1"/>
        <w:ind w:left="300"/>
        <w:rPr>
          <w:rFonts w:ascii="Helvetica" w:hAnsi="Helvetica" w:cs="Helvetica"/>
          <w:color w:val="000000"/>
          <w:sz w:val="19"/>
          <w:szCs w:val="19"/>
          <w:lang w:val="en"/>
        </w:rPr>
      </w:pPr>
      <w:hyperlink r:id="rId1318" w:anchor="73_3_1" w:history="1">
        <w:r w:rsidR="00F9157D">
          <w:rPr>
            <w:rStyle w:val="Hyperlink"/>
            <w:rFonts w:ascii="Helvetica" w:hAnsi="Helvetica" w:cs="Helvetica"/>
            <w:sz w:val="19"/>
            <w:szCs w:val="19"/>
            <w:lang w:val="en"/>
          </w:rPr>
          <w:t>discontinuing full-time or concessional study-load study</w:t>
        </w:r>
      </w:hyperlink>
      <w:r w:rsidR="00F9157D">
        <w:rPr>
          <w:rFonts w:ascii="Helvetica" w:hAnsi="Helvetica" w:cs="Helvetica"/>
          <w:color w:val="000000"/>
          <w:sz w:val="19"/>
          <w:szCs w:val="19"/>
          <w:lang w:val="en"/>
        </w:rPr>
        <w:t xml:space="preserve">; </w:t>
      </w:r>
    </w:p>
    <w:p w:rsidR="00F9157D" w:rsidRDefault="00F9157D" w:rsidP="00F9157D">
      <w:pPr>
        <w:numPr>
          <w:ilvl w:val="0"/>
          <w:numId w:val="3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discontinuing an apprenticeship, traineeship or trainee apprenticeship under the Australian Apprenticeship Scheme; </w:t>
      </w:r>
    </w:p>
    <w:p w:rsidR="00F9157D" w:rsidRDefault="00F9157D" w:rsidP="00F9157D">
      <w:pPr>
        <w:numPr>
          <w:ilvl w:val="0"/>
          <w:numId w:val="3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suspension or cancellation of an Australian Apprentice’s </w:t>
      </w:r>
      <w:hyperlink r:id="rId1319"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w:t>
      </w:r>
    </w:p>
    <w:p w:rsidR="00F9157D" w:rsidRDefault="00053125" w:rsidP="00F9157D">
      <w:pPr>
        <w:numPr>
          <w:ilvl w:val="0"/>
          <w:numId w:val="364"/>
        </w:numPr>
        <w:shd w:val="clear" w:color="auto" w:fill="FFFFFF"/>
        <w:spacing w:before="100" w:beforeAutospacing="1" w:after="100" w:afterAutospacing="1"/>
        <w:ind w:left="300"/>
        <w:rPr>
          <w:rFonts w:ascii="Helvetica" w:hAnsi="Helvetica" w:cs="Helvetica"/>
          <w:color w:val="000000"/>
          <w:sz w:val="19"/>
          <w:szCs w:val="19"/>
          <w:lang w:val="en"/>
        </w:rPr>
      </w:pPr>
      <w:hyperlink r:id="rId1320" w:anchor="73_3_2" w:history="1">
        <w:r w:rsidR="00F9157D">
          <w:rPr>
            <w:rStyle w:val="Hyperlink"/>
            <w:rFonts w:ascii="Helvetica" w:hAnsi="Helvetica" w:cs="Helvetica"/>
            <w:sz w:val="19"/>
            <w:szCs w:val="19"/>
            <w:lang w:val="en"/>
          </w:rPr>
          <w:t>discontinuing boarding at a boarding school</w:t>
        </w:r>
      </w:hyperlink>
      <w:r w:rsidR="00F9157D">
        <w:rPr>
          <w:rFonts w:ascii="Helvetica" w:hAnsi="Helvetica" w:cs="Helvetica"/>
          <w:color w:val="000000"/>
          <w:sz w:val="19"/>
          <w:szCs w:val="19"/>
          <w:lang w:val="en"/>
        </w:rPr>
        <w:t xml:space="preserve">; </w:t>
      </w:r>
    </w:p>
    <w:p w:rsidR="00F9157D" w:rsidRDefault="00053125" w:rsidP="00F9157D">
      <w:pPr>
        <w:numPr>
          <w:ilvl w:val="0"/>
          <w:numId w:val="364"/>
        </w:numPr>
        <w:shd w:val="clear" w:color="auto" w:fill="FFFFFF"/>
        <w:spacing w:before="100" w:beforeAutospacing="1" w:after="100" w:afterAutospacing="1"/>
        <w:ind w:left="300"/>
        <w:rPr>
          <w:rFonts w:ascii="Helvetica" w:hAnsi="Helvetica" w:cs="Helvetica"/>
          <w:color w:val="000000"/>
          <w:sz w:val="19"/>
          <w:szCs w:val="19"/>
          <w:lang w:val="en"/>
        </w:rPr>
      </w:pPr>
      <w:hyperlink r:id="rId1321" w:anchor="73_3_3" w:history="1">
        <w:r w:rsidR="00F9157D">
          <w:rPr>
            <w:rStyle w:val="Hyperlink"/>
            <w:rFonts w:ascii="Helvetica" w:hAnsi="Helvetica" w:cs="Helvetica"/>
            <w:sz w:val="19"/>
            <w:szCs w:val="19"/>
            <w:lang w:val="en"/>
          </w:rPr>
          <w:t>discontinuing boarding at a hostel</w:t>
        </w:r>
      </w:hyperlink>
      <w:r w:rsidR="00F9157D">
        <w:rPr>
          <w:rFonts w:ascii="Helvetica" w:hAnsi="Helvetica" w:cs="Helvetica"/>
          <w:color w:val="000000"/>
          <w:sz w:val="19"/>
          <w:szCs w:val="19"/>
          <w:lang w:val="en"/>
        </w:rPr>
        <w:t xml:space="preserve">; </w:t>
      </w:r>
    </w:p>
    <w:p w:rsidR="00F9157D" w:rsidRDefault="00053125" w:rsidP="00F9157D">
      <w:pPr>
        <w:numPr>
          <w:ilvl w:val="0"/>
          <w:numId w:val="364"/>
        </w:numPr>
        <w:shd w:val="clear" w:color="auto" w:fill="FFFFFF"/>
        <w:spacing w:before="100" w:beforeAutospacing="1" w:after="100" w:afterAutospacing="1"/>
        <w:ind w:left="300"/>
        <w:rPr>
          <w:rFonts w:ascii="Helvetica" w:hAnsi="Helvetica" w:cs="Helvetica"/>
          <w:color w:val="000000"/>
          <w:sz w:val="19"/>
          <w:szCs w:val="19"/>
          <w:lang w:val="en"/>
        </w:rPr>
      </w:pPr>
      <w:hyperlink r:id="rId1322" w:anchor="73.4 continuation of entitlement during vacation periods" w:history="1">
        <w:r w:rsidR="00F9157D">
          <w:rPr>
            <w:rStyle w:val="Hyperlink"/>
            <w:rFonts w:ascii="Helvetica" w:hAnsi="Helvetica" w:cs="Helvetica"/>
            <w:sz w:val="19"/>
            <w:szCs w:val="19"/>
            <w:lang w:val="en"/>
          </w:rPr>
          <w:t>continuation of entitlement during vacation periods</w:t>
        </w:r>
      </w:hyperlink>
      <w:r w:rsidR="00F9157D">
        <w:rPr>
          <w:rFonts w:ascii="Helvetica" w:hAnsi="Helvetica" w:cs="Helvetica"/>
          <w:color w:val="000000"/>
          <w:sz w:val="19"/>
          <w:szCs w:val="19"/>
          <w:lang w:val="en"/>
        </w:rPr>
        <w:t xml:space="preserve">; and </w:t>
      </w:r>
    </w:p>
    <w:p w:rsidR="00F9157D" w:rsidRDefault="00053125" w:rsidP="00F9157D">
      <w:pPr>
        <w:numPr>
          <w:ilvl w:val="0"/>
          <w:numId w:val="364"/>
        </w:numPr>
        <w:shd w:val="clear" w:color="auto" w:fill="FFFFFF"/>
        <w:spacing w:before="100" w:beforeAutospacing="1" w:after="100" w:afterAutospacing="1"/>
        <w:ind w:left="300"/>
        <w:rPr>
          <w:rFonts w:ascii="Helvetica" w:hAnsi="Helvetica" w:cs="Helvetica"/>
          <w:color w:val="000000"/>
          <w:sz w:val="19"/>
          <w:szCs w:val="19"/>
          <w:lang w:val="en"/>
        </w:rPr>
      </w:pPr>
      <w:hyperlink r:id="rId1323" w:anchor="73.5 entitlement during gaps between courses" w:history="1">
        <w:r w:rsidR="00F9157D">
          <w:rPr>
            <w:rStyle w:val="Hyperlink"/>
            <w:rFonts w:ascii="Helvetica" w:hAnsi="Helvetica" w:cs="Helvetica"/>
            <w:sz w:val="19"/>
            <w:szCs w:val="19"/>
            <w:lang w:val="en"/>
          </w:rPr>
          <w:t>entitlement during gaps between courses</w:t>
        </w:r>
      </w:hyperlink>
      <w:r w:rsidR="00F9157D">
        <w:rPr>
          <w:rFonts w:ascii="Helvetica" w:hAnsi="Helvetica" w:cs="Helvetica"/>
          <w:color w:val="000000"/>
          <w:sz w:val="19"/>
          <w:szCs w:val="19"/>
          <w:lang w:val="en"/>
        </w:rPr>
        <w:t>.</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circumstances also apply to </w:t>
      </w:r>
      <w:hyperlink r:id="rId1324"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F9157D" w:rsidRDefault="00F9157D" w:rsidP="00F9157D">
      <w:pPr>
        <w:numPr>
          <w:ilvl w:val="0"/>
          <w:numId w:val="3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date the Australian Apprentice’s </w:t>
      </w:r>
      <w:hyperlink r:id="rId1325"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in respect to the </w:t>
      </w:r>
      <w:hyperlink r:id="rId1326" w:anchor="6_1_5" w:history="1">
        <w:r>
          <w:rPr>
            <w:rStyle w:val="Hyperlink"/>
            <w:rFonts w:ascii="Helvetica" w:hAnsi="Helvetica" w:cs="Helvetica"/>
            <w:sz w:val="19"/>
            <w:szCs w:val="19"/>
            <w:lang w:val="en"/>
          </w:rPr>
          <w:t>full-time</w:t>
        </w:r>
      </w:hyperlink>
      <w:r>
        <w:rPr>
          <w:rFonts w:ascii="Helvetica" w:hAnsi="Helvetica" w:cs="Helvetica"/>
          <w:color w:val="000000"/>
          <w:sz w:val="19"/>
          <w:szCs w:val="19"/>
          <w:lang w:val="en"/>
        </w:rPr>
        <w:t xml:space="preserve"> Australian Apprenticeship commences.</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new claim application for Australian Apprentices may be suspended without rejection while waiting for the Commonwealth Registration number to be provided.</w:t>
      </w:r>
    </w:p>
    <w:p w:rsidR="00F9157D" w:rsidRDefault="00053125" w:rsidP="00F9157D">
      <w:pPr>
        <w:pStyle w:val="NormalWeb"/>
        <w:shd w:val="clear" w:color="auto" w:fill="FFFFFF"/>
        <w:rPr>
          <w:rFonts w:ascii="Helvetica" w:hAnsi="Helvetica" w:cs="Helvetica"/>
          <w:sz w:val="19"/>
          <w:szCs w:val="19"/>
          <w:lang w:val="en"/>
        </w:rPr>
      </w:pPr>
      <w:hyperlink r:id="rId1327" w:anchor="top" w:history="1">
        <w:r w:rsidR="00F9157D">
          <w:rPr>
            <w:rStyle w:val="Hyperlink"/>
            <w:rFonts w:ascii="Helvetica" w:hAnsi="Helvetica" w:cs="Helvetica"/>
            <w:sz w:val="19"/>
            <w:szCs w:val="19"/>
            <w:lang w:val="en"/>
          </w:rPr>
          <w:t>[]</w:t>
        </w:r>
      </w:hyperlink>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F9157D" w:rsidRDefault="00F9157D" w:rsidP="00F9157D">
      <w:pPr>
        <w:pStyle w:val="Heading3"/>
        <w:shd w:val="clear" w:color="auto" w:fill="FFFFFF"/>
        <w:rPr>
          <w:rFonts w:ascii="Helvetica" w:hAnsi="Helvetica" w:cs="Helvetica"/>
          <w:sz w:val="27"/>
          <w:szCs w:val="27"/>
          <w:lang w:val="en"/>
        </w:rPr>
      </w:pPr>
      <w:bookmarkStart w:id="1068" w:name="_Toc387929942"/>
      <w:bookmarkStart w:id="1069" w:name="_Toc387930583"/>
      <w:r>
        <w:rPr>
          <w:rFonts w:ascii="Helvetica" w:hAnsi="Helvetica" w:cs="Helvetica"/>
          <w:sz w:val="27"/>
          <w:szCs w:val="27"/>
          <w:lang w:val="en"/>
        </w:rPr>
        <w:t>73.2 Circumstances affecting commencement of entitlement</w:t>
      </w:r>
      <w:bookmarkEnd w:id="1068"/>
      <w:bookmarkEnd w:id="1069"/>
    </w:p>
    <w:p w:rsidR="00F9157D" w:rsidRDefault="00F9157D" w:rsidP="00F9157D">
      <w:pPr>
        <w:pStyle w:val="Heading4"/>
        <w:shd w:val="clear" w:color="auto" w:fill="FFFFFF"/>
        <w:rPr>
          <w:rFonts w:ascii="Helvetica" w:hAnsi="Helvetica" w:cs="Helvetica"/>
          <w:sz w:val="25"/>
          <w:szCs w:val="25"/>
          <w:lang w:val="en"/>
        </w:rPr>
      </w:pPr>
      <w:bookmarkStart w:id="1070" w:name="73_2_1"/>
      <w:bookmarkEnd w:id="1070"/>
      <w:r>
        <w:rPr>
          <w:rFonts w:ascii="Helvetica" w:hAnsi="Helvetica" w:cs="Helvetica"/>
          <w:sz w:val="25"/>
          <w:szCs w:val="25"/>
          <w:lang w:val="en"/>
        </w:rPr>
        <w:br/>
        <w:t>73.2.1 Late Commencement</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will be entitled to Living Allowance from the normal entitlement period start date specified in </w:t>
      </w:r>
      <w:hyperlink r:id="rId1328" w:anchor="73.1 period of entitlement" w:history="1">
        <w:r>
          <w:rPr>
            <w:rStyle w:val="Hyperlink"/>
            <w:rFonts w:ascii="Helvetica" w:hAnsi="Helvetica" w:cs="Helvetica"/>
            <w:sz w:val="19"/>
            <w:szCs w:val="19"/>
            <w:lang w:val="en"/>
          </w:rPr>
          <w:t>73.1</w:t>
        </w:r>
      </w:hyperlink>
      <w:r>
        <w:rPr>
          <w:rFonts w:ascii="Helvetica" w:hAnsi="Helvetica" w:cs="Helvetica"/>
          <w:sz w:val="19"/>
          <w:szCs w:val="19"/>
          <w:lang w:val="en"/>
        </w:rPr>
        <w:t xml:space="preserve"> provided that s/he commences full-time or </w:t>
      </w:r>
      <w:hyperlink r:id="rId1329"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in the approved course by the Friday of the third week of the relevant study period.</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commences study in the course after the Friday of the third week, s/he is entitled to Living Allowance only from the day on which the student actually commences full-time or concessional study-load study in the approved course.</w:t>
      </w:r>
    </w:p>
    <w:p w:rsidR="00F9157D" w:rsidRDefault="00F9157D" w:rsidP="00F9157D">
      <w:pPr>
        <w:pStyle w:val="Heading4"/>
        <w:shd w:val="clear" w:color="auto" w:fill="FFFFFF"/>
        <w:rPr>
          <w:rFonts w:ascii="Helvetica" w:hAnsi="Helvetica" w:cs="Helvetica"/>
          <w:sz w:val="25"/>
          <w:szCs w:val="25"/>
          <w:lang w:val="en"/>
        </w:rPr>
      </w:pPr>
      <w:bookmarkStart w:id="1071" w:name="73_2_1_1"/>
      <w:bookmarkEnd w:id="1071"/>
      <w:r>
        <w:rPr>
          <w:rFonts w:ascii="Helvetica" w:hAnsi="Helvetica" w:cs="Helvetica"/>
          <w:sz w:val="25"/>
          <w:szCs w:val="25"/>
          <w:lang w:val="en"/>
        </w:rPr>
        <w:br/>
        <w:t>73.2.1.1 Late commencement due to circumstances beyond the student’s control</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student’s late commencement was due to circumstances beyond the student’s control, s/he is entitled to Living Allowance from the from the normal entitlement period start date specified in </w:t>
      </w:r>
      <w:hyperlink r:id="rId1330" w:anchor="73.1 period of entitlement" w:history="1">
        <w:r>
          <w:rPr>
            <w:rStyle w:val="Hyperlink"/>
            <w:rFonts w:ascii="Helvetica" w:hAnsi="Helvetica" w:cs="Helvetica"/>
            <w:sz w:val="19"/>
            <w:szCs w:val="19"/>
            <w:lang w:val="en"/>
          </w:rPr>
          <w:t>73.1</w:t>
        </w:r>
      </w:hyperlink>
      <w:r>
        <w:rPr>
          <w:rFonts w:ascii="Helvetica" w:hAnsi="Helvetica" w:cs="Helvetica"/>
          <w:sz w:val="19"/>
          <w:szCs w:val="19"/>
          <w:lang w:val="en"/>
        </w:rPr>
        <w:t>.</w:t>
      </w:r>
    </w:p>
    <w:p w:rsidR="00F9157D" w:rsidRDefault="00F9157D" w:rsidP="00F9157D">
      <w:pPr>
        <w:pStyle w:val="Heading4"/>
        <w:shd w:val="clear" w:color="auto" w:fill="FFFFFF"/>
        <w:rPr>
          <w:rFonts w:ascii="Helvetica" w:hAnsi="Helvetica" w:cs="Helvetica"/>
          <w:sz w:val="25"/>
          <w:szCs w:val="25"/>
          <w:lang w:val="en"/>
        </w:rPr>
      </w:pPr>
      <w:bookmarkStart w:id="1072" w:name="73_2_2"/>
      <w:bookmarkEnd w:id="1072"/>
      <w:r>
        <w:rPr>
          <w:rFonts w:ascii="Helvetica" w:hAnsi="Helvetica" w:cs="Helvetica"/>
          <w:sz w:val="25"/>
          <w:szCs w:val="25"/>
          <w:lang w:val="en"/>
        </w:rPr>
        <w:br/>
        <w:t>73.2.2 Resuming study after a break</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entitled to Living Allowance from 1 January if s/he has had a break in full-time or concessional study-load study of no greater than 1 semester and the first day of his or her course is between 1 January and 31 March of that year.</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entitled to Living Allowance from 1 July if s/he has had a break in full-time or concessional study-load study of no greater than one semester and the first day of his or her course is between 1 July and 31 July.</w:t>
      </w:r>
    </w:p>
    <w:p w:rsidR="00F9157D" w:rsidRDefault="00F9157D" w:rsidP="00F9157D">
      <w:pPr>
        <w:pStyle w:val="Heading4"/>
        <w:shd w:val="clear" w:color="auto" w:fill="FFFFFF"/>
        <w:rPr>
          <w:rFonts w:ascii="Helvetica" w:hAnsi="Helvetica" w:cs="Helvetica"/>
          <w:sz w:val="25"/>
          <w:szCs w:val="25"/>
          <w:lang w:val="en"/>
        </w:rPr>
      </w:pPr>
      <w:bookmarkStart w:id="1073" w:name="73_2_2_1"/>
      <w:bookmarkEnd w:id="1073"/>
      <w:r>
        <w:rPr>
          <w:rFonts w:ascii="Helvetica" w:hAnsi="Helvetica" w:cs="Helvetica"/>
          <w:sz w:val="25"/>
          <w:szCs w:val="25"/>
          <w:lang w:val="en"/>
        </w:rPr>
        <w:br/>
        <w:t>73.2.2.1 Break in study due to circumstances beyond the student’s control</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Where the break in full-time or </w:t>
      </w:r>
      <w:hyperlink r:id="rId1331"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was greater than one semester, but the break in study was as a result of circumstances beyond the student’s control, the student is entitled to Living Allowance from 1 January or 1 July as appropriate.</w:t>
      </w:r>
    </w:p>
    <w:p w:rsidR="00F9157D" w:rsidRDefault="00F9157D" w:rsidP="00F9157D">
      <w:pPr>
        <w:pStyle w:val="Heading4"/>
        <w:shd w:val="clear" w:color="auto" w:fill="FFFFFF"/>
        <w:rPr>
          <w:rFonts w:ascii="Helvetica" w:hAnsi="Helvetica" w:cs="Helvetica"/>
          <w:sz w:val="25"/>
          <w:szCs w:val="25"/>
          <w:lang w:val="en"/>
        </w:rPr>
      </w:pPr>
      <w:bookmarkStart w:id="1074" w:name="73_2_2_2"/>
      <w:bookmarkEnd w:id="1074"/>
      <w:r>
        <w:rPr>
          <w:rFonts w:ascii="Helvetica" w:hAnsi="Helvetica" w:cs="Helvetica"/>
          <w:sz w:val="25"/>
          <w:szCs w:val="25"/>
          <w:lang w:val="en"/>
        </w:rPr>
        <w:br/>
        <w:t>73.2.2.2 Intention to resume study after a break in study</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student was paid from 1 January or 1 July on the basis of his/her intention to study a full-time or </w:t>
      </w:r>
      <w:hyperlink r:id="rId1332"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in the approved course in the next available study period, and the student subsequently becomes aware s/he will not be commencing the course, s/he is entitled to Living Allowance up to the date s/he became aware s/he would not commence the course.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provision cannot be extended beyond the third Friday of the study period i.e. term or semester.</w:t>
      </w:r>
    </w:p>
    <w:p w:rsidR="00F9157D" w:rsidRDefault="00053125" w:rsidP="00F9157D">
      <w:pPr>
        <w:pStyle w:val="NormalWeb"/>
        <w:shd w:val="clear" w:color="auto" w:fill="FFFFFF"/>
        <w:rPr>
          <w:rFonts w:ascii="Helvetica" w:hAnsi="Helvetica" w:cs="Helvetica"/>
          <w:sz w:val="19"/>
          <w:szCs w:val="19"/>
          <w:lang w:val="en"/>
        </w:rPr>
      </w:pPr>
      <w:hyperlink r:id="rId1333" w:anchor="top" w:history="1">
        <w:r w:rsidR="00F9157D">
          <w:rPr>
            <w:rStyle w:val="Hyperlink"/>
            <w:rFonts w:ascii="Helvetica" w:hAnsi="Helvetica" w:cs="Helvetica"/>
            <w:sz w:val="19"/>
            <w:szCs w:val="19"/>
            <w:lang w:val="en"/>
          </w:rPr>
          <w:t>[]</w:t>
        </w:r>
      </w:hyperlink>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F9157D" w:rsidRDefault="00F9157D" w:rsidP="00F9157D">
      <w:pPr>
        <w:pStyle w:val="Heading3"/>
        <w:shd w:val="clear" w:color="auto" w:fill="FFFFFF"/>
        <w:rPr>
          <w:rFonts w:ascii="Helvetica" w:hAnsi="Helvetica" w:cs="Helvetica"/>
          <w:sz w:val="27"/>
          <w:szCs w:val="27"/>
          <w:lang w:val="en"/>
        </w:rPr>
      </w:pPr>
      <w:bookmarkStart w:id="1075" w:name="_Toc387929943"/>
      <w:bookmarkStart w:id="1076" w:name="_Toc387930584"/>
      <w:r>
        <w:rPr>
          <w:rFonts w:ascii="Helvetica" w:hAnsi="Helvetica" w:cs="Helvetica"/>
          <w:sz w:val="27"/>
          <w:szCs w:val="27"/>
          <w:lang w:val="en"/>
        </w:rPr>
        <w:t>73.3 Circumstances affecting cessation of entitlement</w:t>
      </w:r>
      <w:bookmarkEnd w:id="1075"/>
      <w:bookmarkEnd w:id="1076"/>
    </w:p>
    <w:p w:rsidR="00F9157D" w:rsidRDefault="00F9157D" w:rsidP="00F9157D">
      <w:pPr>
        <w:pStyle w:val="Heading4"/>
        <w:shd w:val="clear" w:color="auto" w:fill="FFFFFF"/>
        <w:rPr>
          <w:rFonts w:ascii="Helvetica" w:hAnsi="Helvetica" w:cs="Helvetica"/>
          <w:sz w:val="25"/>
          <w:szCs w:val="25"/>
          <w:lang w:val="en"/>
        </w:rPr>
      </w:pPr>
      <w:bookmarkStart w:id="1077" w:name="73_3_1"/>
      <w:bookmarkEnd w:id="1077"/>
      <w:r>
        <w:rPr>
          <w:rFonts w:ascii="Helvetica" w:hAnsi="Helvetica" w:cs="Helvetica"/>
          <w:sz w:val="25"/>
          <w:szCs w:val="25"/>
          <w:lang w:val="en"/>
        </w:rPr>
        <w:br/>
        <w:t>73.3.1 Discontinuing full-time or concessional study-load study</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discontinued full-time or </w:t>
      </w:r>
      <w:hyperlink r:id="rId1334"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his/her entitlement to Living Allowance ceases. A student is considered to have discontinued full-time or concessional study-load study if:</w:t>
      </w:r>
    </w:p>
    <w:p w:rsidR="00F9157D" w:rsidRDefault="00F9157D" w:rsidP="00F9157D">
      <w:pPr>
        <w:numPr>
          <w:ilvl w:val="0"/>
          <w:numId w:val="3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informs Centrelink s/he has ceased full-time or concessional study-load study; or </w:t>
      </w:r>
    </w:p>
    <w:p w:rsidR="00F9157D" w:rsidRDefault="00F9157D" w:rsidP="00F9157D">
      <w:pPr>
        <w:numPr>
          <w:ilvl w:val="0"/>
          <w:numId w:val="3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cancels his/her enrolment or his/her enrolment is cancelled by the education institution; or </w:t>
      </w:r>
    </w:p>
    <w:p w:rsidR="00F9157D" w:rsidRDefault="00F9157D" w:rsidP="00F9157D">
      <w:pPr>
        <w:numPr>
          <w:ilvl w:val="0"/>
          <w:numId w:val="3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institution advises Centrelink that the student has ceased full-time or concessional study-load study; or </w:t>
      </w:r>
    </w:p>
    <w:p w:rsidR="00F9157D" w:rsidRDefault="00F9157D" w:rsidP="00F9157D">
      <w:pPr>
        <w:numPr>
          <w:ilvl w:val="0"/>
          <w:numId w:val="3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a secondary non-school, tertiary or Masters &amp; Doctorate level student who ceases to meet the conditions for payment during a period of extended absence as set out in </w:t>
      </w:r>
      <w:hyperlink r:id="rId1335" w:anchor="50.2 extended periods of absence" w:history="1">
        <w:r>
          <w:rPr>
            <w:rStyle w:val="Hyperlink"/>
            <w:rFonts w:ascii="Helvetica" w:hAnsi="Helvetica" w:cs="Helvetica"/>
            <w:sz w:val="19"/>
            <w:szCs w:val="19"/>
            <w:lang w:val="en"/>
          </w:rPr>
          <w:t>50.2</w:t>
        </w:r>
      </w:hyperlink>
      <w:r>
        <w:rPr>
          <w:rFonts w:ascii="Helvetica" w:hAnsi="Helvetica" w:cs="Helvetica"/>
          <w:color w:val="000000"/>
          <w:sz w:val="19"/>
          <w:szCs w:val="19"/>
          <w:lang w:val="en"/>
        </w:rPr>
        <w:t xml:space="preserve">; or </w:t>
      </w:r>
    </w:p>
    <w:p w:rsidR="00F9157D" w:rsidRDefault="00F9157D" w:rsidP="00F9157D">
      <w:pPr>
        <w:numPr>
          <w:ilvl w:val="0"/>
          <w:numId w:val="3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a secondary school student and the education institution advises that s/he has had a continuous period of unapproved absence in excess of two weeks, as set out in </w:t>
      </w:r>
      <w:hyperlink r:id="rId1336" w:anchor="49.4 extended period of absence" w:history="1">
        <w:r>
          <w:rPr>
            <w:rStyle w:val="Hyperlink"/>
            <w:rFonts w:ascii="Helvetica" w:hAnsi="Helvetica" w:cs="Helvetica"/>
            <w:sz w:val="19"/>
            <w:szCs w:val="19"/>
            <w:lang w:val="en"/>
          </w:rPr>
          <w:t>49.4</w:t>
        </w:r>
      </w:hyperlink>
      <w:r>
        <w:rPr>
          <w:rFonts w:ascii="Helvetica" w:hAnsi="Helvetica" w:cs="Helvetica"/>
          <w:color w:val="000000"/>
          <w:sz w:val="19"/>
          <w:szCs w:val="19"/>
          <w:lang w:val="en"/>
        </w:rPr>
        <w:t>.</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date of discontinuation is whichever the earlier is of:</w:t>
      </w:r>
    </w:p>
    <w:p w:rsidR="00F9157D" w:rsidRDefault="00F9157D" w:rsidP="00F9157D">
      <w:pPr>
        <w:numPr>
          <w:ilvl w:val="0"/>
          <w:numId w:val="3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date on which the student ceases to study full-time; or </w:t>
      </w:r>
    </w:p>
    <w:p w:rsidR="00F9157D" w:rsidRDefault="00F9157D" w:rsidP="00F9157D">
      <w:pPr>
        <w:numPr>
          <w:ilvl w:val="0"/>
          <w:numId w:val="3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date on which the student ceases to meet the conditions for payment during a period of extended absence as set out in </w:t>
      </w:r>
      <w:hyperlink r:id="rId1337" w:anchor="50.2 extended periods of absence" w:history="1">
        <w:r>
          <w:rPr>
            <w:rStyle w:val="Hyperlink"/>
            <w:rFonts w:ascii="Helvetica" w:hAnsi="Helvetica" w:cs="Helvetica"/>
            <w:sz w:val="19"/>
            <w:szCs w:val="19"/>
            <w:lang w:val="en"/>
          </w:rPr>
          <w:t>50.2</w:t>
        </w:r>
      </w:hyperlink>
      <w:r>
        <w:rPr>
          <w:rFonts w:ascii="Helvetica" w:hAnsi="Helvetica" w:cs="Helvetica"/>
          <w:color w:val="000000"/>
          <w:sz w:val="19"/>
          <w:szCs w:val="19"/>
          <w:lang w:val="en"/>
        </w:rPr>
        <w:t xml:space="preserve">; or </w:t>
      </w:r>
    </w:p>
    <w:p w:rsidR="00F9157D" w:rsidRDefault="00F9157D" w:rsidP="00F9157D">
      <w:pPr>
        <w:numPr>
          <w:ilvl w:val="0"/>
          <w:numId w:val="3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date on which the student ceases to be enrolled.</w:t>
      </w:r>
    </w:p>
    <w:p w:rsidR="00F9157D" w:rsidRDefault="00F9157D" w:rsidP="00F9157D">
      <w:pPr>
        <w:pStyle w:val="Heading4"/>
        <w:shd w:val="clear" w:color="auto" w:fill="FFFFFF"/>
        <w:rPr>
          <w:rFonts w:ascii="Helvetica" w:hAnsi="Helvetica" w:cs="Helvetica"/>
          <w:sz w:val="25"/>
          <w:szCs w:val="25"/>
          <w:lang w:val="en"/>
        </w:rPr>
      </w:pPr>
      <w:bookmarkStart w:id="1078" w:name="73_3_2"/>
      <w:bookmarkEnd w:id="1078"/>
      <w:r>
        <w:rPr>
          <w:rFonts w:ascii="Helvetica" w:hAnsi="Helvetica" w:cs="Helvetica"/>
          <w:sz w:val="25"/>
          <w:szCs w:val="25"/>
          <w:lang w:val="en"/>
        </w:rPr>
        <w:br/>
        <w:t>73.3.2 Discontinued boarding at a boarding school</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Living Allowance has been paid on a term-in-advance basis to a boarding school for a student who has commenced in the term and under the institution’s conditions of enrolment it will not be refunded, then the entitlement end date for the term-in-advance payment will remain the normal entitlement end date for that term as set out in </w:t>
      </w:r>
      <w:hyperlink r:id="rId1338" w:anchor="73_1_1" w:history="1">
        <w:r>
          <w:rPr>
            <w:rStyle w:val="Hyperlink"/>
            <w:rFonts w:ascii="Helvetica" w:hAnsi="Helvetica" w:cs="Helvetica"/>
            <w:sz w:val="19"/>
            <w:szCs w:val="19"/>
            <w:lang w:val="en"/>
          </w:rPr>
          <w:t>73.1.1</w:t>
        </w:r>
      </w:hyperlink>
      <w:r>
        <w:rPr>
          <w:rFonts w:ascii="Helvetica" w:hAnsi="Helvetica" w:cs="Helvetica"/>
          <w:sz w:val="19"/>
          <w:szCs w:val="19"/>
          <w:lang w:val="en"/>
        </w:rPr>
        <w:t>. This applies even where the reason for the student’s discontinuation is suspension or expulsion from the school.</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There is no entitlement to the school for a student who does not commence.</w:t>
      </w:r>
    </w:p>
    <w:p w:rsidR="00F9157D" w:rsidRDefault="00F9157D" w:rsidP="00F9157D">
      <w:pPr>
        <w:pStyle w:val="Heading4"/>
        <w:shd w:val="clear" w:color="auto" w:fill="FFFFFF"/>
        <w:rPr>
          <w:rFonts w:ascii="Helvetica" w:hAnsi="Helvetica" w:cs="Helvetica"/>
          <w:sz w:val="25"/>
          <w:szCs w:val="25"/>
          <w:lang w:val="en"/>
        </w:rPr>
      </w:pPr>
      <w:bookmarkStart w:id="1079" w:name="73_3_2_1"/>
      <w:bookmarkEnd w:id="1079"/>
      <w:r>
        <w:rPr>
          <w:rFonts w:ascii="Helvetica" w:hAnsi="Helvetica" w:cs="Helvetica"/>
          <w:sz w:val="25"/>
          <w:szCs w:val="25"/>
          <w:lang w:val="en"/>
        </w:rPr>
        <w:br/>
        <w:t>73.3.2.1 Change of school affect on term-in-advance Living Allowance payments</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term-in-advance Living Allowance has been paid for the term and a student subsequently ceases to board at that school, and the boarding school is entitled to retain the term payment under the provisions set out in </w:t>
      </w:r>
      <w:hyperlink r:id="rId1339" w:anchor="73_3_2" w:history="1">
        <w:r>
          <w:rPr>
            <w:rStyle w:val="Hyperlink"/>
            <w:rFonts w:ascii="Helvetica" w:hAnsi="Helvetica" w:cs="Helvetica"/>
            <w:sz w:val="19"/>
            <w:szCs w:val="19"/>
            <w:lang w:val="en"/>
          </w:rPr>
          <w:t>73.3.2</w:t>
        </w:r>
      </w:hyperlink>
      <w:r>
        <w:rPr>
          <w:rFonts w:ascii="Helvetica" w:hAnsi="Helvetica" w:cs="Helvetica"/>
          <w:sz w:val="19"/>
          <w:szCs w:val="19"/>
          <w:lang w:val="en"/>
        </w:rPr>
        <w:t>, no further payments for board may be made until the commencement of a new term entitlement period.</w:t>
      </w:r>
    </w:p>
    <w:p w:rsidR="00F9157D" w:rsidRDefault="00F9157D" w:rsidP="00F9157D">
      <w:pPr>
        <w:pStyle w:val="Heading4"/>
        <w:shd w:val="clear" w:color="auto" w:fill="FFFFFF"/>
        <w:rPr>
          <w:rFonts w:ascii="Helvetica" w:hAnsi="Helvetica" w:cs="Helvetica"/>
          <w:sz w:val="25"/>
          <w:szCs w:val="25"/>
          <w:lang w:val="en"/>
        </w:rPr>
      </w:pPr>
      <w:bookmarkStart w:id="1080" w:name="73_3_3"/>
      <w:bookmarkEnd w:id="1080"/>
      <w:r>
        <w:rPr>
          <w:rFonts w:ascii="Helvetica" w:hAnsi="Helvetica" w:cs="Helvetica"/>
          <w:sz w:val="25"/>
          <w:szCs w:val="25"/>
          <w:lang w:val="en"/>
        </w:rPr>
        <w:br/>
        <w:t>73.3.3 Discontinued boarding at a hostel</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If Living Allowance has been paid on a term-in-advance basis to a hostel that is a signatory to the ABSTUDY Hostels Agreement, and the student either discontinues boarding or ceases studying within 6 weeks of taking up residence, then under the ABSTUDY Hostels Agreement the entitlement end date for the term-in-advance payment will be 6 weeks from the date the student took up residence. This applies even where the reason for the student’s discontinuation is suspension or expulsion from the school.</w:t>
      </w:r>
    </w:p>
    <w:p w:rsidR="00F9157D" w:rsidRDefault="00F9157D" w:rsidP="00F9157D">
      <w:pPr>
        <w:pStyle w:val="Heading4"/>
        <w:shd w:val="clear" w:color="auto" w:fill="FFFFFF"/>
        <w:rPr>
          <w:rFonts w:ascii="Helvetica" w:hAnsi="Helvetica" w:cs="Helvetica"/>
          <w:sz w:val="25"/>
          <w:szCs w:val="25"/>
          <w:lang w:val="en"/>
        </w:rPr>
      </w:pPr>
      <w:bookmarkStart w:id="1081" w:name="73_3_3_1"/>
      <w:bookmarkEnd w:id="1081"/>
      <w:r>
        <w:rPr>
          <w:rFonts w:ascii="Helvetica" w:hAnsi="Helvetica" w:cs="Helvetica"/>
          <w:sz w:val="25"/>
          <w:szCs w:val="25"/>
          <w:lang w:val="en"/>
        </w:rPr>
        <w:br/>
        <w:t>73.3.3.1 Discontinued boarding at a hostel where term-in-advance payments are made</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term-in-advance Living Allowance has been paid for the term and a student subsequently ceases to board at that hostel, and the hostel is entitled to retain 6 weeks of the term payment under the provisions set out in </w:t>
      </w:r>
      <w:hyperlink r:id="rId1340" w:anchor="73_3_3" w:history="1">
        <w:r>
          <w:rPr>
            <w:rStyle w:val="Hyperlink"/>
            <w:rFonts w:ascii="Helvetica" w:hAnsi="Helvetica" w:cs="Helvetica"/>
            <w:sz w:val="19"/>
            <w:szCs w:val="19"/>
            <w:lang w:val="en"/>
          </w:rPr>
          <w:t>73.3.3</w:t>
        </w:r>
      </w:hyperlink>
      <w:r>
        <w:rPr>
          <w:rFonts w:ascii="Helvetica" w:hAnsi="Helvetica" w:cs="Helvetica"/>
          <w:sz w:val="19"/>
          <w:szCs w:val="19"/>
          <w:lang w:val="en"/>
        </w:rPr>
        <w:t>, no further payments for board may be made until the date after this 6 week period ends.</w:t>
      </w:r>
    </w:p>
    <w:p w:rsidR="00F9157D" w:rsidRDefault="00053125" w:rsidP="00F9157D">
      <w:pPr>
        <w:pStyle w:val="NormalWeb"/>
        <w:shd w:val="clear" w:color="auto" w:fill="FFFFFF"/>
        <w:rPr>
          <w:rFonts w:ascii="Helvetica" w:hAnsi="Helvetica" w:cs="Helvetica"/>
          <w:sz w:val="19"/>
          <w:szCs w:val="19"/>
          <w:lang w:val="en"/>
        </w:rPr>
      </w:pPr>
      <w:hyperlink r:id="rId1341" w:anchor="top" w:history="1">
        <w:r w:rsidR="00F9157D">
          <w:rPr>
            <w:rStyle w:val="Hyperlink"/>
            <w:rFonts w:ascii="Helvetica" w:hAnsi="Helvetica" w:cs="Helvetica"/>
            <w:sz w:val="19"/>
            <w:szCs w:val="19"/>
            <w:lang w:val="en"/>
          </w:rPr>
          <w:t>[]</w:t>
        </w:r>
      </w:hyperlink>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F9157D" w:rsidRDefault="00F9157D" w:rsidP="00F9157D">
      <w:pPr>
        <w:pStyle w:val="Heading3"/>
        <w:shd w:val="clear" w:color="auto" w:fill="FFFFFF"/>
        <w:rPr>
          <w:rFonts w:ascii="Helvetica" w:hAnsi="Helvetica" w:cs="Helvetica"/>
          <w:sz w:val="27"/>
          <w:szCs w:val="27"/>
          <w:lang w:val="en"/>
        </w:rPr>
      </w:pPr>
      <w:bookmarkStart w:id="1082" w:name="_Toc387929944"/>
      <w:bookmarkStart w:id="1083" w:name="_Toc387930585"/>
      <w:r>
        <w:rPr>
          <w:rFonts w:ascii="Helvetica" w:hAnsi="Helvetica" w:cs="Helvetica"/>
          <w:sz w:val="27"/>
          <w:szCs w:val="27"/>
          <w:lang w:val="en"/>
        </w:rPr>
        <w:t>73.4 Continuation of entitlement during vacation periods</w:t>
      </w:r>
      <w:bookmarkEnd w:id="1082"/>
      <w:bookmarkEnd w:id="1083"/>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entitled to Living Allowance during any vacation period where:</w:t>
      </w:r>
    </w:p>
    <w:p w:rsidR="00F9157D" w:rsidRDefault="00F9157D" w:rsidP="00F9157D">
      <w:pPr>
        <w:numPr>
          <w:ilvl w:val="0"/>
          <w:numId w:val="3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was receiving Living Allowance on the basis of undertaking approved full-time or </w:t>
      </w:r>
      <w:hyperlink r:id="rId1342" w:history="1">
        <w:r>
          <w:rPr>
            <w:rStyle w:val="Hyperlink"/>
            <w:rFonts w:ascii="Helvetica" w:hAnsi="Helvetica" w:cs="Helvetica"/>
            <w:sz w:val="19"/>
            <w:szCs w:val="19"/>
            <w:lang w:val="en"/>
          </w:rPr>
          <w:t>concessional study-load</w:t>
        </w:r>
      </w:hyperlink>
      <w:r>
        <w:rPr>
          <w:rFonts w:ascii="Helvetica" w:hAnsi="Helvetica" w:cs="Helvetica"/>
          <w:color w:val="000000"/>
          <w:sz w:val="19"/>
          <w:szCs w:val="19"/>
          <w:lang w:val="en"/>
        </w:rPr>
        <w:t xml:space="preserve"> study immediately prior to the vacation period; and </w:t>
      </w:r>
    </w:p>
    <w:p w:rsidR="00F9157D" w:rsidRDefault="00F9157D" w:rsidP="00F9157D">
      <w:pPr>
        <w:numPr>
          <w:ilvl w:val="0"/>
          <w:numId w:val="3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s/he is intending to undertake approved full-time or concessional study-load study in the study period immediately following the vacation period.</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entitlement to Living Allowance over the long vacation period where the approved course immediately prior to the vacation period ended earlier than 15 September and/or where the approved course immediately after the vacation period starts after 31 March.</w:t>
      </w:r>
    </w:p>
    <w:p w:rsidR="00F9157D" w:rsidRDefault="00F9157D" w:rsidP="00F9157D">
      <w:pPr>
        <w:pStyle w:val="Heading4"/>
        <w:shd w:val="clear" w:color="auto" w:fill="FFFFFF"/>
        <w:rPr>
          <w:rFonts w:ascii="Helvetica" w:hAnsi="Helvetica" w:cs="Helvetica"/>
          <w:sz w:val="25"/>
          <w:szCs w:val="25"/>
          <w:lang w:val="en"/>
        </w:rPr>
      </w:pPr>
      <w:bookmarkStart w:id="1084" w:name="73_4_1"/>
      <w:bookmarkEnd w:id="1084"/>
      <w:r>
        <w:rPr>
          <w:rFonts w:ascii="Helvetica" w:hAnsi="Helvetica" w:cs="Helvetica"/>
          <w:sz w:val="25"/>
          <w:szCs w:val="25"/>
          <w:lang w:val="en"/>
        </w:rPr>
        <w:br/>
        <w:t>73.4.1 Continuing student does not resume study after vacation period</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such a student does not resume full-time or </w:t>
      </w:r>
      <w:hyperlink r:id="rId1343"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after the vacation by the third Friday of the next study period, s/he is entitled to Living Allowance up to and </w:t>
      </w:r>
      <w:r>
        <w:rPr>
          <w:rFonts w:ascii="Helvetica" w:hAnsi="Helvetica" w:cs="Helvetica"/>
          <w:sz w:val="19"/>
          <w:szCs w:val="19"/>
          <w:lang w:val="en"/>
        </w:rPr>
        <w:lastRenderedPageBreak/>
        <w:t>including the day when s/he became aware that s/he would not be resuming full-time or concessional study-load study.</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provision cannot be extended beyond the third Friday of the relevant term/semester.</w:t>
      </w:r>
    </w:p>
    <w:p w:rsidR="00F9157D" w:rsidRDefault="00F9157D" w:rsidP="00F9157D">
      <w:pPr>
        <w:pStyle w:val="Heading4"/>
        <w:shd w:val="clear" w:color="auto" w:fill="FFFFFF"/>
        <w:rPr>
          <w:rFonts w:ascii="Helvetica" w:hAnsi="Helvetica" w:cs="Helvetica"/>
          <w:sz w:val="25"/>
          <w:szCs w:val="25"/>
          <w:lang w:val="en"/>
        </w:rPr>
      </w:pPr>
      <w:bookmarkStart w:id="1085" w:name="73_4_2"/>
      <w:bookmarkEnd w:id="1085"/>
      <w:r>
        <w:rPr>
          <w:rFonts w:ascii="Helvetica" w:hAnsi="Helvetica" w:cs="Helvetica"/>
          <w:sz w:val="25"/>
          <w:szCs w:val="25"/>
          <w:lang w:val="en"/>
        </w:rPr>
        <w:br/>
        <w:t>73.4.2 Payments made to boarding school or hostel</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entitlement to either term-in-advance payment to a boarding school or hostel, or fortnightly payments to a hostel, for a term where the student who does not commence in that term. This includes a continuing student who does not resume study after a vacation period.</w:t>
      </w:r>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this situation, the provisions set out in </w:t>
      </w:r>
      <w:hyperlink r:id="rId1344" w:anchor="73_4_1" w:history="1">
        <w:r>
          <w:rPr>
            <w:rStyle w:val="Hyperlink"/>
            <w:rFonts w:ascii="Helvetica" w:hAnsi="Helvetica" w:cs="Helvetica"/>
            <w:sz w:val="19"/>
            <w:szCs w:val="19"/>
            <w:lang w:val="en"/>
          </w:rPr>
          <w:t>73.4.1</w:t>
        </w:r>
      </w:hyperlink>
      <w:r>
        <w:rPr>
          <w:rFonts w:ascii="Helvetica" w:hAnsi="Helvetica" w:cs="Helvetica"/>
          <w:sz w:val="19"/>
          <w:szCs w:val="19"/>
          <w:lang w:val="en"/>
        </w:rPr>
        <w:t xml:space="preserve"> still apply in respect of fortnightly payments of Living Allowance directed to the payee identified in </w:t>
      </w:r>
      <w:hyperlink r:id="rId1345" w:anchor="71_7_1" w:tgtFrame="_blank" w:history="1">
        <w:r>
          <w:rPr>
            <w:rStyle w:val="Hyperlink"/>
            <w:rFonts w:ascii="Helvetica" w:hAnsi="Helvetica" w:cs="Helvetica"/>
            <w:sz w:val="19"/>
            <w:szCs w:val="19"/>
            <w:lang w:val="en"/>
          </w:rPr>
          <w:t>71.7.1</w:t>
        </w:r>
      </w:hyperlink>
      <w:r>
        <w:rPr>
          <w:rFonts w:ascii="Helvetica" w:hAnsi="Helvetica" w:cs="Helvetica"/>
          <w:sz w:val="19"/>
          <w:szCs w:val="19"/>
          <w:lang w:val="en"/>
        </w:rPr>
        <w:t>. This means that, although the boarding school or hostel is not entitled to any payments for a student where s/he does not commence in a term, the student is entitled to their normal fortnightly entitlement of Living Allowance up to and including the day s/he became aware that s/he would not be resuming study.</w:t>
      </w:r>
    </w:p>
    <w:p w:rsidR="00F9157D" w:rsidRDefault="00053125" w:rsidP="00F9157D">
      <w:pPr>
        <w:pStyle w:val="NormalWeb"/>
        <w:shd w:val="clear" w:color="auto" w:fill="FFFFFF"/>
        <w:rPr>
          <w:rFonts w:ascii="Helvetica" w:hAnsi="Helvetica" w:cs="Helvetica"/>
          <w:sz w:val="19"/>
          <w:szCs w:val="19"/>
          <w:lang w:val="en"/>
        </w:rPr>
      </w:pPr>
      <w:hyperlink r:id="rId1346" w:anchor="top" w:history="1">
        <w:r w:rsidR="00F9157D">
          <w:rPr>
            <w:rStyle w:val="Hyperlink"/>
            <w:rFonts w:ascii="Helvetica" w:hAnsi="Helvetica" w:cs="Helvetica"/>
            <w:sz w:val="19"/>
            <w:szCs w:val="19"/>
            <w:lang w:val="en"/>
          </w:rPr>
          <w:t>[]</w:t>
        </w:r>
      </w:hyperlink>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F9157D" w:rsidRDefault="00F9157D" w:rsidP="00F9157D">
      <w:pPr>
        <w:pStyle w:val="Heading3"/>
        <w:shd w:val="clear" w:color="auto" w:fill="FFFFFF"/>
        <w:rPr>
          <w:rFonts w:ascii="Helvetica" w:hAnsi="Helvetica" w:cs="Helvetica"/>
          <w:sz w:val="27"/>
          <w:szCs w:val="27"/>
          <w:lang w:val="en"/>
        </w:rPr>
      </w:pPr>
      <w:bookmarkStart w:id="1086" w:name="_Toc387929945"/>
      <w:bookmarkStart w:id="1087" w:name="_Toc387930586"/>
      <w:r>
        <w:rPr>
          <w:rFonts w:ascii="Helvetica" w:hAnsi="Helvetica" w:cs="Helvetica"/>
          <w:sz w:val="27"/>
          <w:szCs w:val="27"/>
          <w:lang w:val="en"/>
        </w:rPr>
        <w:t>73.5 Entitlement during gaps between courses</w:t>
      </w:r>
      <w:bookmarkEnd w:id="1086"/>
      <w:bookmarkEnd w:id="1087"/>
    </w:p>
    <w:p w:rsidR="00F9157D" w:rsidRDefault="00F9157D" w:rsidP="00F9157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discontinues and then subsequently commences full-time or </w:t>
      </w:r>
      <w:hyperlink r:id="rId1347"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in either the same course or a different course, s/he remains entitled to Living Allowance if the period between is no greater than 28 days.</w:t>
      </w:r>
    </w:p>
    <w:p w:rsidR="001A6EA4" w:rsidRPr="001A6EA4" w:rsidRDefault="001A6EA4" w:rsidP="00F9157D">
      <w:pPr>
        <w:pStyle w:val="NormalWeb"/>
        <w:shd w:val="clear" w:color="auto" w:fill="FFFFFF"/>
        <w:rPr>
          <w:rFonts w:ascii="Helvetica" w:hAnsi="Helvetica" w:cs="Helvetica"/>
          <w:b/>
          <w:sz w:val="19"/>
          <w:szCs w:val="19"/>
          <w:lang w:val="en"/>
        </w:rPr>
      </w:pPr>
      <w:r w:rsidRPr="001A6EA4">
        <w:rPr>
          <w:rFonts w:ascii="Helvetica" w:hAnsi="Helvetica" w:cs="Helvetica"/>
          <w:b/>
          <w:sz w:val="27"/>
          <w:szCs w:val="27"/>
          <w:lang w:val="en"/>
        </w:rPr>
        <w:t>Chapter 74 - Residential Costs Option</w:t>
      </w:r>
    </w:p>
    <w:p w:rsidR="001A6EA4" w:rsidRDefault="001A6EA4" w:rsidP="001A6EA4">
      <w:pPr>
        <w:pStyle w:val="Heading3"/>
        <w:shd w:val="clear" w:color="auto" w:fill="FFFFFF"/>
        <w:rPr>
          <w:rFonts w:ascii="Helvetica" w:hAnsi="Helvetica" w:cs="Helvetica"/>
          <w:sz w:val="27"/>
          <w:szCs w:val="27"/>
          <w:lang w:val="en"/>
        </w:rPr>
      </w:pPr>
      <w:bookmarkStart w:id="1088" w:name="_Toc387929946"/>
      <w:bookmarkStart w:id="1089" w:name="_Toc387930587"/>
      <w:r>
        <w:rPr>
          <w:rFonts w:ascii="Helvetica" w:hAnsi="Helvetica" w:cs="Helvetica"/>
          <w:sz w:val="27"/>
          <w:szCs w:val="27"/>
          <w:lang w:val="en"/>
        </w:rPr>
        <w:t>ABSTUDY Allowances and Benefits: Chapter 74 - Residential Costs Option</w:t>
      </w:r>
      <w:bookmarkEnd w:id="1088"/>
      <w:bookmarkEnd w:id="1089"/>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describes the circumstances where a student may elect to receive the residential costs option in place of ABSTUDY Living Allowance.</w:t>
      </w:r>
    </w:p>
    <w:p w:rsidR="001A6EA4" w:rsidRDefault="001A6EA4" w:rsidP="001A6EA4">
      <w:pPr>
        <w:pStyle w:val="Heading3"/>
        <w:shd w:val="clear" w:color="auto" w:fill="FFFFFF"/>
        <w:rPr>
          <w:rFonts w:ascii="Helvetica" w:hAnsi="Helvetica" w:cs="Helvetica"/>
          <w:sz w:val="27"/>
          <w:szCs w:val="27"/>
          <w:lang w:val="en"/>
        </w:rPr>
      </w:pPr>
      <w:bookmarkStart w:id="1090" w:name="_Toc387929947"/>
      <w:bookmarkStart w:id="1091" w:name="_Toc387930588"/>
      <w:r>
        <w:rPr>
          <w:rFonts w:ascii="Helvetica" w:hAnsi="Helvetica" w:cs="Helvetica"/>
          <w:sz w:val="27"/>
          <w:szCs w:val="27"/>
          <w:lang w:val="en"/>
        </w:rPr>
        <w:t>74.1 Purpose of the Residential Costs Option (RCO)</w:t>
      </w:r>
      <w:bookmarkEnd w:id="1090"/>
      <w:bookmarkEnd w:id="1091"/>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Residential Costs Option allows students who live in a residential college or hostel the option of having his/her residential costs paid directly by ABSTUDY, in addition to receiving a reduced amount of Living Allowance or nil rate of </w:t>
      </w:r>
      <w:hyperlink r:id="rId1348" w:history="1">
        <w:r>
          <w:rPr>
            <w:rStyle w:val="Hyperlink"/>
            <w:rFonts w:ascii="Helvetica" w:hAnsi="Helvetica" w:cs="Helvetica"/>
            <w:sz w:val="19"/>
            <w:szCs w:val="19"/>
            <w:lang w:val="en"/>
          </w:rPr>
          <w:t>Pensioner Education Supplement</w:t>
        </w:r>
      </w:hyperlink>
      <w:r>
        <w:rPr>
          <w:rFonts w:ascii="Helvetica" w:hAnsi="Helvetica" w:cs="Helvetica"/>
          <w:sz w:val="19"/>
          <w:szCs w:val="19"/>
          <w:lang w:val="en"/>
        </w:rPr>
        <w:t xml:space="preserve"> (PES). For the periods residential fees are not charged, eligible students receive their full Living Allowance or PES entitlement.</w:t>
      </w:r>
    </w:p>
    <w:p w:rsidR="001A6EA4" w:rsidRDefault="00053125" w:rsidP="001A6EA4">
      <w:pPr>
        <w:pStyle w:val="NormalWeb"/>
        <w:shd w:val="clear" w:color="auto" w:fill="FFFFFF"/>
        <w:rPr>
          <w:rFonts w:ascii="Helvetica" w:hAnsi="Helvetica" w:cs="Helvetica"/>
          <w:sz w:val="19"/>
          <w:szCs w:val="19"/>
          <w:lang w:val="en"/>
        </w:rPr>
      </w:pPr>
      <w:hyperlink r:id="rId1349" w:anchor="new_apprentice" w:history="1">
        <w:r w:rsidR="001A6EA4">
          <w:rPr>
            <w:rStyle w:val="Hyperlink"/>
            <w:rFonts w:ascii="Helvetica" w:hAnsi="Helvetica" w:cs="Helvetica"/>
            <w:sz w:val="19"/>
            <w:szCs w:val="19"/>
            <w:lang w:val="en"/>
          </w:rPr>
          <w:t>Australian Apprentices</w:t>
        </w:r>
      </w:hyperlink>
      <w:r w:rsidR="001A6EA4">
        <w:rPr>
          <w:rFonts w:ascii="Helvetica" w:hAnsi="Helvetica" w:cs="Helvetica"/>
          <w:sz w:val="19"/>
          <w:szCs w:val="19"/>
          <w:lang w:val="en"/>
        </w:rPr>
        <w:t xml:space="preserve"> are unable to access this entitlement.</w:t>
      </w:r>
    </w:p>
    <w:p w:rsidR="001A6EA4" w:rsidRDefault="00053125" w:rsidP="001A6EA4">
      <w:pPr>
        <w:pStyle w:val="NormalWeb"/>
        <w:shd w:val="clear" w:color="auto" w:fill="FFFFFF"/>
        <w:rPr>
          <w:rFonts w:ascii="Helvetica" w:hAnsi="Helvetica" w:cs="Helvetica"/>
          <w:sz w:val="19"/>
          <w:szCs w:val="19"/>
          <w:lang w:val="en"/>
        </w:rPr>
      </w:pPr>
      <w:hyperlink r:id="rId1350" w:anchor="top" w:history="1">
        <w:r w:rsidR="001A6EA4">
          <w:rPr>
            <w:rStyle w:val="Hyperlink"/>
            <w:rFonts w:ascii="Helvetica" w:hAnsi="Helvetica" w:cs="Helvetica"/>
            <w:sz w:val="19"/>
            <w:szCs w:val="19"/>
            <w:lang w:val="en"/>
          </w:rPr>
          <w:t>[]</w:t>
        </w:r>
      </w:hyperlink>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A6EA4" w:rsidRDefault="001A6EA4" w:rsidP="001A6EA4">
      <w:pPr>
        <w:pStyle w:val="Heading3"/>
        <w:shd w:val="clear" w:color="auto" w:fill="FFFFFF"/>
        <w:rPr>
          <w:rFonts w:ascii="Helvetica" w:hAnsi="Helvetica" w:cs="Helvetica"/>
          <w:sz w:val="27"/>
          <w:szCs w:val="27"/>
          <w:lang w:val="en"/>
        </w:rPr>
      </w:pPr>
      <w:bookmarkStart w:id="1092" w:name="_Toc387929948"/>
      <w:bookmarkStart w:id="1093" w:name="_Toc387930589"/>
      <w:r>
        <w:rPr>
          <w:rFonts w:ascii="Helvetica" w:hAnsi="Helvetica" w:cs="Helvetica"/>
          <w:sz w:val="27"/>
          <w:szCs w:val="27"/>
          <w:lang w:val="en"/>
        </w:rPr>
        <w:lastRenderedPageBreak/>
        <w:t>74.2 Eligibility for Residential Costs Options</w:t>
      </w:r>
      <w:bookmarkEnd w:id="1092"/>
      <w:bookmarkEnd w:id="1093"/>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eligible for the residential costs option students must be:</w:t>
      </w:r>
    </w:p>
    <w:p w:rsidR="001A6EA4" w:rsidRDefault="001A6EA4" w:rsidP="001A6EA4">
      <w:pPr>
        <w:numPr>
          <w:ilvl w:val="0"/>
          <w:numId w:val="3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eligible for one of the following Awards:</w:t>
      </w:r>
    </w:p>
    <w:p w:rsidR="001A6EA4" w:rsidRDefault="00053125" w:rsidP="001A6EA4">
      <w:pPr>
        <w:numPr>
          <w:ilvl w:val="1"/>
          <w:numId w:val="369"/>
        </w:numPr>
        <w:shd w:val="clear" w:color="auto" w:fill="FFFFFF"/>
        <w:spacing w:before="100" w:beforeAutospacing="1" w:after="100" w:afterAutospacing="1"/>
        <w:ind w:left="600"/>
        <w:rPr>
          <w:rFonts w:ascii="Helvetica" w:hAnsi="Helvetica" w:cs="Helvetica"/>
          <w:color w:val="000000"/>
          <w:sz w:val="19"/>
          <w:szCs w:val="19"/>
          <w:lang w:val="en"/>
        </w:rPr>
      </w:pPr>
      <w:hyperlink r:id="rId1351" w:history="1">
        <w:r w:rsidR="001A6EA4">
          <w:rPr>
            <w:rStyle w:val="Hyperlink"/>
            <w:rFonts w:ascii="Helvetica" w:hAnsi="Helvetica" w:cs="Helvetica"/>
            <w:sz w:val="19"/>
            <w:szCs w:val="19"/>
            <w:lang w:val="en"/>
          </w:rPr>
          <w:t>Schooling B Award</w:t>
        </w:r>
      </w:hyperlink>
      <w:r w:rsidR="001A6EA4">
        <w:rPr>
          <w:rFonts w:ascii="Helvetica" w:hAnsi="Helvetica" w:cs="Helvetica"/>
          <w:color w:val="000000"/>
          <w:sz w:val="19"/>
          <w:szCs w:val="19"/>
          <w:lang w:val="en"/>
        </w:rPr>
        <w:t xml:space="preserve">; or </w:t>
      </w:r>
    </w:p>
    <w:p w:rsidR="001A6EA4" w:rsidRDefault="00053125" w:rsidP="001A6EA4">
      <w:pPr>
        <w:numPr>
          <w:ilvl w:val="1"/>
          <w:numId w:val="369"/>
        </w:numPr>
        <w:shd w:val="clear" w:color="auto" w:fill="FFFFFF"/>
        <w:spacing w:before="100" w:beforeAutospacing="1" w:after="100" w:afterAutospacing="1"/>
        <w:ind w:left="600"/>
        <w:rPr>
          <w:rFonts w:ascii="Helvetica" w:hAnsi="Helvetica" w:cs="Helvetica"/>
          <w:color w:val="000000"/>
          <w:sz w:val="19"/>
          <w:szCs w:val="19"/>
          <w:lang w:val="en"/>
        </w:rPr>
      </w:pPr>
      <w:hyperlink r:id="rId1352" w:history="1">
        <w:r w:rsidR="001A6EA4">
          <w:rPr>
            <w:rStyle w:val="Hyperlink"/>
            <w:rFonts w:ascii="Helvetica" w:hAnsi="Helvetica" w:cs="Helvetica"/>
            <w:sz w:val="19"/>
            <w:szCs w:val="19"/>
            <w:lang w:val="en"/>
          </w:rPr>
          <w:t>Tertiary Award</w:t>
        </w:r>
      </w:hyperlink>
      <w:r w:rsidR="001A6EA4">
        <w:rPr>
          <w:rFonts w:ascii="Helvetica" w:hAnsi="Helvetica" w:cs="Helvetica"/>
          <w:color w:val="000000"/>
          <w:sz w:val="19"/>
          <w:szCs w:val="19"/>
          <w:lang w:val="en"/>
        </w:rPr>
        <w:t xml:space="preserve">; or </w:t>
      </w:r>
    </w:p>
    <w:p w:rsidR="001A6EA4" w:rsidRDefault="00053125" w:rsidP="001A6EA4">
      <w:pPr>
        <w:numPr>
          <w:ilvl w:val="1"/>
          <w:numId w:val="369"/>
        </w:numPr>
        <w:shd w:val="clear" w:color="auto" w:fill="FFFFFF"/>
        <w:spacing w:before="100" w:beforeAutospacing="1" w:after="100" w:afterAutospacing="1"/>
        <w:ind w:left="600"/>
        <w:rPr>
          <w:rFonts w:ascii="Helvetica" w:hAnsi="Helvetica" w:cs="Helvetica"/>
          <w:color w:val="000000"/>
          <w:sz w:val="19"/>
          <w:szCs w:val="19"/>
          <w:lang w:val="en"/>
        </w:rPr>
      </w:pPr>
      <w:hyperlink r:id="rId1353" w:history="1">
        <w:r w:rsidR="001A6EA4">
          <w:rPr>
            <w:rStyle w:val="Hyperlink"/>
            <w:rFonts w:ascii="Helvetica" w:hAnsi="Helvetica" w:cs="Helvetica"/>
            <w:sz w:val="19"/>
            <w:szCs w:val="19"/>
            <w:lang w:val="en"/>
          </w:rPr>
          <w:t>Masters &amp; Doctorate Award</w:t>
        </w:r>
      </w:hyperlink>
      <w:r w:rsidR="001A6EA4">
        <w:rPr>
          <w:rFonts w:ascii="Helvetica" w:hAnsi="Helvetica" w:cs="Helvetica"/>
          <w:color w:val="000000"/>
          <w:sz w:val="19"/>
          <w:szCs w:val="19"/>
          <w:lang w:val="en"/>
        </w:rPr>
        <w:t>; and</w:t>
      </w:r>
    </w:p>
    <w:p w:rsidR="001A6EA4" w:rsidRDefault="001A6EA4" w:rsidP="001A6EA4">
      <w:pPr>
        <w:numPr>
          <w:ilvl w:val="0"/>
          <w:numId w:val="3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1A6EA4" w:rsidRDefault="001A6EA4" w:rsidP="001A6EA4">
      <w:pPr>
        <w:numPr>
          <w:ilvl w:val="1"/>
          <w:numId w:val="36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tertiary student; or </w:t>
      </w:r>
    </w:p>
    <w:p w:rsidR="001A6EA4" w:rsidRDefault="001A6EA4" w:rsidP="001A6EA4">
      <w:pPr>
        <w:numPr>
          <w:ilvl w:val="1"/>
          <w:numId w:val="36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secondary non-school student undertaking approved studies of at least 30 weeks duration (full year course) at a university; and </w:t>
      </w:r>
    </w:p>
    <w:p w:rsidR="001A6EA4" w:rsidRDefault="001A6EA4" w:rsidP="001A6EA4">
      <w:pPr>
        <w:numPr>
          <w:ilvl w:val="0"/>
          <w:numId w:val="3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receiving either:</w:t>
      </w:r>
    </w:p>
    <w:p w:rsidR="001A6EA4" w:rsidRDefault="001A6EA4" w:rsidP="001A6EA4">
      <w:pPr>
        <w:numPr>
          <w:ilvl w:val="1"/>
          <w:numId w:val="36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amount of Living Allowance; or </w:t>
      </w:r>
    </w:p>
    <w:p w:rsidR="001A6EA4" w:rsidRDefault="00053125" w:rsidP="001A6EA4">
      <w:pPr>
        <w:numPr>
          <w:ilvl w:val="1"/>
          <w:numId w:val="369"/>
        </w:numPr>
        <w:shd w:val="clear" w:color="auto" w:fill="FFFFFF"/>
        <w:spacing w:before="100" w:beforeAutospacing="1" w:after="100" w:afterAutospacing="1"/>
        <w:ind w:left="600"/>
        <w:rPr>
          <w:rFonts w:ascii="Helvetica" w:hAnsi="Helvetica" w:cs="Helvetica"/>
          <w:color w:val="000000"/>
          <w:sz w:val="19"/>
          <w:szCs w:val="19"/>
          <w:lang w:val="en"/>
        </w:rPr>
      </w:pPr>
      <w:hyperlink r:id="rId1354" w:history="1">
        <w:r w:rsidR="001A6EA4">
          <w:rPr>
            <w:rStyle w:val="Hyperlink"/>
            <w:rFonts w:ascii="Helvetica" w:hAnsi="Helvetica" w:cs="Helvetica"/>
            <w:sz w:val="19"/>
            <w:szCs w:val="19"/>
            <w:lang w:val="en"/>
          </w:rPr>
          <w:t>Pensioner Education Supplement</w:t>
        </w:r>
      </w:hyperlink>
      <w:r w:rsidR="001A6EA4">
        <w:rPr>
          <w:rFonts w:ascii="Helvetica" w:hAnsi="Helvetica" w:cs="Helvetica"/>
          <w:color w:val="000000"/>
          <w:sz w:val="19"/>
          <w:szCs w:val="19"/>
          <w:lang w:val="en"/>
        </w:rPr>
        <w:t xml:space="preserve"> (PES); or </w:t>
      </w:r>
    </w:p>
    <w:p w:rsidR="001A6EA4" w:rsidRDefault="001A6EA4" w:rsidP="001A6EA4">
      <w:pPr>
        <w:numPr>
          <w:ilvl w:val="1"/>
          <w:numId w:val="36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payments of Defence Force Income Support Allowance-like (DFISA-like) payments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xml:space="preserve">; and </w:t>
      </w:r>
    </w:p>
    <w:p w:rsidR="001A6EA4" w:rsidRDefault="001A6EA4" w:rsidP="001A6EA4">
      <w:pPr>
        <w:numPr>
          <w:ilvl w:val="0"/>
          <w:numId w:val="3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1A6EA4" w:rsidRDefault="001A6EA4" w:rsidP="001A6EA4">
      <w:pPr>
        <w:numPr>
          <w:ilvl w:val="1"/>
          <w:numId w:val="36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1355" w:history="1">
        <w:r>
          <w:rPr>
            <w:rStyle w:val="Hyperlink"/>
            <w:rFonts w:ascii="Helvetica" w:hAnsi="Helvetica" w:cs="Helvetica"/>
            <w:sz w:val="19"/>
            <w:szCs w:val="19"/>
            <w:lang w:val="en"/>
          </w:rPr>
          <w:t>dependent student</w:t>
        </w:r>
      </w:hyperlink>
      <w:r>
        <w:rPr>
          <w:rFonts w:ascii="Helvetica" w:hAnsi="Helvetica" w:cs="Helvetica"/>
          <w:color w:val="000000"/>
          <w:sz w:val="19"/>
          <w:szCs w:val="19"/>
          <w:lang w:val="en"/>
        </w:rPr>
        <w:t xml:space="preserve"> who has been approved for </w:t>
      </w:r>
      <w:hyperlink r:id="rId1356"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or </w:t>
      </w:r>
    </w:p>
    <w:p w:rsidR="001A6EA4" w:rsidRDefault="001A6EA4" w:rsidP="001A6EA4">
      <w:pPr>
        <w:numPr>
          <w:ilvl w:val="1"/>
          <w:numId w:val="36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w:t>
      </w:r>
      <w:hyperlink r:id="rId1357" w:history="1">
        <w:r>
          <w:rPr>
            <w:rStyle w:val="Hyperlink"/>
            <w:rFonts w:ascii="Helvetica" w:hAnsi="Helvetica" w:cs="Helvetica"/>
            <w:sz w:val="19"/>
            <w:szCs w:val="19"/>
            <w:lang w:val="en"/>
          </w:rPr>
          <w:t>independent student</w:t>
        </w:r>
      </w:hyperlink>
      <w:r>
        <w:rPr>
          <w:rFonts w:ascii="Helvetica" w:hAnsi="Helvetica" w:cs="Helvetica"/>
          <w:color w:val="000000"/>
          <w:sz w:val="19"/>
          <w:szCs w:val="19"/>
          <w:lang w:val="en"/>
        </w:rPr>
        <w:t xml:space="preserve"> or a PES recipient who would, if they were not independent or a PES recipient, meet one of the criteria for approval of </w:t>
      </w:r>
      <w:hyperlink r:id="rId1358"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and</w:t>
      </w:r>
    </w:p>
    <w:p w:rsidR="001A6EA4" w:rsidRDefault="001A6EA4" w:rsidP="001A6EA4">
      <w:pPr>
        <w:numPr>
          <w:ilvl w:val="0"/>
          <w:numId w:val="3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 residing at a residential college attached to an Australian education institution, or a hostel.</w:t>
      </w:r>
    </w:p>
    <w:p w:rsidR="001A6EA4" w:rsidRDefault="00053125" w:rsidP="001A6EA4">
      <w:pPr>
        <w:pStyle w:val="NormalWeb"/>
        <w:shd w:val="clear" w:color="auto" w:fill="FFFFFF"/>
        <w:rPr>
          <w:rFonts w:ascii="Helvetica" w:hAnsi="Helvetica" w:cs="Helvetica"/>
          <w:sz w:val="19"/>
          <w:szCs w:val="19"/>
          <w:lang w:val="en"/>
        </w:rPr>
      </w:pPr>
      <w:hyperlink r:id="rId1359" w:anchor="top" w:history="1">
        <w:r w:rsidR="001A6EA4">
          <w:rPr>
            <w:rStyle w:val="Hyperlink"/>
            <w:rFonts w:ascii="Helvetica" w:hAnsi="Helvetica" w:cs="Helvetica"/>
            <w:sz w:val="19"/>
            <w:szCs w:val="19"/>
            <w:lang w:val="en"/>
          </w:rPr>
          <w:t>[]</w:t>
        </w:r>
      </w:hyperlink>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A6EA4" w:rsidRDefault="001A6EA4" w:rsidP="001A6EA4">
      <w:pPr>
        <w:pStyle w:val="Heading3"/>
        <w:shd w:val="clear" w:color="auto" w:fill="FFFFFF"/>
        <w:rPr>
          <w:rFonts w:ascii="Helvetica" w:hAnsi="Helvetica" w:cs="Helvetica"/>
          <w:sz w:val="27"/>
          <w:szCs w:val="27"/>
          <w:lang w:val="en"/>
        </w:rPr>
      </w:pPr>
      <w:bookmarkStart w:id="1094" w:name="_Toc387929949"/>
      <w:bookmarkStart w:id="1095" w:name="_Toc387930590"/>
      <w:r>
        <w:rPr>
          <w:rFonts w:ascii="Helvetica" w:hAnsi="Helvetica" w:cs="Helvetica"/>
          <w:sz w:val="27"/>
          <w:szCs w:val="27"/>
          <w:lang w:val="en"/>
        </w:rPr>
        <w:t>74.3 What is the Residential Costs Option?</w:t>
      </w:r>
      <w:bookmarkEnd w:id="1094"/>
      <w:bookmarkEnd w:id="1095"/>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meets the eligibility criteria set out in </w:t>
      </w:r>
      <w:hyperlink r:id="rId1360" w:anchor="74.4 what are residential costs?" w:history="1">
        <w:r>
          <w:rPr>
            <w:rStyle w:val="Hyperlink"/>
            <w:rFonts w:ascii="Helvetica" w:hAnsi="Helvetica" w:cs="Helvetica"/>
            <w:sz w:val="19"/>
            <w:szCs w:val="19"/>
            <w:lang w:val="en"/>
          </w:rPr>
          <w:t>74.2</w:t>
        </w:r>
      </w:hyperlink>
      <w:r>
        <w:rPr>
          <w:rFonts w:ascii="Helvetica" w:hAnsi="Helvetica" w:cs="Helvetica"/>
          <w:sz w:val="19"/>
          <w:szCs w:val="19"/>
          <w:lang w:val="en"/>
        </w:rPr>
        <w:t>, s/he may elect to take up the Residential Costs Option. The Residential Costs Option involves the following:</w:t>
      </w:r>
    </w:p>
    <w:p w:rsidR="001A6EA4" w:rsidRDefault="001A6EA4" w:rsidP="001A6EA4">
      <w:pPr>
        <w:numPr>
          <w:ilvl w:val="0"/>
          <w:numId w:val="3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residential costs are paid by ABSTUDY directly to the college or hostel; and </w:t>
      </w:r>
    </w:p>
    <w:p w:rsidR="001A6EA4" w:rsidRDefault="001A6EA4" w:rsidP="001A6EA4">
      <w:pPr>
        <w:numPr>
          <w:ilvl w:val="0"/>
          <w:numId w:val="3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during periods for which residential fees are charged, the student forfeits their normal fortnightly amount of Living Allowance or </w:t>
      </w:r>
      <w:hyperlink r:id="rId1361" w:history="1">
        <w:r>
          <w:rPr>
            <w:rStyle w:val="Hyperlink"/>
            <w:rFonts w:ascii="Helvetica" w:hAnsi="Helvetica" w:cs="Helvetica"/>
            <w:sz w:val="19"/>
            <w:szCs w:val="19"/>
            <w:lang w:val="en"/>
          </w:rPr>
          <w:t>Pensioner Education Supplement</w:t>
        </w:r>
      </w:hyperlink>
      <w:r>
        <w:rPr>
          <w:rFonts w:ascii="Helvetica" w:hAnsi="Helvetica" w:cs="Helvetica"/>
          <w:color w:val="000000"/>
          <w:sz w:val="19"/>
          <w:szCs w:val="19"/>
          <w:lang w:val="en"/>
        </w:rPr>
        <w:t xml:space="preserve"> (PES):</w:t>
      </w:r>
    </w:p>
    <w:p w:rsidR="001A6EA4" w:rsidRDefault="001A6EA4" w:rsidP="001A6EA4">
      <w:pPr>
        <w:numPr>
          <w:ilvl w:val="1"/>
          <w:numId w:val="37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Living Allowance recipients receive a </w:t>
      </w:r>
      <w:hyperlink r:id="rId1362" w:anchor="74_3_1" w:history="1">
        <w:r>
          <w:rPr>
            <w:rStyle w:val="Hyperlink"/>
            <w:rFonts w:ascii="Helvetica" w:hAnsi="Helvetica" w:cs="Helvetica"/>
            <w:sz w:val="19"/>
            <w:szCs w:val="19"/>
            <w:lang w:val="en"/>
          </w:rPr>
          <w:t>reduced fortnightly rate of Living Allowance</w:t>
        </w:r>
      </w:hyperlink>
      <w:r>
        <w:rPr>
          <w:rFonts w:ascii="Helvetica" w:hAnsi="Helvetica" w:cs="Helvetica"/>
          <w:color w:val="000000"/>
          <w:sz w:val="19"/>
          <w:szCs w:val="19"/>
          <w:lang w:val="en"/>
        </w:rPr>
        <w:t xml:space="preserve">; and </w:t>
      </w:r>
    </w:p>
    <w:p w:rsidR="001A6EA4" w:rsidRDefault="001A6EA4" w:rsidP="001A6EA4">
      <w:pPr>
        <w:numPr>
          <w:ilvl w:val="1"/>
          <w:numId w:val="37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PES recipients forfeit their fortnightly PES payments; and</w:t>
      </w:r>
    </w:p>
    <w:p w:rsidR="001A6EA4" w:rsidRDefault="001A6EA4" w:rsidP="001A6EA4">
      <w:pPr>
        <w:numPr>
          <w:ilvl w:val="0"/>
          <w:numId w:val="3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during periods for which residential fees are not charged, Living Allowance/PES payments return to the normal fortnightly amounts.</w:t>
      </w:r>
    </w:p>
    <w:p w:rsidR="001A6EA4" w:rsidRDefault="001A6EA4" w:rsidP="001A6EA4">
      <w:pPr>
        <w:pStyle w:val="Heading4"/>
        <w:shd w:val="clear" w:color="auto" w:fill="FFFFFF"/>
        <w:rPr>
          <w:rFonts w:ascii="Helvetica" w:hAnsi="Helvetica" w:cs="Helvetica"/>
          <w:sz w:val="25"/>
          <w:szCs w:val="25"/>
          <w:lang w:val="en"/>
        </w:rPr>
      </w:pPr>
      <w:bookmarkStart w:id="1096" w:name="74_3_1"/>
      <w:bookmarkEnd w:id="1096"/>
      <w:r>
        <w:rPr>
          <w:rFonts w:ascii="Helvetica" w:hAnsi="Helvetica" w:cs="Helvetica"/>
          <w:sz w:val="25"/>
          <w:szCs w:val="25"/>
          <w:lang w:val="en"/>
        </w:rPr>
        <w:br/>
        <w:t>74.3.1 Reduced rate of Living Allowance</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Eligible Living Allowance recipients who elect to take up the Residential Costs Option will receive a reduced rate of Living Allowance during periods for which residential fees are charged. The amount they will receive each fortnight is the lesser of:</w:t>
      </w:r>
    </w:p>
    <w:p w:rsidR="001A6EA4" w:rsidRDefault="001A6EA4" w:rsidP="001A6EA4">
      <w:pPr>
        <w:numPr>
          <w:ilvl w:val="0"/>
          <w:numId w:val="3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prescribed Residential Costs Option fortnightly allowance (for details of this rate, see “</w:t>
      </w:r>
      <w:hyperlink r:id="rId1363" w:tgtFrame="_blank" w:history="1">
        <w:r>
          <w:rPr>
            <w:rStyle w:val="Hyperlink"/>
            <w:rFonts w:ascii="Helvetica" w:hAnsi="Helvetica" w:cs="Helvetica"/>
            <w:sz w:val="19"/>
            <w:szCs w:val="19"/>
            <w:lang w:val="en"/>
          </w:rPr>
          <w:t>A Guide to Australian Government payments</w:t>
        </w:r>
      </w:hyperlink>
      <w:r>
        <w:rPr>
          <w:rFonts w:ascii="Helvetica" w:hAnsi="Helvetica" w:cs="Helvetica"/>
          <w:color w:val="000000"/>
          <w:sz w:val="19"/>
          <w:szCs w:val="19"/>
          <w:lang w:val="en"/>
        </w:rPr>
        <w:t xml:space="preserve">”.); or </w:t>
      </w:r>
    </w:p>
    <w:p w:rsidR="001A6EA4" w:rsidRDefault="001A6EA4" w:rsidP="001A6EA4">
      <w:pPr>
        <w:numPr>
          <w:ilvl w:val="0"/>
          <w:numId w:val="3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student’s normal Living Allowance entitlement.</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who chooses the RCO is ineligible for </w:t>
      </w:r>
      <w:hyperlink r:id="rId1364" w:history="1">
        <w:r>
          <w:rPr>
            <w:rStyle w:val="Hyperlink"/>
            <w:rFonts w:ascii="Helvetica" w:hAnsi="Helvetica" w:cs="Helvetica"/>
            <w:sz w:val="19"/>
            <w:szCs w:val="19"/>
            <w:lang w:val="en"/>
          </w:rPr>
          <w:t>Additional Assistance</w:t>
        </w:r>
      </w:hyperlink>
      <w:r>
        <w:rPr>
          <w:rFonts w:ascii="Helvetica" w:hAnsi="Helvetica" w:cs="Helvetica"/>
          <w:sz w:val="19"/>
          <w:szCs w:val="19"/>
          <w:lang w:val="en"/>
        </w:rPr>
        <w:t xml:space="preserve"> or Meals Allowance to supplement the reduced rate of Living Allowance.</w:t>
      </w:r>
    </w:p>
    <w:p w:rsidR="001A6EA4" w:rsidRDefault="001A6EA4" w:rsidP="001A6EA4">
      <w:pPr>
        <w:pStyle w:val="Heading4"/>
        <w:shd w:val="clear" w:color="auto" w:fill="FFFFFF"/>
        <w:rPr>
          <w:rFonts w:ascii="Helvetica" w:hAnsi="Helvetica" w:cs="Helvetica"/>
          <w:sz w:val="25"/>
          <w:szCs w:val="25"/>
          <w:lang w:val="en"/>
        </w:rPr>
      </w:pPr>
      <w:r>
        <w:rPr>
          <w:rFonts w:ascii="Helvetica" w:hAnsi="Helvetica" w:cs="Helvetica"/>
          <w:sz w:val="25"/>
          <w:szCs w:val="25"/>
          <w:lang w:val="en"/>
        </w:rPr>
        <w:br/>
        <w:t>74.3.2 Relocation Scholarship</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ABSTUDY Residential Costs Option will not be payable for any period where a person has received (or will receive) Relocation Scholarship or an equivalent scholarship (see </w:t>
      </w:r>
      <w:hyperlink r:id="rId1365" w:tooltip="Relocation Scholarship" w:history="1">
        <w:r>
          <w:rPr>
            <w:rStyle w:val="Hyperlink"/>
            <w:rFonts w:ascii="Helvetica" w:hAnsi="Helvetica" w:cs="Helvetica"/>
            <w:sz w:val="19"/>
            <w:szCs w:val="19"/>
            <w:lang w:val="en"/>
          </w:rPr>
          <w:t>102.2.2 Equivalent scholarship payments</w:t>
        </w:r>
      </w:hyperlink>
      <w:r>
        <w:rPr>
          <w:rFonts w:ascii="Helvetica" w:hAnsi="Helvetica" w:cs="Helvetica"/>
          <w:sz w:val="19"/>
          <w:szCs w:val="19"/>
          <w:lang w:val="en"/>
        </w:rPr>
        <w:t>), unless an offer of a place in a residential college is received by the person after Relocation Scholarship has been paid.</w:t>
      </w:r>
    </w:p>
    <w:p w:rsidR="001A6EA4" w:rsidRDefault="00053125" w:rsidP="001A6EA4">
      <w:pPr>
        <w:pStyle w:val="NormalWeb"/>
        <w:shd w:val="clear" w:color="auto" w:fill="FFFFFF"/>
        <w:rPr>
          <w:rFonts w:ascii="Helvetica" w:hAnsi="Helvetica" w:cs="Helvetica"/>
          <w:sz w:val="19"/>
          <w:szCs w:val="19"/>
          <w:lang w:val="en"/>
        </w:rPr>
      </w:pPr>
      <w:hyperlink r:id="rId1366" w:anchor="top" w:history="1">
        <w:r w:rsidR="001A6EA4">
          <w:rPr>
            <w:rStyle w:val="Hyperlink"/>
            <w:rFonts w:ascii="Helvetica" w:hAnsi="Helvetica" w:cs="Helvetica"/>
            <w:sz w:val="19"/>
            <w:szCs w:val="19"/>
            <w:lang w:val="en"/>
          </w:rPr>
          <w:t>[]</w:t>
        </w:r>
      </w:hyperlink>
      <w:r w:rsidR="001A6EA4">
        <w:rPr>
          <w:rFonts w:ascii="Helvetica" w:hAnsi="Helvetica" w:cs="Helvetica"/>
          <w:sz w:val="19"/>
          <w:szCs w:val="19"/>
          <w:lang w:val="en"/>
        </w:rPr>
        <w:t> </w:t>
      </w:r>
    </w:p>
    <w:p w:rsidR="001A6EA4" w:rsidRDefault="001A6EA4" w:rsidP="001A6EA4">
      <w:pPr>
        <w:pStyle w:val="Heading3"/>
        <w:shd w:val="clear" w:color="auto" w:fill="FFFFFF"/>
        <w:rPr>
          <w:rFonts w:ascii="Helvetica" w:hAnsi="Helvetica" w:cs="Helvetica"/>
          <w:sz w:val="27"/>
          <w:szCs w:val="27"/>
          <w:lang w:val="en"/>
        </w:rPr>
      </w:pPr>
      <w:bookmarkStart w:id="1097" w:name="_Toc387929950"/>
      <w:bookmarkStart w:id="1098" w:name="_Toc387930591"/>
      <w:r>
        <w:rPr>
          <w:rFonts w:ascii="Helvetica" w:hAnsi="Helvetica" w:cs="Helvetica"/>
          <w:sz w:val="27"/>
          <w:szCs w:val="27"/>
          <w:lang w:val="en"/>
        </w:rPr>
        <w:t>74.4 What are residential costs?</w:t>
      </w:r>
      <w:bookmarkEnd w:id="1097"/>
      <w:bookmarkEnd w:id="1098"/>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 of the Residential Costs Option, residential costs include:</w:t>
      </w:r>
    </w:p>
    <w:p w:rsidR="001A6EA4" w:rsidRDefault="001A6EA4" w:rsidP="001A6EA4">
      <w:pPr>
        <w:numPr>
          <w:ilvl w:val="0"/>
          <w:numId w:val="3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accommodation fees; and </w:t>
      </w:r>
    </w:p>
    <w:p w:rsidR="001A6EA4" w:rsidRDefault="001A6EA4" w:rsidP="001A6EA4">
      <w:pPr>
        <w:numPr>
          <w:ilvl w:val="0"/>
          <w:numId w:val="3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meals provided; and </w:t>
      </w:r>
    </w:p>
    <w:p w:rsidR="001A6EA4" w:rsidRDefault="001A6EA4" w:rsidP="001A6EA4">
      <w:pPr>
        <w:numPr>
          <w:ilvl w:val="0"/>
          <w:numId w:val="3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laundry charges; and </w:t>
      </w:r>
    </w:p>
    <w:p w:rsidR="001A6EA4" w:rsidRDefault="001A6EA4" w:rsidP="001A6EA4">
      <w:pPr>
        <w:numPr>
          <w:ilvl w:val="0"/>
          <w:numId w:val="3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other compulsory fees.</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Residential costs do not include bonds or other refundable fees.</w:t>
      </w:r>
    </w:p>
    <w:p w:rsidR="001A6EA4" w:rsidRDefault="001A6EA4" w:rsidP="001A6EA4">
      <w:pPr>
        <w:pStyle w:val="Heading4"/>
        <w:shd w:val="clear" w:color="auto" w:fill="FFFFFF"/>
        <w:rPr>
          <w:rFonts w:ascii="Helvetica" w:hAnsi="Helvetica" w:cs="Helvetica"/>
          <w:sz w:val="25"/>
          <w:szCs w:val="25"/>
          <w:lang w:val="en"/>
        </w:rPr>
      </w:pPr>
      <w:bookmarkStart w:id="1099" w:name="74_4_1"/>
      <w:bookmarkEnd w:id="1099"/>
      <w:r>
        <w:rPr>
          <w:rFonts w:ascii="Helvetica" w:hAnsi="Helvetica" w:cs="Helvetica"/>
          <w:sz w:val="25"/>
          <w:szCs w:val="25"/>
          <w:lang w:val="en"/>
        </w:rPr>
        <w:br/>
        <w:t>74.4.1 Reasonable residential costs</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set upper limit on the residential costs payable by ABSTUDY for approved students who choose the Residential Costs Option; however, residential charges must be reasonable.</w:t>
      </w:r>
    </w:p>
    <w:p w:rsidR="00F9157D" w:rsidRDefault="001A6EA4" w:rsidP="00F9157D">
      <w:pPr>
        <w:pStyle w:val="NormalWeb"/>
        <w:shd w:val="clear" w:color="auto" w:fill="FFFFFF"/>
        <w:rPr>
          <w:rFonts w:ascii="Helvetica" w:hAnsi="Helvetica" w:cs="Helvetica"/>
          <w:sz w:val="19"/>
          <w:szCs w:val="19"/>
          <w:lang w:val="en"/>
        </w:rPr>
      </w:pPr>
      <w:r w:rsidRPr="001A6EA4">
        <w:rPr>
          <w:rFonts w:ascii="Helvetica" w:hAnsi="Helvetica" w:cs="Helvetica"/>
          <w:b/>
          <w:color w:val="333333"/>
          <w:sz w:val="27"/>
          <w:szCs w:val="27"/>
          <w:lang w:val="en"/>
        </w:rPr>
        <w:t>Chapter 75 - Advance Payment</w:t>
      </w:r>
    </w:p>
    <w:p w:rsidR="001A6EA4" w:rsidRPr="001A6EA4" w:rsidRDefault="001A6EA4" w:rsidP="001A6EA4">
      <w:pPr>
        <w:shd w:val="clear" w:color="auto" w:fill="FFFFFF"/>
        <w:spacing w:line="225" w:lineRule="atLeast"/>
        <w:outlineLvl w:val="2"/>
        <w:rPr>
          <w:rFonts w:ascii="Helvetica" w:hAnsi="Helvetica" w:cs="Helvetica"/>
          <w:b/>
          <w:color w:val="333333"/>
          <w:sz w:val="27"/>
          <w:szCs w:val="27"/>
          <w:lang w:val="en" w:eastAsia="en-AU"/>
        </w:rPr>
      </w:pPr>
      <w:bookmarkStart w:id="1100" w:name="_Toc387929951"/>
      <w:bookmarkStart w:id="1101" w:name="_Toc387930592"/>
      <w:r w:rsidRPr="001A6EA4">
        <w:rPr>
          <w:rFonts w:ascii="Helvetica" w:hAnsi="Helvetica" w:cs="Helvetica"/>
          <w:b/>
          <w:color w:val="333333"/>
          <w:sz w:val="27"/>
          <w:szCs w:val="27"/>
          <w:lang w:val="en" w:eastAsia="en-AU"/>
        </w:rPr>
        <w:t>ABSTUDY Allowances and Benefits: Chapter 75 - Advance Payment</w:t>
      </w:r>
      <w:bookmarkEnd w:id="1100"/>
      <w:bookmarkEnd w:id="1101"/>
    </w:p>
    <w:p w:rsidR="001A6EA4" w:rsidRPr="001A6EA4" w:rsidRDefault="001A6EA4" w:rsidP="001A6EA4">
      <w:pPr>
        <w:shd w:val="clear" w:color="auto" w:fill="FFFFFF"/>
        <w:spacing w:after="240" w:line="312" w:lineRule="atLeast"/>
        <w:rPr>
          <w:rFonts w:ascii="Helvetica" w:hAnsi="Helvetica" w:cs="Helvetica"/>
          <w:color w:val="000000"/>
          <w:sz w:val="19"/>
          <w:szCs w:val="19"/>
          <w:lang w:val="en" w:eastAsia="en-AU"/>
        </w:rPr>
      </w:pPr>
      <w:r w:rsidRPr="001A6EA4">
        <w:rPr>
          <w:rFonts w:ascii="Helvetica" w:hAnsi="Helvetica" w:cs="Helvetica"/>
          <w:color w:val="000000"/>
          <w:sz w:val="19"/>
          <w:szCs w:val="19"/>
          <w:lang w:val="en" w:eastAsia="en-AU"/>
        </w:rPr>
        <w:t>This chapter describes the rules around the payment of an Advance Payment of ABSTUDY Living Allowance.</w:t>
      </w:r>
    </w:p>
    <w:p w:rsidR="001A6EA4" w:rsidRDefault="001A6EA4" w:rsidP="001A6EA4">
      <w:pPr>
        <w:pStyle w:val="Heading3"/>
        <w:shd w:val="clear" w:color="auto" w:fill="FFFFFF"/>
        <w:rPr>
          <w:rFonts w:ascii="Helvetica" w:hAnsi="Helvetica" w:cs="Helvetica"/>
          <w:sz w:val="27"/>
          <w:szCs w:val="27"/>
          <w:lang w:val="en"/>
        </w:rPr>
      </w:pPr>
      <w:bookmarkStart w:id="1102" w:name="_Toc387929952"/>
      <w:bookmarkStart w:id="1103" w:name="_Toc387930593"/>
      <w:r>
        <w:rPr>
          <w:rFonts w:ascii="Helvetica" w:hAnsi="Helvetica" w:cs="Helvetica"/>
          <w:sz w:val="27"/>
          <w:szCs w:val="27"/>
          <w:lang w:val="en"/>
        </w:rPr>
        <w:t>75.1 Qualification for Advance Payment</w:t>
      </w:r>
      <w:bookmarkEnd w:id="1102"/>
      <w:bookmarkEnd w:id="1103"/>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an advance, a student or </w:t>
      </w:r>
      <w:hyperlink r:id="rId136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must meet the following criteria:</w:t>
      </w:r>
    </w:p>
    <w:p w:rsidR="001A6EA4" w:rsidRDefault="001A6EA4" w:rsidP="001A6EA4">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payable ABSTUDY Living Allowance entitlement; and </w:t>
      </w:r>
    </w:p>
    <w:p w:rsidR="001A6EA4" w:rsidRDefault="001A6EA4" w:rsidP="001A6EA4">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request, and be entitled to, between $250 and $500 in advance; and </w:t>
      </w:r>
    </w:p>
    <w:p w:rsidR="001A6EA4" w:rsidRDefault="001A6EA4" w:rsidP="001A6EA4">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have received an advance in the last 12 months, including an advance made under another social security benefit or allowance; and </w:t>
      </w:r>
    </w:p>
    <w:p w:rsidR="001A6EA4" w:rsidRDefault="001A6EA4" w:rsidP="001A6EA4">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owe any money to the Commonwealth that is being recovered, or may be recovered, by repayments from their social security or ABSTUDY payment; and </w:t>
      </w:r>
    </w:p>
    <w:p w:rsidR="001A6EA4" w:rsidRDefault="001A6EA4" w:rsidP="001A6EA4">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be currently repaying a previous advance, including an advance made under another social security benefit or allowance (excluding a Family Tax Benefit, Pharmaceutical Allowance or Mobility Allowance advance); and </w:t>
      </w:r>
    </w:p>
    <w:p w:rsidR="001A6EA4" w:rsidRDefault="001A6EA4" w:rsidP="001A6EA4">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be a secondary school boarding student where payments are being made term-in-advance to a boarding school or hostel; </w:t>
      </w:r>
    </w:p>
    <w:p w:rsidR="001A6EA4" w:rsidRDefault="001A6EA4" w:rsidP="001A6EA4">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 able to repay the advance without suffering financial hardship.</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Payments for dependent secondary students aged less than 18 years cannot be made without the permission of the </w:t>
      </w:r>
      <w:hyperlink r:id="rId1368"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w:t>
      </w:r>
    </w:p>
    <w:p w:rsidR="001A6EA4" w:rsidRDefault="00053125" w:rsidP="001A6EA4">
      <w:pPr>
        <w:pStyle w:val="NormalWeb"/>
        <w:shd w:val="clear" w:color="auto" w:fill="FFFFFF"/>
        <w:rPr>
          <w:rFonts w:ascii="Helvetica" w:hAnsi="Helvetica" w:cs="Helvetica"/>
          <w:sz w:val="19"/>
          <w:szCs w:val="19"/>
          <w:lang w:val="en"/>
        </w:rPr>
      </w:pPr>
      <w:hyperlink r:id="rId1369" w:anchor="top" w:history="1">
        <w:r w:rsidR="001A6EA4">
          <w:rPr>
            <w:rStyle w:val="Hyperlink"/>
            <w:rFonts w:ascii="Helvetica" w:hAnsi="Helvetica" w:cs="Helvetica"/>
            <w:sz w:val="19"/>
            <w:szCs w:val="19"/>
            <w:lang w:val="en"/>
          </w:rPr>
          <w:t>[]</w:t>
        </w:r>
      </w:hyperlink>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w:t>
      </w:r>
    </w:p>
    <w:p w:rsidR="001A6EA4" w:rsidRDefault="001A6EA4" w:rsidP="001A6EA4">
      <w:pPr>
        <w:pStyle w:val="Heading3"/>
        <w:shd w:val="clear" w:color="auto" w:fill="FFFFFF"/>
        <w:rPr>
          <w:rFonts w:ascii="Helvetica" w:hAnsi="Helvetica" w:cs="Helvetica"/>
          <w:sz w:val="27"/>
          <w:szCs w:val="27"/>
          <w:lang w:val="en"/>
        </w:rPr>
      </w:pPr>
      <w:bookmarkStart w:id="1104" w:name="_Toc387929953"/>
      <w:bookmarkStart w:id="1105" w:name="_Toc387930594"/>
      <w:r>
        <w:rPr>
          <w:rFonts w:ascii="Helvetica" w:hAnsi="Helvetica" w:cs="Helvetica"/>
          <w:sz w:val="27"/>
          <w:szCs w:val="27"/>
          <w:lang w:val="en"/>
        </w:rPr>
        <w:t>75.2 Formula for calculating Advance Payment</w:t>
      </w:r>
      <w:bookmarkEnd w:id="1104"/>
      <w:bookmarkEnd w:id="1105"/>
    </w:p>
    <w:p w:rsidR="001A6EA4" w:rsidRDefault="001A6EA4" w:rsidP="001A6EA4">
      <w:pPr>
        <w:pStyle w:val="Heading4"/>
        <w:shd w:val="clear" w:color="auto" w:fill="FFFFFF"/>
        <w:rPr>
          <w:rFonts w:ascii="Helvetica" w:hAnsi="Helvetica" w:cs="Helvetica"/>
          <w:sz w:val="25"/>
          <w:szCs w:val="25"/>
          <w:lang w:val="en"/>
        </w:rPr>
      </w:pPr>
      <w:bookmarkStart w:id="1106" w:name="75_2_1"/>
      <w:bookmarkEnd w:id="1106"/>
      <w:r>
        <w:rPr>
          <w:rFonts w:ascii="Helvetica" w:hAnsi="Helvetica" w:cs="Helvetica"/>
          <w:sz w:val="25"/>
          <w:szCs w:val="25"/>
          <w:lang w:val="en"/>
        </w:rPr>
        <w:br/>
        <w:t>75.2.1 Minimum advance payable</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minimum amount of ABSTUDY Living Allowance payable as an advance payment is $250.</w:t>
      </w:r>
    </w:p>
    <w:p w:rsidR="001A6EA4" w:rsidRDefault="001A6EA4" w:rsidP="001A6EA4">
      <w:pPr>
        <w:pStyle w:val="Heading4"/>
        <w:shd w:val="clear" w:color="auto" w:fill="FFFFFF"/>
        <w:rPr>
          <w:rFonts w:ascii="Helvetica" w:hAnsi="Helvetica" w:cs="Helvetica"/>
          <w:sz w:val="25"/>
          <w:szCs w:val="25"/>
          <w:lang w:val="en"/>
        </w:rPr>
      </w:pPr>
      <w:bookmarkStart w:id="1107" w:name="75_2_2"/>
      <w:bookmarkEnd w:id="1107"/>
      <w:r>
        <w:rPr>
          <w:rFonts w:ascii="Helvetica" w:hAnsi="Helvetica" w:cs="Helvetica"/>
          <w:sz w:val="25"/>
          <w:szCs w:val="25"/>
          <w:lang w:val="en"/>
        </w:rPr>
        <w:br/>
        <w:t>75.2.2 Maximum advance payable</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maximum amount of ABSTUDY Living Allowance payable as an advance payment is the lowest of the following amounts:</w:t>
      </w:r>
    </w:p>
    <w:p w:rsidR="001A6EA4" w:rsidRDefault="001A6EA4" w:rsidP="001A6EA4">
      <w:pPr>
        <w:numPr>
          <w:ilvl w:val="0"/>
          <w:numId w:val="3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amount requested; or </w:t>
      </w:r>
    </w:p>
    <w:p w:rsidR="001A6EA4" w:rsidRDefault="001A6EA4" w:rsidP="001A6EA4">
      <w:pPr>
        <w:numPr>
          <w:ilvl w:val="0"/>
          <w:numId w:val="3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7 per cent of the gross amount of the last full fortnightly entitlement (including gross Living Allowance plus </w:t>
      </w:r>
      <w:hyperlink r:id="rId1370"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plus </w:t>
      </w:r>
      <w:hyperlink r:id="rId1371" w:history="1">
        <w:r>
          <w:rPr>
            <w:rStyle w:val="Hyperlink"/>
            <w:rFonts w:ascii="Helvetica" w:hAnsi="Helvetica" w:cs="Helvetica"/>
            <w:sz w:val="19"/>
            <w:szCs w:val="19"/>
            <w:lang w:val="en"/>
          </w:rPr>
          <w:t>Pharmaceutical Allowance</w:t>
        </w:r>
      </w:hyperlink>
      <w:r>
        <w:rPr>
          <w:rFonts w:ascii="Helvetica" w:hAnsi="Helvetica" w:cs="Helvetica"/>
          <w:color w:val="000000"/>
          <w:sz w:val="19"/>
          <w:szCs w:val="19"/>
          <w:lang w:val="en"/>
        </w:rPr>
        <w:t xml:space="preserve">, but not including </w:t>
      </w:r>
      <w:hyperlink r:id="rId1372"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x 26; or </w:t>
      </w:r>
    </w:p>
    <w:p w:rsidR="001A6EA4" w:rsidRDefault="001A6EA4" w:rsidP="001A6EA4">
      <w:pPr>
        <w:numPr>
          <w:ilvl w:val="0"/>
          <w:numId w:val="3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$500.</w:t>
      </w:r>
    </w:p>
    <w:p w:rsidR="001A6EA4" w:rsidRDefault="00053125" w:rsidP="001A6EA4">
      <w:pPr>
        <w:pStyle w:val="NormalWeb"/>
        <w:shd w:val="clear" w:color="auto" w:fill="FFFFFF"/>
        <w:rPr>
          <w:rFonts w:ascii="Helvetica" w:hAnsi="Helvetica" w:cs="Helvetica"/>
          <w:sz w:val="19"/>
          <w:szCs w:val="19"/>
          <w:lang w:val="en"/>
        </w:rPr>
      </w:pPr>
      <w:hyperlink r:id="rId1373" w:anchor="top" w:history="1">
        <w:r w:rsidR="001A6EA4">
          <w:rPr>
            <w:rStyle w:val="Hyperlink"/>
            <w:rFonts w:ascii="Helvetica" w:hAnsi="Helvetica" w:cs="Helvetica"/>
            <w:sz w:val="19"/>
            <w:szCs w:val="19"/>
            <w:lang w:val="en"/>
          </w:rPr>
          <w:t>[]</w:t>
        </w:r>
      </w:hyperlink>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A6EA4" w:rsidRDefault="001A6EA4" w:rsidP="001A6EA4">
      <w:pPr>
        <w:pStyle w:val="Heading3"/>
        <w:shd w:val="clear" w:color="auto" w:fill="FFFFFF"/>
        <w:rPr>
          <w:rFonts w:ascii="Helvetica" w:hAnsi="Helvetica" w:cs="Helvetica"/>
          <w:sz w:val="27"/>
          <w:szCs w:val="27"/>
          <w:lang w:val="en"/>
        </w:rPr>
      </w:pPr>
      <w:bookmarkStart w:id="1108" w:name="_Toc387929954"/>
      <w:bookmarkStart w:id="1109" w:name="_Toc387930595"/>
      <w:r>
        <w:rPr>
          <w:rFonts w:ascii="Helvetica" w:hAnsi="Helvetica" w:cs="Helvetica"/>
          <w:sz w:val="27"/>
          <w:szCs w:val="27"/>
          <w:lang w:val="en"/>
        </w:rPr>
        <w:t>75.3 Payment of Advance Payment</w:t>
      </w:r>
      <w:bookmarkEnd w:id="1108"/>
      <w:bookmarkEnd w:id="1109"/>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Normally, advance payments are made by direct credit of the whole amount as an immediate payment, but customers have the option of payment by instalments.</w:t>
      </w:r>
    </w:p>
    <w:p w:rsidR="001A6EA4" w:rsidRDefault="001A6EA4" w:rsidP="001A6EA4">
      <w:pPr>
        <w:pStyle w:val="Heading4"/>
        <w:shd w:val="clear" w:color="auto" w:fill="FFFFFF"/>
        <w:rPr>
          <w:rFonts w:ascii="Helvetica" w:hAnsi="Helvetica" w:cs="Helvetica"/>
          <w:sz w:val="25"/>
          <w:szCs w:val="25"/>
          <w:lang w:val="en"/>
        </w:rPr>
      </w:pPr>
      <w:bookmarkStart w:id="1110" w:name="75_3_1"/>
      <w:bookmarkEnd w:id="1110"/>
      <w:r>
        <w:rPr>
          <w:rFonts w:ascii="Helvetica" w:hAnsi="Helvetica" w:cs="Helvetica"/>
          <w:sz w:val="25"/>
          <w:szCs w:val="25"/>
          <w:lang w:val="en"/>
        </w:rPr>
        <w:t>75.3.1 Payment by instalments</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maximum number of instalments is two. There is no minimum instalment amount. The customer must nominate the instalment amounts and the date they require the second instalment to be automatically paid. The second instalment must be paid within 6 months of the first. When a customer elects to have instalments, the recovery rate is still calculated on the full amount to be advanced.</w:t>
      </w:r>
    </w:p>
    <w:p w:rsidR="001A6EA4" w:rsidRDefault="00053125" w:rsidP="001A6EA4">
      <w:pPr>
        <w:pStyle w:val="NormalWeb"/>
        <w:shd w:val="clear" w:color="auto" w:fill="FFFFFF"/>
        <w:rPr>
          <w:rFonts w:ascii="Helvetica" w:hAnsi="Helvetica" w:cs="Helvetica"/>
          <w:sz w:val="19"/>
          <w:szCs w:val="19"/>
          <w:lang w:val="en"/>
        </w:rPr>
      </w:pPr>
      <w:hyperlink r:id="rId1374" w:anchor="top" w:history="1">
        <w:r w:rsidR="001A6EA4">
          <w:rPr>
            <w:rStyle w:val="Hyperlink"/>
            <w:rFonts w:ascii="Helvetica" w:hAnsi="Helvetica" w:cs="Helvetica"/>
            <w:sz w:val="19"/>
            <w:szCs w:val="19"/>
            <w:lang w:val="en"/>
          </w:rPr>
          <w:t>[]</w:t>
        </w:r>
      </w:hyperlink>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A6EA4" w:rsidRDefault="001A6EA4" w:rsidP="001A6EA4">
      <w:pPr>
        <w:pStyle w:val="Heading3"/>
        <w:shd w:val="clear" w:color="auto" w:fill="FFFFFF"/>
        <w:rPr>
          <w:rFonts w:ascii="Helvetica" w:hAnsi="Helvetica" w:cs="Helvetica"/>
          <w:sz w:val="27"/>
          <w:szCs w:val="27"/>
          <w:lang w:val="en"/>
        </w:rPr>
      </w:pPr>
      <w:bookmarkStart w:id="1111" w:name="_Toc387929955"/>
      <w:bookmarkStart w:id="1112" w:name="_Toc387930596"/>
      <w:r>
        <w:rPr>
          <w:rFonts w:ascii="Helvetica" w:hAnsi="Helvetica" w:cs="Helvetica"/>
          <w:sz w:val="27"/>
          <w:szCs w:val="27"/>
          <w:lang w:val="en"/>
        </w:rPr>
        <w:t>75.4 Repayment of Advance Payments</w:t>
      </w:r>
      <w:bookmarkEnd w:id="1111"/>
      <w:bookmarkEnd w:id="1112"/>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Advances are recovered through repayments from the student’s or </w:t>
      </w:r>
      <w:hyperlink r:id="rId137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fortnightly payments of ABSTUDY. A student or Australian Apprentice can, however, make a cash refund to repay any amount of an outstanding advance at any time.</w:t>
      </w:r>
    </w:p>
    <w:p w:rsidR="001A6EA4" w:rsidRDefault="001A6EA4" w:rsidP="001A6EA4">
      <w:pPr>
        <w:pStyle w:val="Heading4"/>
        <w:shd w:val="clear" w:color="auto" w:fill="FFFFFF"/>
        <w:rPr>
          <w:rFonts w:ascii="Helvetica" w:hAnsi="Helvetica" w:cs="Helvetica"/>
          <w:sz w:val="25"/>
          <w:szCs w:val="25"/>
          <w:lang w:val="en"/>
        </w:rPr>
      </w:pPr>
      <w:bookmarkStart w:id="1113" w:name="75_4_1"/>
      <w:bookmarkEnd w:id="1113"/>
      <w:r>
        <w:rPr>
          <w:rFonts w:ascii="Helvetica" w:hAnsi="Helvetica" w:cs="Helvetica"/>
          <w:sz w:val="25"/>
          <w:szCs w:val="25"/>
          <w:lang w:val="en"/>
        </w:rPr>
        <w:t>75.4.1 Transfer between payments</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customer transfers from ABSTUDY Living Allowance to a social security </w:t>
      </w:r>
      <w:hyperlink r:id="rId1376" w:anchor="Income Support" w:history="1">
        <w:r>
          <w:rPr>
            <w:rStyle w:val="Hyperlink"/>
            <w:rFonts w:ascii="Helvetica" w:hAnsi="Helvetica" w:cs="Helvetica"/>
            <w:sz w:val="19"/>
            <w:szCs w:val="19"/>
            <w:lang w:val="en"/>
          </w:rPr>
          <w:t>income support payment</w:t>
        </w:r>
      </w:hyperlink>
      <w:r>
        <w:rPr>
          <w:rFonts w:ascii="Helvetica" w:hAnsi="Helvetica" w:cs="Helvetica"/>
          <w:sz w:val="19"/>
          <w:szCs w:val="19"/>
          <w:lang w:val="en"/>
        </w:rPr>
        <w:t>, and there is a balance of an outstanding advance, this outstanding balance transfers to the income support payment and continues to be recovered as an advance.</w:t>
      </w:r>
    </w:p>
    <w:p w:rsidR="001A6EA4" w:rsidRDefault="001A6EA4" w:rsidP="001A6EA4">
      <w:pPr>
        <w:pStyle w:val="Heading4"/>
        <w:shd w:val="clear" w:color="auto" w:fill="FFFFFF"/>
        <w:rPr>
          <w:rFonts w:ascii="Helvetica" w:hAnsi="Helvetica" w:cs="Helvetica"/>
          <w:sz w:val="25"/>
          <w:szCs w:val="25"/>
          <w:lang w:val="en"/>
        </w:rPr>
      </w:pPr>
      <w:bookmarkStart w:id="1114" w:name="75_4_2"/>
      <w:bookmarkEnd w:id="1114"/>
      <w:r>
        <w:rPr>
          <w:rFonts w:ascii="Helvetica" w:hAnsi="Helvetica" w:cs="Helvetica"/>
          <w:sz w:val="25"/>
          <w:szCs w:val="25"/>
          <w:lang w:val="en"/>
        </w:rPr>
        <w:lastRenderedPageBreak/>
        <w:t>75.4.2 No longer entitled to social security benefit, allowance or pension, or ABSTUDY</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customer is no longer entitled to a social security benefit, allowance or pension, or ABSTUDY Living Allowance, and there is a balance of an outstanding advance, this outstanding balance becomes a debt to the Commonwealth.</w:t>
      </w:r>
    </w:p>
    <w:p w:rsidR="001A6EA4" w:rsidRDefault="001A6EA4" w:rsidP="001A6EA4">
      <w:pPr>
        <w:pStyle w:val="Heading4"/>
        <w:shd w:val="clear" w:color="auto" w:fill="FFFFFF"/>
        <w:rPr>
          <w:rFonts w:ascii="Helvetica" w:hAnsi="Helvetica" w:cs="Helvetica"/>
          <w:sz w:val="25"/>
          <w:szCs w:val="25"/>
          <w:lang w:val="en"/>
        </w:rPr>
      </w:pPr>
      <w:bookmarkStart w:id="1115" w:name="75_4_3"/>
      <w:bookmarkEnd w:id="1115"/>
      <w:r>
        <w:rPr>
          <w:rFonts w:ascii="Helvetica" w:hAnsi="Helvetica" w:cs="Helvetica"/>
          <w:sz w:val="25"/>
          <w:szCs w:val="25"/>
          <w:lang w:val="en"/>
        </w:rPr>
        <w:t>75.4.3 Rate of repayment of advances</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first repayment of an advance will be made on the first payday after the advance payment is made. The rate of repayment is one-thirteenth of the full amount of the advance, even if the advance is made in instalments.</w:t>
      </w:r>
    </w:p>
    <w:p w:rsidR="001A6EA4" w:rsidRDefault="001A6EA4" w:rsidP="001A6EA4">
      <w:pPr>
        <w:pStyle w:val="Heading4"/>
        <w:shd w:val="clear" w:color="auto" w:fill="FFFFFF"/>
        <w:rPr>
          <w:rFonts w:ascii="Helvetica" w:hAnsi="Helvetica" w:cs="Helvetica"/>
          <w:sz w:val="25"/>
          <w:szCs w:val="25"/>
          <w:lang w:val="en"/>
        </w:rPr>
      </w:pPr>
      <w:bookmarkStart w:id="1116" w:name="75_4_3_1"/>
      <w:bookmarkEnd w:id="1116"/>
      <w:r>
        <w:rPr>
          <w:rFonts w:ascii="Helvetica" w:hAnsi="Helvetica" w:cs="Helvetica"/>
          <w:sz w:val="25"/>
          <w:szCs w:val="25"/>
          <w:lang w:val="en"/>
        </w:rPr>
        <w:t>75.4.3.1 Variation in rate of repayment of advances: changes in circumstance</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In some fortnights, the student’s ABSTUDY Living Allowance entitlement may be reduced below the repayment rate as a result of the application of income tests. Where this happens, the full amount is deducted to cover the repayment rate. As the full repayment has not been made, the number of fortnights over which the advance is recovered will increase.</w:t>
      </w:r>
    </w:p>
    <w:p w:rsidR="001A6EA4" w:rsidRDefault="001A6EA4" w:rsidP="001A6EA4">
      <w:pPr>
        <w:pStyle w:val="Heading4"/>
        <w:shd w:val="clear" w:color="auto" w:fill="FFFFFF"/>
        <w:rPr>
          <w:rFonts w:ascii="Helvetica" w:hAnsi="Helvetica" w:cs="Helvetica"/>
          <w:sz w:val="25"/>
          <w:szCs w:val="25"/>
          <w:lang w:val="en"/>
        </w:rPr>
      </w:pPr>
      <w:bookmarkStart w:id="1117" w:name="75_4_3_2"/>
      <w:bookmarkEnd w:id="1117"/>
      <w:r>
        <w:rPr>
          <w:rFonts w:ascii="Helvetica" w:hAnsi="Helvetica" w:cs="Helvetica"/>
          <w:sz w:val="25"/>
          <w:szCs w:val="25"/>
          <w:lang w:val="en"/>
        </w:rPr>
        <w:t>75.4.3.2 Variation in rate of repayment of advances: customer request</w:t>
      </w:r>
    </w:p>
    <w:p w:rsidR="001A6EA4" w:rsidRDefault="001A6EA4" w:rsidP="001A6EA4">
      <w:pPr>
        <w:pStyle w:val="NormalWeb"/>
        <w:shd w:val="clear" w:color="auto" w:fill="FFFFFF"/>
        <w:rPr>
          <w:rFonts w:ascii="Helvetica" w:hAnsi="Helvetica" w:cs="Helvetica"/>
          <w:sz w:val="19"/>
          <w:szCs w:val="19"/>
          <w:lang w:val="en"/>
        </w:rPr>
      </w:pPr>
      <w:r>
        <w:rPr>
          <w:rFonts w:ascii="Helvetica" w:hAnsi="Helvetica" w:cs="Helvetica"/>
          <w:sz w:val="19"/>
          <w:szCs w:val="19"/>
          <w:lang w:val="en"/>
        </w:rPr>
        <w:t>A request by the customer to decrease or temporarily cease the rate of repayment of an advance can be approved if:</w:t>
      </w:r>
    </w:p>
    <w:p w:rsidR="001A6EA4" w:rsidRDefault="001A6EA4" w:rsidP="001A6EA4">
      <w:pPr>
        <w:numPr>
          <w:ilvl w:val="0"/>
          <w:numId w:val="3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has experienced an unexpected change in circumstances that is special and unusual; and </w:t>
      </w:r>
    </w:p>
    <w:p w:rsidR="001A6EA4" w:rsidRDefault="001A6EA4" w:rsidP="001A6EA4">
      <w:pPr>
        <w:numPr>
          <w:ilvl w:val="0"/>
          <w:numId w:val="3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person would suffer severe financial hardship if the repayment rate was not reduced.</w:t>
      </w:r>
    </w:p>
    <w:p w:rsidR="00F9157D" w:rsidRDefault="00303CA5" w:rsidP="00E65DE5">
      <w:r w:rsidRPr="00303CA5">
        <w:rPr>
          <w:rFonts w:ascii="Helvetica" w:hAnsi="Helvetica" w:cs="Helvetica"/>
          <w:b/>
          <w:color w:val="333333"/>
          <w:sz w:val="27"/>
          <w:szCs w:val="27"/>
          <w:lang w:val="en" w:eastAsia="en-AU"/>
        </w:rPr>
        <w:t>Chapter 76 - Overview of Rent Assistance</w:t>
      </w:r>
    </w:p>
    <w:p w:rsidR="00303CA5" w:rsidRDefault="00303CA5" w:rsidP="00E65DE5"/>
    <w:p w:rsidR="00303CA5" w:rsidRPr="00303CA5" w:rsidRDefault="00303CA5" w:rsidP="00303CA5">
      <w:pPr>
        <w:shd w:val="clear" w:color="auto" w:fill="FFFFFF"/>
        <w:spacing w:line="225" w:lineRule="atLeast"/>
        <w:outlineLvl w:val="2"/>
        <w:rPr>
          <w:rFonts w:ascii="Helvetica" w:hAnsi="Helvetica" w:cs="Helvetica"/>
          <w:b/>
          <w:color w:val="333333"/>
          <w:sz w:val="27"/>
          <w:szCs w:val="27"/>
          <w:lang w:val="en" w:eastAsia="en-AU"/>
        </w:rPr>
      </w:pPr>
      <w:bookmarkStart w:id="1118" w:name="_Toc387929956"/>
      <w:bookmarkStart w:id="1119" w:name="_Toc387930597"/>
      <w:r w:rsidRPr="00303CA5">
        <w:rPr>
          <w:rFonts w:ascii="Helvetica" w:hAnsi="Helvetica" w:cs="Helvetica"/>
          <w:b/>
          <w:color w:val="333333"/>
          <w:sz w:val="27"/>
          <w:szCs w:val="27"/>
          <w:lang w:val="en" w:eastAsia="en-AU"/>
        </w:rPr>
        <w:t>ABSTUDY Allowances and Benefits: Chapter 76 - Overview of Rent Assistance</w:t>
      </w:r>
      <w:bookmarkEnd w:id="1118"/>
      <w:bookmarkEnd w:id="1119"/>
    </w:p>
    <w:p w:rsidR="00303CA5" w:rsidRPr="00303CA5" w:rsidRDefault="00303CA5" w:rsidP="00303CA5">
      <w:pPr>
        <w:shd w:val="clear" w:color="auto" w:fill="FFFFFF"/>
        <w:spacing w:after="240" w:line="312" w:lineRule="atLeast"/>
        <w:rPr>
          <w:rFonts w:ascii="Helvetica" w:hAnsi="Helvetica" w:cs="Helvetica"/>
          <w:color w:val="000000"/>
          <w:sz w:val="19"/>
          <w:szCs w:val="19"/>
          <w:lang w:val="en" w:eastAsia="en-AU"/>
        </w:rPr>
      </w:pPr>
      <w:r w:rsidRPr="00303CA5">
        <w:rPr>
          <w:rFonts w:ascii="Helvetica" w:hAnsi="Helvetica" w:cs="Helvetica"/>
          <w:color w:val="000000"/>
          <w:sz w:val="19"/>
          <w:szCs w:val="19"/>
          <w:lang w:val="en" w:eastAsia="en-AU"/>
        </w:rPr>
        <w:t>This chapter provides an overview of Rent Assistance qualification.</w:t>
      </w:r>
    </w:p>
    <w:p w:rsidR="00303CA5" w:rsidRDefault="00303CA5" w:rsidP="00303CA5">
      <w:pPr>
        <w:pStyle w:val="Heading3"/>
        <w:shd w:val="clear" w:color="auto" w:fill="FFFFFF"/>
        <w:rPr>
          <w:rFonts w:ascii="Helvetica" w:hAnsi="Helvetica" w:cs="Helvetica"/>
          <w:sz w:val="27"/>
          <w:szCs w:val="27"/>
          <w:lang w:val="en"/>
        </w:rPr>
      </w:pPr>
      <w:bookmarkStart w:id="1120" w:name="_Toc387929957"/>
      <w:bookmarkStart w:id="1121" w:name="_Toc387930598"/>
      <w:r>
        <w:rPr>
          <w:rFonts w:ascii="Helvetica" w:hAnsi="Helvetica" w:cs="Helvetica"/>
          <w:sz w:val="27"/>
          <w:szCs w:val="27"/>
          <w:lang w:val="en"/>
        </w:rPr>
        <w:t>76.1 Purpose of Rent Assistance</w:t>
      </w:r>
      <w:bookmarkEnd w:id="1120"/>
      <w:bookmarkEnd w:id="1121"/>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Rent Assistance is to assist in meeting the board and lodging expenses of eligible students and </w:t>
      </w:r>
      <w:hyperlink r:id="rId137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303CA5" w:rsidRDefault="00053125" w:rsidP="00303CA5">
      <w:pPr>
        <w:pStyle w:val="NormalWeb"/>
        <w:shd w:val="clear" w:color="auto" w:fill="FFFFFF"/>
        <w:rPr>
          <w:rFonts w:ascii="Helvetica" w:hAnsi="Helvetica" w:cs="Helvetica"/>
          <w:sz w:val="19"/>
          <w:szCs w:val="19"/>
          <w:lang w:val="en"/>
        </w:rPr>
      </w:pPr>
      <w:hyperlink r:id="rId1378" w:anchor="top" w:history="1">
        <w:r w:rsidR="00303CA5">
          <w:rPr>
            <w:rStyle w:val="Hyperlink"/>
            <w:rFonts w:ascii="Helvetica" w:hAnsi="Helvetica" w:cs="Helvetica"/>
            <w:sz w:val="19"/>
            <w:szCs w:val="19"/>
            <w:lang w:val="en"/>
          </w:rPr>
          <w:t>[Return to Top]</w:t>
        </w:r>
      </w:hyperlink>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303CA5" w:rsidRDefault="00303CA5" w:rsidP="00303CA5">
      <w:pPr>
        <w:pStyle w:val="Heading3"/>
        <w:shd w:val="clear" w:color="auto" w:fill="FFFFFF"/>
        <w:rPr>
          <w:rFonts w:ascii="Helvetica" w:hAnsi="Helvetica" w:cs="Helvetica"/>
          <w:sz w:val="27"/>
          <w:szCs w:val="27"/>
          <w:lang w:val="en"/>
        </w:rPr>
      </w:pPr>
      <w:bookmarkStart w:id="1122" w:name="_Toc387929958"/>
      <w:bookmarkStart w:id="1123" w:name="_Toc387930599"/>
      <w:r>
        <w:rPr>
          <w:rFonts w:ascii="Helvetica" w:hAnsi="Helvetica" w:cs="Helvetica"/>
          <w:sz w:val="27"/>
          <w:szCs w:val="27"/>
          <w:lang w:val="en"/>
        </w:rPr>
        <w:t>76.2 Qualification for Rent Assistance</w:t>
      </w:r>
      <w:bookmarkEnd w:id="1122"/>
      <w:bookmarkEnd w:id="1123"/>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Rent Assistance, the following criteria must be met:</w:t>
      </w:r>
    </w:p>
    <w:p w:rsidR="00303CA5" w:rsidRDefault="00303CA5" w:rsidP="00303CA5">
      <w:pPr>
        <w:numPr>
          <w:ilvl w:val="0"/>
          <w:numId w:val="3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379"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must qualify for one of the following ABSTUDY Awards:</w:t>
      </w:r>
    </w:p>
    <w:p w:rsidR="00303CA5" w:rsidRDefault="00053125" w:rsidP="00303CA5">
      <w:pPr>
        <w:numPr>
          <w:ilvl w:val="1"/>
          <w:numId w:val="376"/>
        </w:numPr>
        <w:shd w:val="clear" w:color="auto" w:fill="FFFFFF"/>
        <w:spacing w:before="100" w:beforeAutospacing="1" w:after="100" w:afterAutospacing="1"/>
        <w:ind w:left="600"/>
        <w:rPr>
          <w:rFonts w:ascii="Helvetica" w:hAnsi="Helvetica" w:cs="Helvetica"/>
          <w:color w:val="000000"/>
          <w:sz w:val="19"/>
          <w:szCs w:val="19"/>
          <w:lang w:val="en"/>
        </w:rPr>
      </w:pPr>
      <w:hyperlink r:id="rId1380" w:history="1">
        <w:r w:rsidR="00303CA5">
          <w:rPr>
            <w:rStyle w:val="Hyperlink"/>
            <w:rFonts w:ascii="Helvetica" w:hAnsi="Helvetica" w:cs="Helvetica"/>
            <w:sz w:val="19"/>
            <w:szCs w:val="19"/>
            <w:lang w:val="en"/>
          </w:rPr>
          <w:t>Schooling B Award</w:t>
        </w:r>
      </w:hyperlink>
      <w:r w:rsidR="00303CA5">
        <w:rPr>
          <w:rFonts w:ascii="Helvetica" w:hAnsi="Helvetica" w:cs="Helvetica"/>
          <w:color w:val="000000"/>
          <w:sz w:val="19"/>
          <w:szCs w:val="19"/>
          <w:lang w:val="en"/>
        </w:rPr>
        <w:t xml:space="preserve">; or </w:t>
      </w:r>
    </w:p>
    <w:p w:rsidR="00303CA5" w:rsidRDefault="00053125" w:rsidP="00303CA5">
      <w:pPr>
        <w:numPr>
          <w:ilvl w:val="1"/>
          <w:numId w:val="376"/>
        </w:numPr>
        <w:shd w:val="clear" w:color="auto" w:fill="FFFFFF"/>
        <w:spacing w:before="100" w:beforeAutospacing="1" w:after="100" w:afterAutospacing="1"/>
        <w:ind w:left="600"/>
        <w:rPr>
          <w:rFonts w:ascii="Helvetica" w:hAnsi="Helvetica" w:cs="Helvetica"/>
          <w:color w:val="000000"/>
          <w:sz w:val="19"/>
          <w:szCs w:val="19"/>
          <w:lang w:val="en"/>
        </w:rPr>
      </w:pPr>
      <w:hyperlink r:id="rId1381" w:history="1">
        <w:r w:rsidR="00303CA5">
          <w:rPr>
            <w:rStyle w:val="Hyperlink"/>
            <w:rFonts w:ascii="Helvetica" w:hAnsi="Helvetica" w:cs="Helvetica"/>
            <w:sz w:val="19"/>
            <w:szCs w:val="19"/>
            <w:lang w:val="en"/>
          </w:rPr>
          <w:t>Tertiary Award</w:t>
        </w:r>
      </w:hyperlink>
      <w:r w:rsidR="00303CA5">
        <w:rPr>
          <w:rFonts w:ascii="Helvetica" w:hAnsi="Helvetica" w:cs="Helvetica"/>
          <w:color w:val="000000"/>
          <w:sz w:val="19"/>
          <w:szCs w:val="19"/>
          <w:lang w:val="en"/>
        </w:rPr>
        <w:t>; and</w:t>
      </w:r>
    </w:p>
    <w:p w:rsidR="00303CA5" w:rsidRDefault="00303CA5" w:rsidP="00303CA5">
      <w:pPr>
        <w:numPr>
          <w:ilvl w:val="0"/>
          <w:numId w:val="3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either:</w:t>
      </w:r>
    </w:p>
    <w:p w:rsidR="00303CA5" w:rsidRDefault="00303CA5" w:rsidP="00303CA5">
      <w:pPr>
        <w:numPr>
          <w:ilvl w:val="1"/>
          <w:numId w:val="3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have </w:t>
      </w:r>
      <w:hyperlink r:id="rId1382" w:history="1">
        <w:r>
          <w:rPr>
            <w:rStyle w:val="Hyperlink"/>
            <w:rFonts w:ascii="Helvetica" w:hAnsi="Helvetica" w:cs="Helvetica"/>
            <w:sz w:val="19"/>
            <w:szCs w:val="19"/>
            <w:lang w:val="en"/>
          </w:rPr>
          <w:t>dependent status</w:t>
        </w:r>
      </w:hyperlink>
      <w:r>
        <w:rPr>
          <w:rFonts w:ascii="Helvetica" w:hAnsi="Helvetica" w:cs="Helvetica"/>
          <w:color w:val="000000"/>
          <w:sz w:val="19"/>
          <w:szCs w:val="19"/>
          <w:lang w:val="en"/>
        </w:rPr>
        <w:t xml:space="preserve"> and be approved for </w:t>
      </w:r>
      <w:hyperlink r:id="rId1383"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or </w:t>
      </w:r>
    </w:p>
    <w:p w:rsidR="00303CA5" w:rsidRDefault="00303CA5" w:rsidP="00303CA5">
      <w:pPr>
        <w:numPr>
          <w:ilvl w:val="1"/>
          <w:numId w:val="3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be a student or Australian Apprentice in </w:t>
      </w:r>
      <w:hyperlink r:id="rId1384"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who is approved for the Away from Home rate of Living Allowance; or </w:t>
      </w:r>
    </w:p>
    <w:p w:rsidR="00303CA5" w:rsidRDefault="00303CA5" w:rsidP="00303CA5">
      <w:pPr>
        <w:numPr>
          <w:ilvl w:val="1"/>
          <w:numId w:val="3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have </w:t>
      </w:r>
      <w:hyperlink r:id="rId1385"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and NOT be considered an </w:t>
      </w:r>
      <w:hyperlink r:id="rId1386" w:anchor="72_2_4_3" w:history="1">
        <w:r>
          <w:rPr>
            <w:rStyle w:val="Hyperlink"/>
            <w:rFonts w:ascii="Helvetica" w:hAnsi="Helvetica" w:cs="Helvetica"/>
            <w:sz w:val="19"/>
            <w:szCs w:val="19"/>
            <w:lang w:val="en"/>
          </w:rPr>
          <w:t>accommodated independent person</w:t>
        </w:r>
      </w:hyperlink>
      <w:r>
        <w:rPr>
          <w:rFonts w:ascii="Helvetica" w:hAnsi="Helvetica" w:cs="Helvetica"/>
          <w:color w:val="000000"/>
          <w:sz w:val="19"/>
          <w:szCs w:val="19"/>
          <w:lang w:val="en"/>
        </w:rPr>
        <w:t>; and</w:t>
      </w:r>
    </w:p>
    <w:p w:rsidR="00303CA5" w:rsidRDefault="00303CA5" w:rsidP="00303CA5">
      <w:pPr>
        <w:numPr>
          <w:ilvl w:val="0"/>
          <w:numId w:val="3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either:</w:t>
      </w:r>
    </w:p>
    <w:p w:rsidR="00303CA5" w:rsidRDefault="00303CA5" w:rsidP="00303CA5">
      <w:pPr>
        <w:numPr>
          <w:ilvl w:val="1"/>
          <w:numId w:val="3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entitled to receive </w:t>
      </w:r>
      <w:hyperlink r:id="rId1387"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p>
    <w:p w:rsidR="00303CA5" w:rsidRDefault="00303CA5" w:rsidP="00303CA5">
      <w:pPr>
        <w:numPr>
          <w:ilvl w:val="1"/>
          <w:numId w:val="3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receiving a Defence Force Income Support Allowance-like (DFISA-like) payment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and</w:t>
      </w:r>
    </w:p>
    <w:p w:rsidR="00303CA5" w:rsidRDefault="00303CA5" w:rsidP="00303CA5">
      <w:pPr>
        <w:numPr>
          <w:ilvl w:val="0"/>
          <w:numId w:val="3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must pay, or be liable to pay, rent (other than Government rent) above the specified threshold in order to occupy their principal residence; and </w:t>
      </w:r>
    </w:p>
    <w:p w:rsidR="00303CA5" w:rsidRDefault="00303CA5" w:rsidP="00303CA5">
      <w:pPr>
        <w:numPr>
          <w:ilvl w:val="0"/>
          <w:numId w:val="3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principal residence is in Australia; and </w:t>
      </w:r>
    </w:p>
    <w:p w:rsidR="00303CA5" w:rsidRDefault="00303CA5" w:rsidP="00303CA5">
      <w:pPr>
        <w:numPr>
          <w:ilvl w:val="0"/>
          <w:numId w:val="3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is not either of the following:</w:t>
      </w:r>
    </w:p>
    <w:p w:rsidR="00303CA5" w:rsidRDefault="00303CA5" w:rsidP="00303CA5">
      <w:pPr>
        <w:numPr>
          <w:ilvl w:val="1"/>
          <w:numId w:val="3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ineligible homeowner; or </w:t>
      </w:r>
    </w:p>
    <w:p w:rsidR="00303CA5" w:rsidRDefault="00303CA5" w:rsidP="00303CA5">
      <w:pPr>
        <w:numPr>
          <w:ilvl w:val="1"/>
          <w:numId w:val="3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an aged care resident occupying a Commonwealth funded bed in a nursing home or hostel; and</w:t>
      </w:r>
    </w:p>
    <w:p w:rsidR="00303CA5" w:rsidRDefault="00303CA5" w:rsidP="00303CA5">
      <w:pPr>
        <w:numPr>
          <w:ilvl w:val="0"/>
          <w:numId w:val="3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a </w:t>
      </w:r>
      <w:hyperlink r:id="rId1388"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where the partner is neither:</w:t>
      </w:r>
    </w:p>
    <w:p w:rsidR="00303CA5" w:rsidRDefault="00303CA5" w:rsidP="00303CA5">
      <w:pPr>
        <w:numPr>
          <w:ilvl w:val="1"/>
          <w:numId w:val="3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receiving Family Tax Benefits (FTB) Part A under the </w:t>
      </w:r>
      <w:r>
        <w:rPr>
          <w:rFonts w:ascii="Helvetica" w:hAnsi="Helvetica" w:cs="Helvetica"/>
          <w:i/>
          <w:iCs/>
          <w:color w:val="000000"/>
          <w:sz w:val="19"/>
          <w:szCs w:val="19"/>
          <w:lang w:val="en"/>
        </w:rPr>
        <w:t>Family Assistance Act 1999</w:t>
      </w:r>
      <w:r>
        <w:rPr>
          <w:rFonts w:ascii="Helvetica" w:hAnsi="Helvetica" w:cs="Helvetica"/>
          <w:color w:val="000000"/>
          <w:sz w:val="19"/>
          <w:szCs w:val="19"/>
          <w:lang w:val="en"/>
        </w:rPr>
        <w:t xml:space="preserve"> at greater than the base FTB child rate; or </w:t>
      </w:r>
    </w:p>
    <w:p w:rsidR="00303CA5" w:rsidRDefault="00303CA5" w:rsidP="00303CA5">
      <w:pPr>
        <w:numPr>
          <w:ilvl w:val="1"/>
          <w:numId w:val="3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receiving a rent increased pension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a rent increased service pension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w:t>
      </w:r>
    </w:p>
    <w:p w:rsidR="00303CA5" w:rsidRDefault="00303CA5" w:rsidP="00303CA5">
      <w:pPr>
        <w:pStyle w:val="Heading4"/>
        <w:shd w:val="clear" w:color="auto" w:fill="FFFFFF"/>
        <w:rPr>
          <w:rFonts w:ascii="Helvetica" w:hAnsi="Helvetica" w:cs="Helvetica"/>
          <w:sz w:val="25"/>
          <w:szCs w:val="25"/>
          <w:lang w:val="en"/>
        </w:rPr>
      </w:pPr>
      <w:bookmarkStart w:id="1124" w:name="76_2_1"/>
      <w:bookmarkEnd w:id="1124"/>
      <w:r>
        <w:rPr>
          <w:rFonts w:ascii="Helvetica" w:hAnsi="Helvetica" w:cs="Helvetica"/>
          <w:sz w:val="25"/>
          <w:szCs w:val="25"/>
          <w:lang w:val="en"/>
        </w:rPr>
        <w:br/>
        <w:t>76.2.1 Rent Assistance not available under certain Awards</w:t>
      </w:r>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is not available under the following ABSTUDY Awards:</w:t>
      </w:r>
    </w:p>
    <w:p w:rsidR="00303CA5" w:rsidRDefault="00053125" w:rsidP="00303CA5">
      <w:pPr>
        <w:numPr>
          <w:ilvl w:val="0"/>
          <w:numId w:val="377"/>
        </w:numPr>
        <w:shd w:val="clear" w:color="auto" w:fill="FFFFFF"/>
        <w:spacing w:before="100" w:beforeAutospacing="1" w:after="100" w:afterAutospacing="1"/>
        <w:ind w:left="300"/>
        <w:rPr>
          <w:rFonts w:ascii="Helvetica" w:hAnsi="Helvetica" w:cs="Helvetica"/>
          <w:color w:val="000000"/>
          <w:sz w:val="19"/>
          <w:szCs w:val="19"/>
          <w:lang w:val="en"/>
        </w:rPr>
      </w:pPr>
      <w:hyperlink r:id="rId1389" w:history="1">
        <w:r w:rsidR="00303CA5">
          <w:rPr>
            <w:rStyle w:val="Hyperlink"/>
            <w:rFonts w:ascii="Helvetica" w:hAnsi="Helvetica" w:cs="Helvetica"/>
            <w:sz w:val="19"/>
            <w:szCs w:val="19"/>
            <w:lang w:val="en"/>
          </w:rPr>
          <w:t>Masters and Doctorate Award</w:t>
        </w:r>
      </w:hyperlink>
      <w:r w:rsidR="00303CA5">
        <w:rPr>
          <w:rFonts w:ascii="Helvetica" w:hAnsi="Helvetica" w:cs="Helvetica"/>
          <w:color w:val="000000"/>
          <w:sz w:val="19"/>
          <w:szCs w:val="19"/>
          <w:lang w:val="en"/>
        </w:rPr>
        <w:t xml:space="preserve">; </w:t>
      </w:r>
    </w:p>
    <w:p w:rsidR="00303CA5" w:rsidRDefault="00053125" w:rsidP="00303CA5">
      <w:pPr>
        <w:numPr>
          <w:ilvl w:val="0"/>
          <w:numId w:val="377"/>
        </w:numPr>
        <w:shd w:val="clear" w:color="auto" w:fill="FFFFFF"/>
        <w:spacing w:before="100" w:beforeAutospacing="1" w:after="100" w:afterAutospacing="1"/>
        <w:ind w:left="300"/>
        <w:rPr>
          <w:rFonts w:ascii="Helvetica" w:hAnsi="Helvetica" w:cs="Helvetica"/>
          <w:color w:val="000000"/>
          <w:sz w:val="19"/>
          <w:szCs w:val="19"/>
          <w:lang w:val="en"/>
        </w:rPr>
      </w:pPr>
      <w:hyperlink r:id="rId1390" w:history="1">
        <w:r w:rsidR="00303CA5">
          <w:rPr>
            <w:rStyle w:val="Hyperlink"/>
            <w:rFonts w:ascii="Helvetica" w:hAnsi="Helvetica" w:cs="Helvetica"/>
            <w:sz w:val="19"/>
            <w:szCs w:val="19"/>
            <w:lang w:val="en"/>
          </w:rPr>
          <w:t>Schooling A Award</w:t>
        </w:r>
      </w:hyperlink>
      <w:r w:rsidR="00303CA5">
        <w:rPr>
          <w:rFonts w:ascii="Helvetica" w:hAnsi="Helvetica" w:cs="Helvetica"/>
          <w:color w:val="000000"/>
          <w:sz w:val="19"/>
          <w:szCs w:val="19"/>
          <w:lang w:val="en"/>
        </w:rPr>
        <w:t xml:space="preserve">; </w:t>
      </w:r>
    </w:p>
    <w:p w:rsidR="00303CA5" w:rsidRDefault="00053125" w:rsidP="00303CA5">
      <w:pPr>
        <w:numPr>
          <w:ilvl w:val="0"/>
          <w:numId w:val="377"/>
        </w:numPr>
        <w:shd w:val="clear" w:color="auto" w:fill="FFFFFF"/>
        <w:spacing w:before="100" w:beforeAutospacing="1" w:after="100" w:afterAutospacing="1"/>
        <w:ind w:left="300"/>
        <w:rPr>
          <w:rFonts w:ascii="Helvetica" w:hAnsi="Helvetica" w:cs="Helvetica"/>
          <w:color w:val="000000"/>
          <w:sz w:val="19"/>
          <w:szCs w:val="19"/>
          <w:lang w:val="en"/>
        </w:rPr>
      </w:pPr>
      <w:hyperlink r:id="rId1391" w:history="1">
        <w:r w:rsidR="00303CA5">
          <w:rPr>
            <w:rStyle w:val="Hyperlink"/>
            <w:rFonts w:ascii="Helvetica" w:hAnsi="Helvetica" w:cs="Helvetica"/>
            <w:sz w:val="19"/>
            <w:szCs w:val="19"/>
            <w:lang w:val="en"/>
          </w:rPr>
          <w:t>Testing and Assessment Award</w:t>
        </w:r>
      </w:hyperlink>
      <w:r w:rsidR="00303CA5">
        <w:rPr>
          <w:rFonts w:ascii="Helvetica" w:hAnsi="Helvetica" w:cs="Helvetica"/>
          <w:color w:val="000000"/>
          <w:sz w:val="19"/>
          <w:szCs w:val="19"/>
          <w:lang w:val="en"/>
        </w:rPr>
        <w:t xml:space="preserve">; </w:t>
      </w:r>
    </w:p>
    <w:p w:rsidR="00303CA5" w:rsidRDefault="00053125" w:rsidP="00303CA5">
      <w:pPr>
        <w:numPr>
          <w:ilvl w:val="0"/>
          <w:numId w:val="377"/>
        </w:numPr>
        <w:shd w:val="clear" w:color="auto" w:fill="FFFFFF"/>
        <w:spacing w:before="100" w:beforeAutospacing="1" w:after="100" w:afterAutospacing="1"/>
        <w:ind w:left="300"/>
        <w:rPr>
          <w:rFonts w:ascii="Helvetica" w:hAnsi="Helvetica" w:cs="Helvetica"/>
          <w:color w:val="000000"/>
          <w:sz w:val="19"/>
          <w:szCs w:val="19"/>
          <w:lang w:val="en"/>
        </w:rPr>
      </w:pPr>
      <w:hyperlink r:id="rId1392" w:history="1">
        <w:r w:rsidR="00303CA5">
          <w:rPr>
            <w:rStyle w:val="Hyperlink"/>
            <w:rFonts w:ascii="Helvetica" w:hAnsi="Helvetica" w:cs="Helvetica"/>
            <w:sz w:val="19"/>
            <w:szCs w:val="19"/>
            <w:lang w:val="en"/>
          </w:rPr>
          <w:t>Part-time Award</w:t>
        </w:r>
      </w:hyperlink>
      <w:r w:rsidR="00303CA5">
        <w:rPr>
          <w:rFonts w:ascii="Helvetica" w:hAnsi="Helvetica" w:cs="Helvetica"/>
          <w:color w:val="000000"/>
          <w:sz w:val="19"/>
          <w:szCs w:val="19"/>
          <w:lang w:val="en"/>
        </w:rPr>
        <w:t xml:space="preserve">; and </w:t>
      </w:r>
    </w:p>
    <w:p w:rsidR="00303CA5" w:rsidRDefault="00053125" w:rsidP="00303CA5">
      <w:pPr>
        <w:numPr>
          <w:ilvl w:val="0"/>
          <w:numId w:val="377"/>
        </w:numPr>
        <w:shd w:val="clear" w:color="auto" w:fill="FFFFFF"/>
        <w:spacing w:before="100" w:beforeAutospacing="1" w:after="100" w:afterAutospacing="1"/>
        <w:ind w:left="300"/>
        <w:rPr>
          <w:rFonts w:ascii="Helvetica" w:hAnsi="Helvetica" w:cs="Helvetica"/>
          <w:color w:val="000000"/>
          <w:sz w:val="19"/>
          <w:szCs w:val="19"/>
          <w:lang w:val="en"/>
        </w:rPr>
      </w:pPr>
      <w:hyperlink r:id="rId1393" w:history="1">
        <w:r w:rsidR="00303CA5">
          <w:rPr>
            <w:rStyle w:val="Hyperlink"/>
            <w:rFonts w:ascii="Helvetica" w:hAnsi="Helvetica" w:cs="Helvetica"/>
            <w:sz w:val="19"/>
            <w:szCs w:val="19"/>
            <w:lang w:val="en"/>
          </w:rPr>
          <w:t>Lawful Custody Award</w:t>
        </w:r>
      </w:hyperlink>
      <w:r w:rsidR="00303CA5">
        <w:rPr>
          <w:rFonts w:ascii="Helvetica" w:hAnsi="Helvetica" w:cs="Helvetica"/>
          <w:color w:val="000000"/>
          <w:sz w:val="19"/>
          <w:szCs w:val="19"/>
          <w:lang w:val="en"/>
        </w:rPr>
        <w:t>.</w:t>
      </w:r>
    </w:p>
    <w:p w:rsidR="00303CA5" w:rsidRDefault="00303CA5" w:rsidP="00303CA5">
      <w:pPr>
        <w:pStyle w:val="Heading4"/>
        <w:shd w:val="clear" w:color="auto" w:fill="FFFFFF"/>
        <w:rPr>
          <w:rFonts w:ascii="Helvetica" w:hAnsi="Helvetica" w:cs="Helvetica"/>
          <w:sz w:val="25"/>
          <w:szCs w:val="25"/>
          <w:lang w:val="en"/>
        </w:rPr>
      </w:pPr>
      <w:bookmarkStart w:id="1125" w:name="76_2_2"/>
      <w:bookmarkEnd w:id="1125"/>
      <w:r>
        <w:rPr>
          <w:rFonts w:ascii="Helvetica" w:hAnsi="Helvetica" w:cs="Helvetica"/>
          <w:sz w:val="25"/>
          <w:szCs w:val="25"/>
          <w:lang w:val="en"/>
        </w:rPr>
        <w:br/>
        <w:t>76.2.2 Not qualified for Rent Assistance</w:t>
      </w:r>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39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does not qualify for Rent Assistance where the student or Australian Apprentice:</w:t>
      </w:r>
    </w:p>
    <w:p w:rsidR="00303CA5" w:rsidRDefault="00303CA5" w:rsidP="00303CA5">
      <w:pPr>
        <w:numPr>
          <w:ilvl w:val="0"/>
          <w:numId w:val="3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pays less than the </w:t>
      </w:r>
      <w:hyperlink r:id="rId1395" w:anchor="78_1_2" w:history="1">
        <w:r>
          <w:rPr>
            <w:rStyle w:val="Hyperlink"/>
            <w:rFonts w:ascii="Helvetica" w:hAnsi="Helvetica" w:cs="Helvetica"/>
            <w:sz w:val="19"/>
            <w:szCs w:val="19"/>
            <w:lang w:val="en"/>
          </w:rPr>
          <w:t>threshold amount of rent</w:t>
        </w:r>
      </w:hyperlink>
      <w:r>
        <w:rPr>
          <w:rFonts w:ascii="Helvetica" w:hAnsi="Helvetica" w:cs="Helvetica"/>
          <w:color w:val="000000"/>
          <w:sz w:val="19"/>
          <w:szCs w:val="19"/>
          <w:lang w:val="en"/>
        </w:rPr>
        <w:t xml:space="preserve"> according to their circumstances; or </w:t>
      </w:r>
    </w:p>
    <w:p w:rsidR="00303CA5" w:rsidRDefault="00303CA5" w:rsidP="00303CA5">
      <w:pPr>
        <w:numPr>
          <w:ilvl w:val="0"/>
          <w:numId w:val="3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pays </w:t>
      </w:r>
      <w:hyperlink r:id="rId1396" w:anchor="76.3 government rent" w:history="1">
        <w:r>
          <w:rPr>
            <w:rStyle w:val="Hyperlink"/>
            <w:rFonts w:ascii="Helvetica" w:hAnsi="Helvetica" w:cs="Helvetica"/>
            <w:sz w:val="19"/>
            <w:szCs w:val="19"/>
            <w:lang w:val="en"/>
          </w:rPr>
          <w:t>Government rent</w:t>
        </w:r>
      </w:hyperlink>
      <w:r>
        <w:rPr>
          <w:rFonts w:ascii="Helvetica" w:hAnsi="Helvetica" w:cs="Helvetica"/>
          <w:color w:val="000000"/>
          <w:sz w:val="19"/>
          <w:szCs w:val="19"/>
          <w:lang w:val="en"/>
        </w:rPr>
        <w:t xml:space="preserve">; or </w:t>
      </w:r>
    </w:p>
    <w:p w:rsidR="00303CA5" w:rsidRDefault="00303CA5" w:rsidP="00303CA5">
      <w:pPr>
        <w:numPr>
          <w:ilvl w:val="0"/>
          <w:numId w:val="3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an </w:t>
      </w:r>
      <w:hyperlink r:id="rId1397" w:anchor="76.4 ineligible homeowner" w:history="1">
        <w:r>
          <w:rPr>
            <w:rStyle w:val="Hyperlink"/>
            <w:rFonts w:ascii="Helvetica" w:hAnsi="Helvetica" w:cs="Helvetica"/>
            <w:sz w:val="19"/>
            <w:szCs w:val="19"/>
            <w:lang w:val="en"/>
          </w:rPr>
          <w:t>ineligible homeowner</w:t>
        </w:r>
      </w:hyperlink>
      <w:r>
        <w:rPr>
          <w:rFonts w:ascii="Helvetica" w:hAnsi="Helvetica" w:cs="Helvetica"/>
          <w:color w:val="000000"/>
          <w:sz w:val="19"/>
          <w:szCs w:val="19"/>
          <w:lang w:val="en"/>
        </w:rPr>
        <w:t xml:space="preserve">; or </w:t>
      </w:r>
    </w:p>
    <w:p w:rsidR="00303CA5" w:rsidRDefault="00303CA5" w:rsidP="00303CA5">
      <w:pPr>
        <w:numPr>
          <w:ilvl w:val="0"/>
          <w:numId w:val="3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continues to be treated as a homeowner during a period of temporary absence, despite renting their </w:t>
      </w:r>
      <w:hyperlink r:id="rId1398" w:anchor="76.5 temporary accommodation" w:history="1">
        <w:r>
          <w:rPr>
            <w:rStyle w:val="Hyperlink"/>
            <w:rFonts w:ascii="Helvetica" w:hAnsi="Helvetica" w:cs="Helvetica"/>
            <w:sz w:val="19"/>
            <w:szCs w:val="19"/>
            <w:lang w:val="en"/>
          </w:rPr>
          <w:t>temporary accommodation</w:t>
        </w:r>
      </w:hyperlink>
      <w:r>
        <w:rPr>
          <w:rFonts w:ascii="Helvetica" w:hAnsi="Helvetica" w:cs="Helvetica"/>
          <w:color w:val="000000"/>
          <w:sz w:val="19"/>
          <w:szCs w:val="19"/>
          <w:lang w:val="en"/>
        </w:rPr>
        <w:t xml:space="preserve"> (some exceptions apply); or </w:t>
      </w:r>
    </w:p>
    <w:p w:rsidR="00303CA5" w:rsidRDefault="00303CA5" w:rsidP="00303CA5">
      <w:pPr>
        <w:numPr>
          <w:ilvl w:val="0"/>
          <w:numId w:val="3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does not qualify because of rules that apply to some students or Australian Apprentices who live in the </w:t>
      </w:r>
      <w:hyperlink r:id="rId1399" w:anchor="76.6 student living in parental home" w:history="1">
        <w:r>
          <w:rPr>
            <w:rStyle w:val="Hyperlink"/>
            <w:rFonts w:ascii="Helvetica" w:hAnsi="Helvetica" w:cs="Helvetica"/>
            <w:sz w:val="19"/>
            <w:szCs w:val="19"/>
            <w:lang w:val="en"/>
          </w:rPr>
          <w:t>parental home</w:t>
        </w:r>
      </w:hyperlink>
      <w:r>
        <w:rPr>
          <w:rFonts w:ascii="Helvetica" w:hAnsi="Helvetica" w:cs="Helvetica"/>
          <w:color w:val="000000"/>
          <w:sz w:val="19"/>
          <w:szCs w:val="19"/>
          <w:lang w:val="en"/>
        </w:rPr>
        <w:t xml:space="preserve">; or </w:t>
      </w:r>
    </w:p>
    <w:p w:rsidR="00303CA5" w:rsidRDefault="00303CA5" w:rsidP="00303CA5">
      <w:pPr>
        <w:numPr>
          <w:ilvl w:val="0"/>
          <w:numId w:val="3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receiving a maintained rate of Living Allowance under the provisions set out in </w:t>
      </w:r>
      <w:hyperlink r:id="rId1400" w:anchor="72_2_8" w:history="1">
        <w:r>
          <w:rPr>
            <w:rStyle w:val="Hyperlink"/>
            <w:rFonts w:ascii="Helvetica" w:hAnsi="Helvetica" w:cs="Helvetica"/>
            <w:sz w:val="19"/>
            <w:szCs w:val="19"/>
            <w:lang w:val="en"/>
          </w:rPr>
          <w:t>72.2.8</w:t>
        </w:r>
      </w:hyperlink>
      <w:r>
        <w:rPr>
          <w:rFonts w:ascii="Helvetica" w:hAnsi="Helvetica" w:cs="Helvetica"/>
          <w:color w:val="000000"/>
          <w:sz w:val="19"/>
          <w:szCs w:val="19"/>
          <w:lang w:val="en"/>
        </w:rPr>
        <w:t>.</w:t>
      </w:r>
    </w:p>
    <w:p w:rsidR="00303CA5" w:rsidRDefault="00303CA5" w:rsidP="00303CA5">
      <w:pPr>
        <w:pStyle w:val="Heading4"/>
        <w:shd w:val="clear" w:color="auto" w:fill="FFFFFF"/>
        <w:rPr>
          <w:rFonts w:ascii="Helvetica" w:hAnsi="Helvetica" w:cs="Helvetica"/>
          <w:sz w:val="25"/>
          <w:szCs w:val="25"/>
          <w:lang w:val="en"/>
        </w:rPr>
      </w:pPr>
      <w:bookmarkStart w:id="1126" w:name="76_2_3"/>
      <w:bookmarkEnd w:id="1126"/>
      <w:r>
        <w:rPr>
          <w:rFonts w:ascii="Helvetica" w:hAnsi="Helvetica" w:cs="Helvetica"/>
          <w:sz w:val="25"/>
          <w:szCs w:val="25"/>
          <w:lang w:val="en"/>
        </w:rPr>
        <w:br/>
        <w:t>76.2.3 Evidence supporting claims for Rent Assistance</w:t>
      </w:r>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As determined by Centrelink, evidence may be required to support a student’s or </w:t>
      </w:r>
      <w:hyperlink r:id="rId140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claim for Rent Assistance, or to support the student’s or Australian Apprentice's ongoing entitlement for Rent Assistance.</w:t>
      </w:r>
    </w:p>
    <w:p w:rsidR="00303CA5" w:rsidRDefault="00053125" w:rsidP="00303CA5">
      <w:pPr>
        <w:pStyle w:val="NormalWeb"/>
        <w:shd w:val="clear" w:color="auto" w:fill="FFFFFF"/>
        <w:rPr>
          <w:rFonts w:ascii="Helvetica" w:hAnsi="Helvetica" w:cs="Helvetica"/>
          <w:sz w:val="19"/>
          <w:szCs w:val="19"/>
          <w:lang w:val="en"/>
        </w:rPr>
      </w:pPr>
      <w:hyperlink r:id="rId1402" w:anchor="top" w:history="1">
        <w:r w:rsidR="00303CA5">
          <w:rPr>
            <w:rStyle w:val="Hyperlink"/>
            <w:rFonts w:ascii="Helvetica" w:hAnsi="Helvetica" w:cs="Helvetica"/>
            <w:sz w:val="19"/>
            <w:szCs w:val="19"/>
            <w:lang w:val="en"/>
          </w:rPr>
          <w:t>[Return to Top]</w:t>
        </w:r>
      </w:hyperlink>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303CA5" w:rsidRDefault="00303CA5" w:rsidP="00303CA5">
      <w:pPr>
        <w:pStyle w:val="Heading3"/>
        <w:shd w:val="clear" w:color="auto" w:fill="FFFFFF"/>
        <w:rPr>
          <w:rFonts w:ascii="Helvetica" w:hAnsi="Helvetica" w:cs="Helvetica"/>
          <w:sz w:val="27"/>
          <w:szCs w:val="27"/>
          <w:lang w:val="en"/>
        </w:rPr>
      </w:pPr>
      <w:bookmarkStart w:id="1127" w:name="_Toc387929959"/>
      <w:bookmarkStart w:id="1128" w:name="_Toc387930600"/>
      <w:r>
        <w:rPr>
          <w:rFonts w:ascii="Helvetica" w:hAnsi="Helvetica" w:cs="Helvetica"/>
          <w:sz w:val="27"/>
          <w:szCs w:val="27"/>
          <w:lang w:val="en"/>
        </w:rPr>
        <w:lastRenderedPageBreak/>
        <w:t>76.3 Government Rent</w:t>
      </w:r>
      <w:bookmarkEnd w:id="1127"/>
      <w:bookmarkEnd w:id="1128"/>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Government rent means rent paid to a State Housing Authority.</w:t>
      </w:r>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40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who pays Government rent does not qualify for Rent Assistance, even if s/he is paying market rent or has a sub-tenant.</w:t>
      </w:r>
    </w:p>
    <w:p w:rsidR="00303CA5" w:rsidRDefault="00303CA5" w:rsidP="00303CA5">
      <w:pPr>
        <w:pStyle w:val="Heading4"/>
        <w:shd w:val="clear" w:color="auto" w:fill="FFFFFF"/>
        <w:rPr>
          <w:rFonts w:ascii="Helvetica" w:hAnsi="Helvetica" w:cs="Helvetica"/>
          <w:sz w:val="25"/>
          <w:szCs w:val="25"/>
          <w:lang w:val="en"/>
        </w:rPr>
      </w:pPr>
      <w:bookmarkStart w:id="1129" w:name="76_3_1"/>
      <w:bookmarkEnd w:id="1129"/>
      <w:r>
        <w:rPr>
          <w:rFonts w:ascii="Helvetica" w:hAnsi="Helvetica" w:cs="Helvetica"/>
          <w:sz w:val="25"/>
          <w:szCs w:val="25"/>
          <w:lang w:val="en"/>
        </w:rPr>
        <w:br/>
        <w:t>76.3.1 Not considered to be Government Rent</w:t>
      </w:r>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eligibility for Rent Assistance, the following are not considered to be government rent:</w:t>
      </w:r>
    </w:p>
    <w:p w:rsidR="00303CA5" w:rsidRDefault="00303CA5" w:rsidP="00303CA5">
      <w:pPr>
        <w:numPr>
          <w:ilvl w:val="0"/>
          <w:numId w:val="3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housing co-operative, disability state housing or other organisation that may receive funding and/or properties through housing authorities, even if the student or </w:t>
      </w:r>
      <w:hyperlink r:id="rId1404"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pays rent directly to the state housing authority; or </w:t>
      </w:r>
    </w:p>
    <w:p w:rsidR="00303CA5" w:rsidRDefault="00303CA5" w:rsidP="00303CA5">
      <w:pPr>
        <w:numPr>
          <w:ilvl w:val="0"/>
          <w:numId w:val="3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Commonwealth housing, e.g. housing provided by the Defence Housing Authority or the Department of Immigration and Multicultural and Indigenous Affairs.</w:t>
      </w:r>
    </w:p>
    <w:p w:rsidR="00303CA5" w:rsidRDefault="00303CA5" w:rsidP="00303CA5">
      <w:pPr>
        <w:pStyle w:val="Heading4"/>
        <w:shd w:val="clear" w:color="auto" w:fill="FFFFFF"/>
        <w:rPr>
          <w:rFonts w:ascii="Helvetica" w:hAnsi="Helvetica" w:cs="Helvetica"/>
          <w:sz w:val="25"/>
          <w:szCs w:val="25"/>
          <w:lang w:val="en"/>
        </w:rPr>
      </w:pPr>
      <w:bookmarkStart w:id="1130" w:name="76_3_2"/>
      <w:bookmarkEnd w:id="1130"/>
      <w:r>
        <w:rPr>
          <w:rFonts w:ascii="Helvetica" w:hAnsi="Helvetica" w:cs="Helvetica"/>
          <w:sz w:val="25"/>
          <w:szCs w:val="25"/>
          <w:lang w:val="en"/>
        </w:rPr>
        <w:br/>
        <w:t>76.3.2 Customer who sub-lets in public (Government) housing</w:t>
      </w:r>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A sub-tenant in public housing cannot qualify for Rent Assistance unless:</w:t>
      </w:r>
    </w:p>
    <w:p w:rsidR="00303CA5" w:rsidRDefault="00303CA5" w:rsidP="00303CA5">
      <w:pPr>
        <w:numPr>
          <w:ilvl w:val="0"/>
          <w:numId w:val="3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primary tenant pays market rent as determined by the State Housing Authority;</w:t>
      </w:r>
      <w:r>
        <w:rPr>
          <w:rFonts w:ascii="Helvetica" w:hAnsi="Helvetica" w:cs="Helvetica"/>
          <w:color w:val="000000"/>
          <w:sz w:val="19"/>
          <w:szCs w:val="19"/>
          <w:lang w:val="en"/>
        </w:rPr>
        <w:br/>
        <w:t xml:space="preserve">OR </w:t>
      </w:r>
    </w:p>
    <w:p w:rsidR="00303CA5" w:rsidRDefault="00303CA5" w:rsidP="00303CA5">
      <w:pPr>
        <w:numPr>
          <w:ilvl w:val="0"/>
          <w:numId w:val="3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primary tenant has advised the State Housing Authority that they have a sub-tenant; and </w:t>
      </w:r>
    </w:p>
    <w:p w:rsidR="00303CA5" w:rsidRDefault="00303CA5" w:rsidP="00303CA5">
      <w:pPr>
        <w:numPr>
          <w:ilvl w:val="0"/>
          <w:numId w:val="3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sub-tenant's income has been taken into consideration when calculating the rent payable by the primary tenant.</w:t>
      </w:r>
    </w:p>
    <w:p w:rsidR="00303CA5" w:rsidRDefault="00053125" w:rsidP="00303CA5">
      <w:pPr>
        <w:pStyle w:val="NormalWeb"/>
        <w:shd w:val="clear" w:color="auto" w:fill="FFFFFF"/>
        <w:rPr>
          <w:rFonts w:ascii="Helvetica" w:hAnsi="Helvetica" w:cs="Helvetica"/>
          <w:sz w:val="19"/>
          <w:szCs w:val="19"/>
          <w:lang w:val="en"/>
        </w:rPr>
      </w:pPr>
      <w:hyperlink r:id="rId1405" w:anchor="top" w:history="1">
        <w:r w:rsidR="00303CA5">
          <w:rPr>
            <w:rStyle w:val="Hyperlink"/>
            <w:rFonts w:ascii="Helvetica" w:hAnsi="Helvetica" w:cs="Helvetica"/>
            <w:sz w:val="19"/>
            <w:szCs w:val="19"/>
            <w:lang w:val="en"/>
          </w:rPr>
          <w:t>[Return to Top]</w:t>
        </w:r>
      </w:hyperlink>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303CA5" w:rsidRDefault="00303CA5" w:rsidP="00303CA5">
      <w:pPr>
        <w:pStyle w:val="Heading3"/>
        <w:shd w:val="clear" w:color="auto" w:fill="FFFFFF"/>
        <w:rPr>
          <w:rFonts w:ascii="Helvetica" w:hAnsi="Helvetica" w:cs="Helvetica"/>
          <w:sz w:val="27"/>
          <w:szCs w:val="27"/>
          <w:lang w:val="en"/>
        </w:rPr>
      </w:pPr>
      <w:bookmarkStart w:id="1131" w:name="_Toc387929960"/>
      <w:bookmarkStart w:id="1132" w:name="_Toc387930601"/>
      <w:r>
        <w:rPr>
          <w:rFonts w:ascii="Helvetica" w:hAnsi="Helvetica" w:cs="Helvetica"/>
          <w:sz w:val="27"/>
          <w:szCs w:val="27"/>
          <w:lang w:val="en"/>
        </w:rPr>
        <w:t>76.4 Ineligible Homeowner</w:t>
      </w:r>
      <w:bookmarkEnd w:id="1131"/>
      <w:bookmarkEnd w:id="1132"/>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40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an ineligible homeowner, s/he does not qualify for Rent Assistance. A student or Australian Apprentice is considered to be an ineligible homeowner where:</w:t>
      </w:r>
    </w:p>
    <w:p w:rsidR="00303CA5" w:rsidRDefault="00303CA5" w:rsidP="00303CA5">
      <w:pPr>
        <w:numPr>
          <w:ilvl w:val="0"/>
          <w:numId w:val="3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a right or interest in his/her principal home; and </w:t>
      </w:r>
    </w:p>
    <w:p w:rsidR="00303CA5" w:rsidRDefault="00303CA5" w:rsidP="00303CA5">
      <w:pPr>
        <w:numPr>
          <w:ilvl w:val="0"/>
          <w:numId w:val="3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student’s or Australian Apprentice's right or interest in the home gives the student or Australian Apprentice reasonable security of tenure in the home;</w:t>
      </w:r>
      <w:r>
        <w:rPr>
          <w:rFonts w:ascii="Helvetica" w:hAnsi="Helvetica" w:cs="Helvetica"/>
          <w:color w:val="000000"/>
          <w:sz w:val="19"/>
          <w:szCs w:val="19"/>
          <w:lang w:val="en"/>
        </w:rPr>
        <w:br/>
        <w:t xml:space="preserve">OR </w:t>
      </w:r>
    </w:p>
    <w:p w:rsidR="00303CA5" w:rsidRDefault="00303CA5" w:rsidP="00303CA5">
      <w:pPr>
        <w:numPr>
          <w:ilvl w:val="0"/>
          <w:numId w:val="3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a </w:t>
      </w:r>
      <w:hyperlink r:id="rId1407"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and the student or Australian Apprentice, or the partner, has a right or interest in one residence that is either:</w:t>
      </w:r>
    </w:p>
    <w:p w:rsidR="00303CA5" w:rsidRDefault="00303CA5" w:rsidP="00303CA5">
      <w:pPr>
        <w:numPr>
          <w:ilvl w:val="1"/>
          <w:numId w:val="38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w:t>
      </w:r>
      <w:hyperlink r:id="rId1408" w:anchor="63_4_1" w:history="1">
        <w:r>
          <w:rPr>
            <w:rStyle w:val="Hyperlink"/>
            <w:rFonts w:ascii="Helvetica" w:hAnsi="Helvetica" w:cs="Helvetica"/>
            <w:sz w:val="19"/>
            <w:szCs w:val="19"/>
            <w:lang w:val="en"/>
          </w:rPr>
          <w:t>principal home</w:t>
        </w:r>
      </w:hyperlink>
      <w:r>
        <w:rPr>
          <w:rFonts w:ascii="Helvetica" w:hAnsi="Helvetica" w:cs="Helvetica"/>
          <w:color w:val="000000"/>
          <w:sz w:val="19"/>
          <w:szCs w:val="19"/>
          <w:lang w:val="en"/>
        </w:rPr>
        <w:t xml:space="preserve">; or </w:t>
      </w:r>
    </w:p>
    <w:p w:rsidR="00303CA5" w:rsidRDefault="00303CA5" w:rsidP="00303CA5">
      <w:pPr>
        <w:numPr>
          <w:ilvl w:val="1"/>
          <w:numId w:val="38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partner's principal home; or </w:t>
      </w:r>
    </w:p>
    <w:p w:rsidR="00303CA5" w:rsidRDefault="00303CA5" w:rsidP="00303CA5">
      <w:pPr>
        <w:numPr>
          <w:ilvl w:val="1"/>
          <w:numId w:val="38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principal home of both of them; and</w:t>
      </w:r>
    </w:p>
    <w:p w:rsidR="00303CA5" w:rsidRDefault="00303CA5" w:rsidP="00303CA5">
      <w:pPr>
        <w:numPr>
          <w:ilvl w:val="0"/>
          <w:numId w:val="3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student’s or Australian Apprentice's right or interest, or the partner's right or interest, in the home gives the student or Australian Apprentice, or the partner, reasonable security of tenure in the home.</w:t>
      </w:r>
    </w:p>
    <w:p w:rsidR="00303CA5" w:rsidRDefault="00303CA5" w:rsidP="00303CA5">
      <w:pPr>
        <w:pStyle w:val="Heading4"/>
        <w:shd w:val="clear" w:color="auto" w:fill="FFFFFF"/>
        <w:rPr>
          <w:rFonts w:ascii="Helvetica" w:hAnsi="Helvetica" w:cs="Helvetica"/>
          <w:sz w:val="25"/>
          <w:szCs w:val="25"/>
          <w:lang w:val="en"/>
        </w:rPr>
      </w:pPr>
      <w:bookmarkStart w:id="1133" w:name="76_4_1"/>
      <w:bookmarkEnd w:id="1133"/>
      <w:r>
        <w:rPr>
          <w:rFonts w:ascii="Helvetica" w:hAnsi="Helvetica" w:cs="Helvetica"/>
          <w:sz w:val="25"/>
          <w:szCs w:val="25"/>
          <w:lang w:val="en"/>
        </w:rPr>
        <w:br/>
        <w:t>76.4.1 Not considered an ineligible homeowner</w:t>
      </w:r>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 student or </w:t>
      </w:r>
      <w:hyperlink r:id="rId140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in the following circumstances is not considered to be an ineligible homeowner:</w:t>
      </w:r>
    </w:p>
    <w:p w:rsidR="00303CA5" w:rsidRDefault="00303CA5" w:rsidP="00303CA5">
      <w:pPr>
        <w:numPr>
          <w:ilvl w:val="0"/>
          <w:numId w:val="3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and/or the student’s or Australian Apprentice's </w:t>
      </w:r>
      <w:hyperlink r:id="rId1410"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has sold his/her </w:t>
      </w:r>
      <w:hyperlink r:id="rId1411" w:anchor="63_4_1" w:history="1">
        <w:r>
          <w:rPr>
            <w:rStyle w:val="Hyperlink"/>
            <w:rFonts w:ascii="Helvetica" w:hAnsi="Helvetica" w:cs="Helvetica"/>
            <w:sz w:val="19"/>
            <w:szCs w:val="19"/>
            <w:lang w:val="en"/>
          </w:rPr>
          <w:t>principal home</w:t>
        </w:r>
      </w:hyperlink>
      <w:r>
        <w:rPr>
          <w:rFonts w:ascii="Helvetica" w:hAnsi="Helvetica" w:cs="Helvetica"/>
          <w:color w:val="000000"/>
          <w:sz w:val="19"/>
          <w:szCs w:val="19"/>
          <w:lang w:val="en"/>
        </w:rPr>
        <w:t xml:space="preserve"> within the last 12 months and has not yet acquired another residence, but is likely to apply some or all of the proceeds of the sale to that purpose; or </w:t>
      </w:r>
    </w:p>
    <w:p w:rsidR="00303CA5" w:rsidRDefault="00303CA5" w:rsidP="00303CA5">
      <w:pPr>
        <w:numPr>
          <w:ilvl w:val="0"/>
          <w:numId w:val="3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is absent from his/her principal home in order to undertake caring responsibilities for another person for at least 14 consecutive days, but for no longer than 2 years; or </w:t>
      </w:r>
    </w:p>
    <w:p w:rsidR="00303CA5" w:rsidRDefault="00303CA5" w:rsidP="00303CA5">
      <w:pPr>
        <w:numPr>
          <w:ilvl w:val="0"/>
          <w:numId w:val="3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is either: </w:t>
      </w:r>
    </w:p>
    <w:p w:rsidR="00303CA5" w:rsidRDefault="00303CA5" w:rsidP="00303CA5">
      <w:pPr>
        <w:numPr>
          <w:ilvl w:val="1"/>
          <w:numId w:val="3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a care situation but not residing in a retirement village or aged care residence; or </w:t>
      </w:r>
    </w:p>
    <w:p w:rsidR="00303CA5" w:rsidRDefault="00303CA5" w:rsidP="00303CA5">
      <w:pPr>
        <w:numPr>
          <w:ilvl w:val="1"/>
          <w:numId w:val="3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paying for the use of a site or structure, including rights to moor a vessel, that is his/her principal home. Example: A caravan or boat.</w:t>
      </w:r>
    </w:p>
    <w:p w:rsidR="00303CA5" w:rsidRDefault="00053125" w:rsidP="00303CA5">
      <w:pPr>
        <w:pStyle w:val="NormalWeb"/>
        <w:shd w:val="clear" w:color="auto" w:fill="FFFFFF"/>
        <w:rPr>
          <w:rFonts w:ascii="Helvetica" w:hAnsi="Helvetica" w:cs="Helvetica"/>
          <w:sz w:val="19"/>
          <w:szCs w:val="19"/>
          <w:lang w:val="en"/>
        </w:rPr>
      </w:pPr>
      <w:hyperlink r:id="rId1412" w:anchor="top" w:history="1">
        <w:r w:rsidR="00303CA5">
          <w:rPr>
            <w:rStyle w:val="Hyperlink"/>
            <w:rFonts w:ascii="Helvetica" w:hAnsi="Helvetica" w:cs="Helvetica"/>
            <w:sz w:val="19"/>
            <w:szCs w:val="19"/>
            <w:lang w:val="en"/>
          </w:rPr>
          <w:t>[Return to Top]</w:t>
        </w:r>
      </w:hyperlink>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303CA5" w:rsidRDefault="00303CA5" w:rsidP="00303CA5">
      <w:pPr>
        <w:pStyle w:val="Heading3"/>
        <w:shd w:val="clear" w:color="auto" w:fill="FFFFFF"/>
        <w:rPr>
          <w:rFonts w:ascii="Helvetica" w:hAnsi="Helvetica" w:cs="Helvetica"/>
          <w:sz w:val="27"/>
          <w:szCs w:val="27"/>
          <w:lang w:val="en"/>
        </w:rPr>
      </w:pPr>
      <w:bookmarkStart w:id="1134" w:name="_Toc387929961"/>
      <w:bookmarkStart w:id="1135" w:name="_Toc387930602"/>
      <w:r>
        <w:rPr>
          <w:rFonts w:ascii="Helvetica" w:hAnsi="Helvetica" w:cs="Helvetica"/>
          <w:sz w:val="27"/>
          <w:szCs w:val="27"/>
          <w:lang w:val="en"/>
        </w:rPr>
        <w:t>76.5 Temporary Accommodation</w:t>
      </w:r>
      <w:bookmarkEnd w:id="1134"/>
      <w:bookmarkEnd w:id="1135"/>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Rent Assistance is generally only payable when the accommodation being rented is regarded as the student’s or </w:t>
      </w:r>
      <w:hyperlink r:id="rId141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principal home. However, in some circumstances where the customer is likely to have increased accommodation costs for a temporary period, rent paid for temporary accommodation may qualify for Rent Assistance. These circumstances are:</w:t>
      </w:r>
    </w:p>
    <w:p w:rsidR="00303CA5" w:rsidRDefault="00303CA5" w:rsidP="00303CA5">
      <w:pPr>
        <w:numPr>
          <w:ilvl w:val="0"/>
          <w:numId w:val="3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requires specific medical treatment that is unavailable in the area where his/her </w:t>
      </w:r>
      <w:hyperlink r:id="rId1414" w:anchor="63_4_1" w:history="1">
        <w:r>
          <w:rPr>
            <w:rStyle w:val="Hyperlink"/>
            <w:rFonts w:ascii="Helvetica" w:hAnsi="Helvetica" w:cs="Helvetica"/>
            <w:sz w:val="19"/>
            <w:szCs w:val="19"/>
            <w:lang w:val="en"/>
          </w:rPr>
          <w:t>principal home</w:t>
        </w:r>
      </w:hyperlink>
      <w:r>
        <w:rPr>
          <w:rFonts w:ascii="Helvetica" w:hAnsi="Helvetica" w:cs="Helvetica"/>
          <w:color w:val="000000"/>
          <w:sz w:val="19"/>
          <w:szCs w:val="19"/>
          <w:lang w:val="en"/>
        </w:rPr>
        <w:t xml:space="preserve"> is located; or </w:t>
      </w:r>
    </w:p>
    <w:p w:rsidR="00303CA5" w:rsidRDefault="00303CA5" w:rsidP="00303CA5">
      <w:pPr>
        <w:numPr>
          <w:ilvl w:val="0"/>
          <w:numId w:val="3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temporarily moves away from the area where his/her principal home is located in order to live at his/her study location or undertake an apprenticeship, traineeship or trainee apprenticeship; or </w:t>
      </w:r>
    </w:p>
    <w:p w:rsidR="00303CA5" w:rsidRDefault="00303CA5" w:rsidP="00303CA5">
      <w:pPr>
        <w:numPr>
          <w:ilvl w:val="0"/>
          <w:numId w:val="3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a </w:t>
      </w:r>
      <w:hyperlink r:id="rId1415"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attending school away from the area where their principal home is located because of unavailability of appropriate schools (except where the family receive second Home Allowance under the Assistance for isolated Children (AIC) scheme for this purpose); or </w:t>
      </w:r>
    </w:p>
    <w:p w:rsidR="00303CA5" w:rsidRDefault="00303CA5" w:rsidP="00303CA5">
      <w:pPr>
        <w:numPr>
          <w:ilvl w:val="0"/>
          <w:numId w:val="3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lives in a refuge; or </w:t>
      </w:r>
    </w:p>
    <w:p w:rsidR="00303CA5" w:rsidRDefault="00303CA5" w:rsidP="00303CA5">
      <w:pPr>
        <w:numPr>
          <w:ilvl w:val="0"/>
          <w:numId w:val="3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leave his/her principal home temporarily because it is uninhabitable.</w:t>
      </w:r>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or Australian Apprentice pays rent on both his/her principal home and on temporary accommodation, s/he can only receive Rent Assistance on one of the residences.</w:t>
      </w:r>
    </w:p>
    <w:p w:rsidR="00303CA5" w:rsidRDefault="00053125" w:rsidP="00303CA5">
      <w:pPr>
        <w:pStyle w:val="NormalWeb"/>
        <w:shd w:val="clear" w:color="auto" w:fill="FFFFFF"/>
        <w:rPr>
          <w:rFonts w:ascii="Helvetica" w:hAnsi="Helvetica" w:cs="Helvetica"/>
          <w:sz w:val="19"/>
          <w:szCs w:val="19"/>
          <w:lang w:val="en"/>
        </w:rPr>
      </w:pPr>
      <w:hyperlink r:id="rId1416" w:anchor="top" w:history="1">
        <w:r w:rsidR="00303CA5">
          <w:rPr>
            <w:rStyle w:val="Hyperlink"/>
            <w:rFonts w:ascii="Helvetica" w:hAnsi="Helvetica" w:cs="Helvetica"/>
            <w:sz w:val="19"/>
            <w:szCs w:val="19"/>
            <w:lang w:val="en"/>
          </w:rPr>
          <w:t>[Return to Top]</w:t>
        </w:r>
      </w:hyperlink>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303CA5" w:rsidRDefault="00303CA5" w:rsidP="00303CA5">
      <w:pPr>
        <w:pStyle w:val="Heading3"/>
        <w:shd w:val="clear" w:color="auto" w:fill="FFFFFF"/>
        <w:rPr>
          <w:rFonts w:ascii="Helvetica" w:hAnsi="Helvetica" w:cs="Helvetica"/>
          <w:sz w:val="27"/>
          <w:szCs w:val="27"/>
          <w:lang w:val="en"/>
        </w:rPr>
      </w:pPr>
      <w:bookmarkStart w:id="1136" w:name="_Toc387929962"/>
      <w:bookmarkStart w:id="1137" w:name="_Toc387930603"/>
      <w:r>
        <w:rPr>
          <w:rFonts w:ascii="Helvetica" w:hAnsi="Helvetica" w:cs="Helvetica"/>
          <w:sz w:val="27"/>
          <w:szCs w:val="27"/>
          <w:lang w:val="en"/>
        </w:rPr>
        <w:t>76.6 Student living in parental home</w:t>
      </w:r>
      <w:bookmarkEnd w:id="1136"/>
      <w:bookmarkEnd w:id="1137"/>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Rent Assistance is not payable in some circumstances where a student or </w:t>
      </w:r>
      <w:hyperlink r:id="rId141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lives in the </w:t>
      </w:r>
      <w:hyperlink r:id="rId1418" w:anchor="76_6_1" w:history="1">
        <w:r>
          <w:rPr>
            <w:rStyle w:val="Hyperlink"/>
            <w:rFonts w:ascii="Helvetica" w:hAnsi="Helvetica" w:cs="Helvetica"/>
            <w:sz w:val="19"/>
            <w:szCs w:val="19"/>
            <w:lang w:val="en"/>
          </w:rPr>
          <w:t>principal home</w:t>
        </w:r>
      </w:hyperlink>
      <w:r>
        <w:rPr>
          <w:rFonts w:ascii="Helvetica" w:hAnsi="Helvetica" w:cs="Helvetica"/>
          <w:sz w:val="19"/>
          <w:szCs w:val="19"/>
          <w:lang w:val="en"/>
        </w:rPr>
        <w:t xml:space="preserve"> of a </w:t>
      </w:r>
      <w:hyperlink r:id="rId1419"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The following students or Australian Apprentices are not eligible for Rent Assistance:</w:t>
      </w:r>
    </w:p>
    <w:p w:rsidR="00303CA5" w:rsidRDefault="00303CA5" w:rsidP="00303CA5">
      <w:pPr>
        <w:numPr>
          <w:ilvl w:val="0"/>
          <w:numId w:val="3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student or Australian Apprentice who has </w:t>
      </w:r>
      <w:hyperlink r:id="rId1420" w:history="1">
        <w:r>
          <w:rPr>
            <w:rStyle w:val="Hyperlink"/>
            <w:rFonts w:ascii="Helvetica" w:hAnsi="Helvetica" w:cs="Helvetica"/>
            <w:sz w:val="19"/>
            <w:szCs w:val="19"/>
            <w:lang w:val="en"/>
          </w:rPr>
          <w:t>dependent status</w:t>
        </w:r>
      </w:hyperlink>
      <w:r>
        <w:rPr>
          <w:rFonts w:ascii="Helvetica" w:hAnsi="Helvetica" w:cs="Helvetica"/>
          <w:color w:val="000000"/>
          <w:sz w:val="19"/>
          <w:szCs w:val="19"/>
          <w:lang w:val="en"/>
        </w:rPr>
        <w:t xml:space="preserve"> and is living in the principal home of a parent; and </w:t>
      </w:r>
    </w:p>
    <w:p w:rsidR="00303CA5" w:rsidRDefault="00303CA5" w:rsidP="00303CA5">
      <w:pPr>
        <w:numPr>
          <w:ilvl w:val="0"/>
          <w:numId w:val="3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 student or Australian Apprentice who has </w:t>
      </w:r>
      <w:hyperlink r:id="rId1421"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and is considered to be an </w:t>
      </w:r>
      <w:hyperlink r:id="rId1422" w:anchor="72_2_4_3" w:history="1">
        <w:r>
          <w:rPr>
            <w:rStyle w:val="Hyperlink"/>
            <w:rFonts w:ascii="Helvetica" w:hAnsi="Helvetica" w:cs="Helvetica"/>
            <w:sz w:val="19"/>
            <w:szCs w:val="19"/>
            <w:lang w:val="en"/>
          </w:rPr>
          <w:t>accommodated independent person</w:t>
        </w:r>
      </w:hyperlink>
      <w:r>
        <w:rPr>
          <w:rFonts w:ascii="Helvetica" w:hAnsi="Helvetica" w:cs="Helvetica"/>
          <w:color w:val="000000"/>
          <w:sz w:val="19"/>
          <w:szCs w:val="19"/>
          <w:lang w:val="en"/>
        </w:rPr>
        <w:t>.</w:t>
      </w:r>
    </w:p>
    <w:p w:rsidR="00303CA5" w:rsidRDefault="00303CA5" w:rsidP="00303CA5">
      <w:pPr>
        <w:pStyle w:val="Heading4"/>
        <w:shd w:val="clear" w:color="auto" w:fill="FFFFFF"/>
        <w:rPr>
          <w:rFonts w:ascii="Helvetica" w:hAnsi="Helvetica" w:cs="Helvetica"/>
          <w:sz w:val="25"/>
          <w:szCs w:val="25"/>
          <w:lang w:val="en"/>
        </w:rPr>
      </w:pPr>
      <w:bookmarkStart w:id="1138" w:name="76_6_1"/>
      <w:bookmarkEnd w:id="1138"/>
      <w:r>
        <w:rPr>
          <w:rFonts w:ascii="Helvetica" w:hAnsi="Helvetica" w:cs="Helvetica"/>
          <w:sz w:val="25"/>
          <w:szCs w:val="25"/>
          <w:lang w:val="en"/>
        </w:rPr>
        <w:br/>
        <w:t>76.6.1 Principal home of parent</w:t>
      </w:r>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A customer is considered to be living in the principal home of a parent when living in the same home that at least one of their parents is residing in. This does NOT include:</w:t>
      </w:r>
    </w:p>
    <w:p w:rsidR="00303CA5" w:rsidRDefault="00303CA5" w:rsidP="00303CA5">
      <w:pPr>
        <w:numPr>
          <w:ilvl w:val="0"/>
          <w:numId w:val="3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parent's investment property; </w:t>
      </w:r>
    </w:p>
    <w:p w:rsidR="00303CA5" w:rsidRDefault="00303CA5" w:rsidP="00303CA5">
      <w:pPr>
        <w:numPr>
          <w:ilvl w:val="0"/>
          <w:numId w:val="3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fully self-contained flat attached to or detached from the parent's home; </w:t>
      </w:r>
    </w:p>
    <w:p w:rsidR="00303CA5" w:rsidRDefault="00303CA5" w:rsidP="00303CA5">
      <w:pPr>
        <w:numPr>
          <w:ilvl w:val="0"/>
          <w:numId w:val="3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fully self-contained caravan in the backyard of the parent's home; or </w:t>
      </w:r>
    </w:p>
    <w:p w:rsidR="00303CA5" w:rsidRDefault="00303CA5" w:rsidP="00303CA5">
      <w:pPr>
        <w:numPr>
          <w:ilvl w:val="0"/>
          <w:numId w:val="3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separate, fully self-contained house on the same block of land as the parent's home.</w:t>
      </w:r>
    </w:p>
    <w:p w:rsidR="00303CA5" w:rsidRDefault="00303CA5" w:rsidP="00303CA5">
      <w:pPr>
        <w:pStyle w:val="Heading4"/>
        <w:shd w:val="clear" w:color="auto" w:fill="FFFFFF"/>
        <w:rPr>
          <w:rFonts w:ascii="Helvetica" w:hAnsi="Helvetica" w:cs="Helvetica"/>
          <w:sz w:val="25"/>
          <w:szCs w:val="25"/>
          <w:lang w:val="en"/>
        </w:rPr>
      </w:pPr>
      <w:bookmarkStart w:id="1139" w:name="76_6_1_1"/>
      <w:bookmarkEnd w:id="1139"/>
      <w:r>
        <w:rPr>
          <w:rFonts w:ascii="Helvetica" w:hAnsi="Helvetica" w:cs="Helvetica"/>
          <w:sz w:val="25"/>
          <w:szCs w:val="25"/>
          <w:lang w:val="en"/>
        </w:rPr>
        <w:br/>
        <w:t>76.6.1.1 Fully self-contained accommodation</w:t>
      </w:r>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w:t>
      </w:r>
      <w:hyperlink r:id="rId1423" w:anchor="76_6_1" w:tgtFrame="_blank" w:history="1">
        <w:r>
          <w:rPr>
            <w:rStyle w:val="Hyperlink"/>
            <w:rFonts w:ascii="Helvetica" w:hAnsi="Helvetica" w:cs="Helvetica"/>
            <w:sz w:val="19"/>
            <w:szCs w:val="19"/>
            <w:lang w:val="en"/>
          </w:rPr>
          <w:t>76.6.1</w:t>
        </w:r>
      </w:hyperlink>
      <w:r>
        <w:rPr>
          <w:rFonts w:ascii="Helvetica" w:hAnsi="Helvetica" w:cs="Helvetica"/>
          <w:sz w:val="19"/>
          <w:szCs w:val="19"/>
          <w:lang w:val="en"/>
        </w:rPr>
        <w:t>, accommodation is considered to be fully self-contained where it includes a kitchen, bathroom and other facilities that do not require the student to use the parent’s home on a regular basis.</w:t>
      </w:r>
    </w:p>
    <w:p w:rsidR="00303CA5" w:rsidRDefault="00053125" w:rsidP="00303CA5">
      <w:pPr>
        <w:pStyle w:val="NormalWeb"/>
        <w:shd w:val="clear" w:color="auto" w:fill="FFFFFF"/>
        <w:rPr>
          <w:rFonts w:ascii="Helvetica" w:hAnsi="Helvetica" w:cs="Helvetica"/>
          <w:sz w:val="19"/>
          <w:szCs w:val="19"/>
          <w:lang w:val="en"/>
        </w:rPr>
      </w:pPr>
      <w:hyperlink r:id="rId1424" w:anchor="top" w:history="1">
        <w:r w:rsidR="00303CA5">
          <w:rPr>
            <w:rStyle w:val="Hyperlink"/>
            <w:rFonts w:ascii="Helvetica" w:hAnsi="Helvetica" w:cs="Helvetica"/>
            <w:sz w:val="19"/>
            <w:szCs w:val="19"/>
            <w:lang w:val="en"/>
          </w:rPr>
          <w:t>[Return to Top]</w:t>
        </w:r>
      </w:hyperlink>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303CA5" w:rsidRDefault="00303CA5" w:rsidP="00303CA5">
      <w:pPr>
        <w:pStyle w:val="Heading3"/>
        <w:shd w:val="clear" w:color="auto" w:fill="FFFFFF"/>
        <w:rPr>
          <w:rFonts w:ascii="Helvetica" w:hAnsi="Helvetica" w:cs="Helvetica"/>
          <w:sz w:val="27"/>
          <w:szCs w:val="27"/>
          <w:lang w:val="en"/>
        </w:rPr>
      </w:pPr>
      <w:bookmarkStart w:id="1140" w:name="_Toc387929963"/>
      <w:bookmarkStart w:id="1141" w:name="_Toc387930604"/>
      <w:r>
        <w:rPr>
          <w:rFonts w:ascii="Helvetica" w:hAnsi="Helvetica" w:cs="Helvetica"/>
          <w:sz w:val="27"/>
          <w:szCs w:val="27"/>
          <w:lang w:val="en"/>
        </w:rPr>
        <w:t>76.7 Absence from Australia</w:t>
      </w:r>
      <w:bookmarkEnd w:id="1140"/>
      <w:bookmarkEnd w:id="1141"/>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is payable during absences overseas where:</w:t>
      </w:r>
    </w:p>
    <w:p w:rsidR="00303CA5" w:rsidRDefault="00303CA5" w:rsidP="00303CA5">
      <w:pPr>
        <w:numPr>
          <w:ilvl w:val="0"/>
          <w:numId w:val="3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portability provisions set out in </w:t>
      </w:r>
      <w:hyperlink r:id="rId1425" w:anchor="9.2 portability of abstudy" w:history="1">
        <w:r>
          <w:rPr>
            <w:rStyle w:val="Hyperlink"/>
            <w:rFonts w:ascii="Helvetica" w:hAnsi="Helvetica" w:cs="Helvetica"/>
            <w:sz w:val="19"/>
            <w:szCs w:val="19"/>
            <w:lang w:val="en"/>
          </w:rPr>
          <w:t>9.2</w:t>
        </w:r>
      </w:hyperlink>
      <w:r>
        <w:rPr>
          <w:rFonts w:ascii="Helvetica" w:hAnsi="Helvetica" w:cs="Helvetica"/>
          <w:color w:val="000000"/>
          <w:sz w:val="19"/>
          <w:szCs w:val="19"/>
          <w:lang w:val="en"/>
        </w:rPr>
        <w:t xml:space="preserve"> are met; and </w:t>
      </w:r>
    </w:p>
    <w:p w:rsidR="00303CA5" w:rsidRDefault="00303CA5" w:rsidP="00303CA5">
      <w:pPr>
        <w:numPr>
          <w:ilvl w:val="0"/>
          <w:numId w:val="3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426"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continues to pay rent for his/her residential premises in Australia; and </w:t>
      </w:r>
    </w:p>
    <w:p w:rsidR="00303CA5" w:rsidRDefault="00303CA5" w:rsidP="00303CA5">
      <w:pPr>
        <w:numPr>
          <w:ilvl w:val="0"/>
          <w:numId w:val="3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his/her remains otherwise eligible for Rent Assistance.</w:t>
      </w:r>
    </w:p>
    <w:p w:rsidR="00303CA5" w:rsidRDefault="00303CA5" w:rsidP="00303CA5">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Depending on the reason for the overseas absence, the length of time for which Rent Assistance remains payable varies:</w:t>
      </w:r>
    </w:p>
    <w:p w:rsidR="00303CA5" w:rsidRDefault="00303CA5" w:rsidP="00303CA5">
      <w:pPr>
        <w:numPr>
          <w:ilvl w:val="0"/>
          <w:numId w:val="3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Australian Apprentice is overseas and meets the provisions of </w:t>
      </w:r>
      <w:hyperlink r:id="rId1427" w:history="1">
        <w:r>
          <w:rPr>
            <w:rStyle w:val="Hyperlink"/>
            <w:rFonts w:ascii="Helvetica" w:hAnsi="Helvetica" w:cs="Helvetica"/>
            <w:sz w:val="19"/>
            <w:szCs w:val="19"/>
            <w:lang w:val="en"/>
          </w:rPr>
          <w:t>Chapter 55 Overseas Study</w:t>
        </w:r>
      </w:hyperlink>
      <w:r>
        <w:rPr>
          <w:rFonts w:ascii="Helvetica" w:hAnsi="Helvetica" w:cs="Helvetica"/>
          <w:color w:val="000000"/>
          <w:sz w:val="19"/>
          <w:szCs w:val="19"/>
          <w:lang w:val="en"/>
        </w:rPr>
        <w:t xml:space="preserve">, Rent Assistance remains payable for up to 26 weeks; </w:t>
      </w:r>
    </w:p>
    <w:p w:rsidR="00303CA5" w:rsidRDefault="00303CA5" w:rsidP="00303CA5">
      <w:pPr>
        <w:numPr>
          <w:ilvl w:val="0"/>
          <w:numId w:val="3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Australian Apprentice is overseas and does not meet the provisions of Chapter 55 Overseas Study, Rent Assistance remains payable for up to 13 weeks; </w:t>
      </w:r>
    </w:p>
    <w:p w:rsidR="00303CA5" w:rsidRDefault="00303CA5" w:rsidP="00303CA5">
      <w:pPr>
        <w:numPr>
          <w:ilvl w:val="0"/>
          <w:numId w:val="3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Australian Apprentice is overseas and does not meet the provisions of Chapter 55 Overseas Study, BUT the student or Australian Apprentice receives an extension to his/her limited portability period under the provisions set out in </w:t>
      </w:r>
      <w:hyperlink r:id="rId1428" w:anchor="9_2_2_1" w:history="1">
        <w:r>
          <w:rPr>
            <w:rStyle w:val="Hyperlink"/>
            <w:rFonts w:ascii="Helvetica" w:hAnsi="Helvetica" w:cs="Helvetica"/>
            <w:sz w:val="19"/>
            <w:szCs w:val="19"/>
            <w:lang w:val="en"/>
          </w:rPr>
          <w:t>9.2.2.1</w:t>
        </w:r>
      </w:hyperlink>
      <w:r>
        <w:rPr>
          <w:rFonts w:ascii="Helvetica" w:hAnsi="Helvetica" w:cs="Helvetica"/>
          <w:color w:val="000000"/>
          <w:sz w:val="19"/>
          <w:szCs w:val="19"/>
          <w:lang w:val="en"/>
        </w:rPr>
        <w:t>, Rent Assistance remains payable for up to 26 weeks.</w:t>
      </w:r>
    </w:p>
    <w:p w:rsidR="00A43E2C" w:rsidRDefault="00A43E2C" w:rsidP="00E65DE5">
      <w:pPr>
        <w:rPr>
          <w:rFonts w:ascii="Helvetica" w:hAnsi="Helvetica" w:cs="Helvetica"/>
          <w:b/>
          <w:color w:val="333333"/>
          <w:sz w:val="27"/>
          <w:szCs w:val="27"/>
          <w:lang w:val="en" w:eastAsia="en-AU"/>
        </w:rPr>
      </w:pPr>
    </w:p>
    <w:p w:rsidR="00F9157D" w:rsidRDefault="00A43E2C" w:rsidP="00E65DE5">
      <w:r w:rsidRPr="00A43E2C">
        <w:rPr>
          <w:rFonts w:ascii="Helvetica" w:hAnsi="Helvetica" w:cs="Helvetica"/>
          <w:b/>
          <w:color w:val="333333"/>
          <w:sz w:val="27"/>
          <w:szCs w:val="27"/>
          <w:lang w:val="en" w:eastAsia="en-AU"/>
        </w:rPr>
        <w:t>Chapter 77 - Assessment of Rent</w:t>
      </w:r>
    </w:p>
    <w:p w:rsidR="00A43E2C" w:rsidRDefault="00A43E2C" w:rsidP="00E65DE5"/>
    <w:p w:rsidR="00A43E2C" w:rsidRPr="00A43E2C" w:rsidRDefault="00A43E2C" w:rsidP="00A43E2C">
      <w:pPr>
        <w:shd w:val="clear" w:color="auto" w:fill="FFFFFF"/>
        <w:spacing w:line="225" w:lineRule="atLeast"/>
        <w:outlineLvl w:val="2"/>
        <w:rPr>
          <w:rFonts w:ascii="Helvetica" w:hAnsi="Helvetica" w:cs="Helvetica"/>
          <w:b/>
          <w:color w:val="333333"/>
          <w:sz w:val="27"/>
          <w:szCs w:val="27"/>
          <w:lang w:val="en" w:eastAsia="en-AU"/>
        </w:rPr>
      </w:pPr>
      <w:bookmarkStart w:id="1142" w:name="_Toc387929964"/>
      <w:bookmarkStart w:id="1143" w:name="_Toc387930605"/>
      <w:r w:rsidRPr="00A43E2C">
        <w:rPr>
          <w:rFonts w:ascii="Helvetica" w:hAnsi="Helvetica" w:cs="Helvetica"/>
          <w:b/>
          <w:color w:val="333333"/>
          <w:sz w:val="27"/>
          <w:szCs w:val="27"/>
          <w:lang w:val="en" w:eastAsia="en-AU"/>
        </w:rPr>
        <w:t>ABSTUDY Allowances and Benefits: Chapter 77 - Assessment of Rent</w:t>
      </w:r>
      <w:bookmarkEnd w:id="1142"/>
      <w:bookmarkEnd w:id="1143"/>
    </w:p>
    <w:p w:rsidR="00A43E2C" w:rsidRPr="00A43E2C" w:rsidRDefault="00A43E2C" w:rsidP="00A43E2C">
      <w:pPr>
        <w:shd w:val="clear" w:color="auto" w:fill="FFFFFF"/>
        <w:spacing w:after="240" w:line="312" w:lineRule="atLeast"/>
        <w:rPr>
          <w:rFonts w:ascii="Helvetica" w:hAnsi="Helvetica" w:cs="Helvetica"/>
          <w:color w:val="000000"/>
          <w:sz w:val="19"/>
          <w:szCs w:val="19"/>
          <w:lang w:val="en" w:eastAsia="en-AU"/>
        </w:rPr>
      </w:pPr>
      <w:r w:rsidRPr="00A43E2C">
        <w:rPr>
          <w:rFonts w:ascii="Helvetica" w:hAnsi="Helvetica" w:cs="Helvetica"/>
          <w:color w:val="000000"/>
          <w:sz w:val="19"/>
          <w:szCs w:val="19"/>
          <w:lang w:val="en" w:eastAsia="en-AU"/>
        </w:rPr>
        <w:t>This chapter discusses the assessment of rent for the purposes of Rent Assistance.</w:t>
      </w:r>
    </w:p>
    <w:p w:rsidR="00A43E2C" w:rsidRDefault="00A43E2C" w:rsidP="00A43E2C">
      <w:pPr>
        <w:pStyle w:val="Heading3"/>
        <w:shd w:val="clear" w:color="auto" w:fill="FFFFFF"/>
        <w:rPr>
          <w:rFonts w:ascii="Helvetica" w:hAnsi="Helvetica" w:cs="Helvetica"/>
          <w:sz w:val="27"/>
          <w:szCs w:val="27"/>
          <w:lang w:val="en"/>
        </w:rPr>
      </w:pPr>
      <w:bookmarkStart w:id="1144" w:name="_Toc387929965"/>
      <w:bookmarkStart w:id="1145" w:name="_Toc387930606"/>
      <w:r>
        <w:rPr>
          <w:rFonts w:ascii="Helvetica" w:hAnsi="Helvetica" w:cs="Helvetica"/>
          <w:sz w:val="27"/>
          <w:szCs w:val="27"/>
          <w:lang w:val="en"/>
        </w:rPr>
        <w:lastRenderedPageBreak/>
        <w:t>77.1 What is Rent?</w:t>
      </w:r>
      <w:bookmarkEnd w:id="1144"/>
      <w:bookmarkEnd w:id="1145"/>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Rent Assistance, rent means amounts paid or payable on a regular basis by a student or </w:t>
      </w:r>
      <w:hyperlink r:id="rId142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or his/her </w:t>
      </w:r>
      <w:hyperlink r:id="rId1430"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as a condition of occupying their </w:t>
      </w:r>
      <w:hyperlink r:id="rId1431" w:anchor="63_4_1" w:history="1">
        <w:r>
          <w:rPr>
            <w:rStyle w:val="Hyperlink"/>
            <w:rFonts w:ascii="Helvetica" w:hAnsi="Helvetica" w:cs="Helvetica"/>
            <w:sz w:val="19"/>
            <w:szCs w:val="19"/>
            <w:lang w:val="en"/>
          </w:rPr>
          <w:t>principal home</w:t>
        </w:r>
      </w:hyperlink>
      <w:r>
        <w:rPr>
          <w:rFonts w:ascii="Helvetica" w:hAnsi="Helvetica" w:cs="Helvetica"/>
          <w:sz w:val="19"/>
          <w:szCs w:val="19"/>
          <w:lang w:val="en"/>
        </w:rPr>
        <w:t>. This includes amounts paid for:</w:t>
      </w:r>
    </w:p>
    <w:p w:rsidR="00A43E2C" w:rsidRDefault="00A43E2C" w:rsidP="00A43E2C">
      <w:pPr>
        <w:numPr>
          <w:ilvl w:val="0"/>
          <w:numId w:val="3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lodging; </w:t>
      </w:r>
    </w:p>
    <w:p w:rsidR="00A43E2C" w:rsidRDefault="00A43E2C" w:rsidP="00A43E2C">
      <w:pPr>
        <w:numPr>
          <w:ilvl w:val="0"/>
          <w:numId w:val="3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accommodation in a care situation, except for Government subsidised Residential Aged Care; </w:t>
      </w:r>
    </w:p>
    <w:p w:rsidR="00A43E2C" w:rsidRDefault="00A43E2C" w:rsidP="00A43E2C">
      <w:pPr>
        <w:numPr>
          <w:ilvl w:val="0"/>
          <w:numId w:val="3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service or maintenance fee for services provided in a retirement village; </w:t>
      </w:r>
    </w:p>
    <w:p w:rsidR="00A43E2C" w:rsidRDefault="00A43E2C" w:rsidP="00A43E2C">
      <w:pPr>
        <w:numPr>
          <w:ilvl w:val="0"/>
          <w:numId w:val="3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use of site for, and/or rental of, a: </w:t>
      </w:r>
    </w:p>
    <w:p w:rsidR="00A43E2C" w:rsidRDefault="00A43E2C" w:rsidP="00A43E2C">
      <w:pPr>
        <w:numPr>
          <w:ilvl w:val="1"/>
          <w:numId w:val="38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caravan or other vehicle; or  </w:t>
      </w:r>
    </w:p>
    <w:p w:rsidR="00A43E2C" w:rsidRDefault="00A43E2C" w:rsidP="00A43E2C">
      <w:pPr>
        <w:numPr>
          <w:ilvl w:val="1"/>
          <w:numId w:val="38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mobile home; or  </w:t>
      </w:r>
    </w:p>
    <w:p w:rsidR="00A43E2C" w:rsidRDefault="00A43E2C" w:rsidP="00A43E2C">
      <w:pPr>
        <w:numPr>
          <w:ilvl w:val="1"/>
          <w:numId w:val="38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transportable home; or  </w:t>
      </w:r>
    </w:p>
    <w:p w:rsidR="00A43E2C" w:rsidRDefault="00A43E2C" w:rsidP="00A43E2C">
      <w:pPr>
        <w:numPr>
          <w:ilvl w:val="1"/>
          <w:numId w:val="38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tent; </w:t>
      </w:r>
    </w:p>
    <w:p w:rsidR="00A43E2C" w:rsidRDefault="00A43E2C" w:rsidP="00A43E2C">
      <w:pPr>
        <w:numPr>
          <w:ilvl w:val="0"/>
          <w:numId w:val="3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right to moor a vessel; and </w:t>
      </w:r>
    </w:p>
    <w:p w:rsidR="00A43E2C" w:rsidRDefault="00A43E2C" w:rsidP="00A43E2C">
      <w:pPr>
        <w:numPr>
          <w:ilvl w:val="0"/>
          <w:numId w:val="389"/>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a service or charge on certain shared equity accommodation such as some schemes provide for people with disabilities or the elderly.</w:t>
      </w:r>
    </w:p>
    <w:p w:rsidR="00A43E2C" w:rsidRDefault="00A43E2C" w:rsidP="00A43E2C">
      <w:pPr>
        <w:pStyle w:val="Heading4"/>
        <w:shd w:val="clear" w:color="auto" w:fill="FFFFFF"/>
        <w:rPr>
          <w:rFonts w:ascii="Helvetica" w:hAnsi="Helvetica" w:cs="Helvetica"/>
          <w:sz w:val="25"/>
          <w:szCs w:val="25"/>
          <w:lang w:val="en"/>
        </w:rPr>
      </w:pPr>
      <w:bookmarkStart w:id="1146" w:name="77_1_1"/>
      <w:bookmarkEnd w:id="1146"/>
      <w:r>
        <w:rPr>
          <w:rFonts w:ascii="Helvetica" w:hAnsi="Helvetica" w:cs="Helvetica"/>
          <w:sz w:val="25"/>
          <w:szCs w:val="25"/>
          <w:lang w:val="en"/>
        </w:rPr>
        <w:t>77.1.1 Considered to be paid on a regular basis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amount is paid at least quarterly, it is considered to be paid on a regular basis.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amount for the following is paid at least annually, it is considered to be paid on a regular basis:</w:t>
      </w:r>
    </w:p>
    <w:p w:rsidR="00A43E2C" w:rsidRDefault="00A43E2C" w:rsidP="00A43E2C">
      <w:pPr>
        <w:numPr>
          <w:ilvl w:val="0"/>
          <w:numId w:val="3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site fees paid for a: </w:t>
      </w:r>
    </w:p>
    <w:p w:rsidR="00A43E2C" w:rsidRDefault="00A43E2C" w:rsidP="00A43E2C">
      <w:pPr>
        <w:numPr>
          <w:ilvl w:val="1"/>
          <w:numId w:val="39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caravan or other vehicle; or </w:t>
      </w:r>
    </w:p>
    <w:p w:rsidR="00A43E2C" w:rsidRDefault="00A43E2C" w:rsidP="00A43E2C">
      <w:pPr>
        <w:numPr>
          <w:ilvl w:val="1"/>
          <w:numId w:val="39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mobile home; or </w:t>
      </w:r>
    </w:p>
    <w:p w:rsidR="00A43E2C" w:rsidRDefault="00A43E2C" w:rsidP="00A43E2C">
      <w:pPr>
        <w:numPr>
          <w:ilvl w:val="1"/>
          <w:numId w:val="39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transportable home; or  </w:t>
      </w:r>
    </w:p>
    <w:p w:rsidR="00A43E2C" w:rsidRDefault="00A43E2C" w:rsidP="00A43E2C">
      <w:pPr>
        <w:numPr>
          <w:ilvl w:val="1"/>
          <w:numId w:val="39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tent; or </w:t>
      </w:r>
    </w:p>
    <w:p w:rsidR="00A43E2C" w:rsidRDefault="00A43E2C" w:rsidP="00A43E2C">
      <w:pPr>
        <w:numPr>
          <w:ilvl w:val="0"/>
          <w:numId w:val="390"/>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service or maintenance fee for services provided in a retirement village.</w:t>
      </w:r>
    </w:p>
    <w:p w:rsidR="00A43E2C" w:rsidRDefault="00A43E2C" w:rsidP="00A43E2C">
      <w:pPr>
        <w:pStyle w:val="Heading4"/>
        <w:shd w:val="clear" w:color="auto" w:fill="FFFFFF"/>
        <w:rPr>
          <w:rFonts w:ascii="Helvetica" w:hAnsi="Helvetica" w:cs="Helvetica"/>
          <w:sz w:val="25"/>
          <w:szCs w:val="25"/>
          <w:lang w:val="en"/>
        </w:rPr>
      </w:pPr>
      <w:bookmarkStart w:id="1147" w:name="77_1_2"/>
      <w:bookmarkEnd w:id="1147"/>
      <w:r>
        <w:rPr>
          <w:rFonts w:ascii="Helvetica" w:hAnsi="Helvetica" w:cs="Helvetica"/>
          <w:sz w:val="25"/>
          <w:szCs w:val="25"/>
          <w:lang w:val="en"/>
        </w:rPr>
        <w:t>77.1.2 Child support maintenance payments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Maintenance payments for child support purposes do not reduce a student’s or </w:t>
      </w:r>
      <w:hyperlink r:id="rId143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entitlement to Rent Assistance, even if they are:</w:t>
      </w:r>
    </w:p>
    <w:p w:rsidR="00A43E2C" w:rsidRDefault="00A43E2C" w:rsidP="00A43E2C">
      <w:pPr>
        <w:numPr>
          <w:ilvl w:val="0"/>
          <w:numId w:val="3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paid specifically to help with rental accommodation costs; OR </w:t>
      </w:r>
    </w:p>
    <w:p w:rsidR="00A43E2C" w:rsidRDefault="00A43E2C" w:rsidP="00A43E2C">
      <w:pPr>
        <w:numPr>
          <w:ilvl w:val="0"/>
          <w:numId w:val="3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made directly to the landlord or agent.</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amount of rent assessed for the purposes of Rent Assistance is the gross amount of rent paid, as if there were no subsidy.</w:t>
      </w:r>
    </w:p>
    <w:p w:rsidR="00A43E2C" w:rsidRDefault="00053125" w:rsidP="00A43E2C">
      <w:pPr>
        <w:pStyle w:val="NormalWeb"/>
        <w:shd w:val="clear" w:color="auto" w:fill="FFFFFF"/>
        <w:rPr>
          <w:rFonts w:ascii="Helvetica" w:hAnsi="Helvetica" w:cs="Helvetica"/>
          <w:sz w:val="19"/>
          <w:szCs w:val="19"/>
          <w:lang w:val="en"/>
        </w:rPr>
      </w:pPr>
      <w:hyperlink r:id="rId1433"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bookmarkStart w:id="1148" w:name="_Toc387929966"/>
      <w:bookmarkStart w:id="1149" w:name="_Toc387930607"/>
      <w:r>
        <w:rPr>
          <w:rFonts w:ascii="Helvetica" w:hAnsi="Helvetica" w:cs="Helvetica"/>
          <w:sz w:val="27"/>
          <w:szCs w:val="27"/>
          <w:lang w:val="en"/>
        </w:rPr>
        <w:t>77.2 Payments for Board &amp; Lodging</w:t>
      </w:r>
      <w:bookmarkEnd w:id="1148"/>
      <w:bookmarkEnd w:id="1149"/>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Rent Assistance, where a student or </w:t>
      </w:r>
      <w:hyperlink r:id="rId143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makes payments for board and lodging, that is, s/he is provided with meals on a regular basis in addition to the lodging, only the amount paid for lodging is considered to be rent.</w:t>
      </w:r>
    </w:p>
    <w:p w:rsidR="00A43E2C" w:rsidRDefault="00A43E2C" w:rsidP="00A43E2C">
      <w:pPr>
        <w:pStyle w:val="Heading4"/>
        <w:shd w:val="clear" w:color="auto" w:fill="FFFFFF"/>
        <w:rPr>
          <w:rFonts w:ascii="Helvetica" w:hAnsi="Helvetica" w:cs="Helvetica"/>
          <w:sz w:val="25"/>
          <w:szCs w:val="25"/>
          <w:lang w:val="en"/>
        </w:rPr>
      </w:pPr>
      <w:r>
        <w:rPr>
          <w:rFonts w:ascii="Helvetica" w:hAnsi="Helvetica" w:cs="Helvetica"/>
          <w:sz w:val="25"/>
          <w:szCs w:val="25"/>
          <w:lang w:val="en"/>
        </w:rPr>
        <w:br/>
      </w:r>
      <w:bookmarkStart w:id="1150" w:name="77_2_1"/>
      <w:bookmarkEnd w:id="1150"/>
      <w:r>
        <w:rPr>
          <w:rFonts w:ascii="Helvetica" w:hAnsi="Helvetica" w:cs="Helvetica"/>
          <w:sz w:val="25"/>
          <w:szCs w:val="25"/>
          <w:lang w:val="en"/>
        </w:rPr>
        <w:t>77.2.1 Two-thirds rule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Where a student or </w:t>
      </w:r>
      <w:hyperlink r:id="rId143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pays for board and lodging and the amount paid or payable for lodging cannot be identified, two-thirds of the total amount is considered to be for rent.</w:t>
      </w:r>
    </w:p>
    <w:p w:rsidR="00A43E2C" w:rsidRDefault="00A43E2C" w:rsidP="00A43E2C">
      <w:pPr>
        <w:pStyle w:val="Heading4"/>
        <w:shd w:val="clear" w:color="auto" w:fill="FFFFFF"/>
        <w:rPr>
          <w:rFonts w:ascii="Helvetica" w:hAnsi="Helvetica" w:cs="Helvetica"/>
          <w:sz w:val="25"/>
          <w:szCs w:val="25"/>
          <w:lang w:val="en"/>
        </w:rPr>
      </w:pPr>
      <w:r>
        <w:rPr>
          <w:rFonts w:ascii="Helvetica" w:hAnsi="Helvetica" w:cs="Helvetica"/>
          <w:sz w:val="25"/>
          <w:szCs w:val="25"/>
          <w:lang w:val="en"/>
        </w:rPr>
        <w:br/>
      </w:r>
      <w:bookmarkStart w:id="1151" w:name="77_2_2"/>
      <w:bookmarkEnd w:id="1151"/>
      <w:r>
        <w:rPr>
          <w:rFonts w:ascii="Helvetica" w:hAnsi="Helvetica" w:cs="Helvetica"/>
          <w:sz w:val="25"/>
          <w:szCs w:val="25"/>
          <w:lang w:val="en"/>
        </w:rPr>
        <w:t>77.2.2 Free board &amp; lodging</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explains the provisions that apply if a student or </w:t>
      </w:r>
      <w:hyperlink r:id="rId143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receives free board and lodging:</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534"/>
        <w:gridCol w:w="5065"/>
      </w:tblGrid>
      <w:tr w:rsidR="00A43E2C" w:rsidTr="00A43E2C">
        <w:trPr>
          <w:tblCellSpacing w:w="15" w:type="dxa"/>
        </w:trPr>
        <w:tc>
          <w:tcPr>
            <w:tcW w:w="2050" w:type="pct"/>
            <w:shd w:val="clear" w:color="auto" w:fill="4F81BD"/>
            <w:tcMar>
              <w:top w:w="0" w:type="dxa"/>
              <w:left w:w="108" w:type="dxa"/>
              <w:bottom w:w="0" w:type="dxa"/>
              <w:right w:w="108" w:type="dxa"/>
            </w:tcMar>
            <w:vAlign w:val="center"/>
            <w:hideMark/>
          </w:tcPr>
          <w:p w:rsidR="00A43E2C" w:rsidRDefault="00A43E2C">
            <w:pPr>
              <w:rPr>
                <w:rFonts w:ascii="Calibri" w:hAnsi="Calibri" w:cs="Calibri"/>
                <w:color w:val="000000"/>
                <w:szCs w:val="22"/>
              </w:rPr>
            </w:pPr>
            <w:r>
              <w:rPr>
                <w:rFonts w:ascii="Calibri" w:hAnsi="Calibri" w:cs="Calibri"/>
                <w:b/>
                <w:bCs/>
                <w:color w:val="FFFFFF"/>
                <w:szCs w:val="22"/>
              </w:rPr>
              <w:t>If the student or Australian Apprentice</w:t>
            </w:r>
            <w:r>
              <w:rPr>
                <w:rFonts w:ascii="Calibri" w:hAnsi="Calibri" w:cs="Calibri"/>
                <w:color w:val="FFFFFF"/>
                <w:szCs w:val="22"/>
              </w:rPr>
              <w:t xml:space="preserve">... </w:t>
            </w:r>
          </w:p>
        </w:tc>
        <w:tc>
          <w:tcPr>
            <w:tcW w:w="2950" w:type="pct"/>
            <w:shd w:val="clear" w:color="auto" w:fill="4F81BD"/>
            <w:tcMar>
              <w:top w:w="0" w:type="dxa"/>
              <w:left w:w="108" w:type="dxa"/>
              <w:bottom w:w="0" w:type="dxa"/>
              <w:right w:w="108" w:type="dxa"/>
            </w:tcMar>
            <w:vAlign w:val="center"/>
            <w:hideMark/>
          </w:tcPr>
          <w:p w:rsidR="00A43E2C" w:rsidRDefault="00A43E2C">
            <w:pPr>
              <w:rPr>
                <w:rFonts w:ascii="Calibri" w:hAnsi="Calibri" w:cs="Calibri"/>
                <w:color w:val="000000"/>
                <w:szCs w:val="22"/>
              </w:rPr>
            </w:pPr>
            <w:r>
              <w:rPr>
                <w:rFonts w:ascii="Calibri" w:hAnsi="Calibri" w:cs="Calibri"/>
                <w:b/>
                <w:bCs/>
                <w:color w:val="FFFFFF"/>
                <w:szCs w:val="22"/>
              </w:rPr>
              <w:t>Then the student or Australian Apprentice</w:t>
            </w:r>
            <w:r>
              <w:rPr>
                <w:rFonts w:ascii="Calibri" w:hAnsi="Calibri" w:cs="Calibri"/>
                <w:color w:val="FFFFFF"/>
                <w:szCs w:val="22"/>
              </w:rPr>
              <w:t xml:space="preserve">... </w:t>
            </w:r>
          </w:p>
        </w:tc>
      </w:tr>
      <w:tr w:rsidR="00A43E2C" w:rsidTr="00A43E2C">
        <w:trPr>
          <w:tblCellSpacing w:w="15" w:type="dxa"/>
        </w:trPr>
        <w:tc>
          <w:tcPr>
            <w:tcW w:w="2050" w:type="pct"/>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receives free lodgings, or free board and lodgings, whether in return for services or not, </w:t>
            </w:r>
          </w:p>
        </w:tc>
        <w:tc>
          <w:tcPr>
            <w:tcW w:w="2950" w:type="pct"/>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is NOT regarded as paying rent. </w:t>
            </w:r>
            <w:r>
              <w:rPr>
                <w:rFonts w:ascii="Tahoma" w:hAnsi="Tahoma" w:cs="Tahoma"/>
                <w:color w:val="000000"/>
                <w:sz w:val="20"/>
              </w:rPr>
              <w:br/>
            </w:r>
            <w:r>
              <w:rPr>
                <w:rFonts w:ascii="Tahoma" w:hAnsi="Tahoma" w:cs="Tahoma"/>
                <w:b/>
                <w:bCs/>
                <w:color w:val="000000"/>
                <w:sz w:val="20"/>
              </w:rPr>
              <w:t>Exception</w:t>
            </w:r>
            <w:r>
              <w:rPr>
                <w:rFonts w:ascii="Tahoma" w:hAnsi="Tahoma" w:cs="Tahoma"/>
                <w:color w:val="000000"/>
                <w:sz w:val="20"/>
              </w:rPr>
              <w:t xml:space="preserve">: If it is accepted that amounts for lodging, or board and lodging will be paid WHEN Rent Assistance is granted. </w:t>
            </w:r>
          </w:p>
        </w:tc>
      </w:tr>
      <w:tr w:rsidR="00A43E2C" w:rsidTr="00A43E2C">
        <w:trPr>
          <w:tblCellSpacing w:w="15" w:type="dxa"/>
        </w:trPr>
        <w:tc>
          <w:tcPr>
            <w:tcW w:w="2050" w:type="pct"/>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is given the right of occupancy of a property (not being a life interest or an equity in the property) in return for the payment of rates, repairs or similar. </w:t>
            </w:r>
          </w:p>
        </w:tc>
        <w:tc>
          <w:tcPr>
            <w:tcW w:w="2950" w:type="pct"/>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MAY be regarded as paying rent IF: </w:t>
            </w:r>
            <w:r>
              <w:rPr>
                <w:rFonts w:ascii="Tahoma" w:hAnsi="Tahoma" w:cs="Tahoma"/>
                <w:color w:val="000000"/>
                <w:sz w:val="20"/>
              </w:rPr>
              <w:br/>
              <w:t xml:space="preserve">- it can be established that they are required to pay regular amounts (usually at least quarterly), AND </w:t>
            </w:r>
            <w:r>
              <w:rPr>
                <w:rFonts w:ascii="Tahoma" w:hAnsi="Tahoma" w:cs="Tahoma"/>
                <w:color w:val="000000"/>
                <w:sz w:val="20"/>
              </w:rPr>
              <w:br/>
              <w:t>- it is reasonable to regard this student as paying rent.</w:t>
            </w:r>
          </w:p>
        </w:tc>
      </w:tr>
    </w:tbl>
    <w:p w:rsidR="00A43E2C" w:rsidRDefault="00A43E2C" w:rsidP="00A43E2C">
      <w:pPr>
        <w:pStyle w:val="Heading4"/>
        <w:shd w:val="clear" w:color="auto" w:fill="FFFFFF"/>
        <w:rPr>
          <w:rFonts w:ascii="Helvetica" w:hAnsi="Helvetica" w:cs="Helvetica"/>
          <w:sz w:val="25"/>
          <w:szCs w:val="25"/>
          <w:lang w:val="en"/>
        </w:rPr>
      </w:pPr>
      <w:bookmarkStart w:id="1152" w:name="77_2_3"/>
      <w:bookmarkEnd w:id="1152"/>
      <w:r>
        <w:rPr>
          <w:rFonts w:ascii="Helvetica" w:hAnsi="Helvetica" w:cs="Helvetica"/>
          <w:sz w:val="25"/>
          <w:szCs w:val="25"/>
          <w:lang w:val="en"/>
        </w:rPr>
        <w:br/>
        <w:t>77.2.3 Student residing at a boarding school, hostel, or residential college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eligibility for Rent Assistance, the board fees for a student who is residing at a boarding school, hostel or residential college are regarded as being paid by the student, even if paid by a third party on behalf of the student.</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See </w:t>
      </w:r>
      <w:hyperlink r:id="rId1437" w:anchor="77_3_4" w:history="1">
        <w:r>
          <w:rPr>
            <w:rStyle w:val="Hyperlink"/>
            <w:rFonts w:ascii="Helvetica" w:hAnsi="Helvetica" w:cs="Helvetica"/>
            <w:sz w:val="19"/>
            <w:szCs w:val="19"/>
            <w:lang w:val="en"/>
          </w:rPr>
          <w:t>77.3.4</w:t>
        </w:r>
      </w:hyperlink>
      <w:r>
        <w:rPr>
          <w:rFonts w:ascii="Helvetica" w:hAnsi="Helvetica" w:cs="Helvetica"/>
          <w:sz w:val="19"/>
          <w:szCs w:val="19"/>
          <w:lang w:val="en"/>
        </w:rPr>
        <w:t xml:space="preserve"> for details of special rules for accommodation that is paid for by a scholarship.</w:t>
      </w:r>
    </w:p>
    <w:p w:rsidR="00A43E2C" w:rsidRDefault="00053125" w:rsidP="00A43E2C">
      <w:pPr>
        <w:pStyle w:val="NormalWeb"/>
        <w:shd w:val="clear" w:color="auto" w:fill="FFFFFF"/>
        <w:rPr>
          <w:rFonts w:ascii="Helvetica" w:hAnsi="Helvetica" w:cs="Helvetica"/>
          <w:sz w:val="19"/>
          <w:szCs w:val="19"/>
          <w:lang w:val="en"/>
        </w:rPr>
      </w:pPr>
      <w:hyperlink r:id="rId1438"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bookmarkStart w:id="1153" w:name="_Toc387929967"/>
      <w:bookmarkStart w:id="1154" w:name="_Toc387930608"/>
      <w:r>
        <w:rPr>
          <w:rFonts w:ascii="Helvetica" w:hAnsi="Helvetica" w:cs="Helvetica"/>
          <w:sz w:val="27"/>
          <w:szCs w:val="27"/>
          <w:lang w:val="en"/>
        </w:rPr>
        <w:t>77.3 Net Rent Rules</w:t>
      </w:r>
      <w:bookmarkEnd w:id="1153"/>
      <w:bookmarkEnd w:id="1154"/>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Generally, Rent Assistance is payable only on the amount of rent paid by the student or </w:t>
      </w:r>
      <w:hyperlink r:id="rId143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net of any subsidies or payments from tenants. The exceptions to this are:</w:t>
      </w:r>
    </w:p>
    <w:p w:rsidR="00A43E2C" w:rsidRDefault="00053125" w:rsidP="00A43E2C">
      <w:pPr>
        <w:numPr>
          <w:ilvl w:val="0"/>
          <w:numId w:val="392"/>
        </w:numPr>
        <w:shd w:val="clear" w:color="auto" w:fill="FFFFFF"/>
        <w:spacing w:before="100" w:beforeAutospacing="1" w:after="100" w:afterAutospacing="1"/>
        <w:ind w:left="300"/>
        <w:rPr>
          <w:rFonts w:ascii="Helvetica" w:hAnsi="Helvetica" w:cs="Helvetica"/>
          <w:color w:val="000000"/>
          <w:sz w:val="19"/>
          <w:szCs w:val="19"/>
          <w:lang w:val="en"/>
        </w:rPr>
      </w:pPr>
      <w:hyperlink r:id="rId1440" w:anchor="77_3_1" w:history="1">
        <w:r w:rsidR="00A43E2C">
          <w:rPr>
            <w:rStyle w:val="Hyperlink"/>
            <w:rFonts w:ascii="Helvetica" w:hAnsi="Helvetica" w:cs="Helvetica"/>
            <w:sz w:val="19"/>
            <w:szCs w:val="19"/>
            <w:lang w:val="en"/>
          </w:rPr>
          <w:t>student or Australian Apprentice who sub-lets in community or co-operative housing</w:t>
        </w:r>
      </w:hyperlink>
      <w:r w:rsidR="00A43E2C">
        <w:rPr>
          <w:rFonts w:ascii="Helvetica" w:hAnsi="Helvetica" w:cs="Helvetica"/>
          <w:color w:val="000000"/>
          <w:sz w:val="19"/>
          <w:szCs w:val="19"/>
          <w:lang w:val="en"/>
        </w:rPr>
        <w:t xml:space="preserve">; </w:t>
      </w:r>
    </w:p>
    <w:p w:rsidR="00A43E2C" w:rsidRDefault="00053125" w:rsidP="00A43E2C">
      <w:pPr>
        <w:numPr>
          <w:ilvl w:val="0"/>
          <w:numId w:val="392"/>
        </w:numPr>
        <w:shd w:val="clear" w:color="auto" w:fill="FFFFFF"/>
        <w:spacing w:before="100" w:beforeAutospacing="1" w:after="100" w:afterAutospacing="1"/>
        <w:ind w:left="300"/>
        <w:rPr>
          <w:rFonts w:ascii="Helvetica" w:hAnsi="Helvetica" w:cs="Helvetica"/>
          <w:color w:val="000000"/>
          <w:sz w:val="19"/>
          <w:szCs w:val="19"/>
          <w:lang w:val="en"/>
        </w:rPr>
      </w:pPr>
      <w:hyperlink r:id="rId1441" w:anchor="77_3_2" w:history="1">
        <w:r w:rsidR="00A43E2C">
          <w:rPr>
            <w:rStyle w:val="Hyperlink"/>
            <w:rFonts w:ascii="Helvetica" w:hAnsi="Helvetica" w:cs="Helvetica"/>
            <w:sz w:val="19"/>
            <w:szCs w:val="19"/>
            <w:lang w:val="en"/>
          </w:rPr>
          <w:t>student or Australian Apprentice who resides in disability program accommodation</w:t>
        </w:r>
      </w:hyperlink>
      <w:r w:rsidR="00A43E2C">
        <w:rPr>
          <w:rFonts w:ascii="Helvetica" w:hAnsi="Helvetica" w:cs="Helvetica"/>
          <w:color w:val="000000"/>
          <w:sz w:val="19"/>
          <w:szCs w:val="19"/>
          <w:lang w:val="en"/>
        </w:rPr>
        <w:t xml:space="preserve">; </w:t>
      </w:r>
    </w:p>
    <w:p w:rsidR="00A43E2C" w:rsidRDefault="00053125" w:rsidP="00A43E2C">
      <w:pPr>
        <w:numPr>
          <w:ilvl w:val="0"/>
          <w:numId w:val="392"/>
        </w:numPr>
        <w:shd w:val="clear" w:color="auto" w:fill="FFFFFF"/>
        <w:spacing w:before="100" w:beforeAutospacing="1" w:after="100" w:afterAutospacing="1"/>
        <w:ind w:left="300"/>
        <w:rPr>
          <w:rFonts w:ascii="Helvetica" w:hAnsi="Helvetica" w:cs="Helvetica"/>
          <w:color w:val="000000"/>
          <w:sz w:val="19"/>
          <w:szCs w:val="19"/>
          <w:lang w:val="en"/>
        </w:rPr>
      </w:pPr>
      <w:hyperlink r:id="rId1442" w:anchor="77_3_3" w:history="1">
        <w:r w:rsidR="00A43E2C">
          <w:rPr>
            <w:rStyle w:val="Hyperlink"/>
            <w:rFonts w:ascii="Helvetica" w:hAnsi="Helvetica" w:cs="Helvetica"/>
            <w:sz w:val="19"/>
            <w:szCs w:val="19"/>
            <w:lang w:val="en"/>
          </w:rPr>
          <w:t>State &amp; Territory rent relief schemes</w:t>
        </w:r>
      </w:hyperlink>
      <w:r w:rsidR="00A43E2C">
        <w:rPr>
          <w:rFonts w:ascii="Helvetica" w:hAnsi="Helvetica" w:cs="Helvetica"/>
          <w:color w:val="000000"/>
          <w:sz w:val="19"/>
          <w:szCs w:val="19"/>
          <w:lang w:val="en"/>
        </w:rPr>
        <w:t xml:space="preserve">; </w:t>
      </w:r>
    </w:p>
    <w:p w:rsidR="00A43E2C" w:rsidRDefault="00053125" w:rsidP="00A43E2C">
      <w:pPr>
        <w:numPr>
          <w:ilvl w:val="0"/>
          <w:numId w:val="392"/>
        </w:numPr>
        <w:shd w:val="clear" w:color="auto" w:fill="FFFFFF"/>
        <w:spacing w:before="100" w:beforeAutospacing="1" w:after="100" w:afterAutospacing="1"/>
        <w:ind w:left="300"/>
        <w:rPr>
          <w:rFonts w:ascii="Helvetica" w:hAnsi="Helvetica" w:cs="Helvetica"/>
          <w:color w:val="000000"/>
          <w:sz w:val="19"/>
          <w:szCs w:val="19"/>
          <w:lang w:val="en"/>
        </w:rPr>
      </w:pPr>
      <w:hyperlink r:id="rId1443" w:anchor="77_3_4" w:history="1">
        <w:r w:rsidR="00A43E2C">
          <w:rPr>
            <w:rStyle w:val="Hyperlink"/>
            <w:rFonts w:ascii="Helvetica" w:hAnsi="Helvetica" w:cs="Helvetica"/>
            <w:sz w:val="19"/>
            <w:szCs w:val="19"/>
            <w:lang w:val="en"/>
          </w:rPr>
          <w:t>student or Australian Apprentice scholarships</w:t>
        </w:r>
      </w:hyperlink>
      <w:r w:rsidR="00A43E2C">
        <w:rPr>
          <w:rFonts w:ascii="Helvetica" w:hAnsi="Helvetica" w:cs="Helvetica"/>
          <w:color w:val="000000"/>
          <w:sz w:val="19"/>
          <w:szCs w:val="19"/>
          <w:lang w:val="en"/>
        </w:rPr>
        <w:t xml:space="preserve">; </w:t>
      </w:r>
    </w:p>
    <w:p w:rsidR="00A43E2C" w:rsidRDefault="00053125" w:rsidP="00A43E2C">
      <w:pPr>
        <w:numPr>
          <w:ilvl w:val="0"/>
          <w:numId w:val="392"/>
        </w:numPr>
        <w:shd w:val="clear" w:color="auto" w:fill="FFFFFF"/>
        <w:spacing w:before="100" w:beforeAutospacing="1" w:after="240"/>
        <w:ind w:left="300"/>
        <w:rPr>
          <w:rFonts w:ascii="Helvetica" w:hAnsi="Helvetica" w:cs="Helvetica"/>
          <w:color w:val="000000"/>
          <w:sz w:val="19"/>
          <w:szCs w:val="19"/>
          <w:lang w:val="en"/>
        </w:rPr>
      </w:pPr>
      <w:hyperlink r:id="rId1444" w:anchor="77_3_5" w:history="1">
        <w:r w:rsidR="00A43E2C">
          <w:rPr>
            <w:rStyle w:val="Hyperlink"/>
            <w:rFonts w:ascii="Helvetica" w:hAnsi="Helvetica" w:cs="Helvetica"/>
            <w:sz w:val="19"/>
            <w:szCs w:val="19"/>
            <w:lang w:val="en"/>
          </w:rPr>
          <w:t>rent in return for work</w:t>
        </w:r>
      </w:hyperlink>
      <w:r w:rsidR="00A43E2C">
        <w:rPr>
          <w:rFonts w:ascii="Helvetica" w:hAnsi="Helvetica" w:cs="Helvetica"/>
          <w:color w:val="000000"/>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155" w:name="77_3_1"/>
      <w:bookmarkEnd w:id="1155"/>
      <w:r>
        <w:rPr>
          <w:rFonts w:ascii="Helvetica" w:hAnsi="Helvetica" w:cs="Helvetica"/>
          <w:sz w:val="25"/>
          <w:szCs w:val="25"/>
          <w:lang w:val="en"/>
        </w:rPr>
        <w:t>77.3.1 Student or Australian Apprentice who sub-lets in community or co-operative housing</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44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who sub-lets a house that is managed by a co-operative or community housing group is paid Rent Assistance based on the amount of rent paid by the student. This is usually a given percentage of their income.</w:t>
      </w:r>
    </w:p>
    <w:p w:rsidR="00A43E2C" w:rsidRDefault="00A43E2C" w:rsidP="00A43E2C">
      <w:pPr>
        <w:pStyle w:val="Heading4"/>
        <w:shd w:val="clear" w:color="auto" w:fill="FFFFFF"/>
        <w:rPr>
          <w:rFonts w:ascii="Helvetica" w:hAnsi="Helvetica" w:cs="Helvetica"/>
          <w:sz w:val="25"/>
          <w:szCs w:val="25"/>
          <w:lang w:val="en"/>
        </w:rPr>
      </w:pPr>
      <w:bookmarkStart w:id="1156" w:name="77_3_2"/>
      <w:bookmarkEnd w:id="1156"/>
      <w:r>
        <w:rPr>
          <w:rFonts w:ascii="Helvetica" w:hAnsi="Helvetica" w:cs="Helvetica"/>
          <w:sz w:val="25"/>
          <w:szCs w:val="25"/>
          <w:lang w:val="en"/>
        </w:rPr>
        <w:br/>
        <w:t>77.3.2 Student or Australian Apprentice who resides in disability program accommodation</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Where a student or </w:t>
      </w:r>
      <w:hyperlink r:id="rId144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resides in disability accommodation provided by a government or community agency, Rent Assistance is payable. This includes situations where:</w:t>
      </w:r>
    </w:p>
    <w:p w:rsidR="00A43E2C" w:rsidRDefault="00A43E2C" w:rsidP="00A43E2C">
      <w:pPr>
        <w:numPr>
          <w:ilvl w:val="0"/>
          <w:numId w:val="3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accommodation owned by the State Housing Authority (SHA) but managed by the disability service agency; and </w:t>
      </w:r>
    </w:p>
    <w:p w:rsidR="00A43E2C" w:rsidRDefault="00A43E2C" w:rsidP="00A43E2C">
      <w:pPr>
        <w:numPr>
          <w:ilvl w:val="0"/>
          <w:numId w:val="3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rent is paid directly to the SHA.</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Only the amount paid by the student for accommodation is considered to be rent. Amounts paid for maintenance and service fees are not considered to be rent.</w:t>
      </w:r>
    </w:p>
    <w:p w:rsidR="00A43E2C" w:rsidRDefault="00A43E2C" w:rsidP="00A43E2C">
      <w:pPr>
        <w:pStyle w:val="Heading4"/>
        <w:shd w:val="clear" w:color="auto" w:fill="FFFFFF"/>
        <w:rPr>
          <w:rFonts w:ascii="Helvetica" w:hAnsi="Helvetica" w:cs="Helvetica"/>
          <w:sz w:val="25"/>
          <w:szCs w:val="25"/>
          <w:lang w:val="en"/>
        </w:rPr>
      </w:pPr>
      <w:bookmarkStart w:id="1157" w:name="77_3_3"/>
      <w:bookmarkEnd w:id="1157"/>
      <w:r>
        <w:rPr>
          <w:rFonts w:ascii="Helvetica" w:hAnsi="Helvetica" w:cs="Helvetica"/>
          <w:sz w:val="25"/>
          <w:szCs w:val="25"/>
          <w:lang w:val="en"/>
        </w:rPr>
        <w:br/>
        <w:t>77.3.3 State &amp; Territory rent relief schemes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Some State and Territory Governments offer rent relief schemes which impact on the eligibility for Rent Assistance. The Government schemes offered and their treatment under Rent Assistance provisions are as follows:</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819"/>
        <w:gridCol w:w="1889"/>
        <w:gridCol w:w="2649"/>
        <w:gridCol w:w="2242"/>
      </w:tblGrid>
      <w:tr w:rsidR="00A43E2C" w:rsidTr="00A43E2C">
        <w:trPr>
          <w:tblCellSpacing w:w="15" w:type="dxa"/>
        </w:trPr>
        <w:tc>
          <w:tcPr>
            <w:tcW w:w="1050" w:type="pct"/>
            <w:shd w:val="clear" w:color="auto" w:fill="4F81BD"/>
            <w:tcMar>
              <w:top w:w="0" w:type="dxa"/>
              <w:left w:w="108" w:type="dxa"/>
              <w:bottom w:w="0" w:type="dxa"/>
              <w:right w:w="108" w:type="dxa"/>
            </w:tcMar>
            <w:vAlign w:val="center"/>
            <w:hideMark/>
          </w:tcPr>
          <w:p w:rsidR="00A43E2C" w:rsidRDefault="00A43E2C">
            <w:pPr>
              <w:rPr>
                <w:rFonts w:ascii="Calibri" w:hAnsi="Calibri" w:cs="Calibri"/>
                <w:color w:val="000000"/>
                <w:szCs w:val="22"/>
              </w:rPr>
            </w:pPr>
            <w:r>
              <w:rPr>
                <w:rFonts w:ascii="Calibri" w:hAnsi="Calibri" w:cs="Calibri"/>
                <w:b/>
                <w:bCs/>
                <w:color w:val="FFFFFF"/>
                <w:szCs w:val="22"/>
              </w:rPr>
              <w:t xml:space="preserve">State Government </w:t>
            </w:r>
          </w:p>
        </w:tc>
        <w:tc>
          <w:tcPr>
            <w:tcW w:w="1100" w:type="pct"/>
            <w:shd w:val="clear" w:color="auto" w:fill="4F81BD"/>
            <w:tcMar>
              <w:top w:w="0" w:type="dxa"/>
              <w:left w:w="108" w:type="dxa"/>
              <w:bottom w:w="0" w:type="dxa"/>
              <w:right w:w="108" w:type="dxa"/>
            </w:tcMar>
            <w:vAlign w:val="center"/>
            <w:hideMark/>
          </w:tcPr>
          <w:p w:rsidR="00A43E2C" w:rsidRDefault="00A43E2C">
            <w:pPr>
              <w:rPr>
                <w:rFonts w:ascii="Calibri" w:hAnsi="Calibri" w:cs="Calibri"/>
                <w:color w:val="000000"/>
                <w:szCs w:val="22"/>
              </w:rPr>
            </w:pPr>
            <w:r>
              <w:rPr>
                <w:rFonts w:ascii="Calibri" w:hAnsi="Calibri" w:cs="Calibri"/>
                <w:b/>
                <w:bCs/>
                <w:color w:val="FFFFFF"/>
                <w:szCs w:val="22"/>
              </w:rPr>
              <w:t xml:space="preserve">Scheme Name </w:t>
            </w:r>
          </w:p>
        </w:tc>
        <w:tc>
          <w:tcPr>
            <w:tcW w:w="1550" w:type="pct"/>
            <w:shd w:val="clear" w:color="auto" w:fill="4F81BD"/>
            <w:tcMar>
              <w:top w:w="0" w:type="dxa"/>
              <w:left w:w="108" w:type="dxa"/>
              <w:bottom w:w="0" w:type="dxa"/>
              <w:right w:w="108" w:type="dxa"/>
            </w:tcMar>
            <w:vAlign w:val="center"/>
            <w:hideMark/>
          </w:tcPr>
          <w:p w:rsidR="00A43E2C" w:rsidRDefault="00A43E2C">
            <w:pPr>
              <w:rPr>
                <w:rFonts w:ascii="Calibri" w:hAnsi="Calibri" w:cs="Calibri"/>
                <w:color w:val="000000"/>
                <w:szCs w:val="22"/>
              </w:rPr>
            </w:pPr>
            <w:r>
              <w:rPr>
                <w:rFonts w:ascii="Calibri" w:hAnsi="Calibri" w:cs="Calibri"/>
                <w:b/>
                <w:bCs/>
                <w:color w:val="FFFFFF"/>
                <w:szCs w:val="22"/>
              </w:rPr>
              <w:t xml:space="preserve">Details of Scheme </w:t>
            </w:r>
          </w:p>
        </w:tc>
        <w:tc>
          <w:tcPr>
            <w:tcW w:w="1300" w:type="pct"/>
            <w:shd w:val="clear" w:color="auto" w:fill="4F81BD"/>
            <w:tcMar>
              <w:top w:w="0" w:type="dxa"/>
              <w:left w:w="108" w:type="dxa"/>
              <w:bottom w:w="0" w:type="dxa"/>
              <w:right w:w="108" w:type="dxa"/>
            </w:tcMar>
            <w:vAlign w:val="center"/>
            <w:hideMark/>
          </w:tcPr>
          <w:p w:rsidR="00A43E2C" w:rsidRDefault="00A43E2C">
            <w:pPr>
              <w:rPr>
                <w:rFonts w:ascii="Calibri" w:hAnsi="Calibri" w:cs="Calibri"/>
                <w:color w:val="000000"/>
                <w:szCs w:val="22"/>
              </w:rPr>
            </w:pPr>
            <w:r>
              <w:rPr>
                <w:rFonts w:ascii="Calibri" w:hAnsi="Calibri" w:cs="Calibri"/>
                <w:b/>
                <w:bCs/>
                <w:color w:val="FFFFFF"/>
                <w:szCs w:val="22"/>
              </w:rPr>
              <w:t xml:space="preserve">Rent Assistance based on … </w:t>
            </w:r>
          </w:p>
        </w:tc>
      </w:tr>
      <w:tr w:rsidR="00A43E2C" w:rsidTr="00A43E2C">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b/>
                <w:bCs/>
                <w:color w:val="000000"/>
                <w:sz w:val="20"/>
              </w:rPr>
              <w:t xml:space="preserve">NSW </w:t>
            </w:r>
          </w:p>
        </w:tc>
        <w:tc>
          <w:tcPr>
            <w:tcW w:w="1100" w:type="pct"/>
            <w:tcBorders>
              <w:top w:val="nil"/>
              <w:left w:val="nil"/>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Special Assistance Subsidy (SAS) </w:t>
            </w:r>
          </w:p>
        </w:tc>
        <w:tc>
          <w:tcPr>
            <w:tcW w:w="1550" w:type="pct"/>
            <w:tcBorders>
              <w:top w:val="nil"/>
              <w:left w:val="nil"/>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Subsidy paid to disabled and HIV/AIDS customers on waiting list.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gross rent payable. </w:t>
            </w:r>
          </w:p>
        </w:tc>
      </w:tr>
      <w:tr w:rsidR="00A43E2C" w:rsidTr="00A43E2C">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b/>
                <w:bCs/>
                <w:color w:val="000000"/>
                <w:sz w:val="20"/>
              </w:rPr>
              <w:t xml:space="preserve">South Australia </w:t>
            </w:r>
          </w:p>
        </w:tc>
        <w:tc>
          <w:tcPr>
            <w:tcW w:w="1100" w:type="pct"/>
            <w:tcBorders>
              <w:top w:val="nil"/>
              <w:left w:val="nil"/>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Rent Relief (closed to new applicants in May 2001) </w:t>
            </w:r>
          </w:p>
        </w:tc>
        <w:tc>
          <w:tcPr>
            <w:tcW w:w="1550" w:type="pct"/>
            <w:tcBorders>
              <w:top w:val="nil"/>
              <w:left w:val="nil"/>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Subsidy paid to low-income people to maintain private rental.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gross rent payable. </w:t>
            </w:r>
          </w:p>
        </w:tc>
      </w:tr>
      <w:tr w:rsidR="00A43E2C" w:rsidTr="00A43E2C">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666666"/>
                <w:sz w:val="20"/>
              </w:rPr>
            </w:pPr>
          </w:p>
        </w:tc>
        <w:tc>
          <w:tcPr>
            <w:tcW w:w="1100" w:type="pct"/>
            <w:tcBorders>
              <w:top w:val="nil"/>
              <w:left w:val="nil"/>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Student Rent Relief </w:t>
            </w:r>
          </w:p>
        </w:tc>
        <w:tc>
          <w:tcPr>
            <w:tcW w:w="1550" w:type="pct"/>
            <w:tcBorders>
              <w:top w:val="nil"/>
              <w:left w:val="nil"/>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Subsidy paid to tertiary students who live more than 75km from home.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gross rent payable. </w:t>
            </w:r>
          </w:p>
        </w:tc>
      </w:tr>
      <w:tr w:rsidR="00A43E2C" w:rsidTr="00A43E2C">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b/>
                <w:bCs/>
                <w:color w:val="000000"/>
                <w:sz w:val="20"/>
              </w:rPr>
              <w:t xml:space="preserve">Queensland </w:t>
            </w:r>
          </w:p>
        </w:tc>
        <w:tc>
          <w:tcPr>
            <w:tcW w:w="1100" w:type="pct"/>
            <w:tcBorders>
              <w:top w:val="nil"/>
              <w:left w:val="nil"/>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Rental Subsidy Scheme </w:t>
            </w:r>
          </w:p>
        </w:tc>
        <w:tc>
          <w:tcPr>
            <w:tcW w:w="1550" w:type="pct"/>
            <w:tcBorders>
              <w:top w:val="nil"/>
              <w:left w:val="nil"/>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Assistance to people with disability or special need.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Rent Assistance is NOT payable, customers are Government renters.</w:t>
            </w:r>
          </w:p>
        </w:tc>
      </w:tr>
    </w:tbl>
    <w:p w:rsidR="00A43E2C" w:rsidRDefault="00A43E2C" w:rsidP="00A43E2C">
      <w:pPr>
        <w:pStyle w:val="Heading4"/>
        <w:shd w:val="clear" w:color="auto" w:fill="FFFFFF"/>
        <w:rPr>
          <w:rFonts w:ascii="Helvetica" w:hAnsi="Helvetica" w:cs="Helvetica"/>
          <w:sz w:val="25"/>
          <w:szCs w:val="25"/>
          <w:lang w:val="en"/>
        </w:rPr>
      </w:pPr>
      <w:bookmarkStart w:id="1158" w:name="77_3_4"/>
      <w:bookmarkEnd w:id="1158"/>
      <w:r>
        <w:rPr>
          <w:rFonts w:ascii="Helvetica" w:hAnsi="Helvetica" w:cs="Helvetica"/>
          <w:sz w:val="25"/>
          <w:szCs w:val="25"/>
          <w:lang w:val="en"/>
        </w:rPr>
        <w:br/>
        <w:t>77.3.4 Student or Australian Apprentice scholarships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44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receives a scholarship that pays for some or all of their rental or accommodation costs, the following applies:</w:t>
      </w:r>
    </w:p>
    <w:p w:rsidR="00A43E2C" w:rsidRDefault="00A43E2C" w:rsidP="00A43E2C">
      <w:pPr>
        <w:numPr>
          <w:ilvl w:val="0"/>
          <w:numId w:val="3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scholarship is considered to be income under the </w:t>
      </w:r>
      <w:hyperlink r:id="rId1448" w:anchor="59.5 other ordinary income %u2013 scholarships" w:history="1">
        <w:r>
          <w:rPr>
            <w:rStyle w:val="Hyperlink"/>
            <w:rFonts w:ascii="Helvetica" w:hAnsi="Helvetica" w:cs="Helvetica"/>
            <w:sz w:val="19"/>
            <w:szCs w:val="19"/>
            <w:lang w:val="en"/>
          </w:rPr>
          <w:t>Personal Income Test</w:t>
        </w:r>
      </w:hyperlink>
      <w:r>
        <w:rPr>
          <w:rFonts w:ascii="Helvetica" w:hAnsi="Helvetica" w:cs="Helvetica"/>
          <w:color w:val="000000"/>
          <w:sz w:val="19"/>
          <w:szCs w:val="19"/>
          <w:lang w:val="en"/>
        </w:rPr>
        <w:t xml:space="preserve">, then the Rent Assistance is based on the gross rent payable by the student and is not affected by the scholarship amount; </w:t>
      </w:r>
    </w:p>
    <w:p w:rsidR="00A43E2C" w:rsidRDefault="00A43E2C" w:rsidP="00A43E2C">
      <w:pPr>
        <w:numPr>
          <w:ilvl w:val="0"/>
          <w:numId w:val="3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scholarship is NOT considered to be income under the </w:t>
      </w:r>
      <w:hyperlink r:id="rId1449" w:anchor="59.5 other ordinary income %u2013 scholarships" w:history="1">
        <w:r>
          <w:rPr>
            <w:rStyle w:val="Hyperlink"/>
            <w:rFonts w:ascii="Helvetica" w:hAnsi="Helvetica" w:cs="Helvetica"/>
            <w:sz w:val="19"/>
            <w:szCs w:val="19"/>
            <w:lang w:val="en"/>
          </w:rPr>
          <w:t>Personal Income Test</w:t>
        </w:r>
      </w:hyperlink>
      <w:r>
        <w:rPr>
          <w:rFonts w:ascii="Helvetica" w:hAnsi="Helvetica" w:cs="Helvetica"/>
          <w:color w:val="000000"/>
          <w:sz w:val="19"/>
          <w:szCs w:val="19"/>
          <w:lang w:val="en"/>
        </w:rPr>
        <w:t>, then the Rent Assistance is based only on the amount of net rent paid by the student discounted by the scholarship amount.</w:t>
      </w:r>
    </w:p>
    <w:p w:rsidR="00A43E2C" w:rsidRDefault="00A43E2C" w:rsidP="00A43E2C">
      <w:pPr>
        <w:pStyle w:val="Heading4"/>
        <w:shd w:val="clear" w:color="auto" w:fill="FFFFFF"/>
        <w:rPr>
          <w:rFonts w:ascii="Helvetica" w:hAnsi="Helvetica" w:cs="Helvetica"/>
          <w:sz w:val="25"/>
          <w:szCs w:val="25"/>
          <w:lang w:val="en"/>
        </w:rPr>
      </w:pPr>
      <w:bookmarkStart w:id="1159" w:name="77_3_4_1"/>
      <w:bookmarkEnd w:id="1159"/>
      <w:r>
        <w:rPr>
          <w:rFonts w:ascii="Helvetica" w:hAnsi="Helvetica" w:cs="Helvetica"/>
          <w:sz w:val="25"/>
          <w:szCs w:val="25"/>
          <w:lang w:val="en"/>
        </w:rPr>
        <w:br/>
        <w:t>77.3.4.1 Commonwealth Accommodation Scholarship</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receives a Commonwealth Accommodation Scholarship under the Commonwealth Learning Scholarships program, this scholarship is NOT to be taken into account when calculating Rent Assistance. Rent Assistance should be paid on the amount of rent paid by the student, without discounting it for the scholarship amount.</w:t>
      </w:r>
    </w:p>
    <w:p w:rsidR="00A43E2C" w:rsidRDefault="00A43E2C" w:rsidP="00A43E2C">
      <w:pPr>
        <w:pStyle w:val="Heading4"/>
        <w:shd w:val="clear" w:color="auto" w:fill="FFFFFF"/>
        <w:rPr>
          <w:rFonts w:ascii="Helvetica" w:hAnsi="Helvetica" w:cs="Helvetica"/>
          <w:sz w:val="25"/>
          <w:szCs w:val="25"/>
          <w:lang w:val="en"/>
        </w:rPr>
      </w:pPr>
      <w:bookmarkStart w:id="1160" w:name="77_3_5"/>
      <w:bookmarkEnd w:id="1160"/>
      <w:r>
        <w:rPr>
          <w:rFonts w:ascii="Helvetica" w:hAnsi="Helvetica" w:cs="Helvetica"/>
          <w:sz w:val="25"/>
          <w:szCs w:val="25"/>
          <w:lang w:val="en"/>
        </w:rPr>
        <w:lastRenderedPageBreak/>
        <w:br/>
        <w:t>77.3.5 Rent in return for work</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45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receives rent or board and lodging as payment for services rendered, Rent Assistance is only payable where the customer would otherwise receive income for the services provided. In these circumstances, the board and lodging 2/3 rule may have to be applied to the deducted amount to determine the Rent Assistance entitlement.</w:t>
      </w:r>
    </w:p>
    <w:p w:rsidR="00A43E2C" w:rsidRDefault="00053125" w:rsidP="00A43E2C">
      <w:pPr>
        <w:pStyle w:val="NormalWeb"/>
        <w:shd w:val="clear" w:color="auto" w:fill="FFFFFF"/>
        <w:rPr>
          <w:rFonts w:ascii="Helvetica" w:hAnsi="Helvetica" w:cs="Helvetica"/>
          <w:sz w:val="19"/>
          <w:szCs w:val="19"/>
          <w:lang w:val="en"/>
        </w:rPr>
      </w:pPr>
      <w:hyperlink r:id="rId1451"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bookmarkStart w:id="1161" w:name="_Toc387929968"/>
      <w:bookmarkStart w:id="1162" w:name="_Toc387930609"/>
      <w:r>
        <w:rPr>
          <w:rFonts w:ascii="Helvetica" w:hAnsi="Helvetica" w:cs="Helvetica"/>
          <w:sz w:val="27"/>
          <w:szCs w:val="27"/>
          <w:lang w:val="en"/>
        </w:rPr>
        <w:t>77.4 Students and Australian Apprentices who share accommodation with others</w:t>
      </w:r>
      <w:bookmarkEnd w:id="1161"/>
      <w:bookmarkEnd w:id="1162"/>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Rent Assistance, the total combined rent payable by each member of a household cannot exceed the total rent payable for the accommodation.</w:t>
      </w:r>
    </w:p>
    <w:p w:rsidR="00A43E2C" w:rsidRDefault="00A43E2C" w:rsidP="00A43E2C">
      <w:pPr>
        <w:shd w:val="clear" w:color="auto" w:fill="FFFFFF"/>
        <w:spacing w:line="225" w:lineRule="atLeast"/>
        <w:outlineLvl w:val="2"/>
        <w:rPr>
          <w:rFonts w:ascii="Helvetica" w:hAnsi="Helvetica" w:cs="Helvetica"/>
          <w:color w:val="333333"/>
          <w:sz w:val="27"/>
          <w:szCs w:val="27"/>
          <w:lang w:val="en" w:eastAsia="en-AU"/>
        </w:rPr>
      </w:pPr>
      <w:bookmarkStart w:id="1163" w:name="_Toc387929969"/>
      <w:bookmarkStart w:id="1164" w:name="_Toc387930610"/>
      <w:r w:rsidRPr="00A43E2C">
        <w:rPr>
          <w:rFonts w:ascii="Helvetica" w:hAnsi="Helvetica" w:cs="Helvetica"/>
          <w:b/>
          <w:color w:val="333333"/>
          <w:sz w:val="27"/>
          <w:szCs w:val="27"/>
          <w:lang w:val="en" w:eastAsia="en-AU"/>
        </w:rPr>
        <w:t>Chapter 78 - Entitlement to Rent Assistance</w:t>
      </w:r>
      <w:bookmarkEnd w:id="1163"/>
      <w:bookmarkEnd w:id="1164"/>
    </w:p>
    <w:p w:rsidR="00A43E2C" w:rsidRPr="00A43E2C" w:rsidRDefault="00A43E2C" w:rsidP="00A43E2C">
      <w:pPr>
        <w:shd w:val="clear" w:color="auto" w:fill="FFFFFF"/>
        <w:spacing w:line="225" w:lineRule="atLeast"/>
        <w:outlineLvl w:val="2"/>
        <w:rPr>
          <w:rFonts w:ascii="Helvetica" w:hAnsi="Helvetica" w:cs="Helvetica"/>
          <w:b/>
          <w:color w:val="333333"/>
          <w:sz w:val="27"/>
          <w:szCs w:val="27"/>
          <w:lang w:val="en" w:eastAsia="en-AU"/>
        </w:rPr>
      </w:pPr>
      <w:bookmarkStart w:id="1165" w:name="_Toc387929970"/>
      <w:bookmarkStart w:id="1166" w:name="_Toc387930611"/>
      <w:r w:rsidRPr="00A43E2C">
        <w:rPr>
          <w:rFonts w:ascii="Helvetica" w:hAnsi="Helvetica" w:cs="Helvetica"/>
          <w:b/>
          <w:color w:val="333333"/>
          <w:sz w:val="27"/>
          <w:szCs w:val="27"/>
          <w:lang w:val="en" w:eastAsia="en-AU"/>
        </w:rPr>
        <w:t>ABSTUDY Allowances and Benefits: Chapter 78 - Entitlement to Rent Assistance</w:t>
      </w:r>
      <w:bookmarkEnd w:id="1165"/>
      <w:bookmarkEnd w:id="1166"/>
    </w:p>
    <w:p w:rsidR="00A43E2C" w:rsidRPr="00A43E2C" w:rsidRDefault="00A43E2C" w:rsidP="00A43E2C">
      <w:pPr>
        <w:shd w:val="clear" w:color="auto" w:fill="FFFFFF"/>
        <w:spacing w:after="240" w:line="312" w:lineRule="atLeast"/>
        <w:rPr>
          <w:rFonts w:ascii="Helvetica" w:hAnsi="Helvetica" w:cs="Helvetica"/>
          <w:color w:val="000000"/>
          <w:sz w:val="19"/>
          <w:szCs w:val="19"/>
          <w:lang w:val="en" w:eastAsia="en-AU"/>
        </w:rPr>
      </w:pPr>
      <w:r w:rsidRPr="00A43E2C">
        <w:rPr>
          <w:rFonts w:ascii="Helvetica" w:hAnsi="Helvetica" w:cs="Helvetica"/>
          <w:color w:val="000000"/>
          <w:sz w:val="19"/>
          <w:szCs w:val="19"/>
          <w:lang w:val="en" w:eastAsia="en-AU"/>
        </w:rPr>
        <w:t>This chapter details how Rent Assistance entitlement is determined and calculated.</w:t>
      </w:r>
    </w:p>
    <w:p w:rsidR="00A43E2C" w:rsidRDefault="00A43E2C" w:rsidP="00E65DE5"/>
    <w:p w:rsidR="00A43E2C" w:rsidRDefault="00A43E2C" w:rsidP="00A43E2C">
      <w:pPr>
        <w:pStyle w:val="Heading3"/>
        <w:shd w:val="clear" w:color="auto" w:fill="FFFFFF"/>
        <w:rPr>
          <w:rFonts w:ascii="Helvetica" w:hAnsi="Helvetica" w:cs="Helvetica"/>
          <w:sz w:val="27"/>
          <w:szCs w:val="27"/>
          <w:lang w:val="en"/>
        </w:rPr>
      </w:pPr>
      <w:bookmarkStart w:id="1167" w:name="_Toc387929971"/>
      <w:bookmarkStart w:id="1168" w:name="_Toc387930612"/>
      <w:r>
        <w:rPr>
          <w:rFonts w:ascii="Helvetica" w:hAnsi="Helvetica" w:cs="Helvetica"/>
          <w:sz w:val="27"/>
          <w:szCs w:val="27"/>
          <w:lang w:val="en"/>
        </w:rPr>
        <w:t>78.1 Calculation of Rent Assistance</w:t>
      </w:r>
      <w:bookmarkEnd w:id="1167"/>
      <w:bookmarkEnd w:id="1168"/>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is paid at a rate of 75 cents in the dollar for every dollar of rent paid over the threshold amount, up to the maximum rate payable.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or </w:t>
      </w:r>
      <w:hyperlink r:id="rId145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eligible for Rent Assistance, payment is made for the lower of the following amounts:</w:t>
      </w:r>
    </w:p>
    <w:p w:rsidR="00A43E2C" w:rsidRDefault="00A43E2C" w:rsidP="00A43E2C">
      <w:pPr>
        <w:numPr>
          <w:ilvl w:val="0"/>
          <w:numId w:val="3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t>
      </w:r>
      <w:hyperlink r:id="rId1453" w:anchor="78_1_1" w:history="1">
        <w:r>
          <w:rPr>
            <w:rStyle w:val="Hyperlink"/>
            <w:rFonts w:ascii="Helvetica" w:hAnsi="Helvetica" w:cs="Helvetica"/>
            <w:sz w:val="19"/>
            <w:szCs w:val="19"/>
            <w:lang w:val="en"/>
          </w:rPr>
          <w:t>Rent Payable</w:t>
        </w:r>
      </w:hyperlink>
      <w:r>
        <w:rPr>
          <w:rFonts w:ascii="Helvetica" w:hAnsi="Helvetica" w:cs="Helvetica"/>
          <w:color w:val="000000"/>
          <w:sz w:val="19"/>
          <w:szCs w:val="19"/>
          <w:lang w:val="en"/>
        </w:rPr>
        <w:t xml:space="preserve"> – </w:t>
      </w:r>
      <w:hyperlink r:id="rId1454" w:anchor="78_1_2" w:history="1">
        <w:r>
          <w:rPr>
            <w:rStyle w:val="Hyperlink"/>
            <w:rFonts w:ascii="Helvetica" w:hAnsi="Helvetica" w:cs="Helvetica"/>
            <w:sz w:val="19"/>
            <w:szCs w:val="19"/>
            <w:lang w:val="en"/>
          </w:rPr>
          <w:t>Rent Threshold</w:t>
        </w:r>
      </w:hyperlink>
      <w:r>
        <w:rPr>
          <w:rFonts w:ascii="Helvetica" w:hAnsi="Helvetica" w:cs="Helvetica"/>
          <w:color w:val="000000"/>
          <w:sz w:val="19"/>
          <w:szCs w:val="19"/>
          <w:lang w:val="en"/>
        </w:rPr>
        <w:t xml:space="preserve"> for the student’s circumstances) x 0.75; or </w:t>
      </w:r>
    </w:p>
    <w:p w:rsidR="00A43E2C" w:rsidRDefault="00053125" w:rsidP="00A43E2C">
      <w:pPr>
        <w:numPr>
          <w:ilvl w:val="0"/>
          <w:numId w:val="395"/>
        </w:numPr>
        <w:shd w:val="clear" w:color="auto" w:fill="FFFFFF"/>
        <w:spacing w:before="100" w:beforeAutospacing="1" w:after="100" w:afterAutospacing="1"/>
        <w:ind w:left="300"/>
        <w:rPr>
          <w:rFonts w:ascii="Helvetica" w:hAnsi="Helvetica" w:cs="Helvetica"/>
          <w:color w:val="000000"/>
          <w:sz w:val="19"/>
          <w:szCs w:val="19"/>
          <w:lang w:val="en"/>
        </w:rPr>
      </w:pPr>
      <w:hyperlink r:id="rId1455" w:anchor="78_2_2" w:history="1">
        <w:r w:rsidR="00A43E2C">
          <w:rPr>
            <w:rStyle w:val="Hyperlink"/>
            <w:rFonts w:ascii="Helvetica" w:hAnsi="Helvetica" w:cs="Helvetica"/>
            <w:sz w:val="19"/>
            <w:szCs w:val="19"/>
            <w:lang w:val="en"/>
          </w:rPr>
          <w:t>Maximum rate of Rent Assistance for the student’s circumstances</w:t>
        </w:r>
      </w:hyperlink>
    </w:p>
    <w:p w:rsidR="00A43E2C" w:rsidRDefault="00A43E2C" w:rsidP="00A43E2C">
      <w:pPr>
        <w:pStyle w:val="Heading4"/>
        <w:shd w:val="clear" w:color="auto" w:fill="FFFFFF"/>
        <w:rPr>
          <w:rFonts w:ascii="Helvetica" w:hAnsi="Helvetica" w:cs="Helvetica"/>
          <w:sz w:val="25"/>
          <w:szCs w:val="25"/>
          <w:lang w:val="en"/>
        </w:rPr>
      </w:pPr>
      <w:bookmarkStart w:id="1169" w:name="78_1_1"/>
      <w:bookmarkEnd w:id="1169"/>
      <w:r>
        <w:rPr>
          <w:rFonts w:ascii="Helvetica" w:hAnsi="Helvetica" w:cs="Helvetica"/>
          <w:sz w:val="25"/>
          <w:szCs w:val="25"/>
          <w:lang w:val="en"/>
        </w:rPr>
        <w:br/>
        <w:t>78.1.1 Rent payable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Rent Assistance, the rent payable is the amount a person pays or is liable to pay as a condition of occupying their principal home. See </w:t>
      </w:r>
      <w:hyperlink r:id="rId1456" w:history="1">
        <w:r>
          <w:rPr>
            <w:rStyle w:val="Hyperlink"/>
            <w:rFonts w:ascii="Helvetica" w:hAnsi="Helvetica" w:cs="Helvetica"/>
            <w:sz w:val="19"/>
            <w:szCs w:val="19"/>
            <w:lang w:val="en"/>
          </w:rPr>
          <w:t>Chapter 77</w:t>
        </w:r>
      </w:hyperlink>
      <w:r>
        <w:rPr>
          <w:rFonts w:ascii="Helvetica" w:hAnsi="Helvetica" w:cs="Helvetica"/>
          <w:sz w:val="19"/>
          <w:szCs w:val="19"/>
          <w:lang w:val="en"/>
        </w:rPr>
        <w:t xml:space="preserve"> for details of the assessment of rent.</w:t>
      </w:r>
    </w:p>
    <w:p w:rsidR="00A43E2C" w:rsidRDefault="00A43E2C" w:rsidP="00A43E2C">
      <w:pPr>
        <w:pStyle w:val="Heading4"/>
        <w:shd w:val="clear" w:color="auto" w:fill="FFFFFF"/>
        <w:rPr>
          <w:rFonts w:ascii="Helvetica" w:hAnsi="Helvetica" w:cs="Helvetica"/>
          <w:sz w:val="25"/>
          <w:szCs w:val="25"/>
          <w:lang w:val="en"/>
        </w:rPr>
      </w:pPr>
      <w:bookmarkStart w:id="1170" w:name="78_1_2"/>
      <w:bookmarkEnd w:id="1170"/>
      <w:r>
        <w:rPr>
          <w:rFonts w:ascii="Helvetica" w:hAnsi="Helvetica" w:cs="Helvetica"/>
          <w:sz w:val="25"/>
          <w:szCs w:val="25"/>
          <w:lang w:val="en"/>
        </w:rPr>
        <w:br/>
        <w:t>78.1.2 Rent threshold</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Rent Assistance, the rent threshold is the minimum amount of rent payable before qualification for Rent Assistance commences.</w:t>
      </w:r>
    </w:p>
    <w:p w:rsidR="00A43E2C" w:rsidRDefault="00053125" w:rsidP="00A43E2C">
      <w:pPr>
        <w:pStyle w:val="NormalWeb"/>
        <w:shd w:val="clear" w:color="auto" w:fill="FFFFFF"/>
        <w:rPr>
          <w:rFonts w:ascii="Helvetica" w:hAnsi="Helvetica" w:cs="Helvetica"/>
          <w:sz w:val="19"/>
          <w:szCs w:val="19"/>
          <w:lang w:val="en"/>
        </w:rPr>
      </w:pPr>
      <w:hyperlink r:id="rId1457"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bookmarkStart w:id="1171" w:name="_Toc387929972"/>
      <w:bookmarkStart w:id="1172" w:name="_Toc387930613"/>
      <w:r>
        <w:rPr>
          <w:rFonts w:ascii="Helvetica" w:hAnsi="Helvetica" w:cs="Helvetica"/>
          <w:sz w:val="27"/>
          <w:szCs w:val="27"/>
          <w:lang w:val="en"/>
        </w:rPr>
        <w:lastRenderedPageBreak/>
        <w:t>78.2 Rent Assistance rates and thresholds</w:t>
      </w:r>
      <w:bookmarkEnd w:id="1171"/>
      <w:bookmarkEnd w:id="1172"/>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thresholds and the maximum rates payable vary, depending on the following circumstances:</w:t>
      </w:r>
    </w:p>
    <w:p w:rsidR="00A43E2C" w:rsidRDefault="00A43E2C" w:rsidP="00A43E2C">
      <w:pPr>
        <w:numPr>
          <w:ilvl w:val="0"/>
          <w:numId w:val="3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whether the student or </w:t>
      </w:r>
      <w:hyperlink r:id="rId1458"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w:t>
      </w:r>
      <w:hyperlink r:id="rId1459" w:anchor="78_2_1" w:history="1">
        <w:r>
          <w:rPr>
            <w:rStyle w:val="Hyperlink"/>
            <w:rFonts w:ascii="Helvetica" w:hAnsi="Helvetica" w:cs="Helvetica"/>
            <w:sz w:val="19"/>
            <w:szCs w:val="19"/>
            <w:lang w:val="en"/>
          </w:rPr>
          <w:t>single or partnered</w:t>
        </w:r>
      </w:hyperlink>
      <w:r>
        <w:rPr>
          <w:rFonts w:ascii="Helvetica" w:hAnsi="Helvetica" w:cs="Helvetica"/>
          <w:color w:val="000000"/>
          <w:sz w:val="19"/>
          <w:szCs w:val="19"/>
          <w:lang w:val="en"/>
        </w:rPr>
        <w:t xml:space="preserve">; and </w:t>
      </w:r>
    </w:p>
    <w:p w:rsidR="00A43E2C" w:rsidRDefault="00A43E2C" w:rsidP="00A43E2C">
      <w:pPr>
        <w:numPr>
          <w:ilvl w:val="0"/>
          <w:numId w:val="3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whether the student or Australian Apprentice is considered to live in </w:t>
      </w:r>
      <w:hyperlink r:id="rId1460" w:anchor="78.3 sharers provisions" w:history="1">
        <w:r>
          <w:rPr>
            <w:rStyle w:val="Hyperlink"/>
            <w:rFonts w:ascii="Helvetica" w:hAnsi="Helvetica" w:cs="Helvetica"/>
            <w:sz w:val="19"/>
            <w:szCs w:val="19"/>
            <w:lang w:val="en"/>
          </w:rPr>
          <w:t>shared accommodation</w:t>
        </w:r>
      </w:hyperlink>
      <w:r>
        <w:rPr>
          <w:rFonts w:ascii="Helvetica" w:hAnsi="Helvetica" w:cs="Helvetica"/>
          <w:color w:val="000000"/>
          <w:sz w:val="19"/>
          <w:szCs w:val="19"/>
          <w:lang w:val="en"/>
        </w:rPr>
        <w:t>.</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Rent Assistance rates and thresholds, see “</w:t>
      </w:r>
      <w:hyperlink r:id="rId1461"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173" w:name="78_2_1"/>
      <w:bookmarkEnd w:id="1173"/>
      <w:r>
        <w:rPr>
          <w:rFonts w:ascii="Helvetica" w:hAnsi="Helvetica" w:cs="Helvetica"/>
          <w:sz w:val="25"/>
          <w:szCs w:val="25"/>
          <w:lang w:val="en"/>
        </w:rPr>
        <w:t>78.2.1 Partnered or single status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Rent Assistance thresholds and maximum rates apply depending upon whether the student or </w:t>
      </w:r>
      <w:hyperlink r:id="rId146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w:t>
      </w:r>
      <w:hyperlink r:id="rId1463"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or single for ABSTUDY purposes.</w:t>
      </w:r>
    </w:p>
    <w:p w:rsidR="00A43E2C" w:rsidRDefault="00A43E2C" w:rsidP="00A43E2C">
      <w:pPr>
        <w:pStyle w:val="Heading4"/>
        <w:shd w:val="clear" w:color="auto" w:fill="FFFFFF"/>
        <w:rPr>
          <w:rFonts w:ascii="Helvetica" w:hAnsi="Helvetica" w:cs="Helvetica"/>
          <w:sz w:val="25"/>
          <w:szCs w:val="25"/>
          <w:lang w:val="en"/>
        </w:rPr>
      </w:pPr>
      <w:bookmarkStart w:id="1174" w:name="78_2_1_1"/>
      <w:bookmarkEnd w:id="1174"/>
      <w:r>
        <w:rPr>
          <w:rFonts w:ascii="Helvetica" w:hAnsi="Helvetica" w:cs="Helvetica"/>
          <w:sz w:val="25"/>
          <w:szCs w:val="25"/>
          <w:lang w:val="en"/>
        </w:rPr>
        <w:t>78.2.1.1 Illness-separated couple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464"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student or </w:t>
      </w:r>
      <w:hyperlink r:id="rId146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can receive a rate of Rent Assistance equivalent to the single rate where s/he is a member of an illness-separated couple. A person is a member of an illness separated couple if:</w:t>
      </w:r>
    </w:p>
    <w:p w:rsidR="00A43E2C" w:rsidRDefault="00A43E2C" w:rsidP="00A43E2C">
      <w:pPr>
        <w:numPr>
          <w:ilvl w:val="0"/>
          <w:numId w:val="3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they are unable to live together in a matrimonial home as a result of the illness or infirmity of either or both of them; and </w:t>
      </w:r>
    </w:p>
    <w:p w:rsidR="00A43E2C" w:rsidRDefault="00A43E2C" w:rsidP="00A43E2C">
      <w:pPr>
        <w:numPr>
          <w:ilvl w:val="0"/>
          <w:numId w:val="3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because of that inability to live together, their living expenses are, or are likely to be, greater than they would otherwise be; and </w:t>
      </w:r>
    </w:p>
    <w:p w:rsidR="00A43E2C" w:rsidRDefault="00A43E2C" w:rsidP="00A43E2C">
      <w:pPr>
        <w:numPr>
          <w:ilvl w:val="0"/>
          <w:numId w:val="397"/>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that inability is likely to continue indefinitely.</w:t>
      </w:r>
    </w:p>
    <w:p w:rsidR="00A43E2C" w:rsidRDefault="00A43E2C" w:rsidP="00A43E2C">
      <w:pPr>
        <w:pStyle w:val="Heading4"/>
        <w:shd w:val="clear" w:color="auto" w:fill="FFFFFF"/>
        <w:rPr>
          <w:rFonts w:ascii="Helvetica" w:hAnsi="Helvetica" w:cs="Helvetica"/>
          <w:sz w:val="25"/>
          <w:szCs w:val="25"/>
          <w:lang w:val="en"/>
        </w:rPr>
      </w:pPr>
      <w:bookmarkStart w:id="1175" w:name="78_2_1_2"/>
      <w:bookmarkEnd w:id="1175"/>
      <w:r>
        <w:rPr>
          <w:rFonts w:ascii="Helvetica" w:hAnsi="Helvetica" w:cs="Helvetica"/>
          <w:sz w:val="25"/>
          <w:szCs w:val="25"/>
          <w:lang w:val="en"/>
        </w:rPr>
        <w:t>78.2.1.2 Respite care couple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466"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student or </w:t>
      </w:r>
      <w:hyperlink r:id="rId146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can receive a rate of Rent Assistance equivalent to the single rate where s/he is a member of a respite care couple. A person is a member of a respite care couple if:</w:t>
      </w:r>
    </w:p>
    <w:p w:rsidR="00A43E2C" w:rsidRDefault="00A43E2C" w:rsidP="00A43E2C">
      <w:pPr>
        <w:numPr>
          <w:ilvl w:val="0"/>
          <w:numId w:val="3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of the members of the couple has entered respite care; and </w:t>
      </w:r>
    </w:p>
    <w:p w:rsidR="00A43E2C" w:rsidRDefault="00A43E2C" w:rsidP="00A43E2C">
      <w:pPr>
        <w:numPr>
          <w:ilvl w:val="0"/>
          <w:numId w:val="3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member who has entered the approved respite care has remained, or is likely to remain, in that care for at least 14 consecutive days.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ABSTUDY purposes, a person is in approved respite care on a particular day if the person is eligible for a respite care supplement in respect of that day under section 44-12 of the </w:t>
      </w:r>
      <w:r>
        <w:rPr>
          <w:rFonts w:ascii="Helvetica" w:hAnsi="Helvetica" w:cs="Helvetica"/>
          <w:i/>
          <w:iCs/>
          <w:sz w:val="19"/>
          <w:szCs w:val="19"/>
          <w:lang w:val="en"/>
        </w:rPr>
        <w:t>Aged Care Act 1997</w:t>
      </w:r>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176" w:name="78_2_1_3"/>
      <w:bookmarkEnd w:id="1176"/>
      <w:r>
        <w:rPr>
          <w:rFonts w:ascii="Helvetica" w:hAnsi="Helvetica" w:cs="Helvetica"/>
          <w:sz w:val="25"/>
          <w:szCs w:val="25"/>
          <w:lang w:val="en"/>
        </w:rPr>
        <w:t>78.2.1.3 Partner in gaol</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468"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student or </w:t>
      </w:r>
      <w:hyperlink r:id="rId146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can receive a rate of Rent Assistance equivalent to the single rate where s/he has a partner in gaol. A person is considered to have a partner in gaol if the person’s partner is:</w:t>
      </w:r>
    </w:p>
    <w:p w:rsidR="00A43E2C" w:rsidRDefault="00A43E2C" w:rsidP="00A43E2C">
      <w:pPr>
        <w:numPr>
          <w:ilvl w:val="0"/>
          <w:numId w:val="3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gaol; or </w:t>
      </w:r>
    </w:p>
    <w:p w:rsidR="00A43E2C" w:rsidRDefault="00A43E2C" w:rsidP="00A43E2C">
      <w:pPr>
        <w:numPr>
          <w:ilvl w:val="0"/>
          <w:numId w:val="3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undergoing psychiatric confinement because the partner has been charged with committing an offence.</w:t>
      </w:r>
    </w:p>
    <w:p w:rsidR="00A43E2C" w:rsidRDefault="00A43E2C" w:rsidP="00A43E2C">
      <w:pPr>
        <w:pStyle w:val="Heading4"/>
        <w:shd w:val="clear" w:color="auto" w:fill="FFFFFF"/>
        <w:rPr>
          <w:rFonts w:ascii="Helvetica" w:hAnsi="Helvetica" w:cs="Helvetica"/>
          <w:sz w:val="25"/>
          <w:szCs w:val="25"/>
          <w:lang w:val="en"/>
        </w:rPr>
      </w:pPr>
      <w:bookmarkStart w:id="1177" w:name="78_2_2"/>
      <w:bookmarkEnd w:id="1177"/>
      <w:r>
        <w:rPr>
          <w:rFonts w:ascii="Helvetica" w:hAnsi="Helvetica" w:cs="Helvetica"/>
          <w:sz w:val="25"/>
          <w:szCs w:val="25"/>
          <w:lang w:val="en"/>
        </w:rPr>
        <w:br/>
        <w:t>78.2.2 Indexation of Rent Assistance rates and thresholds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Rent Assistance rates and thresholds are subject to Consumer Price Index (CPI) changes each year. The rent thresholds and maximum rates are indexed by the CPI on 20 March and 20 September each year.</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Rent Assistance rates and thresholds, see “</w:t>
      </w:r>
      <w:hyperlink r:id="rId1470"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A43E2C" w:rsidRDefault="00053125" w:rsidP="00A43E2C">
      <w:pPr>
        <w:pStyle w:val="NormalWeb"/>
        <w:shd w:val="clear" w:color="auto" w:fill="FFFFFF"/>
        <w:rPr>
          <w:rFonts w:ascii="Helvetica" w:hAnsi="Helvetica" w:cs="Helvetica"/>
          <w:sz w:val="19"/>
          <w:szCs w:val="19"/>
          <w:lang w:val="en"/>
        </w:rPr>
      </w:pPr>
      <w:hyperlink r:id="rId1471"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bookmarkStart w:id="1178" w:name="_Toc387929973"/>
      <w:bookmarkStart w:id="1179" w:name="_Toc387930614"/>
      <w:r>
        <w:rPr>
          <w:rFonts w:ascii="Helvetica" w:hAnsi="Helvetica" w:cs="Helvetica"/>
          <w:sz w:val="27"/>
          <w:szCs w:val="27"/>
          <w:lang w:val="en"/>
        </w:rPr>
        <w:t>78.3 Sharers Provisions</w:t>
      </w:r>
      <w:bookmarkEnd w:id="1178"/>
      <w:bookmarkEnd w:id="1179"/>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maximum rate of Rent Assistance for a single person without </w:t>
      </w:r>
      <w:hyperlink r:id="rId1472"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who is considered to live in shared accommodation is set at two-thirds the maximum rate for a single person living alone.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considered to live in shared accommodation if s/he shares a major area of his/her accommodation with others (including non-dependent members of their own family), unless they are specifically exempt.</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not considered to live in shared accommodation if:</w:t>
      </w:r>
    </w:p>
    <w:p w:rsidR="00A43E2C" w:rsidRDefault="00A43E2C" w:rsidP="00A43E2C">
      <w:pPr>
        <w:numPr>
          <w:ilvl w:val="0"/>
          <w:numId w:val="4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has the exclusive right to use a bathroom, a kitchen and a bedroom; and </w:t>
      </w:r>
    </w:p>
    <w:p w:rsidR="00A43E2C" w:rsidRDefault="00A43E2C" w:rsidP="00A43E2C">
      <w:pPr>
        <w:numPr>
          <w:ilvl w:val="0"/>
          <w:numId w:val="400"/>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s/he has the right, in common with others, to use other major areas of accommodation.</w:t>
      </w:r>
    </w:p>
    <w:p w:rsidR="00A43E2C" w:rsidRDefault="00A43E2C" w:rsidP="00A43E2C">
      <w:pPr>
        <w:pStyle w:val="Heading4"/>
        <w:shd w:val="clear" w:color="auto" w:fill="FFFFFF"/>
        <w:rPr>
          <w:rFonts w:ascii="Helvetica" w:hAnsi="Helvetica" w:cs="Helvetica"/>
          <w:sz w:val="25"/>
          <w:szCs w:val="25"/>
          <w:lang w:val="en"/>
        </w:rPr>
      </w:pPr>
      <w:bookmarkStart w:id="1180" w:name="78_3_1"/>
      <w:bookmarkEnd w:id="1180"/>
      <w:r>
        <w:rPr>
          <w:rFonts w:ascii="Helvetica" w:hAnsi="Helvetica" w:cs="Helvetica"/>
          <w:sz w:val="25"/>
          <w:szCs w:val="25"/>
          <w:lang w:val="en"/>
        </w:rPr>
        <w:t>78.3.1 Customers who are exempt from sharers provisions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groups of customers are exempt from the sharer provisions:</w:t>
      </w:r>
    </w:p>
    <w:p w:rsidR="00A43E2C" w:rsidRDefault="00A43E2C" w:rsidP="00A43E2C">
      <w:pPr>
        <w:numPr>
          <w:ilvl w:val="0"/>
          <w:numId w:val="4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or </w:t>
      </w:r>
      <w:hyperlink r:id="rId1473"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who have a </w:t>
      </w:r>
      <w:hyperlink r:id="rId1474"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w:t>
      </w:r>
    </w:p>
    <w:p w:rsidR="00A43E2C" w:rsidRDefault="00A43E2C" w:rsidP="00A43E2C">
      <w:pPr>
        <w:numPr>
          <w:ilvl w:val="0"/>
          <w:numId w:val="4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students or Australian Apprentices who have a </w:t>
      </w:r>
      <w:hyperlink r:id="rId1475"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w:t>
      </w:r>
    </w:p>
    <w:p w:rsidR="00A43E2C" w:rsidRDefault="00053125" w:rsidP="00A43E2C">
      <w:pPr>
        <w:numPr>
          <w:ilvl w:val="0"/>
          <w:numId w:val="401"/>
        </w:numPr>
        <w:shd w:val="clear" w:color="auto" w:fill="FFFFFF"/>
        <w:spacing w:before="100" w:beforeAutospacing="1" w:after="100" w:afterAutospacing="1"/>
        <w:ind w:left="300"/>
        <w:rPr>
          <w:rFonts w:ascii="Helvetica" w:hAnsi="Helvetica" w:cs="Helvetica"/>
          <w:color w:val="000000"/>
          <w:sz w:val="19"/>
          <w:szCs w:val="19"/>
          <w:lang w:val="en"/>
        </w:rPr>
      </w:pPr>
      <w:hyperlink r:id="rId1476" w:anchor="78_3_3" w:history="1">
        <w:r w:rsidR="00A43E2C">
          <w:rPr>
            <w:rStyle w:val="Hyperlink"/>
            <w:rFonts w:ascii="Helvetica" w:hAnsi="Helvetica" w:cs="Helvetica"/>
            <w:sz w:val="19"/>
            <w:szCs w:val="19"/>
            <w:lang w:val="en"/>
          </w:rPr>
          <w:t>boarders and lodgers</w:t>
        </w:r>
      </w:hyperlink>
      <w:r w:rsidR="00A43E2C">
        <w:rPr>
          <w:rFonts w:ascii="Helvetica" w:hAnsi="Helvetica" w:cs="Helvetica"/>
          <w:color w:val="000000"/>
          <w:sz w:val="19"/>
          <w:szCs w:val="19"/>
          <w:lang w:val="en"/>
        </w:rPr>
        <w:t xml:space="preserve">; </w:t>
      </w:r>
    </w:p>
    <w:p w:rsidR="00A43E2C" w:rsidRDefault="00A43E2C" w:rsidP="00A43E2C">
      <w:pPr>
        <w:numPr>
          <w:ilvl w:val="0"/>
          <w:numId w:val="4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or Australian Apprentices in nursing homes or aged care hostels; </w:t>
      </w:r>
    </w:p>
    <w:p w:rsidR="00A43E2C" w:rsidRDefault="00A43E2C" w:rsidP="00A43E2C">
      <w:pPr>
        <w:numPr>
          <w:ilvl w:val="0"/>
          <w:numId w:val="4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parents sharing accommodation only with their </w:t>
      </w:r>
      <w:hyperlink r:id="rId1477" w:anchor="78_3_1_1" w:history="1">
        <w:r>
          <w:rPr>
            <w:rStyle w:val="Hyperlink"/>
            <w:rFonts w:ascii="Helvetica" w:hAnsi="Helvetica" w:cs="Helvetica"/>
            <w:sz w:val="19"/>
            <w:szCs w:val="19"/>
            <w:lang w:val="en"/>
          </w:rPr>
          <w:t>recipient children</w:t>
        </w:r>
      </w:hyperlink>
      <w:r>
        <w:rPr>
          <w:rFonts w:ascii="Helvetica" w:hAnsi="Helvetica" w:cs="Helvetica"/>
          <w:color w:val="000000"/>
          <w:sz w:val="19"/>
          <w:szCs w:val="19"/>
          <w:lang w:val="en"/>
        </w:rPr>
        <w:t xml:space="preserve">; </w:t>
      </w:r>
    </w:p>
    <w:p w:rsidR="00A43E2C" w:rsidRDefault="00A43E2C" w:rsidP="00A43E2C">
      <w:pPr>
        <w:numPr>
          <w:ilvl w:val="0"/>
          <w:numId w:val="4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singles living in a caravan, boat or a mobile home on their own, even if they are sharing a major area of accommodation in a caravan park or marina; and </w:t>
      </w:r>
    </w:p>
    <w:p w:rsidR="00A43E2C" w:rsidRDefault="00A43E2C" w:rsidP="00A43E2C">
      <w:pPr>
        <w:numPr>
          <w:ilvl w:val="0"/>
          <w:numId w:val="401"/>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or Australian Apprentices who live in </w:t>
      </w:r>
      <w:hyperlink r:id="rId1478" w:anchor="78_3_2" w:history="1">
        <w:r>
          <w:rPr>
            <w:rStyle w:val="Hyperlink"/>
            <w:rFonts w:ascii="Helvetica" w:hAnsi="Helvetica" w:cs="Helvetica"/>
            <w:sz w:val="19"/>
            <w:szCs w:val="19"/>
            <w:lang w:val="en"/>
          </w:rPr>
          <w:t>exempt accommodation</w:t>
        </w:r>
      </w:hyperlink>
      <w:r>
        <w:rPr>
          <w:rFonts w:ascii="Helvetica" w:hAnsi="Helvetica" w:cs="Helvetica"/>
          <w:color w:val="000000"/>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181" w:name="78_3_1_1"/>
      <w:bookmarkEnd w:id="1181"/>
      <w:r>
        <w:rPr>
          <w:rFonts w:ascii="Helvetica" w:hAnsi="Helvetica" w:cs="Helvetica"/>
          <w:sz w:val="25"/>
          <w:szCs w:val="25"/>
          <w:lang w:val="en"/>
        </w:rPr>
        <w:t>78.3.1.1 Recipient children</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recipient child is a child of the ABSTUDY customer who receives any of the following, but who does not receive any rent assistance:</w:t>
      </w:r>
    </w:p>
    <w:p w:rsidR="00A43E2C" w:rsidRDefault="00A43E2C" w:rsidP="00A43E2C">
      <w:pPr>
        <w:numPr>
          <w:ilvl w:val="0"/>
          <w:numId w:val="4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w:t>
      </w:r>
      <w:hyperlink r:id="rId1479"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or </w:t>
      </w:r>
    </w:p>
    <w:p w:rsidR="00A43E2C" w:rsidRDefault="00053125" w:rsidP="00A43E2C">
      <w:pPr>
        <w:numPr>
          <w:ilvl w:val="0"/>
          <w:numId w:val="402"/>
        </w:numPr>
        <w:shd w:val="clear" w:color="auto" w:fill="FFFFFF"/>
        <w:spacing w:before="100" w:beforeAutospacing="1" w:after="240"/>
        <w:ind w:left="300"/>
        <w:rPr>
          <w:rFonts w:ascii="Helvetica" w:hAnsi="Helvetica" w:cs="Helvetica"/>
          <w:color w:val="000000"/>
          <w:sz w:val="19"/>
          <w:szCs w:val="19"/>
          <w:lang w:val="en"/>
        </w:rPr>
      </w:pPr>
      <w:hyperlink r:id="rId1480" w:history="1">
        <w:r w:rsidR="00A43E2C">
          <w:rPr>
            <w:rStyle w:val="Hyperlink"/>
            <w:rFonts w:ascii="Helvetica" w:hAnsi="Helvetica" w:cs="Helvetica"/>
            <w:sz w:val="19"/>
            <w:szCs w:val="19"/>
            <w:lang w:val="en"/>
          </w:rPr>
          <w:t>ABSTUDY Living Allowance</w:t>
        </w:r>
      </w:hyperlink>
      <w:r w:rsidR="00A43E2C">
        <w:rPr>
          <w:rFonts w:ascii="Helvetica" w:hAnsi="Helvetica" w:cs="Helvetica"/>
          <w:color w:val="000000"/>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182" w:name="78_3_2"/>
      <w:bookmarkEnd w:id="1182"/>
      <w:r>
        <w:rPr>
          <w:rFonts w:ascii="Helvetica" w:hAnsi="Helvetica" w:cs="Helvetica"/>
          <w:sz w:val="25"/>
          <w:szCs w:val="25"/>
          <w:lang w:val="en"/>
        </w:rPr>
        <w:t>78.3.2 Exempt accommodation</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48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lives in the following types of accommodation, they are not considered to live in shared accommodation:</w:t>
      </w:r>
    </w:p>
    <w:p w:rsidR="00A43E2C" w:rsidRDefault="00A43E2C" w:rsidP="00A43E2C">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boarding school; </w:t>
      </w:r>
    </w:p>
    <w:p w:rsidR="00A43E2C" w:rsidRDefault="00A43E2C" w:rsidP="00A43E2C">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hostel; </w:t>
      </w:r>
    </w:p>
    <w:p w:rsidR="00A43E2C" w:rsidRDefault="00A43E2C" w:rsidP="00A43E2C">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boarding house; </w:t>
      </w:r>
    </w:p>
    <w:p w:rsidR="00A43E2C" w:rsidRDefault="00A43E2C" w:rsidP="00A43E2C">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guest house; </w:t>
      </w:r>
    </w:p>
    <w:p w:rsidR="00A43E2C" w:rsidRDefault="00A43E2C" w:rsidP="00A43E2C">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hotel; </w:t>
      </w:r>
    </w:p>
    <w:p w:rsidR="00A43E2C" w:rsidRDefault="00A43E2C" w:rsidP="00A43E2C">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private hotel; </w:t>
      </w:r>
    </w:p>
    <w:p w:rsidR="00A43E2C" w:rsidRDefault="00A43E2C" w:rsidP="00A43E2C">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rooming house; </w:t>
      </w:r>
    </w:p>
    <w:p w:rsidR="00A43E2C" w:rsidRDefault="00A43E2C" w:rsidP="00A43E2C">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lodging house; or </w:t>
      </w:r>
    </w:p>
    <w:p w:rsidR="00A43E2C" w:rsidRDefault="00A43E2C" w:rsidP="00A43E2C">
      <w:pPr>
        <w:numPr>
          <w:ilvl w:val="0"/>
          <w:numId w:val="403"/>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similar premises.</w:t>
      </w:r>
    </w:p>
    <w:p w:rsidR="00A43E2C" w:rsidRDefault="00A43E2C" w:rsidP="00A43E2C">
      <w:pPr>
        <w:pStyle w:val="Heading4"/>
        <w:shd w:val="clear" w:color="auto" w:fill="FFFFFF"/>
        <w:rPr>
          <w:rFonts w:ascii="Helvetica" w:hAnsi="Helvetica" w:cs="Helvetica"/>
          <w:sz w:val="25"/>
          <w:szCs w:val="25"/>
          <w:lang w:val="en"/>
        </w:rPr>
      </w:pPr>
      <w:bookmarkStart w:id="1183" w:name="78_3_3"/>
      <w:bookmarkEnd w:id="1183"/>
      <w:r>
        <w:rPr>
          <w:rFonts w:ascii="Helvetica" w:hAnsi="Helvetica" w:cs="Helvetica"/>
          <w:sz w:val="25"/>
          <w:szCs w:val="25"/>
          <w:lang w:val="en"/>
        </w:rPr>
        <w:t>78.3.3 Boarders and lodgers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48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who pays board and lodgings will be considered to live in shared accommodation if s/he:</w:t>
      </w:r>
    </w:p>
    <w:p w:rsidR="00A43E2C" w:rsidRDefault="00A43E2C" w:rsidP="00A43E2C">
      <w:pPr>
        <w:numPr>
          <w:ilvl w:val="0"/>
          <w:numId w:val="4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can separately identify the costs of accommodation from the costs of meals; and </w:t>
      </w:r>
    </w:p>
    <w:p w:rsidR="00A43E2C" w:rsidRDefault="00A43E2C" w:rsidP="00A43E2C">
      <w:pPr>
        <w:numPr>
          <w:ilvl w:val="0"/>
          <w:numId w:val="404"/>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is sharing a major area of accommodation with others.</w:t>
      </w:r>
    </w:p>
    <w:p w:rsidR="00A43E2C" w:rsidRDefault="00A43E2C" w:rsidP="00A43E2C">
      <w:pPr>
        <w:pStyle w:val="Heading4"/>
        <w:shd w:val="clear" w:color="auto" w:fill="FFFFFF"/>
        <w:rPr>
          <w:rFonts w:ascii="Helvetica" w:hAnsi="Helvetica" w:cs="Helvetica"/>
          <w:sz w:val="25"/>
          <w:szCs w:val="25"/>
          <w:lang w:val="en"/>
        </w:rPr>
      </w:pPr>
      <w:bookmarkStart w:id="1184" w:name="78_3_4"/>
      <w:bookmarkEnd w:id="1184"/>
      <w:r>
        <w:rPr>
          <w:rFonts w:ascii="Helvetica" w:hAnsi="Helvetica" w:cs="Helvetica"/>
          <w:sz w:val="25"/>
          <w:szCs w:val="25"/>
          <w:lang w:val="en"/>
        </w:rPr>
        <w:t>78.3.4 Examples of Shared and non-shared accommodation</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provides examples of shared and non-shared accommodation.</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 of shared accommodation:</w:t>
      </w:r>
    </w:p>
    <w:p w:rsidR="00A43E2C" w:rsidRDefault="00A43E2C" w:rsidP="00A43E2C">
      <w:pPr>
        <w:numPr>
          <w:ilvl w:val="0"/>
          <w:numId w:val="4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who shares one or more major areas of a flat, apartment or house, with one or more other people including wage earners or other Centrelink customers, including other non-dependent family members; </w:t>
      </w:r>
    </w:p>
    <w:p w:rsidR="00A43E2C" w:rsidRDefault="00A43E2C" w:rsidP="00A43E2C">
      <w:pPr>
        <w:numPr>
          <w:ilvl w:val="0"/>
          <w:numId w:val="4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customer paying board and lodging in a private home, living in the same situation as described above, and who shares a major area of accommodation with others as a lodger, BUT who does not receive meals on a regular basis as part of their accommodation costs; </w:t>
      </w:r>
    </w:p>
    <w:p w:rsidR="00A43E2C" w:rsidRDefault="00A43E2C" w:rsidP="00A43E2C">
      <w:pPr>
        <w:numPr>
          <w:ilvl w:val="0"/>
          <w:numId w:val="4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two or more single people (i.e. not </w:t>
      </w:r>
      <w:hyperlink r:id="rId1483" w:anchor="Partnered" w:history="1">
        <w:r>
          <w:rPr>
            <w:rStyle w:val="Hyperlink"/>
            <w:rFonts w:ascii="Helvetica" w:hAnsi="Helvetica" w:cs="Helvetica"/>
            <w:sz w:val="19"/>
            <w:szCs w:val="19"/>
            <w:lang w:val="en"/>
          </w:rPr>
          <w:t>partnered</w:t>
        </w:r>
      </w:hyperlink>
      <w:r>
        <w:rPr>
          <w:rFonts w:ascii="Helvetica" w:hAnsi="Helvetica" w:cs="Helvetica"/>
          <w:color w:val="000000"/>
          <w:sz w:val="19"/>
          <w:szCs w:val="19"/>
          <w:lang w:val="en"/>
        </w:rPr>
        <w:t xml:space="preserve"> to each other) residing in a self-contained unit in a retirement village/home and sharing a major area of accommodation; </w:t>
      </w:r>
    </w:p>
    <w:p w:rsidR="00A43E2C" w:rsidRDefault="00A43E2C" w:rsidP="00A43E2C">
      <w:pPr>
        <w:numPr>
          <w:ilvl w:val="0"/>
          <w:numId w:val="4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who sub-lets a room in a State Housing Authority house, flat or apartment, and who shares at least one major area of accommodation; </w:t>
      </w:r>
    </w:p>
    <w:p w:rsidR="00A43E2C" w:rsidRDefault="00A43E2C" w:rsidP="00A43E2C">
      <w:pPr>
        <w:numPr>
          <w:ilvl w:val="0"/>
          <w:numId w:val="4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in a granny flat attached or detached from the house, who also uses a major area of accommodation in the house, or who is living with one or more other people in the granny flat; </w:t>
      </w:r>
    </w:p>
    <w:p w:rsidR="00A43E2C" w:rsidRDefault="00A43E2C" w:rsidP="00A43E2C">
      <w:pPr>
        <w:numPr>
          <w:ilvl w:val="0"/>
          <w:numId w:val="4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in a caravan, mobile home or boat, who also uses a major area of accommodation in the house; </w:t>
      </w:r>
    </w:p>
    <w:p w:rsidR="00A43E2C" w:rsidRDefault="00A43E2C" w:rsidP="00A43E2C">
      <w:pPr>
        <w:numPr>
          <w:ilvl w:val="0"/>
          <w:numId w:val="4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single customer in a caravan, mobile home or boat, living with one or more other people in the same caravan in a caravan park (or living with one or more people in the same boat/mobile home).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 of non-shared accommodation:</w:t>
      </w:r>
    </w:p>
    <w:p w:rsidR="00A43E2C" w:rsidRDefault="00A43E2C" w:rsidP="00A43E2C">
      <w:pPr>
        <w:numPr>
          <w:ilvl w:val="0"/>
          <w:numId w:val="4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customer paying board and lodging in a private home, living in a privately owned house and who has the right to receive regular meals as part of their accommodation arrangements as a 'boarder and lodger'; </w:t>
      </w:r>
    </w:p>
    <w:p w:rsidR="00A43E2C" w:rsidRDefault="00A43E2C" w:rsidP="00A43E2C">
      <w:pPr>
        <w:numPr>
          <w:ilvl w:val="0"/>
          <w:numId w:val="4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customer residing in a refuge/hostel where the refuge/hostel provides regular meals as part of their accommodation arrangements; </w:t>
      </w:r>
    </w:p>
    <w:p w:rsidR="00A43E2C" w:rsidRDefault="00A43E2C" w:rsidP="00A43E2C">
      <w:pPr>
        <w:numPr>
          <w:ilvl w:val="0"/>
          <w:numId w:val="4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customer residing in a refuge/hostel where the customer shares a major area of accommodation with others, BUT does not receive meals on a regular basis as part of their accommodation costs. </w:t>
      </w:r>
    </w:p>
    <w:p w:rsidR="00A43E2C" w:rsidRDefault="00A43E2C" w:rsidP="00A43E2C">
      <w:pPr>
        <w:numPr>
          <w:ilvl w:val="0"/>
          <w:numId w:val="4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residing in a private hotel/hostel/boarding style accommodation and using communal facilities; </w:t>
      </w:r>
    </w:p>
    <w:p w:rsidR="00A43E2C" w:rsidRDefault="00A43E2C" w:rsidP="00A43E2C">
      <w:pPr>
        <w:numPr>
          <w:ilvl w:val="0"/>
          <w:numId w:val="4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residing in a nursing home or aged care hostel, and who uses some communal facilities; </w:t>
      </w:r>
    </w:p>
    <w:p w:rsidR="00A43E2C" w:rsidRDefault="00A43E2C" w:rsidP="00A43E2C">
      <w:pPr>
        <w:numPr>
          <w:ilvl w:val="0"/>
          <w:numId w:val="4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residing in a self-contained unit in a retirement village/home who may use communal facilities; </w:t>
      </w:r>
    </w:p>
    <w:p w:rsidR="00A43E2C" w:rsidRDefault="00A43E2C" w:rsidP="00A43E2C">
      <w:pPr>
        <w:numPr>
          <w:ilvl w:val="0"/>
          <w:numId w:val="4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in a granny flat attached or detached from the house, AND not using a major area of accommodation in the house; </w:t>
      </w:r>
    </w:p>
    <w:p w:rsidR="00A43E2C" w:rsidRDefault="00A43E2C" w:rsidP="00A43E2C">
      <w:pPr>
        <w:numPr>
          <w:ilvl w:val="0"/>
          <w:numId w:val="4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a single customer in a caravan, mobile home or boat, AND using the park or marina's communal facilities OR where located in a backyard or similar, NOT using a major area of accommodation in the house.</w:t>
      </w:r>
    </w:p>
    <w:p w:rsidR="00A43E2C" w:rsidRDefault="00053125" w:rsidP="00A43E2C">
      <w:pPr>
        <w:pStyle w:val="NormalWeb"/>
        <w:shd w:val="clear" w:color="auto" w:fill="FFFFFF"/>
        <w:rPr>
          <w:rFonts w:ascii="Helvetica" w:hAnsi="Helvetica" w:cs="Helvetica"/>
          <w:sz w:val="19"/>
          <w:szCs w:val="19"/>
          <w:lang w:val="en"/>
        </w:rPr>
      </w:pPr>
      <w:hyperlink r:id="rId1484"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bookmarkStart w:id="1185" w:name="_Toc387929974"/>
      <w:bookmarkStart w:id="1186" w:name="_Toc387930615"/>
      <w:r>
        <w:rPr>
          <w:rFonts w:ascii="Helvetica" w:hAnsi="Helvetica" w:cs="Helvetica"/>
          <w:sz w:val="27"/>
          <w:szCs w:val="27"/>
          <w:lang w:val="en"/>
        </w:rPr>
        <w:t>78.4 Payment of Rent Assistance</w:t>
      </w:r>
      <w:bookmarkEnd w:id="1185"/>
      <w:bookmarkEnd w:id="1186"/>
    </w:p>
    <w:p w:rsidR="00A43E2C" w:rsidRDefault="00A43E2C" w:rsidP="00A43E2C">
      <w:pPr>
        <w:pStyle w:val="Heading4"/>
        <w:shd w:val="clear" w:color="auto" w:fill="FFFFFF"/>
        <w:rPr>
          <w:rFonts w:ascii="Helvetica" w:hAnsi="Helvetica" w:cs="Helvetica"/>
          <w:sz w:val="25"/>
          <w:szCs w:val="25"/>
          <w:lang w:val="en"/>
        </w:rPr>
      </w:pPr>
      <w:bookmarkStart w:id="1187" w:name="78_4_1"/>
      <w:bookmarkEnd w:id="1187"/>
      <w:r>
        <w:rPr>
          <w:rFonts w:ascii="Helvetica" w:hAnsi="Helvetica" w:cs="Helvetica"/>
          <w:sz w:val="25"/>
          <w:szCs w:val="25"/>
          <w:lang w:val="en"/>
        </w:rPr>
        <w:t>78.4.1 Payment frequency</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Rent Assistance are calculated on a daily rate and made fortnightly in arrears.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of Living Allowance are made to a boarding school/hostel on a term-in-advance basis under the provisions set out in </w:t>
      </w:r>
      <w:hyperlink r:id="rId1485" w:anchor="71.5 payment of living allowance for secondary school students approved to live away from home" w:history="1">
        <w:r>
          <w:rPr>
            <w:rStyle w:val="Hyperlink"/>
            <w:rFonts w:ascii="Helvetica" w:hAnsi="Helvetica" w:cs="Helvetica"/>
            <w:sz w:val="19"/>
            <w:szCs w:val="19"/>
            <w:lang w:val="en"/>
          </w:rPr>
          <w:t>71.5</w:t>
        </w:r>
      </w:hyperlink>
      <w:r>
        <w:rPr>
          <w:rFonts w:ascii="Helvetica" w:hAnsi="Helvetica" w:cs="Helvetica"/>
          <w:sz w:val="19"/>
          <w:szCs w:val="19"/>
          <w:lang w:val="en"/>
        </w:rPr>
        <w:t>, Rent Assistance must also be paid on a term-in-advance basis under the same provisions.</w:t>
      </w:r>
    </w:p>
    <w:p w:rsidR="00A43E2C" w:rsidRDefault="00A43E2C" w:rsidP="00A43E2C">
      <w:pPr>
        <w:pStyle w:val="Heading4"/>
        <w:shd w:val="clear" w:color="auto" w:fill="FFFFFF"/>
        <w:rPr>
          <w:rFonts w:ascii="Helvetica" w:hAnsi="Helvetica" w:cs="Helvetica"/>
          <w:sz w:val="25"/>
          <w:szCs w:val="25"/>
          <w:lang w:val="en"/>
        </w:rPr>
      </w:pPr>
      <w:bookmarkStart w:id="1188" w:name="78_4_2"/>
      <w:bookmarkEnd w:id="1188"/>
      <w:r>
        <w:rPr>
          <w:rFonts w:ascii="Helvetica" w:hAnsi="Helvetica" w:cs="Helvetica"/>
          <w:sz w:val="25"/>
          <w:szCs w:val="25"/>
          <w:lang w:val="en"/>
        </w:rPr>
        <w:t>78.4.2 Payee for Rent Assistance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Rent Assistance is same as the payee for Living Allowance as set out in </w:t>
      </w:r>
      <w:hyperlink r:id="rId1486" w:anchor="71.7 payee for living allowance" w:history="1">
        <w:r>
          <w:rPr>
            <w:rStyle w:val="Hyperlink"/>
            <w:rFonts w:ascii="Helvetica" w:hAnsi="Helvetica" w:cs="Helvetica"/>
            <w:sz w:val="19"/>
            <w:szCs w:val="19"/>
            <w:lang w:val="en"/>
          </w:rPr>
          <w:t>71.7</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189" w:name="78_4_3"/>
      <w:bookmarkEnd w:id="1189"/>
      <w:r>
        <w:rPr>
          <w:rFonts w:ascii="Helvetica" w:hAnsi="Helvetica" w:cs="Helvetica"/>
          <w:sz w:val="25"/>
          <w:szCs w:val="25"/>
          <w:lang w:val="en"/>
        </w:rPr>
        <w:t>78.4.3 Payment of Rent Assistance for student or Australian Apprentice with a partner</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Rules for payment of Rent Assistance to a student or </w:t>
      </w:r>
      <w:hyperlink r:id="rId148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who has a partner vary depending on the payment type being received by the partner, as outlined in the following table: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br/>
        <w:t> </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299"/>
        <w:gridCol w:w="4300"/>
      </w:tblGrid>
      <w:tr w:rsidR="00A43E2C" w:rsidTr="00A43E2C">
        <w:trPr>
          <w:tblCellSpacing w:w="15" w:type="dxa"/>
        </w:trPr>
        <w:tc>
          <w:tcPr>
            <w:tcW w:w="2450" w:type="pct"/>
            <w:shd w:val="clear" w:color="auto" w:fill="4F81BD"/>
            <w:tcMar>
              <w:top w:w="0" w:type="dxa"/>
              <w:left w:w="108" w:type="dxa"/>
              <w:bottom w:w="0" w:type="dxa"/>
              <w:right w:w="108" w:type="dxa"/>
            </w:tcMar>
            <w:vAlign w:val="center"/>
            <w:hideMark/>
          </w:tcPr>
          <w:p w:rsidR="00A43E2C" w:rsidRDefault="00A43E2C">
            <w:pPr>
              <w:rPr>
                <w:rFonts w:ascii="Calibri" w:hAnsi="Calibri" w:cs="Calibri"/>
                <w:color w:val="000000"/>
                <w:szCs w:val="22"/>
              </w:rPr>
            </w:pPr>
            <w:r>
              <w:rPr>
                <w:rFonts w:ascii="Calibri" w:hAnsi="Calibri" w:cs="Calibri"/>
                <w:b/>
                <w:bCs/>
                <w:color w:val="FFFFFF"/>
                <w:szCs w:val="22"/>
              </w:rPr>
              <w:t xml:space="preserve">If the student or Australian Apprentice... </w:t>
            </w:r>
          </w:p>
        </w:tc>
        <w:tc>
          <w:tcPr>
            <w:tcW w:w="2450" w:type="pct"/>
            <w:shd w:val="clear" w:color="auto" w:fill="4F81BD"/>
            <w:tcMar>
              <w:top w:w="0" w:type="dxa"/>
              <w:left w:w="108" w:type="dxa"/>
              <w:bottom w:w="0" w:type="dxa"/>
              <w:right w:w="108" w:type="dxa"/>
            </w:tcMar>
            <w:vAlign w:val="center"/>
            <w:hideMark/>
          </w:tcPr>
          <w:p w:rsidR="00A43E2C" w:rsidRDefault="00A43E2C">
            <w:pPr>
              <w:rPr>
                <w:rFonts w:ascii="Calibri" w:hAnsi="Calibri" w:cs="Calibri"/>
                <w:color w:val="000000"/>
                <w:szCs w:val="22"/>
              </w:rPr>
            </w:pPr>
            <w:r>
              <w:rPr>
                <w:rFonts w:ascii="Calibri" w:hAnsi="Calibri" w:cs="Calibri"/>
                <w:b/>
                <w:bCs/>
                <w:color w:val="FFFFFF"/>
                <w:szCs w:val="22"/>
              </w:rPr>
              <w:t xml:space="preserve">Then Rent Assistance... </w:t>
            </w:r>
          </w:p>
        </w:tc>
      </w:tr>
      <w:tr w:rsidR="00A43E2C" w:rsidTr="00A43E2C">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has a </w:t>
            </w:r>
            <w:hyperlink r:id="rId1488" w:anchor="Partner" w:history="1">
              <w:r>
                <w:rPr>
                  <w:rStyle w:val="Hyperlink"/>
                  <w:rFonts w:ascii="Tahoma" w:hAnsi="Tahoma" w:cs="Tahoma"/>
                </w:rPr>
                <w:t>partner</w:t>
              </w:r>
            </w:hyperlink>
            <w:r>
              <w:rPr>
                <w:rFonts w:ascii="Tahoma" w:hAnsi="Tahoma" w:cs="Tahoma"/>
                <w:color w:val="000000"/>
                <w:sz w:val="20"/>
              </w:rPr>
              <w:t xml:space="preserve"> who receives Family Tax Benefits (FTB) Part A under the </w:t>
            </w:r>
            <w:r>
              <w:rPr>
                <w:rFonts w:ascii="Tahoma" w:hAnsi="Tahoma" w:cs="Tahoma"/>
                <w:i/>
                <w:iCs/>
                <w:color w:val="000000"/>
                <w:sz w:val="20"/>
              </w:rPr>
              <w:t>Family Assistance Act 1999</w:t>
            </w:r>
            <w:r>
              <w:rPr>
                <w:rFonts w:ascii="Tahoma" w:hAnsi="Tahoma" w:cs="Tahoma"/>
                <w:color w:val="000000"/>
                <w:sz w:val="20"/>
              </w:rPr>
              <w:t xml:space="preserve"> at greater than the base FTB child rate,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is paid to the </w:t>
            </w:r>
            <w:hyperlink r:id="rId1489" w:anchor="partner" w:history="1">
              <w:r>
                <w:rPr>
                  <w:rStyle w:val="Hyperlink"/>
                  <w:rFonts w:ascii="Tahoma" w:hAnsi="Tahoma" w:cs="Tahoma"/>
                </w:rPr>
                <w:t>partner</w:t>
              </w:r>
            </w:hyperlink>
            <w:r>
              <w:rPr>
                <w:rFonts w:ascii="Tahoma" w:hAnsi="Tahoma" w:cs="Tahoma"/>
                <w:color w:val="000000"/>
                <w:sz w:val="20"/>
              </w:rPr>
              <w:t xml:space="preserve"> receiving FTB. </w:t>
            </w:r>
          </w:p>
        </w:tc>
      </w:tr>
      <w:tr w:rsidR="00A43E2C" w:rsidTr="00A43E2C">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has a </w:t>
            </w:r>
            <w:hyperlink r:id="rId1490" w:anchor="partner" w:history="1">
              <w:r>
                <w:rPr>
                  <w:rStyle w:val="Hyperlink"/>
                  <w:rFonts w:ascii="Tahoma" w:hAnsi="Tahoma" w:cs="Tahoma"/>
                </w:rPr>
                <w:t>partner</w:t>
              </w:r>
            </w:hyperlink>
            <w:r>
              <w:rPr>
                <w:rFonts w:ascii="Tahoma" w:hAnsi="Tahoma" w:cs="Tahoma"/>
                <w:color w:val="000000"/>
                <w:sz w:val="20"/>
              </w:rPr>
              <w:t xml:space="preserve"> who receives a pension,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is paid to the pensioner at the combined rate, that is, rent assistance is not payable to the ABSTUDY student or Australian Apprentice.</w:t>
            </w:r>
          </w:p>
        </w:tc>
      </w:tr>
      <w:tr w:rsidR="00A43E2C" w:rsidTr="00A43E2C">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has a </w:t>
            </w:r>
            <w:hyperlink r:id="rId1491" w:anchor="partner" w:history="1">
              <w:r>
                <w:rPr>
                  <w:rStyle w:val="Hyperlink"/>
                  <w:rFonts w:ascii="Tahoma" w:hAnsi="Tahoma" w:cs="Tahoma"/>
                </w:rPr>
                <w:t>partner</w:t>
              </w:r>
            </w:hyperlink>
            <w:r>
              <w:rPr>
                <w:rFonts w:ascii="Tahoma" w:hAnsi="Tahoma" w:cs="Tahoma"/>
                <w:color w:val="000000"/>
                <w:sz w:val="20"/>
              </w:rPr>
              <w:t xml:space="preserve"> who receives an allowance under the Social Security Act 1991.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is split equally between the partners.</w:t>
            </w:r>
          </w:p>
        </w:tc>
      </w:tr>
    </w:tbl>
    <w:p w:rsidR="00A43E2C" w:rsidRDefault="00A43E2C" w:rsidP="00A43E2C">
      <w:pPr>
        <w:pStyle w:val="Heading4"/>
        <w:shd w:val="clear" w:color="auto" w:fill="FFFFFF"/>
        <w:rPr>
          <w:rFonts w:ascii="Helvetica" w:hAnsi="Helvetica" w:cs="Helvetica"/>
          <w:sz w:val="25"/>
          <w:szCs w:val="25"/>
          <w:lang w:val="en"/>
        </w:rPr>
      </w:pPr>
      <w:bookmarkStart w:id="1190" w:name="78_4_4"/>
      <w:bookmarkEnd w:id="1190"/>
      <w:r>
        <w:rPr>
          <w:rFonts w:ascii="Helvetica" w:hAnsi="Helvetica" w:cs="Helvetica"/>
          <w:sz w:val="25"/>
          <w:szCs w:val="25"/>
          <w:lang w:val="en"/>
        </w:rPr>
        <w:br/>
        <w:t>78.4.4 Taxation Status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Rent Assistance, refer to </w:t>
      </w:r>
      <w:hyperlink r:id="rId1492"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A43E2C" w:rsidRDefault="00053125" w:rsidP="00A43E2C">
      <w:pPr>
        <w:pStyle w:val="NormalWeb"/>
        <w:shd w:val="clear" w:color="auto" w:fill="FFFFFF"/>
        <w:rPr>
          <w:rFonts w:ascii="Helvetica" w:hAnsi="Helvetica" w:cs="Helvetica"/>
          <w:sz w:val="19"/>
          <w:szCs w:val="19"/>
          <w:lang w:val="en"/>
        </w:rPr>
      </w:pPr>
      <w:hyperlink r:id="rId1493"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bookmarkStart w:id="1191" w:name="_Toc387929975"/>
      <w:bookmarkStart w:id="1192" w:name="_Toc387930616"/>
      <w:r>
        <w:rPr>
          <w:rFonts w:ascii="Helvetica" w:hAnsi="Helvetica" w:cs="Helvetica"/>
          <w:sz w:val="27"/>
          <w:szCs w:val="27"/>
          <w:lang w:val="en"/>
        </w:rPr>
        <w:t>78.5 Rent Assistance entitlement</w:t>
      </w:r>
      <w:bookmarkEnd w:id="1191"/>
      <w:bookmarkEnd w:id="1192"/>
    </w:p>
    <w:p w:rsidR="00A43E2C" w:rsidRDefault="00A43E2C" w:rsidP="00A43E2C">
      <w:pPr>
        <w:pStyle w:val="Heading4"/>
        <w:shd w:val="clear" w:color="auto" w:fill="FFFFFF"/>
        <w:rPr>
          <w:rFonts w:ascii="Helvetica" w:hAnsi="Helvetica" w:cs="Helvetica"/>
          <w:sz w:val="25"/>
          <w:szCs w:val="25"/>
          <w:lang w:val="en"/>
        </w:rPr>
      </w:pPr>
      <w:bookmarkStart w:id="1193" w:name="78_5_1"/>
      <w:bookmarkEnd w:id="1193"/>
      <w:r>
        <w:rPr>
          <w:rFonts w:ascii="Helvetica" w:hAnsi="Helvetica" w:cs="Helvetica"/>
          <w:sz w:val="25"/>
          <w:szCs w:val="25"/>
          <w:lang w:val="en"/>
        </w:rPr>
        <w:br/>
        <w:t>78.5.1 Means testing</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The means tests that apply to ABSTUDY Living Allowance also apply to Rent Assistance. See </w:t>
      </w:r>
      <w:hyperlink r:id="rId1494" w:history="1">
        <w:r>
          <w:rPr>
            <w:rStyle w:val="Hyperlink"/>
            <w:rFonts w:ascii="Helvetica" w:hAnsi="Helvetica" w:cs="Helvetica"/>
            <w:sz w:val="19"/>
            <w:szCs w:val="19"/>
            <w:lang w:val="en"/>
          </w:rPr>
          <w:t>Chapter 56 Introduction to Means Testing</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194" w:name="78_5_2"/>
      <w:bookmarkEnd w:id="1194"/>
      <w:r>
        <w:rPr>
          <w:rFonts w:ascii="Helvetica" w:hAnsi="Helvetica" w:cs="Helvetica"/>
          <w:sz w:val="25"/>
          <w:szCs w:val="25"/>
          <w:lang w:val="en"/>
        </w:rPr>
        <w:br/>
        <w:t>78.5.2 Entitlement Period</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Rent Assistance is payable from the date the student or </w:t>
      </w:r>
      <w:hyperlink r:id="rId149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becomes qualified for Rent Assistance, provided s/he is otherwise eligible for </w:t>
      </w:r>
      <w:hyperlink r:id="rId1496" w:history="1">
        <w:r>
          <w:rPr>
            <w:rStyle w:val="Hyperlink"/>
            <w:rFonts w:ascii="Helvetica" w:hAnsi="Helvetica" w:cs="Helvetica"/>
            <w:sz w:val="19"/>
            <w:szCs w:val="19"/>
            <w:lang w:val="en"/>
          </w:rPr>
          <w:t>Living Allowance</w:t>
        </w:r>
      </w:hyperlink>
      <w:r>
        <w:rPr>
          <w:rFonts w:ascii="Helvetica" w:hAnsi="Helvetica" w:cs="Helvetica"/>
          <w:sz w:val="19"/>
          <w:szCs w:val="19"/>
          <w:lang w:val="en"/>
        </w:rPr>
        <w:t>.</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entitlement period for Rent Assistance is the same as the entitlement period for Living Allowance as set out in </w:t>
      </w:r>
      <w:hyperlink r:id="rId1497" w:history="1">
        <w:r>
          <w:rPr>
            <w:rStyle w:val="Hyperlink"/>
            <w:rFonts w:ascii="Helvetica" w:hAnsi="Helvetica" w:cs="Helvetica"/>
            <w:sz w:val="19"/>
            <w:szCs w:val="19"/>
            <w:lang w:val="en"/>
          </w:rPr>
          <w:t>Chapter 73</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195" w:name="78_5_3"/>
      <w:bookmarkEnd w:id="1195"/>
      <w:r>
        <w:rPr>
          <w:rFonts w:ascii="Helvetica" w:hAnsi="Helvetica" w:cs="Helvetica"/>
          <w:sz w:val="25"/>
          <w:szCs w:val="25"/>
          <w:lang w:val="en"/>
        </w:rPr>
        <w:br/>
        <w:t>78.5.3 Entitlement during vacations for student or Australian living away from home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ABSTUDY student or </w:t>
      </w:r>
      <w:hyperlink r:id="rId149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living away from home in order to study or undertake a </w:t>
      </w:r>
      <w:hyperlink r:id="rId1499" w:anchor="6_1_5" w:history="1">
        <w:r>
          <w:rPr>
            <w:rStyle w:val="Hyperlink"/>
            <w:rFonts w:ascii="Helvetica" w:hAnsi="Helvetica" w:cs="Helvetica"/>
            <w:sz w:val="19"/>
            <w:szCs w:val="19"/>
            <w:lang w:val="en"/>
          </w:rPr>
          <w:t>full-time</w:t>
        </w:r>
      </w:hyperlink>
      <w:r>
        <w:rPr>
          <w:rFonts w:ascii="Helvetica" w:hAnsi="Helvetica" w:cs="Helvetica"/>
          <w:sz w:val="19"/>
          <w:szCs w:val="19"/>
          <w:lang w:val="en"/>
        </w:rPr>
        <w:t xml:space="preserve"> apprenticeship, traineeship or trainee apprenticeship, e.g. at boarding school or training, and is eligible for Rent Assistance, s/he will retain eligibility for Rent Assistance during vacation period/s provided that s/he continues to pay rent for his/her term address.</w:t>
      </w:r>
    </w:p>
    <w:p w:rsidR="00A43E2C" w:rsidRDefault="00A43E2C" w:rsidP="00A43E2C">
      <w:pPr>
        <w:pStyle w:val="Heading4"/>
        <w:shd w:val="clear" w:color="auto" w:fill="FFFFFF"/>
        <w:rPr>
          <w:rFonts w:ascii="Helvetica" w:hAnsi="Helvetica" w:cs="Helvetica"/>
          <w:sz w:val="25"/>
          <w:szCs w:val="25"/>
          <w:lang w:val="en"/>
        </w:rPr>
      </w:pPr>
      <w:bookmarkStart w:id="1196" w:name="78_5_4"/>
      <w:bookmarkEnd w:id="1196"/>
      <w:r>
        <w:rPr>
          <w:rFonts w:ascii="Helvetica" w:hAnsi="Helvetica" w:cs="Helvetica"/>
          <w:sz w:val="25"/>
          <w:szCs w:val="25"/>
          <w:lang w:val="en"/>
        </w:rPr>
        <w:br/>
        <w:t>78.5.4 Overpayments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500"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A43E2C" w:rsidRDefault="00A43E2C" w:rsidP="00E65DE5"/>
    <w:p w:rsidR="00A43E2C" w:rsidRDefault="00A43E2C">
      <w:pPr>
        <w:rPr>
          <w:rFonts w:ascii="Helvetica" w:hAnsi="Helvetica" w:cs="Helvetica"/>
          <w:b/>
          <w:color w:val="333333"/>
          <w:sz w:val="27"/>
          <w:szCs w:val="27"/>
          <w:lang w:val="en" w:eastAsia="en-AU"/>
        </w:rPr>
      </w:pPr>
      <w:r>
        <w:rPr>
          <w:rFonts w:ascii="Helvetica" w:hAnsi="Helvetica" w:cs="Helvetica"/>
          <w:b/>
          <w:color w:val="333333"/>
          <w:sz w:val="27"/>
          <w:szCs w:val="27"/>
          <w:lang w:val="en" w:eastAsia="en-AU"/>
        </w:rPr>
        <w:br w:type="page"/>
      </w:r>
    </w:p>
    <w:p w:rsidR="00A43E2C" w:rsidRDefault="00A43E2C" w:rsidP="00A43E2C">
      <w:pPr>
        <w:shd w:val="clear" w:color="auto" w:fill="FFFFFF"/>
        <w:spacing w:line="225" w:lineRule="atLeast"/>
        <w:outlineLvl w:val="2"/>
        <w:rPr>
          <w:rFonts w:ascii="Helvetica" w:hAnsi="Helvetica" w:cs="Helvetica"/>
          <w:color w:val="333333"/>
          <w:sz w:val="27"/>
          <w:szCs w:val="27"/>
          <w:lang w:val="en" w:eastAsia="en-AU"/>
        </w:rPr>
      </w:pPr>
      <w:bookmarkStart w:id="1197" w:name="_Toc387929976"/>
      <w:bookmarkStart w:id="1198" w:name="_Toc387930617"/>
      <w:r w:rsidRPr="00A43E2C">
        <w:rPr>
          <w:rFonts w:ascii="Helvetica" w:hAnsi="Helvetica" w:cs="Helvetica"/>
          <w:b/>
          <w:color w:val="333333"/>
          <w:sz w:val="27"/>
          <w:szCs w:val="27"/>
          <w:lang w:val="en" w:eastAsia="en-AU"/>
        </w:rPr>
        <w:lastRenderedPageBreak/>
        <w:t>Chapter 79 - Remote Area Allowance (RAA)</w:t>
      </w:r>
      <w:bookmarkEnd w:id="1197"/>
      <w:bookmarkEnd w:id="1198"/>
    </w:p>
    <w:p w:rsidR="00A43E2C" w:rsidRPr="00A43E2C" w:rsidRDefault="00A43E2C" w:rsidP="00A43E2C">
      <w:pPr>
        <w:shd w:val="clear" w:color="auto" w:fill="FFFFFF"/>
        <w:spacing w:line="225" w:lineRule="atLeast"/>
        <w:outlineLvl w:val="2"/>
        <w:rPr>
          <w:rFonts w:ascii="Helvetica" w:hAnsi="Helvetica" w:cs="Helvetica"/>
          <w:b/>
          <w:color w:val="333333"/>
          <w:sz w:val="27"/>
          <w:szCs w:val="27"/>
          <w:lang w:val="en" w:eastAsia="en-AU"/>
        </w:rPr>
      </w:pPr>
      <w:bookmarkStart w:id="1199" w:name="_Toc387929977"/>
      <w:bookmarkStart w:id="1200" w:name="_Toc387930618"/>
      <w:r w:rsidRPr="00A43E2C">
        <w:rPr>
          <w:rFonts w:ascii="Helvetica" w:hAnsi="Helvetica" w:cs="Helvetica"/>
          <w:b/>
          <w:color w:val="333333"/>
          <w:sz w:val="27"/>
          <w:szCs w:val="27"/>
          <w:lang w:val="en" w:eastAsia="en-AU"/>
        </w:rPr>
        <w:t>ABSTUDY Allowances and Benefits: Chapter 79 - Remote Area Allowance (RAA)</w:t>
      </w:r>
      <w:bookmarkEnd w:id="1199"/>
      <w:bookmarkEnd w:id="1200"/>
    </w:p>
    <w:p w:rsidR="00A43E2C" w:rsidRPr="00A43E2C" w:rsidRDefault="00A43E2C" w:rsidP="00A43E2C">
      <w:pPr>
        <w:shd w:val="clear" w:color="auto" w:fill="FFFFFF"/>
        <w:spacing w:after="240" w:line="312" w:lineRule="atLeast"/>
        <w:rPr>
          <w:rFonts w:ascii="Helvetica" w:hAnsi="Helvetica" w:cs="Helvetica"/>
          <w:color w:val="000000"/>
          <w:sz w:val="19"/>
          <w:szCs w:val="19"/>
          <w:lang w:val="en" w:eastAsia="en-AU"/>
        </w:rPr>
      </w:pPr>
      <w:r w:rsidRPr="00A43E2C">
        <w:rPr>
          <w:rFonts w:ascii="Helvetica" w:hAnsi="Helvetica" w:cs="Helvetica"/>
          <w:color w:val="000000"/>
          <w:sz w:val="19"/>
          <w:szCs w:val="19"/>
          <w:lang w:val="en" w:eastAsia="en-AU"/>
        </w:rPr>
        <w:t>This chapter details the qualifications, entitlement and payment of Remote Area Allowance.</w:t>
      </w:r>
    </w:p>
    <w:p w:rsidR="00A43E2C" w:rsidRDefault="00A43E2C" w:rsidP="00A43E2C">
      <w:pPr>
        <w:pStyle w:val="Heading3"/>
        <w:shd w:val="clear" w:color="auto" w:fill="FFFFFF"/>
        <w:rPr>
          <w:rFonts w:ascii="Helvetica" w:hAnsi="Helvetica" w:cs="Helvetica"/>
          <w:sz w:val="27"/>
          <w:szCs w:val="27"/>
          <w:lang w:val="en"/>
        </w:rPr>
      </w:pPr>
      <w:bookmarkStart w:id="1201" w:name="_Toc387929978"/>
      <w:bookmarkStart w:id="1202" w:name="_Toc387930619"/>
      <w:r>
        <w:rPr>
          <w:rFonts w:ascii="Helvetica" w:hAnsi="Helvetica" w:cs="Helvetica"/>
          <w:sz w:val="27"/>
          <w:szCs w:val="27"/>
          <w:lang w:val="en"/>
        </w:rPr>
        <w:t>79.1 Purpose of Remote Area Allowance</w:t>
      </w:r>
      <w:bookmarkEnd w:id="1201"/>
      <w:bookmarkEnd w:id="1202"/>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Remote Area Allowance (RAA) is to assist in meeting additional costs associated with residence in a remote area.</w:t>
      </w:r>
    </w:p>
    <w:p w:rsidR="00A43E2C" w:rsidRDefault="00053125" w:rsidP="00A43E2C">
      <w:pPr>
        <w:pStyle w:val="NormalWeb"/>
        <w:shd w:val="clear" w:color="auto" w:fill="FFFFFF"/>
        <w:rPr>
          <w:rFonts w:ascii="Helvetica" w:hAnsi="Helvetica" w:cs="Helvetica"/>
          <w:sz w:val="19"/>
          <w:szCs w:val="19"/>
          <w:lang w:val="en"/>
        </w:rPr>
      </w:pPr>
      <w:hyperlink r:id="rId1501"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bookmarkStart w:id="1203" w:name="_Toc387929979"/>
      <w:bookmarkStart w:id="1204" w:name="_Toc387930620"/>
      <w:r>
        <w:rPr>
          <w:rFonts w:ascii="Helvetica" w:hAnsi="Helvetica" w:cs="Helvetica"/>
          <w:sz w:val="27"/>
          <w:szCs w:val="27"/>
          <w:lang w:val="en"/>
        </w:rPr>
        <w:t>79.2 Qualification for Remote Area Allowance</w:t>
      </w:r>
      <w:bookmarkEnd w:id="1203"/>
      <w:bookmarkEnd w:id="1204"/>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Remote Area Allowance (RAA), the following criteria must be met:</w:t>
      </w:r>
    </w:p>
    <w:p w:rsidR="00A43E2C" w:rsidRDefault="00A43E2C" w:rsidP="00A43E2C">
      <w:pPr>
        <w:numPr>
          <w:ilvl w:val="0"/>
          <w:numId w:val="4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502"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must qualify for one of the following ABSTUDY Awards:</w:t>
      </w:r>
    </w:p>
    <w:p w:rsidR="00A43E2C" w:rsidRDefault="00053125" w:rsidP="00A43E2C">
      <w:pPr>
        <w:numPr>
          <w:ilvl w:val="1"/>
          <w:numId w:val="407"/>
        </w:numPr>
        <w:shd w:val="clear" w:color="auto" w:fill="FFFFFF"/>
        <w:spacing w:before="100" w:beforeAutospacing="1" w:after="100" w:afterAutospacing="1"/>
        <w:ind w:left="600"/>
        <w:rPr>
          <w:rFonts w:ascii="Helvetica" w:hAnsi="Helvetica" w:cs="Helvetica"/>
          <w:color w:val="000000"/>
          <w:sz w:val="19"/>
          <w:szCs w:val="19"/>
          <w:lang w:val="en"/>
        </w:rPr>
      </w:pPr>
      <w:hyperlink r:id="rId1503" w:history="1">
        <w:r w:rsidR="00A43E2C">
          <w:rPr>
            <w:rStyle w:val="Hyperlink"/>
            <w:rFonts w:ascii="Helvetica" w:hAnsi="Helvetica" w:cs="Helvetica"/>
            <w:sz w:val="19"/>
            <w:szCs w:val="19"/>
            <w:lang w:val="en"/>
          </w:rPr>
          <w:t>Schooling B Award</w:t>
        </w:r>
      </w:hyperlink>
      <w:r w:rsidR="00A43E2C">
        <w:rPr>
          <w:rFonts w:ascii="Helvetica" w:hAnsi="Helvetica" w:cs="Helvetica"/>
          <w:color w:val="000000"/>
          <w:sz w:val="19"/>
          <w:szCs w:val="19"/>
          <w:lang w:val="en"/>
        </w:rPr>
        <w:t xml:space="preserve">; or </w:t>
      </w:r>
    </w:p>
    <w:p w:rsidR="00A43E2C" w:rsidRDefault="00053125" w:rsidP="00A43E2C">
      <w:pPr>
        <w:numPr>
          <w:ilvl w:val="1"/>
          <w:numId w:val="407"/>
        </w:numPr>
        <w:shd w:val="clear" w:color="auto" w:fill="FFFFFF"/>
        <w:spacing w:before="100" w:beforeAutospacing="1" w:after="100" w:afterAutospacing="1"/>
        <w:ind w:left="600"/>
        <w:rPr>
          <w:rFonts w:ascii="Helvetica" w:hAnsi="Helvetica" w:cs="Helvetica"/>
          <w:color w:val="000000"/>
          <w:sz w:val="19"/>
          <w:szCs w:val="19"/>
          <w:lang w:val="en"/>
        </w:rPr>
      </w:pPr>
      <w:hyperlink r:id="rId1504" w:history="1">
        <w:r w:rsidR="00A43E2C">
          <w:rPr>
            <w:rStyle w:val="Hyperlink"/>
            <w:rFonts w:ascii="Helvetica" w:hAnsi="Helvetica" w:cs="Helvetica"/>
            <w:sz w:val="19"/>
            <w:szCs w:val="19"/>
            <w:lang w:val="en"/>
          </w:rPr>
          <w:t>Tertiary Award</w:t>
        </w:r>
      </w:hyperlink>
      <w:r w:rsidR="00A43E2C">
        <w:rPr>
          <w:rFonts w:ascii="Helvetica" w:hAnsi="Helvetica" w:cs="Helvetica"/>
          <w:color w:val="000000"/>
          <w:sz w:val="19"/>
          <w:szCs w:val="19"/>
          <w:lang w:val="en"/>
        </w:rPr>
        <w:t>; and</w:t>
      </w:r>
    </w:p>
    <w:p w:rsidR="00A43E2C" w:rsidRDefault="00A43E2C" w:rsidP="00A43E2C">
      <w:pPr>
        <w:numPr>
          <w:ilvl w:val="0"/>
          <w:numId w:val="4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either:</w:t>
      </w:r>
    </w:p>
    <w:p w:rsidR="00A43E2C" w:rsidRDefault="00A43E2C" w:rsidP="00A43E2C">
      <w:pPr>
        <w:numPr>
          <w:ilvl w:val="1"/>
          <w:numId w:val="40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qualify for Living Allowance at a rate greater than zero; or </w:t>
      </w:r>
    </w:p>
    <w:p w:rsidR="00A43E2C" w:rsidRDefault="00A43E2C" w:rsidP="00A43E2C">
      <w:pPr>
        <w:numPr>
          <w:ilvl w:val="1"/>
          <w:numId w:val="40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receiving a Defence Force Income Support Allowance-like (DFISA-like) payment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and</w:t>
      </w:r>
    </w:p>
    <w:p w:rsidR="00A43E2C" w:rsidRDefault="00A43E2C" w:rsidP="00A43E2C">
      <w:pPr>
        <w:numPr>
          <w:ilvl w:val="0"/>
          <w:numId w:val="4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must have a </w:t>
      </w:r>
      <w:hyperlink r:id="rId1505" w:anchor="79_2_1" w:history="1">
        <w:r>
          <w:rPr>
            <w:rStyle w:val="Hyperlink"/>
            <w:rFonts w:ascii="Helvetica" w:hAnsi="Helvetica" w:cs="Helvetica"/>
            <w:sz w:val="19"/>
            <w:szCs w:val="19"/>
            <w:lang w:val="en"/>
          </w:rPr>
          <w:t>Remote Area Allowance remote area</w:t>
        </w:r>
      </w:hyperlink>
      <w:r>
        <w:rPr>
          <w:rFonts w:ascii="Helvetica" w:hAnsi="Helvetica" w:cs="Helvetica"/>
          <w:color w:val="000000"/>
          <w:sz w:val="19"/>
          <w:szCs w:val="19"/>
          <w:lang w:val="en"/>
        </w:rPr>
        <w:t xml:space="preserve"> as their </w:t>
      </w:r>
      <w:hyperlink r:id="rId1506" w:anchor="79.3 usual place of residence" w:history="1">
        <w:r>
          <w:rPr>
            <w:rStyle w:val="Hyperlink"/>
            <w:rFonts w:ascii="Helvetica" w:hAnsi="Helvetica" w:cs="Helvetica"/>
            <w:sz w:val="19"/>
            <w:szCs w:val="19"/>
            <w:lang w:val="en"/>
          </w:rPr>
          <w:t>usual place of residence</w:t>
        </w:r>
      </w:hyperlink>
      <w:r>
        <w:rPr>
          <w:rFonts w:ascii="Helvetica" w:hAnsi="Helvetica" w:cs="Helvetica"/>
          <w:color w:val="000000"/>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205" w:name="79_2_1"/>
      <w:bookmarkEnd w:id="1205"/>
      <w:r>
        <w:rPr>
          <w:rFonts w:ascii="Helvetica" w:hAnsi="Helvetica" w:cs="Helvetica"/>
          <w:sz w:val="25"/>
          <w:szCs w:val="25"/>
          <w:lang w:val="en"/>
        </w:rPr>
        <w:br/>
        <w:t>79.2.1 Definition of a Remote Area Allowance (RAA) remote area</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Remote Area Allowance, a remote area is an area listed the following parts of I &amp; II of Schedule 2 of the </w:t>
      </w:r>
      <w:r>
        <w:rPr>
          <w:rFonts w:ascii="Helvetica" w:hAnsi="Helvetica" w:cs="Helvetica"/>
          <w:i/>
          <w:iCs/>
          <w:sz w:val="19"/>
          <w:szCs w:val="19"/>
          <w:lang w:val="en"/>
        </w:rPr>
        <w:t>Income Tax Assessment Act 1936 (ITAA)</w:t>
      </w:r>
      <w:r>
        <w:rPr>
          <w:rFonts w:ascii="Helvetica" w:hAnsi="Helvetica" w:cs="Helvetica"/>
          <w:sz w:val="19"/>
          <w:szCs w:val="19"/>
          <w:lang w:val="en"/>
        </w:rPr>
        <w:t>:</w:t>
      </w:r>
    </w:p>
    <w:p w:rsidR="00A43E2C" w:rsidRDefault="00A43E2C" w:rsidP="00A43E2C">
      <w:pPr>
        <w:numPr>
          <w:ilvl w:val="0"/>
          <w:numId w:val="4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Taxation Zone A, including Special Taxation Zone A; and </w:t>
      </w:r>
    </w:p>
    <w:p w:rsidR="00A43E2C" w:rsidRDefault="00A43E2C" w:rsidP="00A43E2C">
      <w:pPr>
        <w:numPr>
          <w:ilvl w:val="0"/>
          <w:numId w:val="4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Special Taxation Zone B.</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Remote Area Allowance purposes, the following Taxation Zone A areas are not considered to be remote areas:</w:t>
      </w:r>
    </w:p>
    <w:p w:rsidR="00A43E2C" w:rsidRDefault="00A43E2C" w:rsidP="00A43E2C">
      <w:pPr>
        <w:numPr>
          <w:ilvl w:val="0"/>
          <w:numId w:val="4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Norfolk Island; </w:t>
      </w:r>
    </w:p>
    <w:p w:rsidR="00A43E2C" w:rsidRDefault="00A43E2C" w:rsidP="00A43E2C">
      <w:pPr>
        <w:numPr>
          <w:ilvl w:val="0"/>
          <w:numId w:val="4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Macquarie Island; </w:t>
      </w:r>
    </w:p>
    <w:p w:rsidR="00A43E2C" w:rsidRDefault="00A43E2C" w:rsidP="00A43E2C">
      <w:pPr>
        <w:numPr>
          <w:ilvl w:val="0"/>
          <w:numId w:val="4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Territory of Heard Island; </w:t>
      </w:r>
    </w:p>
    <w:p w:rsidR="00A43E2C" w:rsidRDefault="00A43E2C" w:rsidP="00A43E2C">
      <w:pPr>
        <w:numPr>
          <w:ilvl w:val="0"/>
          <w:numId w:val="4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McDonalds Islands; and </w:t>
      </w:r>
    </w:p>
    <w:p w:rsidR="00A43E2C" w:rsidRDefault="00A43E2C" w:rsidP="00A43E2C">
      <w:pPr>
        <w:numPr>
          <w:ilvl w:val="0"/>
          <w:numId w:val="4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Australian Antarctic Territory.</w:t>
      </w:r>
    </w:p>
    <w:p w:rsidR="00A43E2C" w:rsidRDefault="00A43E2C" w:rsidP="00A43E2C">
      <w:pPr>
        <w:pStyle w:val="Heading4"/>
        <w:shd w:val="clear" w:color="auto" w:fill="FFFFFF"/>
        <w:rPr>
          <w:rFonts w:ascii="Helvetica" w:hAnsi="Helvetica" w:cs="Helvetica"/>
          <w:sz w:val="25"/>
          <w:szCs w:val="25"/>
          <w:lang w:val="en"/>
        </w:rPr>
      </w:pPr>
      <w:bookmarkStart w:id="1206" w:name="79_2_1_1"/>
      <w:bookmarkEnd w:id="1206"/>
      <w:r>
        <w:rPr>
          <w:rFonts w:ascii="Helvetica" w:hAnsi="Helvetica" w:cs="Helvetica"/>
          <w:sz w:val="25"/>
          <w:szCs w:val="25"/>
          <w:lang w:val="en"/>
        </w:rPr>
        <w:br/>
        <w:t>79.2.1.1 Commissioner of taxation deems an area to be a remote area</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Commissioner of Taxation deems an area to be within an RAA specified area, then the area is considered to be a remote area for RAA purposes. The student/</w:t>
      </w:r>
      <w:hyperlink r:id="rId150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/parent may apply to the Commissioner for this ruling.</w:t>
      </w:r>
    </w:p>
    <w:p w:rsidR="00A43E2C" w:rsidRDefault="00A43E2C" w:rsidP="00A43E2C">
      <w:pPr>
        <w:pStyle w:val="Heading4"/>
        <w:shd w:val="clear" w:color="auto" w:fill="FFFFFF"/>
        <w:rPr>
          <w:rFonts w:ascii="Helvetica" w:hAnsi="Helvetica" w:cs="Helvetica"/>
          <w:sz w:val="25"/>
          <w:szCs w:val="25"/>
          <w:lang w:val="en"/>
        </w:rPr>
      </w:pPr>
      <w:bookmarkStart w:id="1207" w:name="79_2_2"/>
      <w:bookmarkEnd w:id="1207"/>
      <w:r>
        <w:rPr>
          <w:rFonts w:ascii="Helvetica" w:hAnsi="Helvetica" w:cs="Helvetica"/>
          <w:sz w:val="25"/>
          <w:szCs w:val="25"/>
          <w:lang w:val="en"/>
        </w:rPr>
        <w:lastRenderedPageBreak/>
        <w:br/>
        <w:t>79.2.2 Not qualified for Remote Area Allowance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receiving a maintained rate of Living Allowance under the provisions set out in </w:t>
      </w:r>
      <w:hyperlink r:id="rId1508" w:anchor="72_2_8" w:history="1">
        <w:r>
          <w:rPr>
            <w:rStyle w:val="Hyperlink"/>
            <w:rFonts w:ascii="Helvetica" w:hAnsi="Helvetica" w:cs="Helvetica"/>
            <w:sz w:val="19"/>
            <w:szCs w:val="19"/>
            <w:lang w:val="en"/>
          </w:rPr>
          <w:t>72.2.8</w:t>
        </w:r>
      </w:hyperlink>
      <w:r>
        <w:rPr>
          <w:rFonts w:ascii="Helvetica" w:hAnsi="Helvetica" w:cs="Helvetica"/>
          <w:sz w:val="19"/>
          <w:szCs w:val="19"/>
          <w:lang w:val="en"/>
        </w:rPr>
        <w:t>, s/he does not qualify for Remote Area Allowance.</w:t>
      </w:r>
    </w:p>
    <w:p w:rsidR="00A43E2C" w:rsidRDefault="00053125" w:rsidP="00A43E2C">
      <w:pPr>
        <w:pStyle w:val="NormalWeb"/>
        <w:shd w:val="clear" w:color="auto" w:fill="FFFFFF"/>
        <w:rPr>
          <w:rFonts w:ascii="Helvetica" w:hAnsi="Helvetica" w:cs="Helvetica"/>
          <w:sz w:val="19"/>
          <w:szCs w:val="19"/>
          <w:lang w:val="en"/>
        </w:rPr>
      </w:pPr>
      <w:hyperlink r:id="rId1509"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bookmarkStart w:id="1208" w:name="_Toc387929980"/>
      <w:bookmarkStart w:id="1209" w:name="_Toc387930621"/>
      <w:r>
        <w:rPr>
          <w:rFonts w:ascii="Helvetica" w:hAnsi="Helvetica" w:cs="Helvetica"/>
          <w:sz w:val="27"/>
          <w:szCs w:val="27"/>
          <w:lang w:val="en"/>
        </w:rPr>
        <w:t>79.3 Usual Place of Residence</w:t>
      </w:r>
      <w:bookmarkEnd w:id="1208"/>
      <w:bookmarkEnd w:id="1209"/>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or </w:t>
      </w:r>
      <w:hyperlink r:id="rId1510"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usual place of residence is the area where they normally live, sleep and eat.</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change his/her usual place of residence, a student or Australian Apprentice has to completely abandon the former place of residence.</w:t>
      </w:r>
    </w:p>
    <w:p w:rsidR="00A43E2C" w:rsidRDefault="00A43E2C" w:rsidP="00A43E2C">
      <w:pPr>
        <w:pStyle w:val="Heading4"/>
        <w:shd w:val="clear" w:color="auto" w:fill="FFFFFF"/>
        <w:rPr>
          <w:rFonts w:ascii="Helvetica" w:hAnsi="Helvetica" w:cs="Helvetica"/>
          <w:sz w:val="25"/>
          <w:szCs w:val="25"/>
          <w:lang w:val="en"/>
        </w:rPr>
      </w:pPr>
      <w:bookmarkStart w:id="1210" w:name="79_3_1"/>
      <w:bookmarkEnd w:id="1210"/>
      <w:r>
        <w:rPr>
          <w:rFonts w:ascii="Helvetica" w:hAnsi="Helvetica" w:cs="Helvetica"/>
          <w:sz w:val="25"/>
          <w:szCs w:val="25"/>
          <w:lang w:val="en"/>
        </w:rPr>
        <w:br/>
        <w:t>79.3.1 Usual place of residence for students or Australian Apprentices who live away from home to study</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51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lives away from home during the term to study, his/her usual place of residence is taken to be their </w:t>
      </w:r>
      <w:hyperlink r:id="rId1512"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211" w:name="79_3_2"/>
      <w:bookmarkEnd w:id="1211"/>
      <w:r>
        <w:rPr>
          <w:rFonts w:ascii="Helvetica" w:hAnsi="Helvetica" w:cs="Helvetica"/>
          <w:sz w:val="25"/>
          <w:szCs w:val="25"/>
          <w:lang w:val="en"/>
        </w:rPr>
        <w:br/>
        <w:t>79.3.2 Postal address in RAA remote area</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postcode of a student's or </w:t>
      </w:r>
      <w:hyperlink r:id="rId151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postal address is in an RAA remote area, s/he is eligible for RAA only where:</w:t>
      </w:r>
    </w:p>
    <w:p w:rsidR="00A43E2C" w:rsidRDefault="00A43E2C" w:rsidP="00A43E2C">
      <w:pPr>
        <w:numPr>
          <w:ilvl w:val="0"/>
          <w:numId w:val="4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student’s or Australian Apprentice's </w:t>
      </w:r>
      <w:hyperlink r:id="rId1514" w:anchor="79.3 usual place of residence" w:history="1">
        <w:r>
          <w:rPr>
            <w:rStyle w:val="Hyperlink"/>
            <w:rFonts w:ascii="Helvetica" w:hAnsi="Helvetica" w:cs="Helvetica"/>
            <w:sz w:val="19"/>
            <w:szCs w:val="19"/>
            <w:lang w:val="en"/>
          </w:rPr>
          <w:t>usual place of residence</w:t>
        </w:r>
      </w:hyperlink>
      <w:r>
        <w:rPr>
          <w:rFonts w:ascii="Helvetica" w:hAnsi="Helvetica" w:cs="Helvetica"/>
          <w:color w:val="000000"/>
          <w:sz w:val="19"/>
          <w:szCs w:val="19"/>
          <w:lang w:val="en"/>
        </w:rPr>
        <w:t xml:space="preserve"> is also in the postcode area; and </w:t>
      </w:r>
    </w:p>
    <w:p w:rsidR="00A43E2C" w:rsidRDefault="00A43E2C" w:rsidP="00A43E2C">
      <w:pPr>
        <w:numPr>
          <w:ilvl w:val="0"/>
          <w:numId w:val="4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is physically present in that area.</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some circumstances payments can be made during </w:t>
      </w:r>
      <w:hyperlink r:id="rId1515" w:anchor="79_4_1" w:history="1">
        <w:r>
          <w:rPr>
            <w:rStyle w:val="Hyperlink"/>
            <w:rFonts w:ascii="Helvetica" w:hAnsi="Helvetica" w:cs="Helvetica"/>
            <w:sz w:val="19"/>
            <w:szCs w:val="19"/>
            <w:lang w:val="en"/>
          </w:rPr>
          <w:t>temporary absences</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212" w:name="79_3_3"/>
      <w:bookmarkEnd w:id="1212"/>
      <w:r>
        <w:rPr>
          <w:rFonts w:ascii="Helvetica" w:hAnsi="Helvetica" w:cs="Helvetica"/>
          <w:sz w:val="25"/>
          <w:szCs w:val="25"/>
          <w:lang w:val="en"/>
        </w:rPr>
        <w:br/>
        <w:t>79.3.3 Customer lives on border of a RAA remote area</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student’s or </w:t>
      </w:r>
      <w:hyperlink r:id="rId1516"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w:t>
      </w:r>
      <w:hyperlink r:id="rId1517" w:anchor="79.3 usual place of residence" w:history="1">
        <w:r>
          <w:rPr>
            <w:rStyle w:val="Hyperlink"/>
            <w:rFonts w:ascii="Helvetica" w:hAnsi="Helvetica" w:cs="Helvetica"/>
            <w:sz w:val="19"/>
            <w:szCs w:val="19"/>
            <w:lang w:val="en"/>
          </w:rPr>
          <w:t>usual place of residence</w:t>
        </w:r>
      </w:hyperlink>
      <w:r>
        <w:rPr>
          <w:rFonts w:ascii="Helvetica" w:hAnsi="Helvetica" w:cs="Helvetica"/>
          <w:sz w:val="19"/>
          <w:szCs w:val="19"/>
          <w:lang w:val="en"/>
        </w:rPr>
        <w:t xml:space="preserve"> is in a local government area that is partly in a RAA remote area, the student or Australian Apprentice is taken to be living in a RAA remote area.</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provision does NOT apply to postcodes that are partly a RAA remote area.</w:t>
      </w:r>
    </w:p>
    <w:p w:rsidR="00A43E2C" w:rsidRDefault="00053125" w:rsidP="00A43E2C">
      <w:pPr>
        <w:pStyle w:val="NormalWeb"/>
        <w:shd w:val="clear" w:color="auto" w:fill="FFFFFF"/>
        <w:rPr>
          <w:rFonts w:ascii="Helvetica" w:hAnsi="Helvetica" w:cs="Helvetica"/>
          <w:sz w:val="19"/>
          <w:szCs w:val="19"/>
          <w:lang w:val="en"/>
        </w:rPr>
      </w:pPr>
      <w:hyperlink r:id="rId1518"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bookmarkStart w:id="1213" w:name="_Toc387929981"/>
      <w:bookmarkStart w:id="1214" w:name="_Toc387930622"/>
      <w:r>
        <w:rPr>
          <w:rFonts w:ascii="Helvetica" w:hAnsi="Helvetica" w:cs="Helvetica"/>
          <w:sz w:val="27"/>
          <w:szCs w:val="27"/>
          <w:lang w:val="en"/>
        </w:rPr>
        <w:t>79.4 Absence from Usual Place of Residence</w:t>
      </w:r>
      <w:bookmarkEnd w:id="1213"/>
      <w:bookmarkEnd w:id="1214"/>
    </w:p>
    <w:p w:rsidR="00A43E2C" w:rsidRDefault="00A43E2C" w:rsidP="00A43E2C">
      <w:pPr>
        <w:pStyle w:val="Heading4"/>
        <w:shd w:val="clear" w:color="auto" w:fill="FFFFFF"/>
        <w:rPr>
          <w:rFonts w:ascii="Helvetica" w:hAnsi="Helvetica" w:cs="Helvetica"/>
          <w:sz w:val="25"/>
          <w:szCs w:val="25"/>
          <w:lang w:val="en"/>
        </w:rPr>
      </w:pPr>
      <w:bookmarkStart w:id="1215" w:name="79_4_1"/>
      <w:bookmarkEnd w:id="1215"/>
      <w:r>
        <w:rPr>
          <w:rFonts w:ascii="Helvetica" w:hAnsi="Helvetica" w:cs="Helvetica"/>
          <w:sz w:val="25"/>
          <w:szCs w:val="25"/>
          <w:lang w:val="en"/>
        </w:rPr>
        <w:br/>
        <w:t>79.4.1 Temporary absence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Remote Area Allowance remains payable for the first 8 weeks of a student’s or </w:t>
      </w:r>
      <w:hyperlink r:id="rId151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temporary absence from their </w:t>
      </w:r>
      <w:hyperlink r:id="rId1520" w:anchor="79.3 usual place of residence" w:history="1">
        <w:r>
          <w:rPr>
            <w:rStyle w:val="Hyperlink"/>
            <w:rFonts w:ascii="Helvetica" w:hAnsi="Helvetica" w:cs="Helvetica"/>
            <w:sz w:val="19"/>
            <w:szCs w:val="19"/>
            <w:lang w:val="en"/>
          </w:rPr>
          <w:t>usual place of residence</w:t>
        </w:r>
      </w:hyperlink>
      <w:r>
        <w:rPr>
          <w:rFonts w:ascii="Helvetica" w:hAnsi="Helvetica" w:cs="Helvetica"/>
          <w:sz w:val="19"/>
          <w:szCs w:val="19"/>
          <w:lang w:val="en"/>
        </w:rPr>
        <w:t>, including overseas absences. To be considered a temporary absence, a student or Australian Apprentice must intend to return to their usual place of residence.</w:t>
      </w:r>
    </w:p>
    <w:p w:rsidR="00A43E2C" w:rsidRDefault="00A43E2C" w:rsidP="00A43E2C">
      <w:pPr>
        <w:pStyle w:val="Heading4"/>
        <w:shd w:val="clear" w:color="auto" w:fill="FFFFFF"/>
        <w:rPr>
          <w:rFonts w:ascii="Helvetica" w:hAnsi="Helvetica" w:cs="Helvetica"/>
          <w:sz w:val="25"/>
          <w:szCs w:val="25"/>
          <w:lang w:val="en"/>
        </w:rPr>
      </w:pPr>
      <w:bookmarkStart w:id="1216" w:name="79_4_2"/>
      <w:bookmarkEnd w:id="1216"/>
      <w:r>
        <w:rPr>
          <w:rFonts w:ascii="Helvetica" w:hAnsi="Helvetica" w:cs="Helvetica"/>
          <w:sz w:val="25"/>
          <w:szCs w:val="25"/>
          <w:lang w:val="en"/>
        </w:rPr>
        <w:br/>
        <w:t>79.4.2 Child absent from the RAA remote area</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52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receiving a rate of </w:t>
      </w:r>
      <w:hyperlink r:id="rId1522" w:anchor="79_5_2" w:history="1">
        <w:r>
          <w:rPr>
            <w:rStyle w:val="Hyperlink"/>
            <w:rFonts w:ascii="Helvetica" w:hAnsi="Helvetica" w:cs="Helvetica"/>
            <w:sz w:val="19"/>
            <w:szCs w:val="19"/>
            <w:lang w:val="en"/>
          </w:rPr>
          <w:t>Remote Area Allowance that takes account of his/her dependent child/ren</w:t>
        </w:r>
      </w:hyperlink>
      <w:r>
        <w:rPr>
          <w:rFonts w:ascii="Helvetica" w:hAnsi="Helvetica" w:cs="Helvetica"/>
          <w:sz w:val="19"/>
          <w:szCs w:val="19"/>
          <w:lang w:val="en"/>
        </w:rPr>
        <w:t xml:space="preserve">, this rate remains payable for the first 8 weeks that a dependent child lives outside the RAA remote area if the child's </w:t>
      </w:r>
      <w:hyperlink r:id="rId1523" w:anchor="79.3 usual place of residence" w:history="1">
        <w:r>
          <w:rPr>
            <w:rStyle w:val="Hyperlink"/>
            <w:rFonts w:ascii="Helvetica" w:hAnsi="Helvetica" w:cs="Helvetica"/>
            <w:sz w:val="19"/>
            <w:szCs w:val="19"/>
            <w:lang w:val="en"/>
          </w:rPr>
          <w:t>usual place of residence</w:t>
        </w:r>
      </w:hyperlink>
      <w:r>
        <w:rPr>
          <w:rFonts w:ascii="Helvetica" w:hAnsi="Helvetica" w:cs="Helvetica"/>
          <w:sz w:val="19"/>
          <w:szCs w:val="19"/>
          <w:lang w:val="en"/>
        </w:rPr>
        <w:t xml:space="preserve"> is in the RAA remote area.</w:t>
      </w:r>
    </w:p>
    <w:p w:rsidR="00A43E2C" w:rsidRDefault="00A43E2C" w:rsidP="00A43E2C">
      <w:pPr>
        <w:pStyle w:val="Heading4"/>
        <w:shd w:val="clear" w:color="auto" w:fill="FFFFFF"/>
        <w:rPr>
          <w:rFonts w:ascii="Helvetica" w:hAnsi="Helvetica" w:cs="Helvetica"/>
          <w:sz w:val="25"/>
          <w:szCs w:val="25"/>
          <w:lang w:val="en"/>
        </w:rPr>
      </w:pPr>
      <w:bookmarkStart w:id="1217" w:name="79_4_3"/>
      <w:bookmarkEnd w:id="1217"/>
      <w:r>
        <w:rPr>
          <w:rFonts w:ascii="Helvetica" w:hAnsi="Helvetica" w:cs="Helvetica"/>
          <w:sz w:val="25"/>
          <w:szCs w:val="25"/>
          <w:lang w:val="en"/>
        </w:rPr>
        <w:br/>
        <w:t>79.4.3 Student’s or Australian Apprentice's partner absent from the RAA remote area</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52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receiving the </w:t>
      </w:r>
      <w:hyperlink r:id="rId1525" w:anchor="79_5_1" w:history="1">
        <w:r>
          <w:rPr>
            <w:rStyle w:val="Hyperlink"/>
            <w:rFonts w:ascii="Helvetica" w:hAnsi="Helvetica" w:cs="Helvetica"/>
            <w:sz w:val="19"/>
            <w:szCs w:val="19"/>
            <w:lang w:val="en"/>
          </w:rPr>
          <w:t>partnered rate of Remote Area Allowance</w:t>
        </w:r>
      </w:hyperlink>
      <w:r>
        <w:rPr>
          <w:rFonts w:ascii="Helvetica" w:hAnsi="Helvetica" w:cs="Helvetica"/>
          <w:sz w:val="19"/>
          <w:szCs w:val="19"/>
          <w:lang w:val="en"/>
        </w:rPr>
        <w:t xml:space="preserve">, this rate remains payable even if the </w:t>
      </w:r>
      <w:hyperlink r:id="rId1526"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is not physically present in the RAA remote area. There is no time limit for a partner’s absence.</w:t>
      </w:r>
    </w:p>
    <w:p w:rsidR="00A43E2C" w:rsidRDefault="00053125" w:rsidP="00A43E2C">
      <w:pPr>
        <w:pStyle w:val="NormalWeb"/>
        <w:shd w:val="clear" w:color="auto" w:fill="FFFFFF"/>
        <w:rPr>
          <w:rFonts w:ascii="Helvetica" w:hAnsi="Helvetica" w:cs="Helvetica"/>
          <w:sz w:val="19"/>
          <w:szCs w:val="19"/>
          <w:lang w:val="en"/>
        </w:rPr>
      </w:pPr>
      <w:hyperlink r:id="rId1527"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bookmarkStart w:id="1218" w:name="_Toc387929982"/>
      <w:bookmarkStart w:id="1219" w:name="_Toc387930623"/>
      <w:r>
        <w:rPr>
          <w:rFonts w:ascii="Helvetica" w:hAnsi="Helvetica" w:cs="Helvetica"/>
          <w:sz w:val="27"/>
          <w:szCs w:val="27"/>
          <w:lang w:val="en"/>
        </w:rPr>
        <w:t>79.5 Remote Area Allowance rates</w:t>
      </w:r>
      <w:bookmarkEnd w:id="1218"/>
      <w:bookmarkEnd w:id="1219"/>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Remote Area Allowance rates vary depending on the following circumstances:</w:t>
      </w:r>
    </w:p>
    <w:p w:rsidR="00A43E2C" w:rsidRDefault="00A43E2C" w:rsidP="00A43E2C">
      <w:pPr>
        <w:numPr>
          <w:ilvl w:val="0"/>
          <w:numId w:val="4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whether the student or </w:t>
      </w:r>
      <w:hyperlink r:id="rId1528"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w:t>
      </w:r>
      <w:hyperlink r:id="rId1529" w:anchor="79_5_1" w:history="1">
        <w:r>
          <w:rPr>
            <w:rStyle w:val="Hyperlink"/>
            <w:rFonts w:ascii="Helvetica" w:hAnsi="Helvetica" w:cs="Helvetica"/>
            <w:sz w:val="19"/>
            <w:szCs w:val="19"/>
            <w:lang w:val="en"/>
          </w:rPr>
          <w:t>single or partnered</w:t>
        </w:r>
      </w:hyperlink>
      <w:r>
        <w:rPr>
          <w:rFonts w:ascii="Helvetica" w:hAnsi="Helvetica" w:cs="Helvetica"/>
          <w:color w:val="000000"/>
          <w:sz w:val="19"/>
          <w:szCs w:val="19"/>
          <w:lang w:val="en"/>
        </w:rPr>
        <w:t xml:space="preserve">; and </w:t>
      </w:r>
    </w:p>
    <w:p w:rsidR="00A43E2C" w:rsidRDefault="00A43E2C" w:rsidP="00A43E2C">
      <w:pPr>
        <w:numPr>
          <w:ilvl w:val="0"/>
          <w:numId w:val="4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whether the student or Australian Apprentice has </w:t>
      </w:r>
      <w:hyperlink r:id="rId1530" w:anchor="79_5_2" w:history="1">
        <w:r>
          <w:rPr>
            <w:rStyle w:val="Hyperlink"/>
            <w:rFonts w:ascii="Helvetica" w:hAnsi="Helvetica" w:cs="Helvetica"/>
            <w:sz w:val="19"/>
            <w:szCs w:val="19"/>
            <w:lang w:val="en"/>
          </w:rPr>
          <w:t>dependent child/ren</w:t>
        </w:r>
      </w:hyperlink>
      <w:r>
        <w:rPr>
          <w:rFonts w:ascii="Helvetica" w:hAnsi="Helvetica" w:cs="Helvetica"/>
          <w:color w:val="000000"/>
          <w:sz w:val="19"/>
          <w:szCs w:val="19"/>
          <w:lang w:val="en"/>
        </w:rPr>
        <w:t>.</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Remote Area Allowance rates, refer to “</w:t>
      </w:r>
      <w:hyperlink r:id="rId1531"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220" w:name="79_5_1"/>
      <w:bookmarkEnd w:id="1220"/>
      <w:r>
        <w:rPr>
          <w:rFonts w:ascii="Helvetica" w:hAnsi="Helvetica" w:cs="Helvetica"/>
          <w:sz w:val="25"/>
          <w:szCs w:val="25"/>
          <w:lang w:val="en"/>
        </w:rPr>
        <w:br/>
        <w:t>79.5.1 Partnered or single status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Remote Area Allowance rates apply depending upon whether the student or </w:t>
      </w:r>
      <w:hyperlink r:id="rId153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w:t>
      </w:r>
      <w:hyperlink r:id="rId1533"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or single for ABSTUDY purposes.</w:t>
      </w:r>
    </w:p>
    <w:p w:rsidR="00A43E2C" w:rsidRDefault="00A43E2C" w:rsidP="00A43E2C">
      <w:pPr>
        <w:pStyle w:val="Heading4"/>
        <w:shd w:val="clear" w:color="auto" w:fill="FFFFFF"/>
        <w:rPr>
          <w:rFonts w:ascii="Helvetica" w:hAnsi="Helvetica" w:cs="Helvetica"/>
          <w:sz w:val="25"/>
          <w:szCs w:val="25"/>
          <w:lang w:val="en"/>
        </w:rPr>
      </w:pPr>
      <w:bookmarkStart w:id="1221" w:name="79_5_2"/>
      <w:bookmarkEnd w:id="1221"/>
      <w:r>
        <w:rPr>
          <w:rFonts w:ascii="Helvetica" w:hAnsi="Helvetica" w:cs="Helvetica"/>
          <w:sz w:val="25"/>
          <w:szCs w:val="25"/>
          <w:lang w:val="en"/>
        </w:rPr>
        <w:br/>
        <w:t>79.5.2 Dependent child</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rate of Remote Area Allowance is increased by a prescribed amount for each </w:t>
      </w:r>
      <w:hyperlink r:id="rId1534" w:anchor="Dependent child" w:history="1">
        <w:r>
          <w:rPr>
            <w:rStyle w:val="Hyperlink"/>
            <w:rFonts w:ascii="Helvetica" w:hAnsi="Helvetica" w:cs="Helvetica"/>
            <w:sz w:val="19"/>
            <w:szCs w:val="19"/>
            <w:lang w:val="en"/>
          </w:rPr>
          <w:t>dependent child</w:t>
        </w:r>
      </w:hyperlink>
      <w:r>
        <w:rPr>
          <w:rFonts w:ascii="Helvetica" w:hAnsi="Helvetica" w:cs="Helvetica"/>
          <w:sz w:val="19"/>
          <w:szCs w:val="19"/>
          <w:lang w:val="en"/>
        </w:rPr>
        <w:t xml:space="preserve"> of the student or </w:t>
      </w:r>
      <w:hyperlink r:id="rId153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222" w:name="79_5_3"/>
      <w:bookmarkEnd w:id="1222"/>
      <w:r>
        <w:rPr>
          <w:rFonts w:ascii="Helvetica" w:hAnsi="Helvetica" w:cs="Helvetica"/>
          <w:sz w:val="25"/>
          <w:szCs w:val="25"/>
          <w:lang w:val="en"/>
        </w:rPr>
        <w:br/>
        <w:t>79.5.3 Indexation of Remote Area Allowance rates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Remote Area Allowance rates are not indexed.</w:t>
      </w:r>
    </w:p>
    <w:p w:rsidR="00A43E2C" w:rsidRDefault="00053125" w:rsidP="00A43E2C">
      <w:pPr>
        <w:pStyle w:val="NormalWeb"/>
        <w:shd w:val="clear" w:color="auto" w:fill="FFFFFF"/>
        <w:rPr>
          <w:rFonts w:ascii="Helvetica" w:hAnsi="Helvetica" w:cs="Helvetica"/>
          <w:sz w:val="19"/>
          <w:szCs w:val="19"/>
          <w:lang w:val="en"/>
        </w:rPr>
      </w:pPr>
      <w:hyperlink r:id="rId1536"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w:t>
      </w:r>
    </w:p>
    <w:p w:rsidR="00A43E2C" w:rsidRDefault="00A43E2C" w:rsidP="00A43E2C">
      <w:pPr>
        <w:pStyle w:val="Heading3"/>
        <w:shd w:val="clear" w:color="auto" w:fill="FFFFFF"/>
        <w:rPr>
          <w:rFonts w:ascii="Helvetica" w:hAnsi="Helvetica" w:cs="Helvetica"/>
          <w:sz w:val="27"/>
          <w:szCs w:val="27"/>
          <w:lang w:val="en"/>
        </w:rPr>
      </w:pPr>
      <w:bookmarkStart w:id="1223" w:name="_Toc387929983"/>
      <w:bookmarkStart w:id="1224" w:name="_Toc387930624"/>
      <w:r>
        <w:rPr>
          <w:rFonts w:ascii="Helvetica" w:hAnsi="Helvetica" w:cs="Helvetica"/>
          <w:sz w:val="27"/>
          <w:szCs w:val="27"/>
          <w:lang w:val="en"/>
        </w:rPr>
        <w:t>79.6 Payment of Remote Area Allowance</w:t>
      </w:r>
      <w:bookmarkEnd w:id="1223"/>
      <w:bookmarkEnd w:id="1224"/>
    </w:p>
    <w:p w:rsidR="00A43E2C" w:rsidRDefault="00A43E2C" w:rsidP="00A43E2C">
      <w:pPr>
        <w:pStyle w:val="Heading4"/>
        <w:shd w:val="clear" w:color="auto" w:fill="FFFFFF"/>
        <w:rPr>
          <w:rFonts w:ascii="Helvetica" w:hAnsi="Helvetica" w:cs="Helvetica"/>
          <w:sz w:val="25"/>
          <w:szCs w:val="25"/>
          <w:lang w:val="en"/>
        </w:rPr>
      </w:pPr>
      <w:bookmarkStart w:id="1225" w:name="79_6_1"/>
      <w:bookmarkEnd w:id="1225"/>
      <w:r>
        <w:rPr>
          <w:rFonts w:ascii="Helvetica" w:hAnsi="Helvetica" w:cs="Helvetica"/>
          <w:sz w:val="25"/>
          <w:szCs w:val="25"/>
          <w:lang w:val="en"/>
        </w:rPr>
        <w:br/>
        <w:t>79.6.1 Payment frequency</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Remote Area Allowance are calculated on a daily rate and made fortnightly in arrears.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of Living Allowance are being made to a boarding school/hostel on a term-in-advance basis under the provisions set out in </w:t>
      </w:r>
      <w:hyperlink r:id="rId1537" w:anchor="71.5 payment of living allowance for secondary school students approved to live away from home" w:history="1">
        <w:r>
          <w:rPr>
            <w:rStyle w:val="Hyperlink"/>
            <w:rFonts w:ascii="Helvetica" w:hAnsi="Helvetica" w:cs="Helvetica"/>
            <w:sz w:val="19"/>
            <w:szCs w:val="19"/>
            <w:lang w:val="en"/>
          </w:rPr>
          <w:t>71.5</w:t>
        </w:r>
      </w:hyperlink>
      <w:r>
        <w:rPr>
          <w:rFonts w:ascii="Helvetica" w:hAnsi="Helvetica" w:cs="Helvetica"/>
          <w:sz w:val="19"/>
          <w:szCs w:val="19"/>
          <w:lang w:val="en"/>
        </w:rPr>
        <w:t>, Remote Area Allowance must also be paid on a term-in-advance basis under the same provisions.</w:t>
      </w:r>
    </w:p>
    <w:p w:rsidR="00A43E2C" w:rsidRDefault="00A43E2C" w:rsidP="00A43E2C">
      <w:pPr>
        <w:pStyle w:val="Heading4"/>
        <w:shd w:val="clear" w:color="auto" w:fill="FFFFFF"/>
        <w:rPr>
          <w:rFonts w:ascii="Helvetica" w:hAnsi="Helvetica" w:cs="Helvetica"/>
          <w:sz w:val="25"/>
          <w:szCs w:val="25"/>
          <w:lang w:val="en"/>
        </w:rPr>
      </w:pPr>
      <w:bookmarkStart w:id="1226" w:name="79_6_2"/>
      <w:bookmarkEnd w:id="1226"/>
      <w:r>
        <w:rPr>
          <w:rFonts w:ascii="Helvetica" w:hAnsi="Helvetica" w:cs="Helvetica"/>
          <w:sz w:val="25"/>
          <w:szCs w:val="25"/>
          <w:lang w:val="en"/>
        </w:rPr>
        <w:br/>
        <w:t>79.6.2 Payee for Remote Area Allowance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Remote Area Allowance is the same as the payee for Living Allowance as set out in </w:t>
      </w:r>
      <w:hyperlink r:id="rId1538" w:anchor="71.7 payee for living allowance" w:history="1">
        <w:r>
          <w:rPr>
            <w:rStyle w:val="Hyperlink"/>
            <w:rFonts w:ascii="Helvetica" w:hAnsi="Helvetica" w:cs="Helvetica"/>
            <w:sz w:val="19"/>
            <w:szCs w:val="19"/>
            <w:lang w:val="en"/>
          </w:rPr>
          <w:t>71.7</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227" w:name="79_6_3"/>
      <w:bookmarkEnd w:id="1227"/>
      <w:r>
        <w:rPr>
          <w:rFonts w:ascii="Helvetica" w:hAnsi="Helvetica" w:cs="Helvetica"/>
          <w:sz w:val="25"/>
          <w:szCs w:val="25"/>
          <w:lang w:val="en"/>
        </w:rPr>
        <w:br/>
        <w:t>79.6.3 Taxation status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Remote Area Allowance, refer to </w:t>
      </w:r>
      <w:hyperlink r:id="rId1539"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A43E2C" w:rsidRDefault="00053125" w:rsidP="00A43E2C">
      <w:pPr>
        <w:pStyle w:val="NormalWeb"/>
        <w:shd w:val="clear" w:color="auto" w:fill="FFFFFF"/>
        <w:rPr>
          <w:rFonts w:ascii="Helvetica" w:hAnsi="Helvetica" w:cs="Helvetica"/>
          <w:sz w:val="19"/>
          <w:szCs w:val="19"/>
          <w:lang w:val="en"/>
        </w:rPr>
      </w:pPr>
      <w:hyperlink r:id="rId1540"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bookmarkStart w:id="1228" w:name="_Toc387929984"/>
      <w:bookmarkStart w:id="1229" w:name="_Toc387930625"/>
      <w:r>
        <w:rPr>
          <w:rFonts w:ascii="Helvetica" w:hAnsi="Helvetica" w:cs="Helvetica"/>
          <w:sz w:val="27"/>
          <w:szCs w:val="27"/>
          <w:lang w:val="en"/>
        </w:rPr>
        <w:t>79.7 Remote Area Allowance entitlement</w:t>
      </w:r>
      <w:bookmarkEnd w:id="1228"/>
      <w:bookmarkEnd w:id="1229"/>
    </w:p>
    <w:p w:rsidR="00A43E2C" w:rsidRDefault="00A43E2C" w:rsidP="00A43E2C">
      <w:pPr>
        <w:pStyle w:val="Heading4"/>
        <w:shd w:val="clear" w:color="auto" w:fill="FFFFFF"/>
        <w:rPr>
          <w:rFonts w:ascii="Helvetica" w:hAnsi="Helvetica" w:cs="Helvetica"/>
          <w:sz w:val="25"/>
          <w:szCs w:val="25"/>
          <w:lang w:val="en"/>
        </w:rPr>
      </w:pPr>
      <w:bookmarkStart w:id="1230" w:name="79_7_1"/>
      <w:bookmarkEnd w:id="1230"/>
      <w:r>
        <w:rPr>
          <w:rFonts w:ascii="Helvetica" w:hAnsi="Helvetica" w:cs="Helvetica"/>
          <w:sz w:val="25"/>
          <w:szCs w:val="25"/>
          <w:lang w:val="en"/>
        </w:rPr>
        <w:br/>
        <w:t>79.7.1 Means testing</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after applying the relevant </w:t>
      </w:r>
      <w:hyperlink r:id="rId1541" w:history="1">
        <w:r>
          <w:rPr>
            <w:rStyle w:val="Hyperlink"/>
            <w:rFonts w:ascii="Helvetica" w:hAnsi="Helvetica" w:cs="Helvetica"/>
            <w:sz w:val="19"/>
            <w:szCs w:val="19"/>
            <w:lang w:val="en"/>
          </w:rPr>
          <w:t>means tests</w:t>
        </w:r>
      </w:hyperlink>
      <w:r>
        <w:rPr>
          <w:rFonts w:ascii="Helvetica" w:hAnsi="Helvetica" w:cs="Helvetica"/>
          <w:sz w:val="19"/>
          <w:szCs w:val="19"/>
          <w:lang w:val="en"/>
        </w:rPr>
        <w:t xml:space="preserve">, the student or </w:t>
      </w:r>
      <w:hyperlink r:id="rId154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entitled to ANY amount of Living Allowance, s/he receives the full rate of Remote Area Allowance.</w:t>
      </w:r>
    </w:p>
    <w:p w:rsidR="00A43E2C" w:rsidRDefault="00A43E2C" w:rsidP="00A43E2C">
      <w:pPr>
        <w:pStyle w:val="Heading4"/>
        <w:shd w:val="clear" w:color="auto" w:fill="FFFFFF"/>
        <w:rPr>
          <w:rFonts w:ascii="Helvetica" w:hAnsi="Helvetica" w:cs="Helvetica"/>
          <w:sz w:val="25"/>
          <w:szCs w:val="25"/>
          <w:lang w:val="en"/>
        </w:rPr>
      </w:pPr>
      <w:bookmarkStart w:id="1231" w:name="79_7_2"/>
      <w:bookmarkEnd w:id="1231"/>
      <w:r>
        <w:rPr>
          <w:rFonts w:ascii="Helvetica" w:hAnsi="Helvetica" w:cs="Helvetica"/>
          <w:sz w:val="25"/>
          <w:szCs w:val="25"/>
          <w:lang w:val="en"/>
        </w:rPr>
        <w:br/>
        <w:t>79.7.2 Entitlement Period for Remote Area Allowance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Remote Area Allowance is payable from the date the student or </w:t>
      </w:r>
      <w:hyperlink r:id="rId154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becomes qualified for Remote Area Allowance, provided s/he is otherwise eligible for Living Allowance.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entitlement period for Remote Area Allowance is the same as the entitlement period for Living Allowance as set out in </w:t>
      </w:r>
      <w:hyperlink r:id="rId1544" w:history="1">
        <w:r>
          <w:rPr>
            <w:rStyle w:val="Hyperlink"/>
            <w:rFonts w:ascii="Helvetica" w:hAnsi="Helvetica" w:cs="Helvetica"/>
            <w:sz w:val="19"/>
            <w:szCs w:val="19"/>
            <w:lang w:val="en"/>
          </w:rPr>
          <w:t>Chapter 73</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232" w:name="79_7_3"/>
      <w:bookmarkEnd w:id="1232"/>
      <w:r>
        <w:rPr>
          <w:rFonts w:ascii="Helvetica" w:hAnsi="Helvetica" w:cs="Helvetica"/>
          <w:sz w:val="25"/>
          <w:szCs w:val="25"/>
          <w:lang w:val="en"/>
        </w:rPr>
        <w:br/>
        <w:t>79.7.3 Overpayments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545"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A43E2C" w:rsidRDefault="00A43E2C" w:rsidP="00E65DE5"/>
    <w:p w:rsidR="00A43E2C" w:rsidRDefault="00A43E2C">
      <w:pPr>
        <w:rPr>
          <w:rFonts w:ascii="Helvetica" w:hAnsi="Helvetica" w:cs="Helvetica"/>
          <w:color w:val="333333"/>
          <w:sz w:val="27"/>
          <w:szCs w:val="27"/>
          <w:lang w:val="en" w:eastAsia="en-AU"/>
        </w:rPr>
      </w:pPr>
      <w:r>
        <w:rPr>
          <w:rFonts w:ascii="Helvetica" w:hAnsi="Helvetica" w:cs="Helvetica"/>
          <w:color w:val="333333"/>
          <w:sz w:val="27"/>
          <w:szCs w:val="27"/>
          <w:lang w:val="en" w:eastAsia="en-AU"/>
        </w:rPr>
        <w:br w:type="page"/>
      </w:r>
    </w:p>
    <w:p w:rsidR="00A43E2C" w:rsidRDefault="00A43E2C" w:rsidP="00A43E2C">
      <w:pPr>
        <w:shd w:val="clear" w:color="auto" w:fill="FFFFFF"/>
        <w:spacing w:line="225" w:lineRule="atLeast"/>
        <w:outlineLvl w:val="2"/>
        <w:rPr>
          <w:rFonts w:ascii="Helvetica" w:hAnsi="Helvetica" w:cs="Helvetica"/>
          <w:color w:val="333333"/>
          <w:sz w:val="27"/>
          <w:szCs w:val="27"/>
          <w:lang w:val="en" w:eastAsia="en-AU"/>
        </w:rPr>
      </w:pPr>
    </w:p>
    <w:p w:rsidR="00A43E2C" w:rsidRDefault="00A43E2C" w:rsidP="00A43E2C">
      <w:pPr>
        <w:shd w:val="clear" w:color="auto" w:fill="FFFFFF"/>
        <w:spacing w:line="225" w:lineRule="atLeast"/>
        <w:outlineLvl w:val="2"/>
        <w:rPr>
          <w:rFonts w:ascii="Helvetica" w:hAnsi="Helvetica" w:cs="Helvetica"/>
          <w:color w:val="333333"/>
          <w:sz w:val="27"/>
          <w:szCs w:val="27"/>
          <w:lang w:val="en" w:eastAsia="en-AU"/>
        </w:rPr>
      </w:pPr>
      <w:bookmarkStart w:id="1233" w:name="_Toc387929985"/>
      <w:bookmarkStart w:id="1234" w:name="_Toc387930626"/>
      <w:r w:rsidRPr="00A43E2C">
        <w:rPr>
          <w:rFonts w:ascii="Helvetica" w:hAnsi="Helvetica" w:cs="Helvetica"/>
          <w:b/>
          <w:color w:val="333333"/>
          <w:sz w:val="27"/>
          <w:szCs w:val="27"/>
          <w:lang w:val="en" w:eastAsia="en-AU"/>
        </w:rPr>
        <w:t>Chapter 80 - Pharmaceutical Allowance</w:t>
      </w:r>
      <w:bookmarkEnd w:id="1233"/>
      <w:bookmarkEnd w:id="1234"/>
    </w:p>
    <w:p w:rsidR="00A43E2C" w:rsidRPr="00A43E2C" w:rsidRDefault="00A43E2C" w:rsidP="00A43E2C">
      <w:pPr>
        <w:shd w:val="clear" w:color="auto" w:fill="FFFFFF"/>
        <w:spacing w:line="225" w:lineRule="atLeast"/>
        <w:outlineLvl w:val="2"/>
        <w:rPr>
          <w:rFonts w:ascii="Helvetica" w:hAnsi="Helvetica" w:cs="Helvetica"/>
          <w:b/>
          <w:color w:val="333333"/>
          <w:sz w:val="27"/>
          <w:szCs w:val="27"/>
          <w:lang w:val="en" w:eastAsia="en-AU"/>
        </w:rPr>
      </w:pPr>
      <w:bookmarkStart w:id="1235" w:name="_Toc387929986"/>
      <w:bookmarkStart w:id="1236" w:name="_Toc387930627"/>
      <w:r w:rsidRPr="00A43E2C">
        <w:rPr>
          <w:rFonts w:ascii="Helvetica" w:hAnsi="Helvetica" w:cs="Helvetica"/>
          <w:b/>
          <w:color w:val="333333"/>
          <w:sz w:val="27"/>
          <w:szCs w:val="27"/>
          <w:lang w:val="en" w:eastAsia="en-AU"/>
        </w:rPr>
        <w:t>ABSTUDY Allowances and Benefits: Chapter 80 - Pharmaceutical Allowance</w:t>
      </w:r>
      <w:bookmarkEnd w:id="1235"/>
      <w:bookmarkEnd w:id="1236"/>
    </w:p>
    <w:p w:rsidR="00A43E2C" w:rsidRPr="00A43E2C" w:rsidRDefault="00A43E2C" w:rsidP="00A43E2C">
      <w:pPr>
        <w:shd w:val="clear" w:color="auto" w:fill="FFFFFF"/>
        <w:spacing w:after="240" w:line="312" w:lineRule="atLeast"/>
        <w:rPr>
          <w:rFonts w:ascii="Helvetica" w:hAnsi="Helvetica" w:cs="Helvetica"/>
          <w:color w:val="000000"/>
          <w:sz w:val="19"/>
          <w:szCs w:val="19"/>
          <w:lang w:val="en" w:eastAsia="en-AU"/>
        </w:rPr>
      </w:pPr>
      <w:r w:rsidRPr="00A43E2C">
        <w:rPr>
          <w:rFonts w:ascii="Helvetica" w:hAnsi="Helvetica" w:cs="Helvetica"/>
          <w:color w:val="000000"/>
          <w:sz w:val="19"/>
          <w:szCs w:val="19"/>
          <w:lang w:val="en" w:eastAsia="en-AU"/>
        </w:rPr>
        <w:t>This chapter details the qualification, entitlement and payment of Pharmaceutical Allowance.</w:t>
      </w:r>
    </w:p>
    <w:p w:rsidR="00A43E2C" w:rsidRDefault="00A43E2C" w:rsidP="00A43E2C">
      <w:pPr>
        <w:pStyle w:val="Heading3"/>
        <w:shd w:val="clear" w:color="auto" w:fill="FFFFFF"/>
        <w:rPr>
          <w:rFonts w:ascii="Helvetica" w:hAnsi="Helvetica" w:cs="Helvetica"/>
          <w:sz w:val="27"/>
          <w:szCs w:val="27"/>
          <w:lang w:val="en"/>
        </w:rPr>
      </w:pPr>
      <w:bookmarkStart w:id="1237" w:name="_Toc387929987"/>
      <w:bookmarkStart w:id="1238" w:name="_Toc387930628"/>
      <w:r>
        <w:rPr>
          <w:rFonts w:ascii="Helvetica" w:hAnsi="Helvetica" w:cs="Helvetica"/>
          <w:sz w:val="27"/>
          <w:szCs w:val="27"/>
          <w:lang w:val="en"/>
        </w:rPr>
        <w:t>80.1 Purpose of Pharmaceutical Allowance</w:t>
      </w:r>
      <w:bookmarkEnd w:id="1237"/>
      <w:bookmarkEnd w:id="1238"/>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Pharmaceutical Allowance is paid to assist eligible customers who are temporarily incapacitated for study with the purchase of prescription medicines listed on the Pharmaceutical Benefit Scheme (PBS).</w:t>
      </w:r>
    </w:p>
    <w:p w:rsidR="00A43E2C" w:rsidRDefault="00053125" w:rsidP="00A43E2C">
      <w:pPr>
        <w:pStyle w:val="NormalWeb"/>
        <w:shd w:val="clear" w:color="auto" w:fill="FFFFFF"/>
        <w:rPr>
          <w:rFonts w:ascii="Helvetica" w:hAnsi="Helvetica" w:cs="Helvetica"/>
          <w:sz w:val="19"/>
          <w:szCs w:val="19"/>
          <w:lang w:val="en"/>
        </w:rPr>
      </w:pPr>
      <w:hyperlink r:id="rId1546" w:anchor="top" w:history="1">
        <w:r w:rsidR="00A43E2C">
          <w:rPr>
            <w:rStyle w:val="Hyperlink"/>
            <w:rFonts w:ascii="Helvetica" w:hAnsi="Helvetica" w:cs="Helvetica"/>
            <w:sz w:val="19"/>
            <w:szCs w:val="19"/>
            <w:lang w:val="en"/>
          </w:rPr>
          <w:t>[Return to Top]</w:t>
        </w:r>
      </w:hyperlink>
    </w:p>
    <w:p w:rsidR="00A43E2C" w:rsidRDefault="00A43E2C" w:rsidP="00A43E2C">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239" w:name="_Toc387929988"/>
      <w:bookmarkStart w:id="1240" w:name="_Toc387930629"/>
      <w:r>
        <w:rPr>
          <w:rFonts w:ascii="Helvetica" w:hAnsi="Helvetica" w:cs="Helvetica"/>
          <w:sz w:val="27"/>
          <w:szCs w:val="27"/>
          <w:lang w:val="en"/>
        </w:rPr>
        <w:t>80.2 Qualification for Pharmaceutical Allowance</w:t>
      </w:r>
      <w:bookmarkEnd w:id="1239"/>
      <w:bookmarkEnd w:id="1240"/>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Pharmaceutical Allowance, the following criteria must be met:</w:t>
      </w:r>
    </w:p>
    <w:p w:rsidR="00A43E2C" w:rsidRDefault="00A43E2C" w:rsidP="00A43E2C">
      <w:pPr>
        <w:numPr>
          <w:ilvl w:val="0"/>
          <w:numId w:val="4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547"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must qualify for one of the following ABSTUDY Awards:</w:t>
      </w:r>
    </w:p>
    <w:p w:rsidR="00A43E2C" w:rsidRDefault="00053125" w:rsidP="00A43E2C">
      <w:pPr>
        <w:numPr>
          <w:ilvl w:val="1"/>
          <w:numId w:val="412"/>
        </w:numPr>
        <w:shd w:val="clear" w:color="auto" w:fill="FFFFFF"/>
        <w:spacing w:before="100" w:beforeAutospacing="1" w:after="100" w:afterAutospacing="1"/>
        <w:ind w:left="600"/>
        <w:rPr>
          <w:rFonts w:ascii="Helvetica" w:hAnsi="Helvetica" w:cs="Helvetica"/>
          <w:color w:val="000000"/>
          <w:sz w:val="19"/>
          <w:szCs w:val="19"/>
          <w:lang w:val="en"/>
        </w:rPr>
      </w:pPr>
      <w:hyperlink r:id="rId1548" w:history="1">
        <w:r w:rsidR="00A43E2C">
          <w:rPr>
            <w:rStyle w:val="Hyperlink"/>
            <w:rFonts w:ascii="Helvetica" w:hAnsi="Helvetica" w:cs="Helvetica"/>
            <w:sz w:val="19"/>
            <w:szCs w:val="19"/>
            <w:lang w:val="en"/>
          </w:rPr>
          <w:t>Schooling B Award</w:t>
        </w:r>
      </w:hyperlink>
      <w:r w:rsidR="00A43E2C">
        <w:rPr>
          <w:rFonts w:ascii="Helvetica" w:hAnsi="Helvetica" w:cs="Helvetica"/>
          <w:color w:val="000000"/>
          <w:sz w:val="19"/>
          <w:szCs w:val="19"/>
          <w:lang w:val="en"/>
        </w:rPr>
        <w:t xml:space="preserve">; or </w:t>
      </w:r>
    </w:p>
    <w:p w:rsidR="00A43E2C" w:rsidRDefault="00053125" w:rsidP="00A43E2C">
      <w:pPr>
        <w:numPr>
          <w:ilvl w:val="1"/>
          <w:numId w:val="412"/>
        </w:numPr>
        <w:shd w:val="clear" w:color="auto" w:fill="FFFFFF"/>
        <w:spacing w:before="100" w:beforeAutospacing="1" w:after="100" w:afterAutospacing="1"/>
        <w:ind w:left="600"/>
        <w:rPr>
          <w:rFonts w:ascii="Helvetica" w:hAnsi="Helvetica" w:cs="Helvetica"/>
          <w:color w:val="000000"/>
          <w:sz w:val="19"/>
          <w:szCs w:val="19"/>
          <w:lang w:val="en"/>
        </w:rPr>
      </w:pPr>
      <w:hyperlink r:id="rId1549" w:history="1">
        <w:r w:rsidR="00A43E2C">
          <w:rPr>
            <w:rStyle w:val="Hyperlink"/>
            <w:rFonts w:ascii="Helvetica" w:hAnsi="Helvetica" w:cs="Helvetica"/>
            <w:sz w:val="19"/>
            <w:szCs w:val="19"/>
            <w:lang w:val="en"/>
          </w:rPr>
          <w:t>Tertiary Award</w:t>
        </w:r>
      </w:hyperlink>
      <w:r w:rsidR="00A43E2C">
        <w:rPr>
          <w:rFonts w:ascii="Helvetica" w:hAnsi="Helvetica" w:cs="Helvetica"/>
          <w:color w:val="000000"/>
          <w:sz w:val="19"/>
          <w:szCs w:val="19"/>
          <w:lang w:val="en"/>
        </w:rPr>
        <w:t>; and</w:t>
      </w:r>
    </w:p>
    <w:p w:rsidR="00A43E2C" w:rsidRDefault="00A43E2C" w:rsidP="00A43E2C">
      <w:pPr>
        <w:numPr>
          <w:ilvl w:val="0"/>
          <w:numId w:val="4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either:</w:t>
      </w:r>
    </w:p>
    <w:p w:rsidR="00A43E2C" w:rsidRDefault="00A43E2C" w:rsidP="00A43E2C">
      <w:pPr>
        <w:numPr>
          <w:ilvl w:val="1"/>
          <w:numId w:val="41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entitled to receive </w:t>
      </w:r>
      <w:hyperlink r:id="rId1550"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p>
    <w:p w:rsidR="00A43E2C" w:rsidRDefault="00A43E2C" w:rsidP="00A43E2C">
      <w:pPr>
        <w:numPr>
          <w:ilvl w:val="1"/>
          <w:numId w:val="41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receiving a Defence Force Income Support Allowance-like (DFISA-like) payment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and</w:t>
      </w:r>
    </w:p>
    <w:p w:rsidR="00A43E2C" w:rsidRDefault="00A43E2C" w:rsidP="00A43E2C">
      <w:pPr>
        <w:numPr>
          <w:ilvl w:val="0"/>
          <w:numId w:val="4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be either:</w:t>
      </w:r>
    </w:p>
    <w:p w:rsidR="00A43E2C" w:rsidRDefault="00A43E2C" w:rsidP="00A43E2C">
      <w:pPr>
        <w:numPr>
          <w:ilvl w:val="1"/>
          <w:numId w:val="41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temporarily incapacitated for study or their apprenticeship, traineeship or trainee apprenticeship; or </w:t>
      </w:r>
    </w:p>
    <w:p w:rsidR="00A43E2C" w:rsidRDefault="00A43E2C" w:rsidP="00A43E2C">
      <w:pPr>
        <w:numPr>
          <w:ilvl w:val="1"/>
          <w:numId w:val="41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aged over 60 years.</w:t>
      </w:r>
    </w:p>
    <w:p w:rsidR="00A43E2C" w:rsidRDefault="00A43E2C" w:rsidP="00A43E2C">
      <w:pPr>
        <w:pStyle w:val="Heading4"/>
        <w:shd w:val="clear" w:color="auto" w:fill="FFFFFF"/>
        <w:rPr>
          <w:rFonts w:ascii="Helvetica" w:hAnsi="Helvetica" w:cs="Helvetica"/>
          <w:sz w:val="25"/>
          <w:szCs w:val="25"/>
          <w:lang w:val="en"/>
        </w:rPr>
      </w:pPr>
      <w:bookmarkStart w:id="1241" w:name="80_2_1"/>
      <w:bookmarkEnd w:id="1241"/>
      <w:r>
        <w:rPr>
          <w:rFonts w:ascii="Helvetica" w:hAnsi="Helvetica" w:cs="Helvetica"/>
          <w:sz w:val="25"/>
          <w:szCs w:val="25"/>
          <w:lang w:val="en"/>
        </w:rPr>
        <w:br/>
        <w:t>80.2.1 Not qualified for Pharmaceutical Allowance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55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does not qualify for Pharmaceutical Allowance where the student or Australian Apprentice:</w:t>
      </w:r>
    </w:p>
    <w:p w:rsidR="00A43E2C" w:rsidRDefault="00A43E2C" w:rsidP="00A43E2C">
      <w:pPr>
        <w:numPr>
          <w:ilvl w:val="0"/>
          <w:numId w:val="4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being paid Pharmaceutical Allowance by the Department of Veterans’ Affairs (DVA); or </w:t>
      </w:r>
    </w:p>
    <w:p w:rsidR="00A43E2C" w:rsidRDefault="00A43E2C" w:rsidP="00A43E2C">
      <w:pPr>
        <w:numPr>
          <w:ilvl w:val="0"/>
          <w:numId w:val="4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has a </w:t>
      </w:r>
      <w:hyperlink r:id="rId1552"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who is in receipt of the partnered rate of Pharmaceutical Allowance from DVA; or </w:t>
      </w:r>
    </w:p>
    <w:p w:rsidR="00A43E2C" w:rsidRDefault="00A43E2C" w:rsidP="00A43E2C">
      <w:pPr>
        <w:numPr>
          <w:ilvl w:val="0"/>
          <w:numId w:val="4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receiving a maintained rate of Living Allowance under the provisions set out in </w:t>
      </w:r>
      <w:hyperlink r:id="rId1553" w:anchor="72_2_8" w:history="1">
        <w:r>
          <w:rPr>
            <w:rStyle w:val="Hyperlink"/>
            <w:rFonts w:ascii="Helvetica" w:hAnsi="Helvetica" w:cs="Helvetica"/>
            <w:sz w:val="19"/>
            <w:szCs w:val="19"/>
            <w:lang w:val="en"/>
          </w:rPr>
          <w:t>72.2.8</w:t>
        </w:r>
      </w:hyperlink>
      <w:r>
        <w:rPr>
          <w:rFonts w:ascii="Helvetica" w:hAnsi="Helvetica" w:cs="Helvetica"/>
          <w:color w:val="000000"/>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242" w:name="80_2_2"/>
      <w:bookmarkEnd w:id="1242"/>
      <w:r>
        <w:rPr>
          <w:rFonts w:ascii="Helvetica" w:hAnsi="Helvetica" w:cs="Helvetica"/>
          <w:sz w:val="25"/>
          <w:szCs w:val="25"/>
          <w:lang w:val="en"/>
        </w:rPr>
        <w:br/>
        <w:t>80.2.2 Absences from Australia</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Pharmaceutical Allowance is payable for absences overseas where:</w:t>
      </w:r>
    </w:p>
    <w:p w:rsidR="00A43E2C" w:rsidRDefault="00A43E2C" w:rsidP="00A43E2C">
      <w:pPr>
        <w:numPr>
          <w:ilvl w:val="0"/>
          <w:numId w:val="4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portability provisions set out in </w:t>
      </w:r>
      <w:hyperlink r:id="rId1554" w:anchor="9.2 portability of abstudy" w:history="1">
        <w:r>
          <w:rPr>
            <w:rStyle w:val="Hyperlink"/>
            <w:rFonts w:ascii="Helvetica" w:hAnsi="Helvetica" w:cs="Helvetica"/>
            <w:sz w:val="19"/>
            <w:szCs w:val="19"/>
            <w:lang w:val="en"/>
          </w:rPr>
          <w:t>9.2</w:t>
        </w:r>
      </w:hyperlink>
      <w:r>
        <w:rPr>
          <w:rFonts w:ascii="Helvetica" w:hAnsi="Helvetica" w:cs="Helvetica"/>
          <w:color w:val="000000"/>
          <w:sz w:val="19"/>
          <w:szCs w:val="19"/>
          <w:lang w:val="en"/>
        </w:rPr>
        <w:t xml:space="preserve"> are met; and </w:t>
      </w:r>
    </w:p>
    <w:p w:rsidR="00A43E2C" w:rsidRDefault="00A43E2C" w:rsidP="00A43E2C">
      <w:pPr>
        <w:numPr>
          <w:ilvl w:val="0"/>
          <w:numId w:val="4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his/her remains otherwise eligible for Pharmaceutical Allowance.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Depending on the reason for the overseas absence, the length of time for which Pharmaceutical Allowance remains payable varies:</w:t>
      </w:r>
    </w:p>
    <w:p w:rsidR="00A43E2C" w:rsidRDefault="00A43E2C" w:rsidP="00A43E2C">
      <w:pPr>
        <w:numPr>
          <w:ilvl w:val="0"/>
          <w:numId w:val="4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Australian Apprentice is overseas and meets the provisions of </w:t>
      </w:r>
      <w:hyperlink r:id="rId1555" w:history="1">
        <w:r>
          <w:rPr>
            <w:rStyle w:val="Hyperlink"/>
            <w:rFonts w:ascii="Helvetica" w:hAnsi="Helvetica" w:cs="Helvetica"/>
            <w:sz w:val="19"/>
            <w:szCs w:val="19"/>
            <w:lang w:val="en"/>
          </w:rPr>
          <w:t>Chapter 55 Overseas Study</w:t>
        </w:r>
      </w:hyperlink>
      <w:r>
        <w:rPr>
          <w:rFonts w:ascii="Helvetica" w:hAnsi="Helvetica" w:cs="Helvetica"/>
          <w:color w:val="000000"/>
          <w:sz w:val="19"/>
          <w:szCs w:val="19"/>
          <w:lang w:val="en"/>
        </w:rPr>
        <w:t xml:space="preserve">, Pharmaceutical Allowance remains payable for up to 26 weeks; </w:t>
      </w:r>
    </w:p>
    <w:p w:rsidR="00A43E2C" w:rsidRDefault="00A43E2C" w:rsidP="00A43E2C">
      <w:pPr>
        <w:numPr>
          <w:ilvl w:val="0"/>
          <w:numId w:val="4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where the student or </w:t>
      </w:r>
      <w:hyperlink r:id="rId1556"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overseas and does not meet the provisions of Chapter 55 Overseas Study, Pharmaceutical Allowance remains payable for up to 13 weeks; </w:t>
      </w:r>
    </w:p>
    <w:p w:rsidR="00A43E2C" w:rsidRDefault="00A43E2C" w:rsidP="00A43E2C">
      <w:pPr>
        <w:numPr>
          <w:ilvl w:val="0"/>
          <w:numId w:val="4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Australian Apprentice is overseas and does not meet the provisions of </w:t>
      </w:r>
      <w:hyperlink r:id="rId1557" w:history="1">
        <w:r>
          <w:rPr>
            <w:rStyle w:val="Hyperlink"/>
            <w:rFonts w:ascii="Helvetica" w:hAnsi="Helvetica" w:cs="Helvetica"/>
            <w:sz w:val="19"/>
            <w:szCs w:val="19"/>
            <w:lang w:val="en"/>
          </w:rPr>
          <w:t>Chapter 55 Overseas Study</w:t>
        </w:r>
      </w:hyperlink>
      <w:r>
        <w:rPr>
          <w:rFonts w:ascii="Helvetica" w:hAnsi="Helvetica" w:cs="Helvetica"/>
          <w:color w:val="000000"/>
          <w:sz w:val="19"/>
          <w:szCs w:val="19"/>
          <w:lang w:val="en"/>
        </w:rPr>
        <w:t xml:space="preserve">, BUT the student or Australian Apprentice receives an extension to his/her limited portability period under the provisions set out in </w:t>
      </w:r>
      <w:hyperlink r:id="rId1558" w:anchor="9_2_2_1" w:history="1">
        <w:r>
          <w:rPr>
            <w:rStyle w:val="Hyperlink"/>
            <w:rFonts w:ascii="Helvetica" w:hAnsi="Helvetica" w:cs="Helvetica"/>
            <w:sz w:val="19"/>
            <w:szCs w:val="19"/>
            <w:lang w:val="en"/>
          </w:rPr>
          <w:t>9.2.2.1</w:t>
        </w:r>
      </w:hyperlink>
      <w:r>
        <w:rPr>
          <w:rFonts w:ascii="Helvetica" w:hAnsi="Helvetica" w:cs="Helvetica"/>
          <w:color w:val="000000"/>
          <w:sz w:val="19"/>
          <w:szCs w:val="19"/>
          <w:lang w:val="en"/>
        </w:rPr>
        <w:t>, Pharmaceutical Allowance remains payable for up to 26 weeks.</w:t>
      </w:r>
    </w:p>
    <w:p w:rsidR="00A43E2C" w:rsidRDefault="00053125" w:rsidP="00A43E2C">
      <w:pPr>
        <w:pStyle w:val="NormalWeb"/>
        <w:shd w:val="clear" w:color="auto" w:fill="FFFFFF"/>
        <w:rPr>
          <w:rFonts w:ascii="Helvetica" w:hAnsi="Helvetica" w:cs="Helvetica"/>
          <w:sz w:val="19"/>
          <w:szCs w:val="19"/>
          <w:lang w:val="en"/>
        </w:rPr>
      </w:pPr>
      <w:hyperlink r:id="rId1559"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243" w:name="_Toc387929989"/>
      <w:bookmarkStart w:id="1244" w:name="_Toc387930630"/>
      <w:r>
        <w:rPr>
          <w:rFonts w:ascii="Helvetica" w:hAnsi="Helvetica" w:cs="Helvetica"/>
          <w:sz w:val="27"/>
          <w:szCs w:val="27"/>
          <w:lang w:val="en"/>
        </w:rPr>
        <w:t>80.3 Pharmaceutical Allowance rates</w:t>
      </w:r>
      <w:bookmarkEnd w:id="1243"/>
      <w:bookmarkEnd w:id="1244"/>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Pharmaceutical Allowance rates apply depending upon whether the student or </w:t>
      </w:r>
      <w:hyperlink r:id="rId156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w:t>
      </w:r>
      <w:hyperlink r:id="rId1561"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or single for ABSTUDY purposes.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Pharmaceutical Allowance rates, see “</w:t>
      </w:r>
      <w:hyperlink r:id="rId1562"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245" w:name="80_3_1"/>
      <w:bookmarkEnd w:id="1245"/>
      <w:r>
        <w:rPr>
          <w:rFonts w:ascii="Helvetica" w:hAnsi="Helvetica" w:cs="Helvetica"/>
          <w:sz w:val="25"/>
          <w:szCs w:val="25"/>
          <w:lang w:val="en"/>
        </w:rPr>
        <w:br/>
        <w:t>80.3.1 Illness-separated couple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563"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student or </w:t>
      </w:r>
      <w:hyperlink r:id="rId156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can receive a rate of Pharmaceutical Allowance equivalent to the single rate where s/he is a member of an illness-separated couple. A person is a member of an illness separated couple if:</w:t>
      </w:r>
    </w:p>
    <w:p w:rsidR="00A43E2C" w:rsidRDefault="00A43E2C" w:rsidP="00A43E2C">
      <w:pPr>
        <w:numPr>
          <w:ilvl w:val="0"/>
          <w:numId w:val="4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they are unable to live together in a their home as a result of the illness or infirmity of either or both of them; and </w:t>
      </w:r>
    </w:p>
    <w:p w:rsidR="00A43E2C" w:rsidRDefault="00A43E2C" w:rsidP="00A43E2C">
      <w:pPr>
        <w:numPr>
          <w:ilvl w:val="0"/>
          <w:numId w:val="4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because of that inability to live together, their living expenses are, or are likely to be, greater than they would otherwise be; and </w:t>
      </w:r>
    </w:p>
    <w:p w:rsidR="00A43E2C" w:rsidRDefault="00A43E2C" w:rsidP="00A43E2C">
      <w:pPr>
        <w:numPr>
          <w:ilvl w:val="0"/>
          <w:numId w:val="4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that inability is likely to continue indefinitely.</w:t>
      </w:r>
    </w:p>
    <w:p w:rsidR="00A43E2C" w:rsidRDefault="00A43E2C" w:rsidP="00A43E2C">
      <w:pPr>
        <w:pStyle w:val="Heading4"/>
        <w:shd w:val="clear" w:color="auto" w:fill="FFFFFF"/>
        <w:rPr>
          <w:rFonts w:ascii="Helvetica" w:hAnsi="Helvetica" w:cs="Helvetica"/>
          <w:sz w:val="25"/>
          <w:szCs w:val="25"/>
          <w:lang w:val="en"/>
        </w:rPr>
      </w:pPr>
      <w:bookmarkStart w:id="1246" w:name="80_3_2"/>
      <w:bookmarkEnd w:id="1246"/>
      <w:r>
        <w:rPr>
          <w:rFonts w:ascii="Helvetica" w:hAnsi="Helvetica" w:cs="Helvetica"/>
          <w:sz w:val="25"/>
          <w:szCs w:val="25"/>
          <w:lang w:val="en"/>
        </w:rPr>
        <w:br/>
        <w:t>80.3.2 Respite care couple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565"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student or </w:t>
      </w:r>
      <w:hyperlink r:id="rId156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can receive a rate of Pharmaceutical Allowance equivalent to the single rate where s/he is a member of a respite care couple. A person is a member of a respite care couple if:</w:t>
      </w:r>
    </w:p>
    <w:p w:rsidR="00A43E2C" w:rsidRDefault="00A43E2C" w:rsidP="00A43E2C">
      <w:pPr>
        <w:numPr>
          <w:ilvl w:val="0"/>
          <w:numId w:val="4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of the members of the couple has entered approved respite care; and </w:t>
      </w:r>
    </w:p>
    <w:p w:rsidR="00A43E2C" w:rsidRDefault="00A43E2C" w:rsidP="00A43E2C">
      <w:pPr>
        <w:numPr>
          <w:ilvl w:val="0"/>
          <w:numId w:val="4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member who has entered the approved respite care has remained, or is likely to remain, in that care for at least 14 consecutive days.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ABSTUDY purposes, a person is in approved respite care on a particular day if the person is eligible for a respite care supplement in respect of that day under section 44-12 of the </w:t>
      </w:r>
      <w:r>
        <w:rPr>
          <w:rFonts w:ascii="Helvetica" w:hAnsi="Helvetica" w:cs="Helvetica"/>
          <w:i/>
          <w:iCs/>
          <w:sz w:val="19"/>
          <w:szCs w:val="19"/>
          <w:lang w:val="en"/>
        </w:rPr>
        <w:t>Aged Care Act 1997</w:t>
      </w:r>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247" w:name="80_3_3"/>
      <w:bookmarkEnd w:id="1247"/>
      <w:r>
        <w:rPr>
          <w:rFonts w:ascii="Helvetica" w:hAnsi="Helvetica" w:cs="Helvetica"/>
          <w:sz w:val="25"/>
          <w:szCs w:val="25"/>
          <w:lang w:val="en"/>
        </w:rPr>
        <w:br/>
        <w:t>80.3.3 Partner in gaol</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567"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student or </w:t>
      </w:r>
      <w:hyperlink r:id="rId156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can receive a rate of Pharmaceutical Allowance equivalent to the single rate where s/he has a partner in gaol. A person is considered to have a partner in gaol if the person’s partner is:</w:t>
      </w:r>
    </w:p>
    <w:p w:rsidR="00A43E2C" w:rsidRDefault="00A43E2C" w:rsidP="00A43E2C">
      <w:pPr>
        <w:numPr>
          <w:ilvl w:val="0"/>
          <w:numId w:val="4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in gaol; or </w:t>
      </w:r>
    </w:p>
    <w:p w:rsidR="00A43E2C" w:rsidRDefault="00A43E2C" w:rsidP="00A43E2C">
      <w:pPr>
        <w:numPr>
          <w:ilvl w:val="0"/>
          <w:numId w:val="4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undergoing psychiatric confinement because the partner has been charged with committing an offence.</w:t>
      </w:r>
    </w:p>
    <w:p w:rsidR="00A43E2C" w:rsidRDefault="00A43E2C" w:rsidP="00A43E2C">
      <w:pPr>
        <w:pStyle w:val="Heading4"/>
        <w:shd w:val="clear" w:color="auto" w:fill="FFFFFF"/>
        <w:rPr>
          <w:rFonts w:ascii="Helvetica" w:hAnsi="Helvetica" w:cs="Helvetica"/>
          <w:sz w:val="25"/>
          <w:szCs w:val="25"/>
          <w:lang w:val="en"/>
        </w:rPr>
      </w:pPr>
      <w:bookmarkStart w:id="1248" w:name="80_3_4"/>
      <w:bookmarkEnd w:id="1248"/>
      <w:r>
        <w:rPr>
          <w:rFonts w:ascii="Helvetica" w:hAnsi="Helvetica" w:cs="Helvetica"/>
          <w:sz w:val="25"/>
          <w:szCs w:val="25"/>
          <w:lang w:val="en"/>
        </w:rPr>
        <w:br/>
        <w:t>80.3.4 Indexation of Pharmaceutical Allowance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Pharmaceutical Allowance are indexed annually to changes in the Consumer Price Index (CPI). The effective date of indexation is 1 January each year.</w:t>
      </w:r>
    </w:p>
    <w:p w:rsidR="00A43E2C" w:rsidRDefault="00053125" w:rsidP="00A43E2C">
      <w:pPr>
        <w:pStyle w:val="NormalWeb"/>
        <w:shd w:val="clear" w:color="auto" w:fill="FFFFFF"/>
        <w:rPr>
          <w:rFonts w:ascii="Helvetica" w:hAnsi="Helvetica" w:cs="Helvetica"/>
          <w:sz w:val="19"/>
          <w:szCs w:val="19"/>
          <w:lang w:val="en"/>
        </w:rPr>
      </w:pPr>
      <w:hyperlink r:id="rId1569"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249" w:name="_Toc387929990"/>
      <w:bookmarkStart w:id="1250" w:name="_Toc387930631"/>
      <w:r>
        <w:rPr>
          <w:rFonts w:ascii="Helvetica" w:hAnsi="Helvetica" w:cs="Helvetica"/>
          <w:sz w:val="27"/>
          <w:szCs w:val="27"/>
          <w:lang w:val="en"/>
        </w:rPr>
        <w:t>80.4 Payment of Pharmaceutical Allowance</w:t>
      </w:r>
      <w:bookmarkEnd w:id="1249"/>
      <w:bookmarkEnd w:id="1250"/>
    </w:p>
    <w:p w:rsidR="00A43E2C" w:rsidRDefault="00A43E2C" w:rsidP="00A43E2C">
      <w:pPr>
        <w:pStyle w:val="Heading4"/>
        <w:shd w:val="clear" w:color="auto" w:fill="FFFFFF"/>
        <w:rPr>
          <w:rFonts w:ascii="Helvetica" w:hAnsi="Helvetica" w:cs="Helvetica"/>
          <w:sz w:val="25"/>
          <w:szCs w:val="25"/>
          <w:lang w:val="en"/>
        </w:rPr>
      </w:pPr>
      <w:bookmarkStart w:id="1251" w:name="80_4_1"/>
      <w:bookmarkEnd w:id="1251"/>
      <w:r>
        <w:rPr>
          <w:rFonts w:ascii="Helvetica" w:hAnsi="Helvetica" w:cs="Helvetica"/>
          <w:sz w:val="25"/>
          <w:szCs w:val="25"/>
          <w:lang w:val="en"/>
        </w:rPr>
        <w:br/>
        <w:t>80.4.1 Payment frequency</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Pharmaceutical Allowance are calculated on a daily rate and made fortnightly in arrears.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of Living Allowance are being made to a boarding school/hostel on a term-in-advance basis under the provisions set out in </w:t>
      </w:r>
      <w:hyperlink r:id="rId1570" w:anchor="71.5 payment of living allowance for secondary school students approved to live away from home" w:history="1">
        <w:r>
          <w:rPr>
            <w:rStyle w:val="Hyperlink"/>
            <w:rFonts w:ascii="Helvetica" w:hAnsi="Helvetica" w:cs="Helvetica"/>
            <w:sz w:val="19"/>
            <w:szCs w:val="19"/>
            <w:lang w:val="en"/>
          </w:rPr>
          <w:t>71.5</w:t>
        </w:r>
      </w:hyperlink>
      <w:r>
        <w:rPr>
          <w:rFonts w:ascii="Helvetica" w:hAnsi="Helvetica" w:cs="Helvetica"/>
          <w:sz w:val="19"/>
          <w:szCs w:val="19"/>
          <w:lang w:val="en"/>
        </w:rPr>
        <w:t>, Pharmaceutical Allowance must also be paid on a term-in-advance basis under the same provisions.</w:t>
      </w:r>
    </w:p>
    <w:p w:rsidR="00A43E2C" w:rsidRDefault="00A43E2C" w:rsidP="00A43E2C">
      <w:pPr>
        <w:pStyle w:val="Heading4"/>
        <w:shd w:val="clear" w:color="auto" w:fill="FFFFFF"/>
        <w:rPr>
          <w:rFonts w:ascii="Helvetica" w:hAnsi="Helvetica" w:cs="Helvetica"/>
          <w:sz w:val="25"/>
          <w:szCs w:val="25"/>
          <w:lang w:val="en"/>
        </w:rPr>
      </w:pPr>
      <w:bookmarkStart w:id="1252" w:name="80_4_2"/>
      <w:bookmarkEnd w:id="1252"/>
      <w:r>
        <w:rPr>
          <w:rFonts w:ascii="Helvetica" w:hAnsi="Helvetica" w:cs="Helvetica"/>
          <w:sz w:val="25"/>
          <w:szCs w:val="25"/>
          <w:lang w:val="en"/>
        </w:rPr>
        <w:br/>
        <w:t>80.4.2 Payment of Pharmaceutical Allowance for a student or Australian Apprentice with a partner</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Rules for payment of Pharmaceutical Allowance to a student or </w:t>
      </w:r>
      <w:hyperlink r:id="rId157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who has a </w:t>
      </w:r>
      <w:hyperlink r:id="rId1572"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vary on the payment type being received by the partner, as outlined in the following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288"/>
        <w:gridCol w:w="4311"/>
      </w:tblGrid>
      <w:tr w:rsidR="00A43E2C" w:rsidTr="00A43E2C">
        <w:trPr>
          <w:tblCellSpacing w:w="15" w:type="dxa"/>
        </w:trPr>
        <w:tc>
          <w:tcPr>
            <w:tcW w:w="4620" w:type="dxa"/>
            <w:shd w:val="clear" w:color="auto" w:fill="4F81BD"/>
            <w:tcMar>
              <w:top w:w="0" w:type="dxa"/>
              <w:left w:w="108" w:type="dxa"/>
              <w:bottom w:w="0" w:type="dxa"/>
              <w:right w:w="108" w:type="dxa"/>
            </w:tcMar>
            <w:vAlign w:val="center"/>
            <w:hideMark/>
          </w:tcPr>
          <w:p w:rsidR="00A43E2C" w:rsidRDefault="00A43E2C">
            <w:pPr>
              <w:rPr>
                <w:rFonts w:ascii="Calibri" w:hAnsi="Calibri" w:cs="Calibri"/>
                <w:color w:val="000000"/>
                <w:szCs w:val="22"/>
              </w:rPr>
            </w:pPr>
            <w:r>
              <w:rPr>
                <w:rFonts w:ascii="Calibri" w:hAnsi="Calibri" w:cs="Calibri"/>
                <w:b/>
                <w:bCs/>
                <w:color w:val="FFFFFF"/>
                <w:szCs w:val="22"/>
              </w:rPr>
              <w:t>If the student or Australian Apprentice…</w:t>
            </w:r>
          </w:p>
        </w:tc>
        <w:tc>
          <w:tcPr>
            <w:tcW w:w="4620" w:type="dxa"/>
            <w:shd w:val="clear" w:color="auto" w:fill="4F81BD"/>
            <w:tcMar>
              <w:top w:w="0" w:type="dxa"/>
              <w:left w:w="108" w:type="dxa"/>
              <w:bottom w:w="0" w:type="dxa"/>
              <w:right w:w="108" w:type="dxa"/>
            </w:tcMar>
            <w:vAlign w:val="center"/>
            <w:hideMark/>
          </w:tcPr>
          <w:p w:rsidR="00A43E2C" w:rsidRDefault="00A43E2C">
            <w:pPr>
              <w:rPr>
                <w:rFonts w:ascii="Calibri" w:hAnsi="Calibri" w:cs="Calibri"/>
                <w:color w:val="000000"/>
                <w:szCs w:val="22"/>
              </w:rPr>
            </w:pPr>
            <w:r>
              <w:rPr>
                <w:rFonts w:ascii="Calibri" w:hAnsi="Calibri" w:cs="Calibri"/>
                <w:b/>
                <w:bCs/>
                <w:color w:val="FFFFFF"/>
                <w:szCs w:val="22"/>
              </w:rPr>
              <w:t>Then Pharmaceutical Allowance…</w:t>
            </w:r>
          </w:p>
        </w:tc>
      </w:tr>
      <w:tr w:rsidR="00A43E2C" w:rsidTr="00A43E2C">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is a single person,</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is paid at the full fortnightly rate to the student or Australian Apprentice.</w:t>
            </w:r>
          </w:p>
        </w:tc>
      </w:tr>
      <w:tr w:rsidR="00A43E2C" w:rsidTr="00A43E2C">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has a </w:t>
            </w:r>
            <w:hyperlink r:id="rId1573" w:anchor="partner" w:history="1">
              <w:r>
                <w:rPr>
                  <w:rStyle w:val="Hyperlink"/>
                  <w:rFonts w:ascii="Tahoma" w:hAnsi="Tahoma" w:cs="Tahoma"/>
                </w:rPr>
                <w:t>partner</w:t>
              </w:r>
            </w:hyperlink>
            <w:r>
              <w:rPr>
                <w:rFonts w:ascii="Tahoma" w:hAnsi="Tahoma" w:cs="Tahoma"/>
                <w:color w:val="000000"/>
                <w:sz w:val="20"/>
              </w:rPr>
              <w:t xml:space="preserve"> who is entitled to PhA,</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is paid at half the fortnightly combined rate to both the student or Australian Apprentice and their partner.</w:t>
            </w:r>
          </w:p>
        </w:tc>
      </w:tr>
      <w:tr w:rsidR="00A43E2C" w:rsidTr="00A43E2C">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has a </w:t>
            </w:r>
            <w:hyperlink r:id="rId1574" w:anchor="partner" w:history="1">
              <w:r>
                <w:rPr>
                  <w:rStyle w:val="Hyperlink"/>
                  <w:rFonts w:ascii="Tahoma" w:hAnsi="Tahoma" w:cs="Tahoma"/>
                </w:rPr>
                <w:t>partner</w:t>
              </w:r>
            </w:hyperlink>
            <w:r>
              <w:rPr>
                <w:rFonts w:ascii="Tahoma" w:hAnsi="Tahoma" w:cs="Tahoma"/>
                <w:color w:val="000000"/>
                <w:sz w:val="20"/>
              </w:rPr>
              <w:t xml:space="preserve"> who is NOT entitled to PhA,</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is paid at half the fortnightly combined rate to the student or Australian Apprentice.</w:t>
            </w:r>
          </w:p>
        </w:tc>
      </w:tr>
      <w:tr w:rsidR="00A43E2C" w:rsidTr="00A43E2C">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has a </w:t>
            </w:r>
            <w:hyperlink r:id="rId1575" w:anchor="partner" w:history="1">
              <w:r>
                <w:rPr>
                  <w:rStyle w:val="Hyperlink"/>
                  <w:rFonts w:ascii="Tahoma" w:hAnsi="Tahoma" w:cs="Tahoma"/>
                </w:rPr>
                <w:t>partner</w:t>
              </w:r>
            </w:hyperlink>
            <w:r>
              <w:rPr>
                <w:rFonts w:ascii="Tahoma" w:hAnsi="Tahoma" w:cs="Tahoma"/>
                <w:color w:val="000000"/>
                <w:sz w:val="20"/>
              </w:rPr>
              <w:t> who is entitled to PhA and the student or New Apprentice is:</w:t>
            </w:r>
          </w:p>
          <w:p w:rsidR="00A43E2C" w:rsidRDefault="00A43E2C" w:rsidP="00A43E2C">
            <w:pPr>
              <w:numPr>
                <w:ilvl w:val="0"/>
                <w:numId w:val="41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 member of an illness-separated couple; or </w:t>
            </w:r>
          </w:p>
          <w:p w:rsidR="00A43E2C" w:rsidRDefault="00A43E2C" w:rsidP="00A43E2C">
            <w:pPr>
              <w:numPr>
                <w:ilvl w:val="0"/>
                <w:numId w:val="419"/>
              </w:numPr>
              <w:spacing w:before="100" w:beforeAutospacing="1" w:after="100" w:afterAutospacing="1"/>
              <w:ind w:left="300"/>
              <w:rPr>
                <w:rFonts w:ascii="Tahoma" w:hAnsi="Tahoma" w:cs="Tahoma"/>
                <w:color w:val="000000"/>
                <w:sz w:val="20"/>
              </w:rPr>
            </w:pPr>
            <w:r>
              <w:rPr>
                <w:rFonts w:ascii="Tahoma" w:hAnsi="Tahoma" w:cs="Tahoma"/>
                <w:color w:val="000000"/>
                <w:sz w:val="20"/>
              </w:rPr>
              <w:t>a member of a respite care couple;</w:t>
            </w:r>
          </w:p>
          <w:p w:rsidR="00A43E2C" w:rsidRDefault="00A43E2C">
            <w:pPr>
              <w:rPr>
                <w:rFonts w:ascii="Tahoma" w:hAnsi="Tahoma" w:cs="Tahoma"/>
                <w:color w:val="000000"/>
                <w:sz w:val="20"/>
              </w:rPr>
            </w:pPr>
            <w:r>
              <w:rPr>
                <w:rFonts w:ascii="Tahoma" w:hAnsi="Tahoma" w:cs="Tahoma"/>
                <w:color w:val="000000"/>
                <w:sz w:val="20"/>
              </w:rPr>
              <w:t>OR the partner is in gaol,</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is paid at the full fortnightly rate to both the student or Australian Apprentice and their partner.</w:t>
            </w:r>
          </w:p>
        </w:tc>
      </w:tr>
      <w:tr w:rsidR="00A43E2C" w:rsidTr="00A43E2C">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t xml:space="preserve">has a </w:t>
            </w:r>
            <w:hyperlink r:id="rId1576" w:anchor="partner" w:history="1">
              <w:r>
                <w:rPr>
                  <w:rStyle w:val="Hyperlink"/>
                  <w:rFonts w:ascii="Tahoma" w:hAnsi="Tahoma" w:cs="Tahoma"/>
                </w:rPr>
                <w:t>partner</w:t>
              </w:r>
            </w:hyperlink>
            <w:r>
              <w:rPr>
                <w:rFonts w:ascii="Tahoma" w:hAnsi="Tahoma" w:cs="Tahoma"/>
                <w:color w:val="000000"/>
                <w:sz w:val="20"/>
              </w:rPr>
              <w:t> who is receiving one of the following DVA payments:</w:t>
            </w:r>
          </w:p>
          <w:p w:rsidR="00A43E2C" w:rsidRDefault="00A43E2C" w:rsidP="00A43E2C">
            <w:pPr>
              <w:numPr>
                <w:ilvl w:val="0"/>
                <w:numId w:val="420"/>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service pension (age or invalidity); or </w:t>
            </w:r>
          </w:p>
          <w:p w:rsidR="00A43E2C" w:rsidRDefault="00A43E2C" w:rsidP="00A43E2C">
            <w:pPr>
              <w:numPr>
                <w:ilvl w:val="0"/>
                <w:numId w:val="420"/>
              </w:numPr>
              <w:spacing w:before="100" w:beforeAutospacing="1" w:after="100" w:afterAutospacing="1"/>
              <w:ind w:left="300"/>
              <w:rPr>
                <w:rFonts w:ascii="Tahoma" w:hAnsi="Tahoma" w:cs="Tahoma"/>
                <w:color w:val="000000"/>
                <w:sz w:val="20"/>
              </w:rPr>
            </w:pPr>
            <w:r>
              <w:rPr>
                <w:rFonts w:ascii="Tahoma" w:hAnsi="Tahoma" w:cs="Tahoma"/>
                <w:color w:val="000000"/>
                <w:sz w:val="20"/>
              </w:rPr>
              <w:lastRenderedPageBreak/>
              <w:t xml:space="preserve">partner service pension; or </w:t>
            </w:r>
          </w:p>
          <w:p w:rsidR="00A43E2C" w:rsidRDefault="00A43E2C" w:rsidP="00A43E2C">
            <w:pPr>
              <w:numPr>
                <w:ilvl w:val="0"/>
                <w:numId w:val="420"/>
              </w:numPr>
              <w:spacing w:before="100" w:beforeAutospacing="1" w:after="100" w:afterAutospacing="1"/>
              <w:ind w:left="300"/>
              <w:rPr>
                <w:rFonts w:ascii="Tahoma" w:hAnsi="Tahoma" w:cs="Tahoma"/>
                <w:color w:val="000000"/>
                <w:sz w:val="20"/>
              </w:rPr>
            </w:pPr>
            <w:r>
              <w:rPr>
                <w:rFonts w:ascii="Tahoma" w:hAnsi="Tahoma" w:cs="Tahoma"/>
                <w:color w:val="000000"/>
                <w:sz w:val="20"/>
              </w:rPr>
              <w:t>carer service pension.</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A43E2C" w:rsidRDefault="00A43E2C">
            <w:pPr>
              <w:rPr>
                <w:rFonts w:ascii="Tahoma" w:hAnsi="Tahoma" w:cs="Tahoma"/>
                <w:color w:val="000000"/>
                <w:sz w:val="20"/>
              </w:rPr>
            </w:pPr>
            <w:r>
              <w:rPr>
                <w:rFonts w:ascii="Tahoma" w:hAnsi="Tahoma" w:cs="Tahoma"/>
                <w:color w:val="000000"/>
                <w:sz w:val="20"/>
              </w:rPr>
              <w:lastRenderedPageBreak/>
              <w:t>is paid at half the fortnightly combined rate to the student or Australian Apprentice.</w:t>
            </w:r>
          </w:p>
        </w:tc>
      </w:tr>
    </w:tbl>
    <w:p w:rsidR="00A43E2C" w:rsidRDefault="00A43E2C" w:rsidP="00A43E2C">
      <w:pPr>
        <w:pStyle w:val="Heading4"/>
        <w:shd w:val="clear" w:color="auto" w:fill="FFFFFF"/>
        <w:rPr>
          <w:rFonts w:ascii="Helvetica" w:hAnsi="Helvetica" w:cs="Helvetica"/>
          <w:sz w:val="25"/>
          <w:szCs w:val="25"/>
          <w:lang w:val="en"/>
        </w:rPr>
      </w:pPr>
      <w:bookmarkStart w:id="1253" w:name="80_4_3"/>
      <w:bookmarkEnd w:id="1253"/>
      <w:r>
        <w:rPr>
          <w:rFonts w:ascii="Helvetica" w:hAnsi="Helvetica" w:cs="Helvetica"/>
          <w:sz w:val="25"/>
          <w:szCs w:val="25"/>
          <w:lang w:val="en"/>
        </w:rPr>
        <w:lastRenderedPageBreak/>
        <w:br/>
        <w:t>80.4.3 Payee for Pharmaceutical Allowance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Pharmaceutical Allowance is the same as the payee for Living Allowance as set out in </w:t>
      </w:r>
      <w:hyperlink r:id="rId1577" w:anchor="71.7 payee for living allowance" w:history="1">
        <w:r>
          <w:rPr>
            <w:rStyle w:val="Hyperlink"/>
            <w:rFonts w:ascii="Helvetica" w:hAnsi="Helvetica" w:cs="Helvetica"/>
            <w:sz w:val="19"/>
            <w:szCs w:val="19"/>
            <w:lang w:val="en"/>
          </w:rPr>
          <w:t>71.7</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254" w:name="80_4_4"/>
      <w:bookmarkEnd w:id="1254"/>
      <w:r>
        <w:rPr>
          <w:rFonts w:ascii="Helvetica" w:hAnsi="Helvetica" w:cs="Helvetica"/>
          <w:sz w:val="25"/>
          <w:szCs w:val="25"/>
          <w:lang w:val="en"/>
        </w:rPr>
        <w:br/>
        <w:t>80.4.4 Taxation status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Pharmaceutical Allowance, refer to </w:t>
      </w:r>
      <w:hyperlink r:id="rId1578"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A43E2C" w:rsidRDefault="00053125" w:rsidP="00A43E2C">
      <w:pPr>
        <w:pStyle w:val="NormalWeb"/>
        <w:shd w:val="clear" w:color="auto" w:fill="FFFFFF"/>
        <w:rPr>
          <w:rFonts w:ascii="Helvetica" w:hAnsi="Helvetica" w:cs="Helvetica"/>
          <w:sz w:val="19"/>
          <w:szCs w:val="19"/>
          <w:lang w:val="en"/>
        </w:rPr>
      </w:pPr>
      <w:hyperlink r:id="rId1579" w:anchor="top" w:history="1">
        <w:r w:rsidR="00A43E2C">
          <w:rPr>
            <w:rStyle w:val="Hyperlink"/>
            <w:rFonts w:ascii="Helvetica" w:hAnsi="Helvetica" w:cs="Helvetica"/>
            <w:sz w:val="19"/>
            <w:szCs w:val="19"/>
            <w:lang w:val="en"/>
          </w:rPr>
          <w:t>[Return to Top]</w:t>
        </w:r>
      </w:hyperlink>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A43E2C" w:rsidRDefault="00A43E2C" w:rsidP="00A43E2C">
      <w:pPr>
        <w:pStyle w:val="Heading3"/>
        <w:shd w:val="clear" w:color="auto" w:fill="FFFFFF"/>
        <w:rPr>
          <w:rFonts w:ascii="Helvetica" w:hAnsi="Helvetica" w:cs="Helvetica"/>
          <w:sz w:val="27"/>
          <w:szCs w:val="27"/>
          <w:lang w:val="en"/>
        </w:rPr>
      </w:pPr>
      <w:bookmarkStart w:id="1255" w:name="_Toc387929991"/>
      <w:bookmarkStart w:id="1256" w:name="_Toc387930632"/>
      <w:r>
        <w:rPr>
          <w:rFonts w:ascii="Helvetica" w:hAnsi="Helvetica" w:cs="Helvetica"/>
          <w:sz w:val="27"/>
          <w:szCs w:val="27"/>
          <w:lang w:val="en"/>
        </w:rPr>
        <w:t>80.5 Pharmaceutical Allowance Entitlement</w:t>
      </w:r>
      <w:bookmarkEnd w:id="1255"/>
      <w:bookmarkEnd w:id="1256"/>
    </w:p>
    <w:p w:rsidR="00A43E2C" w:rsidRDefault="00A43E2C" w:rsidP="00A43E2C">
      <w:pPr>
        <w:pStyle w:val="Heading4"/>
        <w:shd w:val="clear" w:color="auto" w:fill="FFFFFF"/>
        <w:rPr>
          <w:rFonts w:ascii="Helvetica" w:hAnsi="Helvetica" w:cs="Helvetica"/>
          <w:sz w:val="25"/>
          <w:szCs w:val="25"/>
          <w:lang w:val="en"/>
        </w:rPr>
      </w:pPr>
      <w:bookmarkStart w:id="1257" w:name="80_5_1"/>
      <w:bookmarkEnd w:id="1257"/>
      <w:r>
        <w:rPr>
          <w:rFonts w:ascii="Helvetica" w:hAnsi="Helvetica" w:cs="Helvetica"/>
          <w:sz w:val="25"/>
          <w:szCs w:val="25"/>
          <w:lang w:val="en"/>
        </w:rPr>
        <w:br/>
        <w:t>80.5.1 Means testing</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after applying the means tests, a student or </w:t>
      </w:r>
      <w:hyperlink r:id="rId158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entitled to any amount of Pharmaceutical Allowance, s/he receives the full Pharmaceutical Allowance amount. The effect of means testing upon Pharmaceutical Allowance is set out in </w:t>
      </w:r>
      <w:hyperlink r:id="rId1581" w:history="1">
        <w:r>
          <w:rPr>
            <w:rStyle w:val="Hyperlink"/>
            <w:rFonts w:ascii="Helvetica" w:hAnsi="Helvetica" w:cs="Helvetica"/>
            <w:sz w:val="19"/>
            <w:szCs w:val="19"/>
            <w:lang w:val="en"/>
          </w:rPr>
          <w:t>Chapter 57 Calculating ABSTUDY Rates</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258" w:name="80_5_2"/>
      <w:bookmarkEnd w:id="1258"/>
      <w:r>
        <w:rPr>
          <w:rFonts w:ascii="Helvetica" w:hAnsi="Helvetica" w:cs="Helvetica"/>
          <w:sz w:val="25"/>
          <w:szCs w:val="25"/>
          <w:lang w:val="en"/>
        </w:rPr>
        <w:br/>
        <w:t>80.5.2 Entitlement period for Pharmaceutical Allowance</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Pharmaceutical Allowance is payable from the date the student becomes qualified for PhA, provided s/he is otherwise eligible for </w:t>
      </w:r>
      <w:hyperlink r:id="rId1582" w:history="1">
        <w:r>
          <w:rPr>
            <w:rStyle w:val="Hyperlink"/>
            <w:rFonts w:ascii="Helvetica" w:hAnsi="Helvetica" w:cs="Helvetica"/>
            <w:sz w:val="19"/>
            <w:szCs w:val="19"/>
            <w:lang w:val="en"/>
          </w:rPr>
          <w:t>Living Allowance</w:t>
        </w:r>
      </w:hyperlink>
      <w:r>
        <w:rPr>
          <w:rFonts w:ascii="Helvetica" w:hAnsi="Helvetica" w:cs="Helvetica"/>
          <w:sz w:val="19"/>
          <w:szCs w:val="19"/>
          <w:lang w:val="en"/>
        </w:rPr>
        <w:t>.</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entitlement period for Pharmaceutical Allowance is the same as the entitlement period for Living Allowance as set out in </w:t>
      </w:r>
      <w:hyperlink r:id="rId1583" w:history="1">
        <w:r>
          <w:rPr>
            <w:rStyle w:val="Hyperlink"/>
            <w:rFonts w:ascii="Helvetica" w:hAnsi="Helvetica" w:cs="Helvetica"/>
            <w:sz w:val="19"/>
            <w:szCs w:val="19"/>
            <w:lang w:val="en"/>
          </w:rPr>
          <w:t>Chapter 73</w:t>
        </w:r>
      </w:hyperlink>
      <w:r>
        <w:rPr>
          <w:rFonts w:ascii="Helvetica" w:hAnsi="Helvetica" w:cs="Helvetica"/>
          <w:sz w:val="19"/>
          <w:szCs w:val="19"/>
          <w:lang w:val="en"/>
        </w:rPr>
        <w:t>.</w:t>
      </w:r>
    </w:p>
    <w:p w:rsidR="00A43E2C" w:rsidRDefault="00A43E2C" w:rsidP="00A43E2C">
      <w:pPr>
        <w:pStyle w:val="Heading4"/>
        <w:shd w:val="clear" w:color="auto" w:fill="FFFFFF"/>
        <w:rPr>
          <w:rFonts w:ascii="Helvetica" w:hAnsi="Helvetica" w:cs="Helvetica"/>
          <w:sz w:val="25"/>
          <w:szCs w:val="25"/>
          <w:lang w:val="en"/>
        </w:rPr>
      </w:pPr>
      <w:bookmarkStart w:id="1259" w:name="80_5_3"/>
      <w:bookmarkEnd w:id="1259"/>
      <w:r>
        <w:rPr>
          <w:rFonts w:ascii="Helvetica" w:hAnsi="Helvetica" w:cs="Helvetica"/>
          <w:sz w:val="25"/>
          <w:szCs w:val="25"/>
          <w:lang w:val="en"/>
        </w:rPr>
        <w:br/>
        <w:t>80.5.3 Overpayments</w:t>
      </w:r>
    </w:p>
    <w:p w:rsidR="00A43E2C" w:rsidRDefault="00A43E2C" w:rsidP="00A43E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584"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A43E2C" w:rsidRDefault="00A43E2C" w:rsidP="00E65DE5"/>
    <w:p w:rsidR="00AF09B9" w:rsidRDefault="00AF09B9" w:rsidP="00E65DE5">
      <w:r w:rsidRPr="00AF09B9">
        <w:rPr>
          <w:rFonts w:ascii="Helvetica" w:hAnsi="Helvetica" w:cs="Helvetica"/>
          <w:b/>
          <w:color w:val="333333"/>
          <w:sz w:val="27"/>
          <w:szCs w:val="27"/>
          <w:lang w:val="en" w:eastAsia="en-AU"/>
        </w:rPr>
        <w:t>Chapter 81 - Pensioner Education Supplement</w:t>
      </w:r>
    </w:p>
    <w:p w:rsidR="00AF09B9" w:rsidRDefault="00AF09B9" w:rsidP="00AF09B9">
      <w:pPr>
        <w:shd w:val="clear" w:color="auto" w:fill="FFFFFF"/>
        <w:spacing w:line="225" w:lineRule="atLeast"/>
        <w:outlineLvl w:val="2"/>
        <w:rPr>
          <w:rFonts w:ascii="Helvetica" w:hAnsi="Helvetica" w:cs="Helvetica"/>
          <w:color w:val="333333"/>
          <w:sz w:val="27"/>
          <w:szCs w:val="27"/>
          <w:lang w:val="en" w:eastAsia="en-AU"/>
        </w:rPr>
      </w:pPr>
    </w:p>
    <w:p w:rsidR="00AF09B9" w:rsidRPr="00AF09B9" w:rsidRDefault="00AF09B9" w:rsidP="00AF09B9">
      <w:pPr>
        <w:shd w:val="clear" w:color="auto" w:fill="FFFFFF"/>
        <w:spacing w:line="225" w:lineRule="atLeast"/>
        <w:outlineLvl w:val="2"/>
        <w:rPr>
          <w:rFonts w:ascii="Helvetica" w:hAnsi="Helvetica" w:cs="Helvetica"/>
          <w:b/>
          <w:color w:val="333333"/>
          <w:sz w:val="27"/>
          <w:szCs w:val="27"/>
          <w:lang w:val="en" w:eastAsia="en-AU"/>
        </w:rPr>
      </w:pPr>
      <w:bookmarkStart w:id="1260" w:name="_Toc387929992"/>
      <w:bookmarkStart w:id="1261" w:name="_Toc387930633"/>
      <w:r w:rsidRPr="00AF09B9">
        <w:rPr>
          <w:rFonts w:ascii="Helvetica" w:hAnsi="Helvetica" w:cs="Helvetica"/>
          <w:b/>
          <w:color w:val="333333"/>
          <w:sz w:val="27"/>
          <w:szCs w:val="27"/>
          <w:lang w:val="en" w:eastAsia="en-AU"/>
        </w:rPr>
        <w:t>ABSTUDY Allowances and Benefits: Chapter 81 - Pensioner Education Supplement</w:t>
      </w:r>
      <w:bookmarkEnd w:id="1260"/>
      <w:bookmarkEnd w:id="1261"/>
    </w:p>
    <w:p w:rsidR="00AF09B9" w:rsidRPr="00AF09B9" w:rsidRDefault="00AF09B9" w:rsidP="00AF09B9">
      <w:pPr>
        <w:shd w:val="clear" w:color="auto" w:fill="FFFFFF"/>
        <w:spacing w:after="240" w:line="312" w:lineRule="atLeast"/>
        <w:rPr>
          <w:rFonts w:ascii="Helvetica" w:hAnsi="Helvetica" w:cs="Helvetica"/>
          <w:color w:val="000000"/>
          <w:sz w:val="19"/>
          <w:szCs w:val="19"/>
          <w:lang w:val="en" w:eastAsia="en-AU"/>
        </w:rPr>
      </w:pPr>
      <w:r w:rsidRPr="00AF09B9">
        <w:rPr>
          <w:rFonts w:ascii="Helvetica" w:hAnsi="Helvetica" w:cs="Helvetica"/>
          <w:color w:val="000000"/>
          <w:sz w:val="19"/>
          <w:szCs w:val="19"/>
          <w:lang w:val="en" w:eastAsia="en-AU"/>
        </w:rPr>
        <w:t>This chapter provides details of ABSTUDY Pensioner Education Supplement qualification and payments.</w:t>
      </w:r>
    </w:p>
    <w:p w:rsidR="00DC5C46" w:rsidRDefault="00DC5C46" w:rsidP="00DC5C46">
      <w:pPr>
        <w:pStyle w:val="Heading3"/>
        <w:shd w:val="clear" w:color="auto" w:fill="FFFFFF"/>
        <w:rPr>
          <w:rFonts w:ascii="Helvetica" w:hAnsi="Helvetica" w:cs="Helvetica"/>
          <w:sz w:val="27"/>
          <w:szCs w:val="27"/>
          <w:lang w:val="en"/>
        </w:rPr>
      </w:pPr>
      <w:bookmarkStart w:id="1262" w:name="_Toc387929993"/>
      <w:bookmarkStart w:id="1263" w:name="81.1_Purpose_of_ABSTUDY_Pensioner_Educat"/>
      <w:bookmarkStart w:id="1264" w:name="_Toc387930634"/>
      <w:r>
        <w:rPr>
          <w:rFonts w:ascii="Helvetica" w:hAnsi="Helvetica" w:cs="Helvetica"/>
          <w:sz w:val="27"/>
          <w:szCs w:val="27"/>
          <w:lang w:val="en"/>
        </w:rPr>
        <w:lastRenderedPageBreak/>
        <w:t>81.1 Purpose of ABSTUDY Pensioner Education Supplement (PES)</w:t>
      </w:r>
      <w:bookmarkEnd w:id="1262"/>
      <w:bookmarkEnd w:id="1264"/>
    </w:p>
    <w:bookmarkEnd w:id="1263"/>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the ABSTUDY Pensioner Education Supplement is to provide help and so encourage certain disadvantaged Indigenous pensioner groups, such as sole parents and people with disabilities to take up study by providing a supplement to the pension to assist with ongoing expenses associated with full-time or part-time study. </w:t>
      </w:r>
    </w:p>
    <w:p w:rsidR="00DC5C46" w:rsidRDefault="00053125" w:rsidP="00DC5C46">
      <w:pPr>
        <w:pStyle w:val="NormalWeb"/>
        <w:shd w:val="clear" w:color="auto" w:fill="FFFFFF"/>
        <w:rPr>
          <w:rFonts w:ascii="Helvetica" w:hAnsi="Helvetica" w:cs="Helvetica"/>
          <w:sz w:val="19"/>
          <w:szCs w:val="19"/>
          <w:lang w:val="en"/>
        </w:rPr>
      </w:pPr>
      <w:hyperlink r:id="rId1585" w:anchor="top" w:history="1">
        <w:r w:rsidR="00DC5C46">
          <w:rPr>
            <w:rStyle w:val="Hyperlink"/>
            <w:rFonts w:ascii="Helvetica" w:hAnsi="Helvetica" w:cs="Helvetica"/>
            <w:sz w:val="19"/>
            <w:szCs w:val="19"/>
            <w:lang w:val="en"/>
          </w:rPr>
          <w:t>[Return to Top]</w:t>
        </w:r>
      </w:hyperlink>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C5C46" w:rsidRDefault="00DC5C46" w:rsidP="00DC5C46">
      <w:pPr>
        <w:pStyle w:val="Heading3"/>
        <w:shd w:val="clear" w:color="auto" w:fill="FFFFFF"/>
        <w:rPr>
          <w:rFonts w:ascii="Helvetica" w:hAnsi="Helvetica" w:cs="Helvetica"/>
          <w:sz w:val="27"/>
          <w:szCs w:val="27"/>
          <w:lang w:val="en"/>
        </w:rPr>
      </w:pPr>
      <w:bookmarkStart w:id="1265" w:name="81.2_Qualification_for_ABSTUDY_Pensioner"/>
      <w:bookmarkStart w:id="1266" w:name="_Toc387929994"/>
      <w:bookmarkStart w:id="1267" w:name="_Toc387930635"/>
      <w:bookmarkEnd w:id="1265"/>
      <w:r>
        <w:rPr>
          <w:rFonts w:ascii="Helvetica" w:hAnsi="Helvetica" w:cs="Helvetica"/>
          <w:sz w:val="27"/>
          <w:szCs w:val="27"/>
          <w:lang w:val="en"/>
        </w:rPr>
        <w:t>81.2 Qualification for ABSTUDY Pensioner Education Supplement (PES)</w:t>
      </w:r>
      <w:bookmarkEnd w:id="1266"/>
      <w:bookmarkEnd w:id="1267"/>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the ABSTUDY Pensioner Education Supplement, the following criteria must be met:</w:t>
      </w:r>
    </w:p>
    <w:p w:rsidR="00DC5C46" w:rsidRDefault="00DC5C46" w:rsidP="00DC5C46">
      <w:pPr>
        <w:pStyle w:val="NormalWeb"/>
        <w:numPr>
          <w:ilvl w:val="0"/>
          <w:numId w:val="421"/>
        </w:numPr>
        <w:shd w:val="clear" w:color="auto" w:fill="FFFFFF"/>
        <w:ind w:left="300"/>
        <w:rPr>
          <w:rFonts w:ascii="Helvetica" w:hAnsi="Helvetica" w:cs="Helvetica"/>
          <w:sz w:val="19"/>
          <w:szCs w:val="19"/>
          <w:lang w:val="en"/>
        </w:rPr>
      </w:pPr>
      <w:r>
        <w:rPr>
          <w:rFonts w:ascii="Helvetica" w:hAnsi="Helvetica" w:cs="Helvetica"/>
          <w:sz w:val="19"/>
          <w:szCs w:val="19"/>
          <w:lang w:val="en"/>
        </w:rPr>
        <w:t>the student must qualify for one of the following ABSTUDY Awards:</w:t>
      </w:r>
    </w:p>
    <w:p w:rsidR="00DC5C46" w:rsidRDefault="00053125" w:rsidP="00DC5C46">
      <w:pPr>
        <w:numPr>
          <w:ilvl w:val="1"/>
          <w:numId w:val="421"/>
        </w:numPr>
        <w:shd w:val="clear" w:color="auto" w:fill="FFFFFF"/>
        <w:spacing w:before="100" w:beforeAutospacing="1" w:after="100" w:afterAutospacing="1"/>
        <w:ind w:left="600"/>
        <w:rPr>
          <w:rFonts w:ascii="Helvetica" w:hAnsi="Helvetica" w:cs="Helvetica"/>
          <w:color w:val="000000"/>
          <w:sz w:val="19"/>
          <w:szCs w:val="19"/>
          <w:lang w:val="en"/>
        </w:rPr>
      </w:pPr>
      <w:hyperlink r:id="rId1586" w:history="1">
        <w:r w:rsidR="00DC5C46">
          <w:rPr>
            <w:rStyle w:val="Hyperlink"/>
            <w:rFonts w:ascii="Helvetica" w:hAnsi="Helvetica" w:cs="Helvetica"/>
            <w:sz w:val="19"/>
            <w:szCs w:val="19"/>
            <w:lang w:val="en"/>
          </w:rPr>
          <w:t>Schooling B Award</w:t>
        </w:r>
      </w:hyperlink>
      <w:r w:rsidR="00DC5C46">
        <w:rPr>
          <w:rFonts w:ascii="Helvetica" w:hAnsi="Helvetica" w:cs="Helvetica"/>
          <w:color w:val="000000"/>
          <w:sz w:val="19"/>
          <w:szCs w:val="19"/>
          <w:lang w:val="en"/>
        </w:rPr>
        <w:t xml:space="preserve">; or </w:t>
      </w:r>
    </w:p>
    <w:p w:rsidR="00DC5C46" w:rsidRDefault="00053125" w:rsidP="00DC5C46">
      <w:pPr>
        <w:numPr>
          <w:ilvl w:val="1"/>
          <w:numId w:val="421"/>
        </w:numPr>
        <w:shd w:val="clear" w:color="auto" w:fill="FFFFFF"/>
        <w:spacing w:before="100" w:beforeAutospacing="1" w:after="100" w:afterAutospacing="1"/>
        <w:ind w:left="600"/>
        <w:rPr>
          <w:rFonts w:ascii="Helvetica" w:hAnsi="Helvetica" w:cs="Helvetica"/>
          <w:color w:val="000000"/>
          <w:sz w:val="19"/>
          <w:szCs w:val="19"/>
          <w:lang w:val="en"/>
        </w:rPr>
      </w:pPr>
      <w:hyperlink r:id="rId1587" w:history="1">
        <w:r w:rsidR="00DC5C46">
          <w:rPr>
            <w:rStyle w:val="Hyperlink"/>
            <w:rFonts w:ascii="Helvetica" w:hAnsi="Helvetica" w:cs="Helvetica"/>
            <w:sz w:val="19"/>
            <w:szCs w:val="19"/>
            <w:lang w:val="en"/>
          </w:rPr>
          <w:t>Tertiary Award</w:t>
        </w:r>
      </w:hyperlink>
      <w:r w:rsidR="00DC5C46">
        <w:rPr>
          <w:rFonts w:ascii="Helvetica" w:hAnsi="Helvetica" w:cs="Helvetica"/>
          <w:color w:val="000000"/>
          <w:sz w:val="19"/>
          <w:szCs w:val="19"/>
          <w:lang w:val="en"/>
        </w:rPr>
        <w:t xml:space="preserve">; or </w:t>
      </w:r>
    </w:p>
    <w:p w:rsidR="00DC5C46" w:rsidRDefault="00053125" w:rsidP="00DC5C46">
      <w:pPr>
        <w:numPr>
          <w:ilvl w:val="1"/>
          <w:numId w:val="421"/>
        </w:numPr>
        <w:shd w:val="clear" w:color="auto" w:fill="FFFFFF"/>
        <w:spacing w:before="100" w:beforeAutospacing="1" w:after="100" w:afterAutospacing="1"/>
        <w:ind w:left="600"/>
        <w:rPr>
          <w:rFonts w:ascii="Helvetica" w:hAnsi="Helvetica" w:cs="Helvetica"/>
          <w:color w:val="000000"/>
          <w:sz w:val="19"/>
          <w:szCs w:val="19"/>
          <w:lang w:val="en"/>
        </w:rPr>
      </w:pPr>
      <w:hyperlink r:id="rId1588" w:history="1">
        <w:r w:rsidR="00DC5C46">
          <w:rPr>
            <w:rStyle w:val="Hyperlink"/>
            <w:rFonts w:ascii="Helvetica" w:hAnsi="Helvetica" w:cs="Helvetica"/>
            <w:sz w:val="19"/>
            <w:szCs w:val="19"/>
            <w:lang w:val="en"/>
          </w:rPr>
          <w:t>Masters and Doctorate Award</w:t>
        </w:r>
      </w:hyperlink>
      <w:r w:rsidR="00DC5C46">
        <w:rPr>
          <w:rFonts w:ascii="Helvetica" w:hAnsi="Helvetica" w:cs="Helvetica"/>
          <w:color w:val="000000"/>
          <w:sz w:val="19"/>
          <w:szCs w:val="19"/>
          <w:lang w:val="en"/>
        </w:rPr>
        <w:t>; and</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C5C46" w:rsidRDefault="00DC5C46" w:rsidP="00DC5C46">
      <w:pPr>
        <w:pStyle w:val="NormalWeb"/>
        <w:numPr>
          <w:ilvl w:val="0"/>
          <w:numId w:val="422"/>
        </w:numPr>
        <w:shd w:val="clear" w:color="auto" w:fill="FFFFFF"/>
        <w:ind w:left="300"/>
        <w:rPr>
          <w:rFonts w:ascii="Helvetica" w:hAnsi="Helvetica" w:cs="Helvetica"/>
          <w:sz w:val="19"/>
          <w:szCs w:val="19"/>
          <w:lang w:val="en"/>
        </w:rPr>
      </w:pPr>
      <w:r>
        <w:rPr>
          <w:rFonts w:ascii="Helvetica" w:hAnsi="Helvetica" w:cs="Helvetica"/>
          <w:sz w:val="19"/>
          <w:szCs w:val="19"/>
          <w:lang w:val="en"/>
        </w:rPr>
        <w:t>the student must be one of the following:</w:t>
      </w:r>
    </w:p>
    <w:p w:rsidR="00DC5C46" w:rsidRDefault="00DC5C46" w:rsidP="00DC5C46">
      <w:pPr>
        <w:pStyle w:val="NormalWeb"/>
        <w:numPr>
          <w:ilvl w:val="1"/>
          <w:numId w:val="422"/>
        </w:numPr>
        <w:shd w:val="clear" w:color="auto" w:fill="FFFFFF"/>
        <w:ind w:left="600"/>
        <w:rPr>
          <w:rFonts w:ascii="Helvetica" w:hAnsi="Helvetica" w:cs="Helvetica"/>
          <w:sz w:val="19"/>
          <w:szCs w:val="19"/>
          <w:lang w:val="en"/>
        </w:rPr>
      </w:pPr>
      <w:r>
        <w:rPr>
          <w:rFonts w:ascii="Helvetica" w:hAnsi="Helvetica" w:cs="Helvetica"/>
          <w:sz w:val="19"/>
          <w:szCs w:val="19"/>
          <w:lang w:val="en"/>
        </w:rPr>
        <w:t xml:space="preserve">in receipt of one of the following payments made under the </w:t>
      </w:r>
      <w:r>
        <w:rPr>
          <w:rFonts w:ascii="Helvetica" w:hAnsi="Helvetica" w:cs="Helvetica"/>
          <w:i/>
          <w:iCs/>
          <w:sz w:val="19"/>
          <w:szCs w:val="19"/>
          <w:lang w:val="en"/>
        </w:rPr>
        <w:t>Social Security Act 1991</w:t>
      </w:r>
      <w:r>
        <w:rPr>
          <w:rFonts w:ascii="Helvetica" w:hAnsi="Helvetica" w:cs="Helvetica"/>
          <w:sz w:val="19"/>
          <w:szCs w:val="19"/>
          <w:lang w:val="en"/>
        </w:rPr>
        <w:t xml:space="preserve">, or taken to be in receipt of the payment during an </w:t>
      </w:r>
      <w:hyperlink r:id="rId1589" w:anchor="Employment income nil rate period" w:history="1">
        <w:r>
          <w:rPr>
            <w:rStyle w:val="Hyperlink"/>
            <w:rFonts w:ascii="Helvetica" w:hAnsi="Helvetica" w:cs="Helvetica"/>
            <w:sz w:val="19"/>
            <w:szCs w:val="19"/>
            <w:lang w:val="en"/>
          </w:rPr>
          <w:t>employment income nil rate period</w:t>
        </w:r>
      </w:hyperlink>
      <w:r>
        <w:rPr>
          <w:rFonts w:ascii="Helvetica" w:hAnsi="Helvetica" w:cs="Helvetica"/>
          <w:sz w:val="19"/>
          <w:szCs w:val="19"/>
          <w:lang w:val="en"/>
        </w:rPr>
        <w:t>:</w:t>
      </w:r>
    </w:p>
    <w:p w:rsidR="00DC5C46" w:rsidRDefault="00DC5C46" w:rsidP="00DC5C46">
      <w:pPr>
        <w:numPr>
          <w:ilvl w:val="2"/>
          <w:numId w:val="42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Carer Payment; or </w:t>
      </w:r>
    </w:p>
    <w:p w:rsidR="00DC5C46" w:rsidRDefault="00DC5C46" w:rsidP="00DC5C46">
      <w:pPr>
        <w:numPr>
          <w:ilvl w:val="2"/>
          <w:numId w:val="42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Disability Support Pension; or </w:t>
      </w:r>
    </w:p>
    <w:p w:rsidR="00DC5C46" w:rsidRDefault="00DC5C46" w:rsidP="00DC5C46">
      <w:pPr>
        <w:numPr>
          <w:ilvl w:val="2"/>
          <w:numId w:val="42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Parenting Payment (Single); or </w:t>
      </w:r>
    </w:p>
    <w:p w:rsidR="00DC5C46" w:rsidRDefault="00DC5C46" w:rsidP="00DC5C46">
      <w:pPr>
        <w:numPr>
          <w:ilvl w:val="2"/>
          <w:numId w:val="42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Widow B Pension; or </w:t>
      </w:r>
    </w:p>
    <w:p w:rsidR="00DC5C46" w:rsidRDefault="00DC5C46" w:rsidP="00DC5C46">
      <w:pPr>
        <w:numPr>
          <w:ilvl w:val="2"/>
          <w:numId w:val="42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Widow Allowance; or </w:t>
      </w:r>
    </w:p>
    <w:p w:rsidR="00DC5C46" w:rsidRDefault="00DC5C46" w:rsidP="00DC5C46">
      <w:pPr>
        <w:numPr>
          <w:ilvl w:val="2"/>
          <w:numId w:val="42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Wife Pension, if the </w:t>
      </w:r>
      <w:hyperlink r:id="rId1590"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receives a Disability Support Pension; or </w:t>
      </w:r>
    </w:p>
    <w:p w:rsidR="00DC5C46" w:rsidRDefault="00DC5C46" w:rsidP="00DC5C46">
      <w:pPr>
        <w:numPr>
          <w:ilvl w:val="2"/>
          <w:numId w:val="42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Special Benefit, if the student is a sole parent; or </w:t>
      </w:r>
    </w:p>
    <w:p w:rsidR="00DC5C46" w:rsidRDefault="00DC5C46" w:rsidP="00DC5C46">
      <w:pPr>
        <w:pStyle w:val="NormalWeb"/>
        <w:numPr>
          <w:ilvl w:val="2"/>
          <w:numId w:val="422"/>
        </w:numPr>
        <w:shd w:val="clear" w:color="auto" w:fill="FFFFFF"/>
        <w:ind w:left="900"/>
        <w:rPr>
          <w:rFonts w:ascii="Helvetica" w:hAnsi="Helvetica" w:cs="Helvetica"/>
          <w:sz w:val="19"/>
          <w:szCs w:val="19"/>
          <w:lang w:val="en"/>
        </w:rPr>
      </w:pPr>
      <w:r>
        <w:rPr>
          <w:rFonts w:ascii="Helvetica" w:hAnsi="Helvetica" w:cs="Helvetica"/>
          <w:sz w:val="19"/>
          <w:szCs w:val="19"/>
          <w:lang w:val="en"/>
        </w:rPr>
        <w:t xml:space="preserve">Newstart Allowance and Youth Allowance as a job seeker (in certain circumstances – see </w:t>
      </w:r>
      <w:hyperlink r:id="rId1591" w:anchor="81_2a" w:history="1">
        <w:r>
          <w:rPr>
            <w:rStyle w:val="Hyperlink"/>
            <w:rFonts w:ascii="Helvetica" w:hAnsi="Helvetica" w:cs="Helvetica"/>
            <w:sz w:val="19"/>
            <w:szCs w:val="19"/>
            <w:lang w:val="en"/>
          </w:rPr>
          <w:t>section 81.2A</w:t>
        </w:r>
      </w:hyperlink>
      <w:r>
        <w:rPr>
          <w:rFonts w:ascii="Helvetica" w:hAnsi="Helvetica" w:cs="Helvetica"/>
          <w:sz w:val="19"/>
          <w:szCs w:val="19"/>
          <w:lang w:val="en"/>
        </w:rPr>
        <w:t>.); or</w:t>
      </w:r>
    </w:p>
    <w:p w:rsidR="00DC5C46" w:rsidRDefault="00DC5C46" w:rsidP="00DC5C46">
      <w:pPr>
        <w:numPr>
          <w:ilvl w:val="1"/>
          <w:numId w:val="42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one of the following payments made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w:t>
      </w:r>
    </w:p>
    <w:p w:rsidR="00DC5C46" w:rsidRDefault="00DC5C46" w:rsidP="00DC5C46">
      <w:pPr>
        <w:numPr>
          <w:ilvl w:val="2"/>
          <w:numId w:val="42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invalidity service pension; or </w:t>
      </w:r>
    </w:p>
    <w:p w:rsidR="00DC5C46" w:rsidRDefault="00DC5C46" w:rsidP="00DC5C46">
      <w:pPr>
        <w:numPr>
          <w:ilvl w:val="2"/>
          <w:numId w:val="42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carer service pension; or </w:t>
      </w:r>
    </w:p>
    <w:p w:rsidR="00DC5C46" w:rsidRDefault="00DC5C46" w:rsidP="00DC5C46">
      <w:pPr>
        <w:numPr>
          <w:ilvl w:val="2"/>
          <w:numId w:val="42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income support supplement; or </w:t>
      </w:r>
    </w:p>
    <w:p w:rsidR="00DC5C46" w:rsidRDefault="00DC5C46" w:rsidP="00DC5C46">
      <w:pPr>
        <w:numPr>
          <w:ilvl w:val="2"/>
          <w:numId w:val="42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partner service pension, if the </w:t>
      </w:r>
      <w:hyperlink r:id="rId1592"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receives invalidity service pension; or </w:t>
      </w:r>
    </w:p>
    <w:p w:rsidR="00DC5C46" w:rsidRDefault="00DC5C46" w:rsidP="00DC5C46">
      <w:pPr>
        <w:numPr>
          <w:ilvl w:val="2"/>
          <w:numId w:val="42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war widow/ers pension under Part II of the </w:t>
      </w:r>
      <w:r>
        <w:rPr>
          <w:rFonts w:ascii="Helvetica" w:hAnsi="Helvetica" w:cs="Helvetica"/>
          <w:i/>
          <w:iCs/>
          <w:color w:val="000000"/>
          <w:sz w:val="19"/>
          <w:szCs w:val="19"/>
          <w:lang w:val="en"/>
        </w:rPr>
        <w:t>Veterans' Entitlements Act</w:t>
      </w:r>
      <w:r>
        <w:rPr>
          <w:rFonts w:ascii="Helvetica" w:hAnsi="Helvetica" w:cs="Helvetica"/>
          <w:color w:val="000000"/>
          <w:sz w:val="19"/>
          <w:szCs w:val="19"/>
          <w:lang w:val="en"/>
        </w:rPr>
        <w:t xml:space="preserve">, if the widow/er has a </w:t>
      </w:r>
      <w:hyperlink r:id="rId1593"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or </w:t>
      </w:r>
    </w:p>
    <w:p w:rsidR="00DC5C46" w:rsidRDefault="00DC5C46" w:rsidP="00DC5C46">
      <w:pPr>
        <w:numPr>
          <w:ilvl w:val="2"/>
          <w:numId w:val="42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defence widow/er's pension under Part IV of the </w:t>
      </w:r>
      <w:r>
        <w:rPr>
          <w:rFonts w:ascii="Helvetica" w:hAnsi="Helvetica" w:cs="Helvetica"/>
          <w:i/>
          <w:iCs/>
          <w:color w:val="000000"/>
          <w:sz w:val="19"/>
          <w:szCs w:val="19"/>
          <w:lang w:val="en"/>
        </w:rPr>
        <w:t>Veterans' Entitlements Act</w:t>
      </w:r>
      <w:r>
        <w:rPr>
          <w:rFonts w:ascii="Helvetica" w:hAnsi="Helvetica" w:cs="Helvetica"/>
          <w:color w:val="000000"/>
          <w:sz w:val="19"/>
          <w:szCs w:val="19"/>
          <w:lang w:val="en"/>
        </w:rPr>
        <w:t xml:space="preserve"> if the widow/er has a </w:t>
      </w:r>
      <w:hyperlink r:id="rId1594"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or</w:t>
      </w:r>
    </w:p>
    <w:p w:rsidR="00DC5C46" w:rsidRDefault="00DC5C46" w:rsidP="00DC5C46">
      <w:pPr>
        <w:pStyle w:val="NormalWeb"/>
        <w:numPr>
          <w:ilvl w:val="0"/>
          <w:numId w:val="423"/>
        </w:numPr>
        <w:shd w:val="clear" w:color="auto" w:fill="FFFFFF"/>
        <w:ind w:left="300"/>
        <w:rPr>
          <w:rFonts w:ascii="Helvetica" w:hAnsi="Helvetica" w:cs="Helvetica"/>
          <w:sz w:val="19"/>
          <w:szCs w:val="19"/>
          <w:lang w:val="en"/>
        </w:rPr>
      </w:pPr>
      <w:r>
        <w:rPr>
          <w:rFonts w:ascii="Helvetica" w:hAnsi="Helvetica" w:cs="Helvetica"/>
          <w:sz w:val="19"/>
          <w:szCs w:val="19"/>
          <w:lang w:val="en"/>
        </w:rPr>
        <w:t xml:space="preserve">in receipt of compensation under the </w:t>
      </w:r>
      <w:r>
        <w:rPr>
          <w:rFonts w:ascii="Helvetica" w:hAnsi="Helvetica" w:cs="Helvetica"/>
          <w:i/>
          <w:iCs/>
          <w:sz w:val="19"/>
          <w:szCs w:val="19"/>
          <w:lang w:val="en"/>
        </w:rPr>
        <w:t>Military Rehabilitation and Compensation Act</w:t>
      </w:r>
      <w:r>
        <w:rPr>
          <w:rFonts w:ascii="Helvetica" w:hAnsi="Helvetica" w:cs="Helvetica"/>
          <w:sz w:val="19"/>
          <w:szCs w:val="19"/>
          <w:lang w:val="en"/>
        </w:rPr>
        <w:t>, where the student has a dependent child.</w:t>
      </w:r>
    </w:p>
    <w:p w:rsidR="00DC5C46" w:rsidRDefault="00DC5C46" w:rsidP="00DC5C46">
      <w:pPr>
        <w:pStyle w:val="Heading4"/>
        <w:shd w:val="clear" w:color="auto" w:fill="FFFFFF"/>
        <w:rPr>
          <w:rFonts w:ascii="Helvetica" w:hAnsi="Helvetica" w:cs="Helvetica"/>
          <w:sz w:val="25"/>
          <w:szCs w:val="25"/>
          <w:lang w:val="en"/>
        </w:rPr>
      </w:pPr>
      <w:bookmarkStart w:id="1268" w:name="81_2A"/>
      <w:r>
        <w:rPr>
          <w:rFonts w:ascii="Helvetica" w:hAnsi="Helvetica" w:cs="Helvetica"/>
          <w:sz w:val="25"/>
          <w:szCs w:val="25"/>
          <w:lang w:val="en"/>
        </w:rPr>
        <w:lastRenderedPageBreak/>
        <w:t>81.2A Recipient of Newstart and Youth Allowance (job seeker) for the purposes of PES qualification.</w:t>
      </w:r>
      <w:bookmarkEnd w:id="1268"/>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 customer is eligible for the ABSTUDY Pensioner Education Supplement while in receipt of Newstart or Youth Allowance, as a job seeker, in the following circumstances:</w:t>
      </w:r>
    </w:p>
    <w:p w:rsidR="00DC5C46" w:rsidRDefault="00DC5C46" w:rsidP="00DC5C46">
      <w:pPr>
        <w:numPr>
          <w:ilvl w:val="0"/>
          <w:numId w:val="4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receiving Newstart or Youth Allowance (job seeker): </w:t>
      </w:r>
    </w:p>
    <w:p w:rsidR="00DC5C46" w:rsidRDefault="00DC5C46" w:rsidP="00DC5C46">
      <w:pPr>
        <w:numPr>
          <w:ilvl w:val="1"/>
          <w:numId w:val="4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a partial capacity to work; and </w:t>
      </w:r>
    </w:p>
    <w:p w:rsidR="00DC5C46" w:rsidRDefault="00DC5C46" w:rsidP="00DC5C46">
      <w:pPr>
        <w:numPr>
          <w:ilvl w:val="1"/>
          <w:numId w:val="4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 the day (being a day occurring on or after 1 July 2006) immediately before the person last qualified for Youth Allowance or Newstart, was a </w:t>
      </w:r>
      <w:hyperlink r:id="rId1595" w:anchor="transitional" w:history="1">
        <w:r>
          <w:rPr>
            <w:rStyle w:val="Hyperlink"/>
            <w:rFonts w:ascii="Helvetica" w:hAnsi="Helvetica" w:cs="Helvetica"/>
            <w:i/>
            <w:iCs/>
            <w:sz w:val="19"/>
            <w:szCs w:val="19"/>
            <w:lang w:val="en"/>
          </w:rPr>
          <w:t>transitional DSP applicant</w:t>
        </w:r>
      </w:hyperlink>
      <w:r>
        <w:rPr>
          <w:rFonts w:ascii="Helvetica" w:hAnsi="Helvetica" w:cs="Helvetica"/>
          <w:color w:val="000000"/>
          <w:sz w:val="19"/>
          <w:szCs w:val="19"/>
          <w:lang w:val="en"/>
        </w:rPr>
        <w:t xml:space="preserve"> and was receiving a disability support pension; and </w:t>
      </w:r>
    </w:p>
    <w:p w:rsidR="00DC5C46" w:rsidRDefault="00DC5C46" w:rsidP="00DC5C46">
      <w:pPr>
        <w:numPr>
          <w:ilvl w:val="1"/>
          <w:numId w:val="4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 that day ceased to be qualified for that disability support pension because he or she no longer had a continuing inability to work within the meaning of </w:t>
      </w:r>
      <w:hyperlink r:id="rId1596" w:tgtFrame="_blank" w:history="1">
        <w:r>
          <w:rPr>
            <w:rStyle w:val="Hyperlink"/>
            <w:rFonts w:ascii="Helvetica" w:hAnsi="Helvetica" w:cs="Helvetica"/>
            <w:sz w:val="19"/>
            <w:szCs w:val="19"/>
            <w:lang w:val="en"/>
          </w:rPr>
          <w:t>Section 94</w:t>
        </w:r>
      </w:hyperlink>
      <w:r>
        <w:rPr>
          <w:rFonts w:ascii="Helvetica" w:hAnsi="Helvetica" w:cs="Helvetica"/>
          <w:color w:val="000000"/>
          <w:sz w:val="19"/>
          <w:szCs w:val="19"/>
          <w:lang w:val="en"/>
        </w:rPr>
        <w:t xml:space="preserve"> of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(Qualification for disability support pension-continuing inability to work); and </w:t>
      </w:r>
    </w:p>
    <w:p w:rsidR="00DC5C46" w:rsidRDefault="00DC5C46" w:rsidP="00DC5C46">
      <w:pPr>
        <w:numPr>
          <w:ilvl w:val="1"/>
          <w:numId w:val="4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on that day was qualified for a Pensioner Education Supplement in relation to a particular course of education or study; or</w:t>
      </w:r>
    </w:p>
    <w:p w:rsidR="00DC5C46" w:rsidRDefault="00DC5C46" w:rsidP="00DC5C46">
      <w:pPr>
        <w:numPr>
          <w:ilvl w:val="0"/>
          <w:numId w:val="4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person receiving Newstart or Youth Allowance (job seeker)</w:t>
      </w:r>
      <w:r>
        <w:rPr>
          <w:rFonts w:ascii="Helvetica" w:hAnsi="Helvetica" w:cs="Helvetica"/>
          <w:b/>
          <w:bCs/>
          <w:i/>
          <w:iCs/>
          <w:color w:val="000000"/>
          <w:sz w:val="19"/>
          <w:szCs w:val="19"/>
          <w:lang w:val="en"/>
        </w:rPr>
        <w:t>:</w:t>
      </w:r>
      <w:r>
        <w:rPr>
          <w:rFonts w:ascii="Helvetica" w:hAnsi="Helvetica" w:cs="Helvetica"/>
          <w:color w:val="000000"/>
          <w:sz w:val="19"/>
          <w:szCs w:val="19"/>
          <w:lang w:val="en"/>
        </w:rPr>
        <w:t xml:space="preserve"> </w:t>
      </w:r>
    </w:p>
    <w:p w:rsidR="00DC5C46" w:rsidRDefault="00DC5C46" w:rsidP="00DC5C46">
      <w:pPr>
        <w:numPr>
          <w:ilvl w:val="1"/>
          <w:numId w:val="4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is the principal carer of at least one child and is not a member of a couple; and </w:t>
      </w:r>
    </w:p>
    <w:p w:rsidR="00DC5C46" w:rsidRDefault="00DC5C46" w:rsidP="00DC5C46">
      <w:pPr>
        <w:numPr>
          <w:ilvl w:val="1"/>
          <w:numId w:val="4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 the day (being a day occurring on or after 1 July 2006) immediately before the person last qualified for Youth Allowance or Newstart, was receiving a pension single; and </w:t>
      </w:r>
    </w:p>
    <w:p w:rsidR="00DC5C46" w:rsidRDefault="00DC5C46" w:rsidP="00DC5C46">
      <w:pPr>
        <w:numPr>
          <w:ilvl w:val="1"/>
          <w:numId w:val="4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 that day ceased to be qualified for a Parenting Payment because he or she no longer had a Parenting Payment child for the reason that his or her youngest dependent child had turned 8; and </w:t>
      </w:r>
    </w:p>
    <w:p w:rsidR="00DC5C46" w:rsidRDefault="00DC5C46" w:rsidP="00DC5C46">
      <w:pPr>
        <w:numPr>
          <w:ilvl w:val="1"/>
          <w:numId w:val="4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on that day was qualified for a pensioner education supplement in relation to a particular course of education or study;</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and the person has:</w:t>
      </w:r>
    </w:p>
    <w:p w:rsidR="00DC5C46" w:rsidRDefault="00DC5C46" w:rsidP="00DC5C46">
      <w:pPr>
        <w:numPr>
          <w:ilvl w:val="0"/>
          <w:numId w:val="4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 all times since that day, been qualified both for: </w:t>
      </w:r>
    </w:p>
    <w:p w:rsidR="00DC5C46" w:rsidRDefault="00DC5C46" w:rsidP="00DC5C46">
      <w:pPr>
        <w:numPr>
          <w:ilvl w:val="1"/>
          <w:numId w:val="42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Youth Allowance or Newstart; and </w:t>
      </w:r>
    </w:p>
    <w:p w:rsidR="00DC5C46" w:rsidRDefault="00DC5C46" w:rsidP="00DC5C46">
      <w:pPr>
        <w:numPr>
          <w:ilvl w:val="1"/>
          <w:numId w:val="42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 Pensioner Education Supplement in relation to that particular course of education or study; and</w:t>
      </w:r>
    </w:p>
    <w:p w:rsidR="00DC5C46" w:rsidRDefault="00DC5C46" w:rsidP="00DC5C46">
      <w:pPr>
        <w:numPr>
          <w:ilvl w:val="0"/>
          <w:numId w:val="4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at no time since that day, either undertaken fulltime study or been an Australian Apprentice under a Youth Allowance student or ABSTUDY Living Allowance.</w:t>
      </w:r>
    </w:p>
    <w:p w:rsidR="00DC5C46" w:rsidRDefault="00DC5C46" w:rsidP="00DC5C46">
      <w:pPr>
        <w:pStyle w:val="Heading4"/>
        <w:shd w:val="clear" w:color="auto" w:fill="FFFFFF"/>
        <w:rPr>
          <w:rFonts w:ascii="Helvetica" w:hAnsi="Helvetica" w:cs="Helvetica"/>
          <w:sz w:val="25"/>
          <w:szCs w:val="25"/>
          <w:lang w:val="en"/>
        </w:rPr>
      </w:pPr>
      <w:bookmarkStart w:id="1269" w:name="81_2_1"/>
      <w:r>
        <w:rPr>
          <w:rFonts w:ascii="Helvetica" w:hAnsi="Helvetica" w:cs="Helvetica"/>
          <w:sz w:val="25"/>
          <w:szCs w:val="25"/>
          <w:lang w:val="en"/>
        </w:rPr>
        <w:t>81.2.1 Not qualified for ABSTUDY Pensioner Education Supplement</w:t>
      </w:r>
      <w:bookmarkEnd w:id="1269"/>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does not qualify for ABSTUDY Pensioner Education Supplement where the student:</w:t>
      </w:r>
    </w:p>
    <w:p w:rsidR="00DC5C46" w:rsidRDefault="00DC5C46" w:rsidP="00DC5C46">
      <w:pPr>
        <w:numPr>
          <w:ilvl w:val="0"/>
          <w:numId w:val="4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receives a Language, Literacy and Numeracy Supplement (LLNS) under a Language, Literacy and Numeracy Programme (LLNP); or </w:t>
      </w:r>
    </w:p>
    <w:p w:rsidR="00DC5C46" w:rsidRDefault="00DC5C46" w:rsidP="00DC5C46">
      <w:pPr>
        <w:numPr>
          <w:ilvl w:val="0"/>
          <w:numId w:val="4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receives Pensioner Education Supplement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w:t>
      </w:r>
    </w:p>
    <w:p w:rsidR="00DC5C46" w:rsidRDefault="00053125" w:rsidP="00DC5C46">
      <w:pPr>
        <w:pStyle w:val="NormalWeb"/>
        <w:shd w:val="clear" w:color="auto" w:fill="FFFFFF"/>
        <w:rPr>
          <w:rFonts w:ascii="Helvetica" w:hAnsi="Helvetica" w:cs="Helvetica"/>
          <w:sz w:val="19"/>
          <w:szCs w:val="19"/>
          <w:lang w:val="en"/>
        </w:rPr>
      </w:pPr>
      <w:hyperlink r:id="rId1597" w:anchor="new_apprentice" w:history="1">
        <w:r w:rsidR="00DC5C46">
          <w:rPr>
            <w:rStyle w:val="Hyperlink"/>
            <w:rFonts w:ascii="Helvetica" w:hAnsi="Helvetica" w:cs="Helvetica"/>
            <w:sz w:val="19"/>
            <w:szCs w:val="19"/>
            <w:lang w:val="en"/>
          </w:rPr>
          <w:t>Australian Apprentices</w:t>
        </w:r>
      </w:hyperlink>
      <w:r w:rsidR="00DC5C46">
        <w:rPr>
          <w:rFonts w:ascii="Helvetica" w:hAnsi="Helvetica" w:cs="Helvetica"/>
          <w:sz w:val="19"/>
          <w:szCs w:val="19"/>
          <w:lang w:val="en"/>
        </w:rPr>
        <w:t xml:space="preserve"> do not qualify for Pensioner Education Supplement.</w:t>
      </w:r>
    </w:p>
    <w:p w:rsidR="00DC5C46" w:rsidRDefault="00053125" w:rsidP="00DC5C46">
      <w:pPr>
        <w:pStyle w:val="NormalWeb"/>
        <w:shd w:val="clear" w:color="auto" w:fill="FFFFFF"/>
        <w:rPr>
          <w:rFonts w:ascii="Helvetica" w:hAnsi="Helvetica" w:cs="Helvetica"/>
          <w:sz w:val="19"/>
          <w:szCs w:val="19"/>
          <w:lang w:val="en"/>
        </w:rPr>
      </w:pPr>
      <w:hyperlink r:id="rId1598" w:anchor="top" w:history="1">
        <w:r w:rsidR="00DC5C46">
          <w:rPr>
            <w:rStyle w:val="Hyperlink"/>
            <w:rFonts w:ascii="Helvetica" w:hAnsi="Helvetica" w:cs="Helvetica"/>
            <w:sz w:val="19"/>
            <w:szCs w:val="19"/>
            <w:lang w:val="en"/>
          </w:rPr>
          <w:t>[Return to Top]</w:t>
        </w:r>
      </w:hyperlink>
      <w:r w:rsidR="00DC5C46">
        <w:rPr>
          <w:rFonts w:ascii="Helvetica" w:hAnsi="Helvetica" w:cs="Helvetica"/>
          <w:sz w:val="19"/>
          <w:szCs w:val="19"/>
          <w:lang w:val="en"/>
        </w:rPr>
        <w:t> </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C5C46" w:rsidRDefault="00DC5C46" w:rsidP="00DC5C46">
      <w:pPr>
        <w:pStyle w:val="Heading3"/>
        <w:shd w:val="clear" w:color="auto" w:fill="FFFFFF"/>
        <w:rPr>
          <w:rFonts w:ascii="Helvetica" w:hAnsi="Helvetica" w:cs="Helvetica"/>
          <w:sz w:val="27"/>
          <w:szCs w:val="27"/>
          <w:lang w:val="en"/>
        </w:rPr>
      </w:pPr>
      <w:bookmarkStart w:id="1270" w:name="81.3_ABSTUDY_Pensioner_Education_Supplem"/>
      <w:bookmarkStart w:id="1271" w:name="_Toc387929995"/>
      <w:bookmarkStart w:id="1272" w:name="_Toc387930636"/>
      <w:bookmarkEnd w:id="1270"/>
      <w:r>
        <w:rPr>
          <w:rFonts w:ascii="Helvetica" w:hAnsi="Helvetica" w:cs="Helvetica"/>
          <w:sz w:val="27"/>
          <w:szCs w:val="27"/>
          <w:lang w:val="en"/>
        </w:rPr>
        <w:t>81.3 ABSTUDY Pensioner Education Supplement (PES) rates</w:t>
      </w:r>
      <w:bookmarkEnd w:id="1271"/>
      <w:bookmarkEnd w:id="1272"/>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different rates of ABSTUDY Pensioner Education Supplement (PES) depending upon the student’s circumstances:</w:t>
      </w:r>
    </w:p>
    <w:p w:rsidR="00DC5C46" w:rsidRDefault="00053125" w:rsidP="00DC5C46">
      <w:pPr>
        <w:numPr>
          <w:ilvl w:val="0"/>
          <w:numId w:val="427"/>
        </w:numPr>
        <w:shd w:val="clear" w:color="auto" w:fill="FFFFFF"/>
        <w:spacing w:before="100" w:beforeAutospacing="1" w:after="100" w:afterAutospacing="1"/>
        <w:ind w:left="300"/>
        <w:rPr>
          <w:rFonts w:ascii="Helvetica" w:hAnsi="Helvetica" w:cs="Helvetica"/>
          <w:color w:val="000000"/>
          <w:sz w:val="19"/>
          <w:szCs w:val="19"/>
          <w:lang w:val="en"/>
        </w:rPr>
      </w:pPr>
      <w:hyperlink r:id="rId1599" w:anchor="81_3_1" w:history="1">
        <w:r w:rsidR="00DC5C46">
          <w:rPr>
            <w:rStyle w:val="Hyperlink"/>
            <w:rFonts w:ascii="Helvetica" w:hAnsi="Helvetica" w:cs="Helvetica"/>
            <w:sz w:val="19"/>
            <w:szCs w:val="19"/>
            <w:lang w:val="en"/>
          </w:rPr>
          <w:t>full rate of ABSTUDY PES</w:t>
        </w:r>
      </w:hyperlink>
      <w:r w:rsidR="00DC5C46">
        <w:rPr>
          <w:rFonts w:ascii="Helvetica" w:hAnsi="Helvetica" w:cs="Helvetica"/>
          <w:color w:val="000000"/>
          <w:sz w:val="19"/>
          <w:szCs w:val="19"/>
          <w:lang w:val="en"/>
        </w:rPr>
        <w:t xml:space="preserve">; </w:t>
      </w:r>
    </w:p>
    <w:p w:rsidR="00DC5C46" w:rsidRDefault="00053125" w:rsidP="00DC5C46">
      <w:pPr>
        <w:numPr>
          <w:ilvl w:val="0"/>
          <w:numId w:val="427"/>
        </w:numPr>
        <w:shd w:val="clear" w:color="auto" w:fill="FFFFFF"/>
        <w:spacing w:before="100" w:beforeAutospacing="1" w:after="100" w:afterAutospacing="1"/>
        <w:ind w:left="300"/>
        <w:rPr>
          <w:rFonts w:ascii="Helvetica" w:hAnsi="Helvetica" w:cs="Helvetica"/>
          <w:color w:val="000000"/>
          <w:sz w:val="19"/>
          <w:szCs w:val="19"/>
          <w:lang w:val="en"/>
        </w:rPr>
      </w:pPr>
      <w:hyperlink r:id="rId1600" w:anchor="81_3_2" w:history="1">
        <w:r w:rsidR="00DC5C46">
          <w:rPr>
            <w:rStyle w:val="Hyperlink"/>
            <w:rFonts w:ascii="Helvetica" w:hAnsi="Helvetica" w:cs="Helvetica"/>
            <w:sz w:val="19"/>
            <w:szCs w:val="19"/>
            <w:lang w:val="en"/>
          </w:rPr>
          <w:t>half rate of ABSTUDY PES</w:t>
        </w:r>
      </w:hyperlink>
      <w:r w:rsidR="00DC5C46">
        <w:rPr>
          <w:rFonts w:ascii="Helvetica" w:hAnsi="Helvetica" w:cs="Helvetica"/>
          <w:color w:val="000000"/>
          <w:sz w:val="19"/>
          <w:szCs w:val="19"/>
          <w:lang w:val="en"/>
        </w:rPr>
        <w:t xml:space="preserve">; and </w:t>
      </w:r>
    </w:p>
    <w:p w:rsidR="00DC5C46" w:rsidRDefault="00053125" w:rsidP="00DC5C46">
      <w:pPr>
        <w:numPr>
          <w:ilvl w:val="0"/>
          <w:numId w:val="427"/>
        </w:numPr>
        <w:shd w:val="clear" w:color="auto" w:fill="FFFFFF"/>
        <w:spacing w:before="100" w:beforeAutospacing="1" w:after="100" w:afterAutospacing="1"/>
        <w:ind w:left="300"/>
        <w:rPr>
          <w:rFonts w:ascii="Helvetica" w:hAnsi="Helvetica" w:cs="Helvetica"/>
          <w:color w:val="000000"/>
          <w:sz w:val="19"/>
          <w:szCs w:val="19"/>
          <w:lang w:val="en"/>
        </w:rPr>
      </w:pPr>
      <w:hyperlink r:id="rId1601" w:anchor="81_3_3" w:history="1">
        <w:r w:rsidR="00DC5C46">
          <w:rPr>
            <w:rStyle w:val="Hyperlink"/>
            <w:rFonts w:ascii="Helvetica" w:hAnsi="Helvetica" w:cs="Helvetica"/>
            <w:sz w:val="19"/>
            <w:szCs w:val="19"/>
            <w:lang w:val="en"/>
          </w:rPr>
          <w:t>maintained rates of ABSTUDY PES</w:t>
        </w:r>
      </w:hyperlink>
      <w:r w:rsidR="00DC5C46">
        <w:rPr>
          <w:rFonts w:ascii="Helvetica" w:hAnsi="Helvetica" w:cs="Helvetica"/>
          <w:color w:val="000000"/>
          <w:sz w:val="19"/>
          <w:szCs w:val="19"/>
          <w:lang w:val="en"/>
        </w:rPr>
        <w:t>.</w:t>
      </w:r>
    </w:p>
    <w:p w:rsidR="00DC5C46" w:rsidRDefault="00DC5C46" w:rsidP="00DC5C46">
      <w:pPr>
        <w:pStyle w:val="NormalWeb"/>
        <w:shd w:val="clear" w:color="auto" w:fill="FFFFFF"/>
        <w:rPr>
          <w:rFonts w:ascii="Helvetica" w:hAnsi="Helvetica" w:cs="Helvetica"/>
          <w:sz w:val="19"/>
          <w:szCs w:val="19"/>
          <w:lang w:val="en"/>
        </w:rPr>
      </w:pPr>
      <w:bookmarkStart w:id="1273" w:name="81_3_1"/>
      <w:bookmarkEnd w:id="1273"/>
      <w:r>
        <w:rPr>
          <w:rFonts w:ascii="Helvetica" w:hAnsi="Helvetica" w:cs="Helvetica"/>
          <w:sz w:val="19"/>
          <w:szCs w:val="19"/>
          <w:lang w:val="en"/>
        </w:rPr>
        <w:lastRenderedPageBreak/>
        <w:t>81.3.1 Full rate of ABSTUDY PES</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full rate of ABSTUDY Pensioner Education Supplement is payable in the following circumstances: </w:t>
      </w:r>
    </w:p>
    <w:p w:rsidR="00DC5C46" w:rsidRDefault="00DC5C46" w:rsidP="00DC5C46">
      <w:pPr>
        <w:numPr>
          <w:ilvl w:val="0"/>
          <w:numId w:val="4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 </w:t>
      </w:r>
      <w:hyperlink r:id="rId1602" w:history="1">
        <w:r>
          <w:rPr>
            <w:rStyle w:val="Hyperlink"/>
            <w:rFonts w:ascii="Helvetica" w:hAnsi="Helvetica" w:cs="Helvetica"/>
            <w:sz w:val="19"/>
            <w:szCs w:val="19"/>
            <w:lang w:val="en"/>
          </w:rPr>
          <w:t>full-time study-load</w:t>
        </w:r>
      </w:hyperlink>
      <w:r>
        <w:rPr>
          <w:rFonts w:ascii="Helvetica" w:hAnsi="Helvetica" w:cs="Helvetica"/>
          <w:color w:val="000000"/>
          <w:sz w:val="19"/>
          <w:szCs w:val="19"/>
          <w:lang w:val="en"/>
        </w:rPr>
        <w:t xml:space="preserve"> or is a </w:t>
      </w:r>
      <w:hyperlink r:id="rId1603" w:history="1">
        <w:r>
          <w:rPr>
            <w:rStyle w:val="Hyperlink"/>
            <w:rFonts w:ascii="Helvetica" w:hAnsi="Helvetica" w:cs="Helvetica"/>
            <w:sz w:val="19"/>
            <w:szCs w:val="19"/>
            <w:lang w:val="en"/>
          </w:rPr>
          <w:t>concessional study-load</w:t>
        </w:r>
      </w:hyperlink>
      <w:r>
        <w:rPr>
          <w:rFonts w:ascii="Helvetica" w:hAnsi="Helvetica" w:cs="Helvetica"/>
          <w:color w:val="000000"/>
          <w:sz w:val="19"/>
          <w:szCs w:val="19"/>
          <w:lang w:val="en"/>
        </w:rPr>
        <w:t xml:space="preserve"> student enrolled in at least 50% of the normal full-time study-load for his/her course; or </w:t>
      </w:r>
    </w:p>
    <w:p w:rsidR="00DC5C46" w:rsidRDefault="00DC5C46" w:rsidP="00DC5C46">
      <w:pPr>
        <w:numPr>
          <w:ilvl w:val="0"/>
          <w:numId w:val="4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is in receipt of either:</w:t>
      </w:r>
    </w:p>
    <w:p w:rsidR="00DC5C46" w:rsidRDefault="00DC5C46" w:rsidP="00DC5C46">
      <w:pPr>
        <w:numPr>
          <w:ilvl w:val="1"/>
          <w:numId w:val="42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Disability Support Pension paid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w:t>
      </w:r>
    </w:p>
    <w:p w:rsidR="00DC5C46" w:rsidRDefault="00DC5C46" w:rsidP="00DC5C46">
      <w:pPr>
        <w:numPr>
          <w:ilvl w:val="1"/>
          <w:numId w:val="42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invalidity service pension paid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or</w:t>
      </w:r>
    </w:p>
    <w:p w:rsidR="00DC5C46" w:rsidRDefault="00DC5C46" w:rsidP="00DC5C46">
      <w:pPr>
        <w:pStyle w:val="NormalWeb"/>
        <w:numPr>
          <w:ilvl w:val="0"/>
          <w:numId w:val="430"/>
        </w:numPr>
        <w:shd w:val="clear" w:color="auto" w:fill="FFFFFF"/>
        <w:ind w:left="300"/>
        <w:rPr>
          <w:rFonts w:ascii="Helvetica" w:hAnsi="Helvetica" w:cs="Helvetica"/>
          <w:sz w:val="19"/>
          <w:szCs w:val="19"/>
          <w:lang w:val="en"/>
        </w:rPr>
      </w:pPr>
      <w:r>
        <w:rPr>
          <w:rFonts w:ascii="Helvetica" w:hAnsi="Helvetica" w:cs="Helvetica"/>
          <w:sz w:val="19"/>
          <w:szCs w:val="19"/>
          <w:lang w:val="en"/>
        </w:rPr>
        <w:t>the student meets the following conditions:</w:t>
      </w:r>
    </w:p>
    <w:p w:rsidR="00DC5C46" w:rsidRDefault="00DC5C46" w:rsidP="00DC5C46">
      <w:pPr>
        <w:numPr>
          <w:ilvl w:val="1"/>
          <w:numId w:val="43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is in receipt of a war widow/er pension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xml:space="preserve">; and </w:t>
      </w:r>
    </w:p>
    <w:p w:rsidR="00DC5C46" w:rsidRDefault="00DC5C46" w:rsidP="00DC5C46">
      <w:pPr>
        <w:numPr>
          <w:ilvl w:val="1"/>
          <w:numId w:val="43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is in receipt of an invalidity income support supplement under that Act; and </w:t>
      </w:r>
    </w:p>
    <w:p w:rsidR="00DC5C46" w:rsidRDefault="00DC5C46" w:rsidP="00DC5C46">
      <w:pPr>
        <w:numPr>
          <w:ilvl w:val="1"/>
          <w:numId w:val="43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has a </w:t>
      </w:r>
      <w:hyperlink r:id="rId1604"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under 16 years of age. </w:t>
      </w:r>
    </w:p>
    <w:p w:rsidR="00DC5C46" w:rsidRDefault="00DC5C46" w:rsidP="00DC5C46">
      <w:pPr>
        <w:pStyle w:val="Heading4"/>
        <w:shd w:val="clear" w:color="auto" w:fill="FFFFFF"/>
        <w:rPr>
          <w:rFonts w:ascii="Helvetica" w:hAnsi="Helvetica" w:cs="Helvetica"/>
          <w:sz w:val="25"/>
          <w:szCs w:val="25"/>
          <w:lang w:val="en"/>
        </w:rPr>
      </w:pPr>
      <w:bookmarkStart w:id="1274" w:name="81_3_2"/>
      <w:r>
        <w:rPr>
          <w:rFonts w:ascii="Helvetica" w:hAnsi="Helvetica" w:cs="Helvetica"/>
          <w:sz w:val="25"/>
          <w:szCs w:val="25"/>
          <w:lang w:val="en"/>
        </w:rPr>
        <w:t>81.3.2 Half rate of ABSTUDY PES</w:t>
      </w:r>
      <w:bookmarkEnd w:id="1274"/>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half rate of ABSTUDY Pensioner Education Supplement is payable for a </w:t>
      </w:r>
      <w:hyperlink r:id="rId1605"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other than those listed in </w:t>
      </w:r>
      <w:hyperlink r:id="rId1606" w:anchor="81.3.1" w:history="1">
        <w:r>
          <w:rPr>
            <w:rStyle w:val="Hyperlink"/>
            <w:rFonts w:ascii="Helvetica" w:hAnsi="Helvetica" w:cs="Helvetica"/>
            <w:sz w:val="19"/>
            <w:szCs w:val="19"/>
            <w:lang w:val="en"/>
          </w:rPr>
          <w:t>81.3.1</w:t>
        </w:r>
      </w:hyperlink>
      <w:r>
        <w:rPr>
          <w:rFonts w:ascii="Helvetica" w:hAnsi="Helvetica" w:cs="Helvetica"/>
          <w:sz w:val="19"/>
          <w:szCs w:val="19"/>
          <w:lang w:val="en"/>
        </w:rPr>
        <w:t xml:space="preserve">, who is enrolled in at least 25% of the normal full-time study-load for his/her course. </w:t>
      </w:r>
    </w:p>
    <w:p w:rsidR="00DC5C46" w:rsidRDefault="00DC5C46" w:rsidP="00DC5C46">
      <w:pPr>
        <w:pStyle w:val="Heading4"/>
        <w:shd w:val="clear" w:color="auto" w:fill="FFFFFF"/>
        <w:rPr>
          <w:rFonts w:ascii="Helvetica" w:hAnsi="Helvetica" w:cs="Helvetica"/>
          <w:sz w:val="25"/>
          <w:szCs w:val="25"/>
          <w:lang w:val="en"/>
        </w:rPr>
      </w:pPr>
      <w:r>
        <w:rPr>
          <w:rFonts w:ascii="Helvetica" w:hAnsi="Helvetica" w:cs="Helvetica"/>
          <w:sz w:val="25"/>
          <w:szCs w:val="25"/>
          <w:lang w:val="en"/>
        </w:rPr>
        <w:br/>
      </w:r>
      <w:bookmarkStart w:id="1275" w:name="81_3_3"/>
      <w:r>
        <w:rPr>
          <w:rFonts w:ascii="Helvetica" w:hAnsi="Helvetica" w:cs="Helvetica"/>
          <w:sz w:val="25"/>
          <w:szCs w:val="25"/>
          <w:lang w:val="en"/>
        </w:rPr>
        <w:t>81.3.3 Maintained Rates of ABSTUDY PES</w:t>
      </w:r>
      <w:bookmarkEnd w:id="1275"/>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entitled to receive the 1999 rate of ABSTUDY PES in the following circumstances:</w:t>
      </w:r>
    </w:p>
    <w:p w:rsidR="00DC5C46" w:rsidRDefault="00DC5C46" w:rsidP="00DC5C46">
      <w:pPr>
        <w:numPr>
          <w:ilvl w:val="0"/>
          <w:numId w:val="4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was in receipt of ABSTUDY PES in 1999; and </w:t>
      </w:r>
    </w:p>
    <w:p w:rsidR="00DC5C46" w:rsidRDefault="00DC5C46" w:rsidP="00DC5C46">
      <w:pPr>
        <w:numPr>
          <w:ilvl w:val="0"/>
          <w:numId w:val="4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has received ABSTUDY PES continuously since 1999; and </w:t>
      </w:r>
    </w:p>
    <w:p w:rsidR="00DC5C46" w:rsidRDefault="00DC5C46" w:rsidP="00DC5C46">
      <w:pPr>
        <w:numPr>
          <w:ilvl w:val="0"/>
          <w:numId w:val="4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studied his/her </w:t>
      </w:r>
      <w:hyperlink r:id="rId1607" w:anchor="81_3_3_2" w:history="1">
        <w:r>
          <w:rPr>
            <w:rStyle w:val="Hyperlink"/>
            <w:rFonts w:ascii="Helvetica" w:hAnsi="Helvetica" w:cs="Helvetica"/>
            <w:sz w:val="19"/>
            <w:szCs w:val="19"/>
            <w:lang w:val="en"/>
          </w:rPr>
          <w:t>current course of study</w:t>
        </w:r>
      </w:hyperlink>
      <w:r>
        <w:rPr>
          <w:rFonts w:ascii="Helvetica" w:hAnsi="Helvetica" w:cs="Helvetica"/>
          <w:color w:val="000000"/>
          <w:sz w:val="19"/>
          <w:szCs w:val="19"/>
          <w:lang w:val="en"/>
        </w:rPr>
        <w:t xml:space="preserve"> continuously, without a </w:t>
      </w:r>
      <w:hyperlink r:id="rId1608" w:anchor="81_3_3_3" w:history="1">
        <w:r>
          <w:rPr>
            <w:rStyle w:val="Hyperlink"/>
            <w:rFonts w:ascii="Helvetica" w:hAnsi="Helvetica" w:cs="Helvetica"/>
            <w:sz w:val="19"/>
            <w:szCs w:val="19"/>
            <w:lang w:val="en"/>
          </w:rPr>
          <w:t>break in study</w:t>
        </w:r>
      </w:hyperlink>
      <w:r>
        <w:rPr>
          <w:rFonts w:ascii="Helvetica" w:hAnsi="Helvetica" w:cs="Helvetica"/>
          <w:color w:val="000000"/>
          <w:sz w:val="19"/>
          <w:szCs w:val="19"/>
          <w:lang w:val="en"/>
        </w:rPr>
        <w:t xml:space="preserve"> since 1999; and </w:t>
      </w:r>
    </w:p>
    <w:p w:rsidR="00DC5C46" w:rsidRDefault="00DC5C46" w:rsidP="00DC5C46">
      <w:pPr>
        <w:numPr>
          <w:ilvl w:val="0"/>
          <w:numId w:val="4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1999 maintained rate of ABSTUDY PES is more beneficial to the student than the rate s/he would otherwise receive.</w:t>
      </w:r>
    </w:p>
    <w:p w:rsidR="00DC5C46" w:rsidRDefault="00DC5C46" w:rsidP="00DC5C46">
      <w:pPr>
        <w:pStyle w:val="Heading4"/>
        <w:shd w:val="clear" w:color="auto" w:fill="FFFFFF"/>
        <w:rPr>
          <w:rFonts w:ascii="Helvetica" w:hAnsi="Helvetica" w:cs="Helvetica"/>
          <w:sz w:val="25"/>
          <w:szCs w:val="25"/>
          <w:lang w:val="en"/>
        </w:rPr>
      </w:pPr>
      <w:r>
        <w:rPr>
          <w:rFonts w:ascii="Helvetica" w:hAnsi="Helvetica" w:cs="Helvetica"/>
          <w:sz w:val="25"/>
          <w:szCs w:val="25"/>
          <w:lang w:val="en"/>
        </w:rPr>
        <w:br/>
      </w:r>
      <w:bookmarkStart w:id="1276" w:name="81_3_3_1"/>
      <w:r>
        <w:rPr>
          <w:rFonts w:ascii="Helvetica" w:hAnsi="Helvetica" w:cs="Helvetica"/>
          <w:sz w:val="25"/>
          <w:szCs w:val="25"/>
          <w:lang w:val="en"/>
        </w:rPr>
        <w:t>81.3.3.1 Entitlement to maintained rate ceases</w:t>
      </w:r>
      <w:bookmarkEnd w:id="1276"/>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Entitlement to the maintained rate ceases when any of the following occur:</w:t>
      </w:r>
    </w:p>
    <w:p w:rsidR="00DC5C46" w:rsidRDefault="00DC5C46" w:rsidP="00DC5C46">
      <w:pPr>
        <w:numPr>
          <w:ilvl w:val="0"/>
          <w:numId w:val="4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completes the </w:t>
      </w:r>
      <w:hyperlink r:id="rId1609" w:anchor="81_3_3_2" w:history="1">
        <w:r>
          <w:rPr>
            <w:rStyle w:val="Hyperlink"/>
            <w:rFonts w:ascii="Helvetica" w:hAnsi="Helvetica" w:cs="Helvetica"/>
            <w:sz w:val="19"/>
            <w:szCs w:val="19"/>
            <w:lang w:val="en"/>
          </w:rPr>
          <w:t>current course of study</w:t>
        </w:r>
      </w:hyperlink>
      <w:r>
        <w:rPr>
          <w:rFonts w:ascii="Helvetica" w:hAnsi="Helvetica" w:cs="Helvetica"/>
          <w:color w:val="000000"/>
          <w:sz w:val="19"/>
          <w:szCs w:val="19"/>
          <w:lang w:val="en"/>
        </w:rPr>
        <w:t xml:space="preserve">; or </w:t>
      </w:r>
    </w:p>
    <w:p w:rsidR="00DC5C46" w:rsidRDefault="00DC5C46" w:rsidP="00DC5C46">
      <w:pPr>
        <w:numPr>
          <w:ilvl w:val="0"/>
          <w:numId w:val="4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ceases to undertake the current course of study, e.g. changes to a new course that is not considered to be part of the current course of study; or </w:t>
      </w:r>
    </w:p>
    <w:p w:rsidR="00DC5C46" w:rsidRDefault="00DC5C46" w:rsidP="00DC5C46">
      <w:pPr>
        <w:numPr>
          <w:ilvl w:val="0"/>
          <w:numId w:val="4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a </w:t>
      </w:r>
      <w:hyperlink r:id="rId1610" w:anchor="81_3_3_3" w:history="1">
        <w:r>
          <w:rPr>
            <w:rStyle w:val="Hyperlink"/>
            <w:rFonts w:ascii="Helvetica" w:hAnsi="Helvetica" w:cs="Helvetica"/>
            <w:sz w:val="19"/>
            <w:szCs w:val="19"/>
            <w:lang w:val="en"/>
          </w:rPr>
          <w:t>break in study</w:t>
        </w:r>
      </w:hyperlink>
      <w:r>
        <w:rPr>
          <w:rFonts w:ascii="Helvetica" w:hAnsi="Helvetica" w:cs="Helvetica"/>
          <w:color w:val="000000"/>
          <w:sz w:val="19"/>
          <w:szCs w:val="19"/>
          <w:lang w:val="en"/>
        </w:rPr>
        <w:t xml:space="preserve">; or </w:t>
      </w:r>
    </w:p>
    <w:p w:rsidR="00DC5C46" w:rsidRDefault="00DC5C46" w:rsidP="00DC5C46">
      <w:pPr>
        <w:numPr>
          <w:ilvl w:val="0"/>
          <w:numId w:val="4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1999 maintained rate of ABSTUDY PES is no longer more beneficial to the student than the rate s/he would otherwise receive.</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Once a student ceases to be entitled to the maintained rate of ABSTUDY PES, s/he may not re-qualify for the maintained rate should his/her circumstances change.</w:t>
      </w:r>
    </w:p>
    <w:p w:rsidR="00DC5C46" w:rsidRDefault="00DC5C46" w:rsidP="00DC5C46">
      <w:pPr>
        <w:pStyle w:val="Heading4"/>
        <w:shd w:val="clear" w:color="auto" w:fill="FFFFFF"/>
        <w:rPr>
          <w:rFonts w:ascii="Helvetica" w:hAnsi="Helvetica" w:cs="Helvetica"/>
          <w:sz w:val="25"/>
          <w:szCs w:val="25"/>
          <w:lang w:val="en"/>
        </w:rPr>
      </w:pPr>
      <w:r>
        <w:rPr>
          <w:rFonts w:ascii="Helvetica" w:hAnsi="Helvetica" w:cs="Helvetica"/>
          <w:sz w:val="25"/>
          <w:szCs w:val="25"/>
          <w:lang w:val="en"/>
        </w:rPr>
        <w:br/>
      </w:r>
      <w:bookmarkStart w:id="1277" w:name="81_3_3_2"/>
      <w:r>
        <w:rPr>
          <w:rFonts w:ascii="Helvetica" w:hAnsi="Helvetica" w:cs="Helvetica"/>
          <w:sz w:val="25"/>
          <w:szCs w:val="25"/>
          <w:lang w:val="en"/>
        </w:rPr>
        <w:t>81.3.3.2 Current Course of Study</w:t>
      </w:r>
      <w:bookmarkEnd w:id="1277"/>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determining entitlement to the maintained rates of ABSTUDY PES, a current course of study includes: </w:t>
      </w:r>
    </w:p>
    <w:p w:rsidR="00DC5C46" w:rsidRDefault="00DC5C46" w:rsidP="00DC5C46">
      <w:pPr>
        <w:numPr>
          <w:ilvl w:val="0"/>
          <w:numId w:val="4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regular undergraduate courses; </w:t>
      </w:r>
    </w:p>
    <w:p w:rsidR="00DC5C46" w:rsidRDefault="00DC5C46" w:rsidP="00DC5C46">
      <w:pPr>
        <w:numPr>
          <w:ilvl w:val="0"/>
          <w:numId w:val="4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articulated courses, such as those where a series of courses can be linked to count for a higher qualification; </w:t>
      </w:r>
    </w:p>
    <w:p w:rsidR="00DC5C46" w:rsidRDefault="00DC5C46" w:rsidP="00DC5C46">
      <w:pPr>
        <w:numPr>
          <w:ilvl w:val="0"/>
          <w:numId w:val="4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continuing course in the same field of study undertaken at different institutions or at a different campus; </w:t>
      </w:r>
    </w:p>
    <w:p w:rsidR="00DC5C46" w:rsidRDefault="00DC5C46" w:rsidP="00DC5C46">
      <w:pPr>
        <w:numPr>
          <w:ilvl w:val="0"/>
          <w:numId w:val="4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natural progression, such as:</w:t>
      </w:r>
    </w:p>
    <w:p w:rsidR="00DC5C46" w:rsidRDefault="00DC5C46" w:rsidP="00DC5C46">
      <w:pPr>
        <w:numPr>
          <w:ilvl w:val="1"/>
          <w:numId w:val="4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Bachelor of Laws and Letters followed by a Graduate Diploma of Legal Studies; or </w:t>
      </w:r>
    </w:p>
    <w:p w:rsidR="00DC5C46" w:rsidRDefault="00DC5C46" w:rsidP="00DC5C46">
      <w:pPr>
        <w:numPr>
          <w:ilvl w:val="1"/>
          <w:numId w:val="4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access or bridging course undertaken as a prerequisite entry to a tertiary qualification; or </w:t>
      </w:r>
    </w:p>
    <w:p w:rsidR="00DC5C46" w:rsidRDefault="00DC5C46" w:rsidP="00DC5C46">
      <w:pPr>
        <w:numPr>
          <w:ilvl w:val="1"/>
          <w:numId w:val="4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series of certificate level courses in the same field of study; or </w:t>
      </w:r>
    </w:p>
    <w:p w:rsidR="00DC5C46" w:rsidRDefault="00DC5C46" w:rsidP="00DC5C46">
      <w:pPr>
        <w:numPr>
          <w:ilvl w:val="1"/>
          <w:numId w:val="4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Bachelor degree that is a prerequisite for a Graduate degree; or </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 Bachelor degree followed by an Honours year or Masters qualifying year followed by a Masters.</w:t>
      </w:r>
    </w:p>
    <w:p w:rsidR="00DC5C46" w:rsidRDefault="00DC5C46" w:rsidP="00DC5C46">
      <w:pPr>
        <w:pStyle w:val="Heading4"/>
        <w:shd w:val="clear" w:color="auto" w:fill="FFFFFF"/>
        <w:rPr>
          <w:rFonts w:ascii="Helvetica" w:hAnsi="Helvetica" w:cs="Helvetica"/>
          <w:sz w:val="25"/>
          <w:szCs w:val="25"/>
          <w:lang w:val="en"/>
        </w:rPr>
      </w:pPr>
      <w:r>
        <w:rPr>
          <w:rFonts w:ascii="Helvetica" w:hAnsi="Helvetica" w:cs="Helvetica"/>
          <w:sz w:val="25"/>
          <w:szCs w:val="25"/>
          <w:lang w:val="en"/>
        </w:rPr>
        <w:br/>
      </w:r>
      <w:bookmarkStart w:id="1278" w:name="81_3_3_3"/>
      <w:r>
        <w:rPr>
          <w:rFonts w:ascii="Helvetica" w:hAnsi="Helvetica" w:cs="Helvetica"/>
          <w:sz w:val="25"/>
          <w:szCs w:val="25"/>
          <w:lang w:val="en"/>
        </w:rPr>
        <w:t>81.3.3.3 Break in study</w:t>
      </w:r>
      <w:bookmarkEnd w:id="1278"/>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determining entitlement to the maintained rates of ABSTUDY PES, a student is considered to have had a break in study if, with the exception of vacation periods, s/he was not enrolled in and undertaking the current course of study at any time since 1999. </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is considered to not have had a break in study where exceptional circumstances beyond the student's control prevented him/her from enrolling in the current course of study. These exceptional circumstances include: </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medical grounds; </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personal circumstances; or </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academic requirements or course availability.</w:t>
      </w:r>
    </w:p>
    <w:p w:rsidR="00DC5C46" w:rsidRDefault="00DC5C46" w:rsidP="00DC5C46">
      <w:pPr>
        <w:pStyle w:val="NormalWeb"/>
        <w:shd w:val="clear" w:color="auto" w:fill="FFFFFF"/>
        <w:rPr>
          <w:rFonts w:ascii="Helvetica" w:hAnsi="Helvetica" w:cs="Helvetica"/>
          <w:sz w:val="19"/>
          <w:szCs w:val="19"/>
          <w:lang w:val="en"/>
        </w:rPr>
      </w:pPr>
      <w:bookmarkStart w:id="1279" w:name="81_3_4"/>
      <w:bookmarkEnd w:id="1279"/>
      <w:r>
        <w:rPr>
          <w:rFonts w:ascii="Helvetica" w:hAnsi="Helvetica" w:cs="Helvetica"/>
          <w:sz w:val="19"/>
          <w:szCs w:val="19"/>
          <w:lang w:val="en"/>
        </w:rPr>
        <w:t>81.3.4 Indexation of ABSTUDY Pensioner Education Supplement (PES) rates</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Pensioner Education Supplement (PES) rates are not indexed.</w:t>
      </w:r>
    </w:p>
    <w:p w:rsidR="00DC5C46" w:rsidRDefault="00DC5C46" w:rsidP="00DC5C46">
      <w:pPr>
        <w:pStyle w:val="Heading3"/>
        <w:shd w:val="clear" w:color="auto" w:fill="FFFFFF"/>
        <w:rPr>
          <w:rFonts w:ascii="Helvetica" w:hAnsi="Helvetica" w:cs="Helvetica"/>
          <w:sz w:val="27"/>
          <w:szCs w:val="27"/>
          <w:lang w:val="en"/>
        </w:rPr>
      </w:pPr>
      <w:bookmarkStart w:id="1280" w:name="81.4_Payment_of_ABSTUDY_Pensioner_Educat"/>
      <w:bookmarkEnd w:id="1280"/>
      <w:r>
        <w:rPr>
          <w:rFonts w:ascii="Helvetica" w:hAnsi="Helvetica" w:cs="Helvetica"/>
          <w:sz w:val="27"/>
          <w:szCs w:val="27"/>
          <w:lang w:val="en"/>
        </w:rPr>
        <w:br/>
      </w:r>
      <w:bookmarkStart w:id="1281" w:name="_Toc387929996"/>
      <w:bookmarkStart w:id="1282" w:name="_Toc387930637"/>
      <w:r>
        <w:rPr>
          <w:rFonts w:ascii="Helvetica" w:hAnsi="Helvetica" w:cs="Helvetica"/>
          <w:sz w:val="27"/>
          <w:szCs w:val="27"/>
          <w:lang w:val="en"/>
        </w:rPr>
        <w:t>81.4 Payment of ABSTUDY Pensioner Education Supplement (PES)</w:t>
      </w:r>
      <w:bookmarkEnd w:id="1281"/>
      <w:bookmarkEnd w:id="1282"/>
    </w:p>
    <w:p w:rsidR="00DC5C46" w:rsidRDefault="00DC5C46" w:rsidP="00DC5C46">
      <w:pPr>
        <w:pStyle w:val="Heading4"/>
        <w:shd w:val="clear" w:color="auto" w:fill="FFFFFF"/>
        <w:rPr>
          <w:rFonts w:ascii="Helvetica" w:hAnsi="Helvetica" w:cs="Helvetica"/>
          <w:sz w:val="25"/>
          <w:szCs w:val="25"/>
          <w:lang w:val="en"/>
        </w:rPr>
      </w:pPr>
      <w:bookmarkStart w:id="1283" w:name="81_4_1"/>
      <w:bookmarkEnd w:id="1283"/>
      <w:r>
        <w:rPr>
          <w:rFonts w:ascii="Helvetica" w:hAnsi="Helvetica" w:cs="Helvetica"/>
          <w:sz w:val="25"/>
          <w:szCs w:val="25"/>
          <w:lang w:val="en"/>
        </w:rPr>
        <w:br/>
        <w:t>81.4.1 Payment frequency</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Pensioner Education Supplement is calculated on a daily rate and paid fortnightly in arrears.</w:t>
      </w:r>
    </w:p>
    <w:p w:rsidR="00DC5C46" w:rsidRDefault="00DC5C46" w:rsidP="00DC5C46">
      <w:pPr>
        <w:pStyle w:val="Heading4"/>
        <w:shd w:val="clear" w:color="auto" w:fill="FFFFFF"/>
        <w:rPr>
          <w:rFonts w:ascii="Helvetica" w:hAnsi="Helvetica" w:cs="Helvetica"/>
          <w:sz w:val="25"/>
          <w:szCs w:val="25"/>
          <w:lang w:val="en"/>
        </w:rPr>
      </w:pPr>
      <w:bookmarkStart w:id="1284" w:name="81_4_2"/>
      <w:bookmarkEnd w:id="1284"/>
      <w:r>
        <w:rPr>
          <w:rFonts w:ascii="Helvetica" w:hAnsi="Helvetica" w:cs="Helvetica"/>
          <w:sz w:val="25"/>
          <w:szCs w:val="25"/>
          <w:lang w:val="en"/>
        </w:rPr>
        <w:br/>
        <w:t>81.4.2 Payee</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ABSTUDY Pensioner Education Supplement is the student.</w:t>
      </w:r>
    </w:p>
    <w:p w:rsidR="00DC5C46" w:rsidRDefault="00DC5C46" w:rsidP="00DC5C46">
      <w:pPr>
        <w:pStyle w:val="Heading4"/>
        <w:shd w:val="clear" w:color="auto" w:fill="FFFFFF"/>
        <w:rPr>
          <w:rFonts w:ascii="Helvetica" w:hAnsi="Helvetica" w:cs="Helvetica"/>
          <w:sz w:val="25"/>
          <w:szCs w:val="25"/>
          <w:lang w:val="en"/>
        </w:rPr>
      </w:pPr>
      <w:bookmarkStart w:id="1285" w:name="81_4_3"/>
      <w:bookmarkEnd w:id="1285"/>
      <w:r>
        <w:rPr>
          <w:rFonts w:ascii="Helvetica" w:hAnsi="Helvetica" w:cs="Helvetica"/>
          <w:sz w:val="25"/>
          <w:szCs w:val="25"/>
          <w:lang w:val="en"/>
        </w:rPr>
        <w:br/>
        <w:t>81.4.3 Taxation Status</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the ABSTUDY Pensioner Education Supplement, see </w:t>
      </w:r>
      <w:hyperlink r:id="rId1611"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DC5C46" w:rsidRDefault="00DC5C46" w:rsidP="00DC5C46">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 </w:t>
      </w:r>
    </w:p>
    <w:p w:rsidR="00DC5C46" w:rsidRDefault="00DC5C46" w:rsidP="00DC5C46">
      <w:pPr>
        <w:pStyle w:val="Heading3"/>
        <w:shd w:val="clear" w:color="auto" w:fill="FFFFFF"/>
        <w:rPr>
          <w:rFonts w:ascii="Helvetica" w:hAnsi="Helvetica" w:cs="Helvetica"/>
          <w:sz w:val="27"/>
          <w:szCs w:val="27"/>
          <w:lang w:val="en"/>
        </w:rPr>
      </w:pPr>
      <w:bookmarkStart w:id="1286" w:name="81.5_ABSTUDY_Pensioner_Education_Supplem"/>
      <w:bookmarkStart w:id="1287" w:name="_Toc387929997"/>
      <w:bookmarkStart w:id="1288" w:name="_Toc387930638"/>
      <w:bookmarkEnd w:id="1286"/>
      <w:r>
        <w:rPr>
          <w:rFonts w:ascii="Helvetica" w:hAnsi="Helvetica" w:cs="Helvetica"/>
          <w:sz w:val="27"/>
          <w:szCs w:val="27"/>
          <w:lang w:val="en"/>
        </w:rPr>
        <w:t>81.5 ABSTUDY Pensioner Education Supplement (PES) Entitlement</w:t>
      </w:r>
      <w:bookmarkEnd w:id="1287"/>
      <w:bookmarkEnd w:id="1288"/>
    </w:p>
    <w:p w:rsidR="00DC5C46" w:rsidRDefault="00DC5C46" w:rsidP="00DC5C46">
      <w:pPr>
        <w:pStyle w:val="Heading4"/>
        <w:shd w:val="clear" w:color="auto" w:fill="FFFFFF"/>
        <w:rPr>
          <w:rFonts w:ascii="Helvetica" w:hAnsi="Helvetica" w:cs="Helvetica"/>
          <w:sz w:val="25"/>
          <w:szCs w:val="25"/>
          <w:lang w:val="en"/>
        </w:rPr>
      </w:pPr>
      <w:bookmarkStart w:id="1289" w:name="81_5_1"/>
      <w:bookmarkEnd w:id="1289"/>
      <w:r>
        <w:rPr>
          <w:rFonts w:ascii="Helvetica" w:hAnsi="Helvetica" w:cs="Helvetica"/>
          <w:sz w:val="25"/>
          <w:szCs w:val="25"/>
          <w:lang w:val="en"/>
        </w:rPr>
        <w:br/>
        <w:t>81.5.1 Means Testing</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Pensioner Education Supplement is not subject to means testing.</w:t>
      </w:r>
    </w:p>
    <w:p w:rsidR="00DC5C46" w:rsidRDefault="00DC5C46" w:rsidP="00DC5C46">
      <w:pPr>
        <w:pStyle w:val="Heading4"/>
        <w:shd w:val="clear" w:color="auto" w:fill="FFFFFF"/>
        <w:rPr>
          <w:rFonts w:ascii="Helvetica" w:hAnsi="Helvetica" w:cs="Helvetica"/>
          <w:sz w:val="25"/>
          <w:szCs w:val="25"/>
          <w:lang w:val="en"/>
        </w:rPr>
      </w:pPr>
      <w:bookmarkStart w:id="1290" w:name="81_5_2"/>
      <w:bookmarkEnd w:id="1290"/>
      <w:r>
        <w:rPr>
          <w:rFonts w:ascii="Helvetica" w:hAnsi="Helvetica" w:cs="Helvetica"/>
          <w:sz w:val="25"/>
          <w:szCs w:val="25"/>
          <w:lang w:val="en"/>
        </w:rPr>
        <w:br/>
        <w:t>81.5.2 Entitlement Period for ABSTUDY PES</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entitlement periods for ABSTUDY PES are the same as for Living Allowance, as set out in </w:t>
      </w:r>
      <w:hyperlink r:id="rId1612" w:history="1">
        <w:r>
          <w:rPr>
            <w:rStyle w:val="Hyperlink"/>
            <w:rFonts w:ascii="Helvetica" w:hAnsi="Helvetica" w:cs="Helvetica"/>
            <w:sz w:val="19"/>
            <w:szCs w:val="19"/>
            <w:lang w:val="en"/>
          </w:rPr>
          <w:t>Chapter 73 Living Allowance Entitlement Periods</w:t>
        </w:r>
      </w:hyperlink>
      <w:r>
        <w:rPr>
          <w:rFonts w:ascii="Helvetica" w:hAnsi="Helvetica" w:cs="Helvetica"/>
          <w:sz w:val="19"/>
          <w:szCs w:val="19"/>
          <w:lang w:val="en"/>
        </w:rPr>
        <w:t>.</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exception is an ABSTUDY PES student who is enrolled in a course of more than 30 weeks duration and who completes the course any time after 15 September of that year. In this circumstance, the entitlement end date for ABSTUDY PES is 31 December of that year.</w:t>
      </w:r>
    </w:p>
    <w:p w:rsidR="00DC5C46" w:rsidRDefault="00DC5C46" w:rsidP="00DC5C46">
      <w:pPr>
        <w:pStyle w:val="Heading4"/>
        <w:shd w:val="clear" w:color="auto" w:fill="FFFFFF"/>
        <w:rPr>
          <w:rFonts w:ascii="Helvetica" w:hAnsi="Helvetica" w:cs="Helvetica"/>
          <w:sz w:val="25"/>
          <w:szCs w:val="25"/>
          <w:lang w:val="en"/>
        </w:rPr>
      </w:pPr>
      <w:bookmarkStart w:id="1291" w:name="81_5_3"/>
      <w:bookmarkEnd w:id="1291"/>
      <w:r>
        <w:rPr>
          <w:rFonts w:ascii="Helvetica" w:hAnsi="Helvetica" w:cs="Helvetica"/>
          <w:sz w:val="25"/>
          <w:szCs w:val="25"/>
          <w:lang w:val="en"/>
        </w:rPr>
        <w:br/>
        <w:t>81.5.3 Overpayments</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613"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DC5C46" w:rsidRPr="00DC5C46" w:rsidRDefault="00DC5C46" w:rsidP="00DC5C46">
      <w:pPr>
        <w:shd w:val="clear" w:color="auto" w:fill="FFFFFF"/>
        <w:spacing w:line="225" w:lineRule="atLeast"/>
        <w:outlineLvl w:val="2"/>
        <w:rPr>
          <w:rFonts w:ascii="Helvetica" w:hAnsi="Helvetica" w:cs="Helvetica"/>
          <w:b/>
          <w:color w:val="333333"/>
          <w:sz w:val="27"/>
          <w:szCs w:val="27"/>
          <w:lang w:val="en" w:eastAsia="en-AU"/>
        </w:rPr>
      </w:pPr>
      <w:bookmarkStart w:id="1292" w:name="_Toc387929998"/>
      <w:bookmarkStart w:id="1293" w:name="_Toc387930639"/>
      <w:r w:rsidRPr="00DC5C46">
        <w:rPr>
          <w:rFonts w:ascii="Helvetica" w:hAnsi="Helvetica" w:cs="Helvetica"/>
          <w:b/>
          <w:color w:val="333333"/>
          <w:sz w:val="27"/>
          <w:szCs w:val="27"/>
          <w:lang w:val="en" w:eastAsia="en-AU"/>
        </w:rPr>
        <w:t>Chapter 82 - Incidentals Allowance</w:t>
      </w:r>
      <w:bookmarkEnd w:id="1292"/>
      <w:bookmarkEnd w:id="1293"/>
    </w:p>
    <w:p w:rsidR="00DC5C46" w:rsidRPr="00DC5C46" w:rsidRDefault="00DC5C46" w:rsidP="00DC5C46">
      <w:pPr>
        <w:shd w:val="clear" w:color="auto" w:fill="FFFFFF"/>
        <w:spacing w:line="225" w:lineRule="atLeast"/>
        <w:outlineLvl w:val="2"/>
        <w:rPr>
          <w:rFonts w:ascii="Helvetica" w:hAnsi="Helvetica" w:cs="Helvetica"/>
          <w:b/>
          <w:color w:val="333333"/>
          <w:sz w:val="27"/>
          <w:szCs w:val="27"/>
          <w:lang w:val="en" w:eastAsia="en-AU"/>
        </w:rPr>
      </w:pPr>
    </w:p>
    <w:p w:rsidR="00DC5C46" w:rsidRPr="00DC5C46" w:rsidRDefault="00DC5C46" w:rsidP="00DC5C46">
      <w:pPr>
        <w:shd w:val="clear" w:color="auto" w:fill="FFFFFF"/>
        <w:spacing w:line="225" w:lineRule="atLeast"/>
        <w:outlineLvl w:val="2"/>
        <w:rPr>
          <w:rFonts w:ascii="Helvetica" w:hAnsi="Helvetica" w:cs="Helvetica"/>
          <w:b/>
          <w:color w:val="333333"/>
          <w:sz w:val="27"/>
          <w:szCs w:val="27"/>
          <w:lang w:val="en" w:eastAsia="en-AU"/>
        </w:rPr>
      </w:pPr>
      <w:bookmarkStart w:id="1294" w:name="_Toc387929999"/>
      <w:bookmarkStart w:id="1295" w:name="_Toc387930640"/>
      <w:r w:rsidRPr="00DC5C46">
        <w:rPr>
          <w:rFonts w:ascii="Helvetica" w:hAnsi="Helvetica" w:cs="Helvetica"/>
          <w:b/>
          <w:color w:val="333333"/>
          <w:sz w:val="27"/>
          <w:szCs w:val="27"/>
          <w:lang w:val="en" w:eastAsia="en-AU"/>
        </w:rPr>
        <w:t>ABSTUDY Allowances and Benefits: Chapter 82 - Incidentals Allowance</w:t>
      </w:r>
      <w:bookmarkEnd w:id="1294"/>
      <w:bookmarkEnd w:id="1295"/>
    </w:p>
    <w:p w:rsidR="00DC5C46" w:rsidRPr="00DC5C46" w:rsidRDefault="00DC5C46" w:rsidP="00DC5C46">
      <w:pPr>
        <w:shd w:val="clear" w:color="auto" w:fill="FFFFFF"/>
        <w:spacing w:after="240" w:line="312" w:lineRule="atLeast"/>
        <w:rPr>
          <w:rFonts w:ascii="Helvetica" w:hAnsi="Helvetica" w:cs="Helvetica"/>
          <w:color w:val="000000"/>
          <w:sz w:val="19"/>
          <w:szCs w:val="19"/>
          <w:lang w:val="en" w:eastAsia="en-AU"/>
        </w:rPr>
      </w:pPr>
      <w:r w:rsidRPr="00DC5C46">
        <w:rPr>
          <w:rFonts w:ascii="Helvetica" w:hAnsi="Helvetica" w:cs="Helvetica"/>
          <w:color w:val="000000"/>
          <w:sz w:val="19"/>
          <w:szCs w:val="19"/>
          <w:lang w:val="en" w:eastAsia="en-AU"/>
        </w:rPr>
        <w:t>This chapter provides details of Incidentals Allowance qualification and payments.</w:t>
      </w:r>
    </w:p>
    <w:p w:rsidR="00DC5C46" w:rsidRDefault="00DC5C46" w:rsidP="00DC5C46">
      <w:pPr>
        <w:pStyle w:val="Heading3"/>
        <w:shd w:val="clear" w:color="auto" w:fill="FFFFFF"/>
        <w:rPr>
          <w:rFonts w:ascii="Helvetica" w:hAnsi="Helvetica" w:cs="Helvetica"/>
          <w:sz w:val="27"/>
          <w:szCs w:val="27"/>
          <w:lang w:val="en"/>
        </w:rPr>
      </w:pPr>
      <w:bookmarkStart w:id="1296" w:name="_Toc387930000"/>
      <w:bookmarkStart w:id="1297" w:name="_Toc387930641"/>
      <w:r>
        <w:rPr>
          <w:rFonts w:ascii="Helvetica" w:hAnsi="Helvetica" w:cs="Helvetica"/>
          <w:sz w:val="27"/>
          <w:szCs w:val="27"/>
          <w:lang w:val="en"/>
        </w:rPr>
        <w:t>82.1 Purpose of Incidentals Allowance</w:t>
      </w:r>
      <w:bookmarkEnd w:id="1296"/>
      <w:bookmarkEnd w:id="1297"/>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Incidentals Allowance is to assist students and </w:t>
      </w:r>
      <w:hyperlink r:id="rId1614"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to meet expenses associated with commencement of study in the </w:t>
      </w:r>
      <w:hyperlink r:id="rId1615" w:anchor="11.5 approved courses" w:history="1">
        <w:r>
          <w:rPr>
            <w:rStyle w:val="Hyperlink"/>
            <w:rFonts w:ascii="Helvetica" w:hAnsi="Helvetica" w:cs="Helvetica"/>
            <w:sz w:val="19"/>
            <w:szCs w:val="19"/>
            <w:lang w:val="en"/>
          </w:rPr>
          <w:t>approved course</w:t>
        </w:r>
      </w:hyperlink>
      <w:r>
        <w:rPr>
          <w:rFonts w:ascii="Helvetica" w:hAnsi="Helvetica" w:cs="Helvetica"/>
          <w:sz w:val="19"/>
          <w:szCs w:val="19"/>
          <w:lang w:val="en"/>
        </w:rPr>
        <w:t>.</w:t>
      </w:r>
    </w:p>
    <w:p w:rsidR="00DC5C46" w:rsidRDefault="00053125" w:rsidP="00DC5C46">
      <w:pPr>
        <w:pStyle w:val="NormalWeb"/>
        <w:shd w:val="clear" w:color="auto" w:fill="FFFFFF"/>
        <w:rPr>
          <w:rFonts w:ascii="Helvetica" w:hAnsi="Helvetica" w:cs="Helvetica"/>
          <w:sz w:val="19"/>
          <w:szCs w:val="19"/>
          <w:lang w:val="en"/>
        </w:rPr>
      </w:pPr>
      <w:hyperlink r:id="rId1616" w:anchor="top" w:history="1">
        <w:r w:rsidR="00DC5C46">
          <w:rPr>
            <w:rStyle w:val="Hyperlink"/>
            <w:rFonts w:ascii="Helvetica" w:hAnsi="Helvetica" w:cs="Helvetica"/>
            <w:sz w:val="19"/>
            <w:szCs w:val="19"/>
            <w:lang w:val="en"/>
          </w:rPr>
          <w:t>[Return to Top]</w:t>
        </w:r>
      </w:hyperlink>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C5C46" w:rsidRDefault="00DC5C46" w:rsidP="00DC5C46">
      <w:pPr>
        <w:pStyle w:val="Heading3"/>
        <w:shd w:val="clear" w:color="auto" w:fill="FFFFFF"/>
        <w:rPr>
          <w:rFonts w:ascii="Helvetica" w:hAnsi="Helvetica" w:cs="Helvetica"/>
          <w:sz w:val="27"/>
          <w:szCs w:val="27"/>
          <w:lang w:val="en"/>
        </w:rPr>
      </w:pPr>
      <w:bookmarkStart w:id="1298" w:name="_Toc387930001"/>
      <w:bookmarkStart w:id="1299" w:name="_Toc387930642"/>
      <w:r>
        <w:rPr>
          <w:rFonts w:ascii="Helvetica" w:hAnsi="Helvetica" w:cs="Helvetica"/>
          <w:sz w:val="27"/>
          <w:szCs w:val="27"/>
          <w:lang w:val="en"/>
        </w:rPr>
        <w:t>82.2 Qualification for Incidentals Allowance</w:t>
      </w:r>
      <w:bookmarkEnd w:id="1298"/>
      <w:bookmarkEnd w:id="1299"/>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Incidentals Allowance, the following criteria must be met:</w:t>
      </w:r>
    </w:p>
    <w:p w:rsidR="00DC5C46" w:rsidRDefault="00DC5C46" w:rsidP="00DC5C46">
      <w:pPr>
        <w:numPr>
          <w:ilvl w:val="0"/>
          <w:numId w:val="4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617"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must qualify for one of the following ABSTUDY Awards:</w:t>
      </w:r>
    </w:p>
    <w:p w:rsidR="00DC5C46" w:rsidRDefault="00053125" w:rsidP="00DC5C46">
      <w:pPr>
        <w:numPr>
          <w:ilvl w:val="1"/>
          <w:numId w:val="434"/>
        </w:numPr>
        <w:shd w:val="clear" w:color="auto" w:fill="FFFFFF"/>
        <w:spacing w:before="100" w:beforeAutospacing="1" w:after="100" w:afterAutospacing="1"/>
        <w:ind w:left="600"/>
        <w:rPr>
          <w:rFonts w:ascii="Helvetica" w:hAnsi="Helvetica" w:cs="Helvetica"/>
          <w:color w:val="000000"/>
          <w:sz w:val="19"/>
          <w:szCs w:val="19"/>
          <w:lang w:val="en"/>
        </w:rPr>
      </w:pPr>
      <w:hyperlink r:id="rId1618" w:history="1">
        <w:r w:rsidR="00DC5C46">
          <w:rPr>
            <w:rStyle w:val="Hyperlink"/>
            <w:rFonts w:ascii="Helvetica" w:hAnsi="Helvetica" w:cs="Helvetica"/>
            <w:sz w:val="19"/>
            <w:szCs w:val="19"/>
            <w:lang w:val="en"/>
          </w:rPr>
          <w:t>Schooling B Award</w:t>
        </w:r>
      </w:hyperlink>
      <w:r w:rsidR="00DC5C46">
        <w:rPr>
          <w:rFonts w:ascii="Helvetica" w:hAnsi="Helvetica" w:cs="Helvetica"/>
          <w:color w:val="000000"/>
          <w:sz w:val="19"/>
          <w:szCs w:val="19"/>
          <w:lang w:val="en"/>
        </w:rPr>
        <w:t xml:space="preserve">; or </w:t>
      </w:r>
    </w:p>
    <w:p w:rsidR="00DC5C46" w:rsidRDefault="00053125" w:rsidP="00DC5C46">
      <w:pPr>
        <w:numPr>
          <w:ilvl w:val="1"/>
          <w:numId w:val="434"/>
        </w:numPr>
        <w:shd w:val="clear" w:color="auto" w:fill="FFFFFF"/>
        <w:spacing w:before="100" w:beforeAutospacing="1" w:after="100" w:afterAutospacing="1"/>
        <w:ind w:left="600"/>
        <w:rPr>
          <w:rFonts w:ascii="Helvetica" w:hAnsi="Helvetica" w:cs="Helvetica"/>
          <w:color w:val="000000"/>
          <w:sz w:val="19"/>
          <w:szCs w:val="19"/>
          <w:lang w:val="en"/>
        </w:rPr>
      </w:pPr>
      <w:hyperlink r:id="rId1619" w:history="1">
        <w:r w:rsidR="00DC5C46">
          <w:rPr>
            <w:rStyle w:val="Hyperlink"/>
            <w:rFonts w:ascii="Helvetica" w:hAnsi="Helvetica" w:cs="Helvetica"/>
            <w:sz w:val="19"/>
            <w:szCs w:val="19"/>
            <w:lang w:val="en"/>
          </w:rPr>
          <w:t>Tertiary Award</w:t>
        </w:r>
      </w:hyperlink>
      <w:r w:rsidR="00DC5C46">
        <w:rPr>
          <w:rFonts w:ascii="Helvetica" w:hAnsi="Helvetica" w:cs="Helvetica"/>
          <w:color w:val="000000"/>
          <w:sz w:val="19"/>
          <w:szCs w:val="19"/>
          <w:lang w:val="en"/>
        </w:rPr>
        <w:t xml:space="preserve">; or </w:t>
      </w:r>
    </w:p>
    <w:p w:rsidR="00DC5C46" w:rsidRDefault="00053125" w:rsidP="00DC5C46">
      <w:pPr>
        <w:numPr>
          <w:ilvl w:val="1"/>
          <w:numId w:val="434"/>
        </w:numPr>
        <w:shd w:val="clear" w:color="auto" w:fill="FFFFFF"/>
        <w:spacing w:before="100" w:beforeAutospacing="1" w:after="100" w:afterAutospacing="1"/>
        <w:ind w:left="600"/>
        <w:rPr>
          <w:rFonts w:ascii="Helvetica" w:hAnsi="Helvetica" w:cs="Helvetica"/>
          <w:color w:val="000000"/>
          <w:sz w:val="19"/>
          <w:szCs w:val="19"/>
          <w:lang w:val="en"/>
        </w:rPr>
      </w:pPr>
      <w:hyperlink r:id="rId1620" w:history="1">
        <w:r w:rsidR="00DC5C46">
          <w:rPr>
            <w:rStyle w:val="Hyperlink"/>
            <w:rFonts w:ascii="Helvetica" w:hAnsi="Helvetica" w:cs="Helvetica"/>
            <w:sz w:val="19"/>
            <w:szCs w:val="19"/>
            <w:lang w:val="en"/>
          </w:rPr>
          <w:t>Masters and Doctorate Award</w:t>
        </w:r>
      </w:hyperlink>
      <w:r w:rsidR="00DC5C46">
        <w:rPr>
          <w:rFonts w:ascii="Helvetica" w:hAnsi="Helvetica" w:cs="Helvetica"/>
          <w:color w:val="000000"/>
          <w:sz w:val="19"/>
          <w:szCs w:val="19"/>
          <w:lang w:val="en"/>
        </w:rPr>
        <w:t xml:space="preserve">; or </w:t>
      </w:r>
    </w:p>
    <w:p w:rsidR="00DC5C46" w:rsidRDefault="00053125" w:rsidP="00DC5C46">
      <w:pPr>
        <w:numPr>
          <w:ilvl w:val="1"/>
          <w:numId w:val="434"/>
        </w:numPr>
        <w:shd w:val="clear" w:color="auto" w:fill="FFFFFF"/>
        <w:spacing w:before="100" w:beforeAutospacing="1" w:after="100" w:afterAutospacing="1"/>
        <w:ind w:left="600"/>
        <w:rPr>
          <w:rFonts w:ascii="Helvetica" w:hAnsi="Helvetica" w:cs="Helvetica"/>
          <w:color w:val="000000"/>
          <w:sz w:val="19"/>
          <w:szCs w:val="19"/>
          <w:lang w:val="en"/>
        </w:rPr>
      </w:pPr>
      <w:hyperlink r:id="rId1621" w:history="1">
        <w:r w:rsidR="00DC5C46">
          <w:rPr>
            <w:rStyle w:val="Hyperlink"/>
            <w:rFonts w:ascii="Helvetica" w:hAnsi="Helvetica" w:cs="Helvetica"/>
            <w:sz w:val="19"/>
            <w:szCs w:val="19"/>
            <w:lang w:val="en"/>
          </w:rPr>
          <w:t>Part-time Award</w:t>
        </w:r>
      </w:hyperlink>
      <w:r w:rsidR="00DC5C46">
        <w:rPr>
          <w:rFonts w:ascii="Helvetica" w:hAnsi="Helvetica" w:cs="Helvetica"/>
          <w:color w:val="000000"/>
          <w:sz w:val="19"/>
          <w:szCs w:val="19"/>
          <w:lang w:val="en"/>
        </w:rPr>
        <w:t>; and</w:t>
      </w:r>
    </w:p>
    <w:p w:rsidR="00DC5C46" w:rsidRDefault="00DC5C46" w:rsidP="00DC5C46">
      <w:pPr>
        <w:numPr>
          <w:ilvl w:val="0"/>
          <w:numId w:val="4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a student, they must be either:</w:t>
      </w:r>
    </w:p>
    <w:p w:rsidR="00DC5C46" w:rsidRDefault="00DC5C46" w:rsidP="00DC5C46">
      <w:pPr>
        <w:numPr>
          <w:ilvl w:val="1"/>
          <w:numId w:val="43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enrolled in a tertiary level course; or </w:t>
      </w:r>
    </w:p>
    <w:p w:rsidR="00DC5C46" w:rsidRDefault="00DC5C46" w:rsidP="00DC5C46">
      <w:pPr>
        <w:numPr>
          <w:ilvl w:val="1"/>
          <w:numId w:val="43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enrolled in a preparatory course that is delivered by a higher education institution and designed to assist people to gain entry to higher education level courses (also known as a bridging, access or enabling course); or</w:t>
      </w:r>
    </w:p>
    <w:p w:rsidR="00DC5C46" w:rsidRDefault="00DC5C46" w:rsidP="00DC5C46">
      <w:pPr>
        <w:numPr>
          <w:ilvl w:val="1"/>
          <w:numId w:val="43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enrolled in a secondary school AND aged 18 years or older at 1 January in the year of study; or</w:t>
      </w:r>
    </w:p>
    <w:p w:rsidR="00DC5C46" w:rsidRDefault="00DC5C46" w:rsidP="00DC5C46">
      <w:pPr>
        <w:numPr>
          <w:ilvl w:val="1"/>
          <w:numId w:val="43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enrolled in a secondary non-school level course, AND aged 18 years or older at 1 January in the year of study.</w:t>
      </w:r>
    </w:p>
    <w:p w:rsidR="00DC5C46" w:rsidRDefault="00DC5C46" w:rsidP="00DC5C46">
      <w:pPr>
        <w:numPr>
          <w:ilvl w:val="1"/>
          <w:numId w:val="434"/>
        </w:numPr>
        <w:shd w:val="clear" w:color="auto" w:fill="FFFFFF"/>
        <w:spacing w:before="100" w:beforeAutospacing="1" w:after="240"/>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622"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must commence in the course or apprenticeship, traineeship or trainee apprenticeship.</w:t>
      </w:r>
    </w:p>
    <w:p w:rsidR="00DC5C46" w:rsidRDefault="00DC5C46" w:rsidP="00DC5C46">
      <w:pPr>
        <w:pStyle w:val="Heading4"/>
        <w:shd w:val="clear" w:color="auto" w:fill="FFFFFF"/>
        <w:rPr>
          <w:rFonts w:ascii="Helvetica" w:hAnsi="Helvetica" w:cs="Helvetica"/>
          <w:sz w:val="25"/>
          <w:szCs w:val="25"/>
          <w:lang w:val="en"/>
        </w:rPr>
      </w:pPr>
      <w:bookmarkStart w:id="1300" w:name="82_2_1"/>
      <w:bookmarkEnd w:id="1300"/>
      <w:r>
        <w:rPr>
          <w:rFonts w:ascii="Helvetica" w:hAnsi="Helvetica" w:cs="Helvetica"/>
          <w:sz w:val="25"/>
          <w:szCs w:val="25"/>
          <w:lang w:val="en"/>
        </w:rPr>
        <w:t>82.2.1 Not qualified for Incidentals Allowance</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62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does not qualify for Incidentals Allowance in the following circumstances:</w:t>
      </w:r>
    </w:p>
    <w:p w:rsidR="00DC5C46" w:rsidRDefault="00DC5C46" w:rsidP="00DC5C46">
      <w:pPr>
        <w:numPr>
          <w:ilvl w:val="0"/>
          <w:numId w:val="4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 </w:t>
      </w:r>
      <w:hyperlink r:id="rId1624" w:anchor="12_2_2" w:history="1">
        <w:r>
          <w:rPr>
            <w:rStyle w:val="Hyperlink"/>
            <w:rFonts w:ascii="Helvetica" w:hAnsi="Helvetica" w:cs="Helvetica"/>
            <w:sz w:val="19"/>
            <w:szCs w:val="19"/>
            <w:lang w:val="en"/>
          </w:rPr>
          <w:t>Australian Apprenticeship Access Programme course</w:t>
        </w:r>
      </w:hyperlink>
      <w:r>
        <w:rPr>
          <w:rFonts w:ascii="Helvetica" w:hAnsi="Helvetica" w:cs="Helvetica"/>
          <w:color w:val="000000"/>
          <w:sz w:val="19"/>
          <w:szCs w:val="19"/>
          <w:lang w:val="en"/>
        </w:rPr>
        <w:t>; or</w:t>
      </w:r>
    </w:p>
    <w:p w:rsidR="00DC5C46" w:rsidRDefault="00DC5C46" w:rsidP="00DC5C46">
      <w:pPr>
        <w:numPr>
          <w:ilvl w:val="0"/>
          <w:numId w:val="4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does not commence study in an </w:t>
      </w:r>
      <w:hyperlink r:id="rId1625" w:anchor="11.5 approved courses"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or apprenticeship, traineeship or trainee apprenticeship.</w:t>
      </w:r>
    </w:p>
    <w:p w:rsidR="00DC5C46" w:rsidRDefault="00DC5C46" w:rsidP="00DC5C46">
      <w:pPr>
        <w:pStyle w:val="Heading4"/>
        <w:shd w:val="clear" w:color="auto" w:fill="FFFFFF"/>
        <w:rPr>
          <w:rFonts w:ascii="Helvetica" w:hAnsi="Helvetica" w:cs="Helvetica"/>
          <w:sz w:val="25"/>
          <w:szCs w:val="25"/>
          <w:lang w:val="en"/>
        </w:rPr>
      </w:pPr>
      <w:bookmarkStart w:id="1301" w:name="82_2_2"/>
      <w:bookmarkEnd w:id="1301"/>
      <w:r>
        <w:rPr>
          <w:rFonts w:ascii="Helvetica" w:hAnsi="Helvetica" w:cs="Helvetica"/>
          <w:sz w:val="25"/>
          <w:szCs w:val="25"/>
          <w:lang w:val="en"/>
        </w:rPr>
        <w:br/>
        <w:t>82.2.2 Concurrent Awards</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62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studying simultaneous courses, apprenticeship, traineeship or trainee apprenticeship and holds more than one Award over the same period, Incidentals Allowance is payable in respect of each Award. See </w:t>
      </w:r>
      <w:hyperlink r:id="rId1627" w:anchor="14.3 concurrent awards" w:history="1">
        <w:r>
          <w:rPr>
            <w:rStyle w:val="Hyperlink"/>
            <w:rFonts w:ascii="Helvetica" w:hAnsi="Helvetica" w:cs="Helvetica"/>
            <w:sz w:val="19"/>
            <w:szCs w:val="19"/>
            <w:lang w:val="en"/>
          </w:rPr>
          <w:t>14.3 Concurrent Awards</w:t>
        </w:r>
      </w:hyperlink>
      <w:r>
        <w:rPr>
          <w:rFonts w:ascii="Helvetica" w:hAnsi="Helvetica" w:cs="Helvetica"/>
          <w:sz w:val="19"/>
          <w:szCs w:val="19"/>
          <w:lang w:val="en"/>
        </w:rPr>
        <w:t>.</w:t>
      </w:r>
    </w:p>
    <w:p w:rsidR="00DC5C46" w:rsidRDefault="00053125" w:rsidP="00DC5C46">
      <w:pPr>
        <w:pStyle w:val="NormalWeb"/>
        <w:shd w:val="clear" w:color="auto" w:fill="FFFFFF"/>
        <w:rPr>
          <w:rFonts w:ascii="Helvetica" w:hAnsi="Helvetica" w:cs="Helvetica"/>
          <w:sz w:val="19"/>
          <w:szCs w:val="19"/>
          <w:lang w:val="en"/>
        </w:rPr>
      </w:pPr>
      <w:hyperlink r:id="rId1628" w:anchor="top" w:history="1">
        <w:r w:rsidR="00DC5C46">
          <w:rPr>
            <w:rStyle w:val="Hyperlink"/>
            <w:rFonts w:ascii="Helvetica" w:hAnsi="Helvetica" w:cs="Helvetica"/>
            <w:sz w:val="19"/>
            <w:szCs w:val="19"/>
            <w:lang w:val="en"/>
          </w:rPr>
          <w:t>[Return to Top]</w:t>
        </w:r>
      </w:hyperlink>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C5C46" w:rsidRDefault="00DC5C46" w:rsidP="00DC5C46">
      <w:pPr>
        <w:pStyle w:val="Heading3"/>
        <w:shd w:val="clear" w:color="auto" w:fill="FFFFFF"/>
        <w:rPr>
          <w:rFonts w:ascii="Helvetica" w:hAnsi="Helvetica" w:cs="Helvetica"/>
          <w:sz w:val="27"/>
          <w:szCs w:val="27"/>
          <w:lang w:val="en"/>
        </w:rPr>
      </w:pPr>
      <w:bookmarkStart w:id="1302" w:name="_Toc387930002"/>
      <w:bookmarkStart w:id="1303" w:name="_Toc387930643"/>
      <w:r>
        <w:rPr>
          <w:rFonts w:ascii="Helvetica" w:hAnsi="Helvetica" w:cs="Helvetica"/>
          <w:sz w:val="27"/>
          <w:szCs w:val="27"/>
          <w:lang w:val="en"/>
        </w:rPr>
        <w:t>82.3 Incidentals Allowance rates</w:t>
      </w:r>
      <w:bookmarkEnd w:id="1302"/>
      <w:bookmarkEnd w:id="1303"/>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Incidentals Allowance rates vary depending upon the period of the student’s enrolment in the course during the year of assistance. Different rates apply for the following periods of enrolment:</w:t>
      </w:r>
    </w:p>
    <w:p w:rsidR="00DC5C46" w:rsidRDefault="00DC5C46" w:rsidP="00DC5C46">
      <w:pPr>
        <w:numPr>
          <w:ilvl w:val="0"/>
          <w:numId w:val="4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less than 12 weeks; </w:t>
      </w:r>
    </w:p>
    <w:p w:rsidR="00DC5C46" w:rsidRDefault="00DC5C46" w:rsidP="00DC5C46">
      <w:pPr>
        <w:numPr>
          <w:ilvl w:val="0"/>
          <w:numId w:val="4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12 to 16 weeks; </w:t>
      </w:r>
    </w:p>
    <w:p w:rsidR="00DC5C46" w:rsidRDefault="00DC5C46" w:rsidP="00DC5C46">
      <w:pPr>
        <w:numPr>
          <w:ilvl w:val="0"/>
          <w:numId w:val="4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17 to 23 weeks; and </w:t>
      </w:r>
    </w:p>
    <w:p w:rsidR="00DC5C46" w:rsidRDefault="00DC5C46" w:rsidP="00DC5C46">
      <w:pPr>
        <w:numPr>
          <w:ilvl w:val="0"/>
          <w:numId w:val="4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24 weeks to 1 year.</w:t>
      </w:r>
    </w:p>
    <w:p w:rsidR="00DC5C46" w:rsidRDefault="00053125" w:rsidP="00DC5C46">
      <w:pPr>
        <w:pStyle w:val="NormalWeb"/>
        <w:shd w:val="clear" w:color="auto" w:fill="FFFFFF"/>
        <w:rPr>
          <w:rFonts w:ascii="Helvetica" w:hAnsi="Helvetica" w:cs="Helvetica"/>
          <w:sz w:val="19"/>
          <w:szCs w:val="19"/>
          <w:lang w:val="en"/>
        </w:rPr>
      </w:pPr>
      <w:hyperlink r:id="rId1629" w:anchor="new_apprentice" w:history="1">
        <w:r w:rsidR="00DC5C46">
          <w:rPr>
            <w:rStyle w:val="Hyperlink"/>
            <w:rFonts w:ascii="Helvetica" w:hAnsi="Helvetica" w:cs="Helvetica"/>
            <w:sz w:val="19"/>
            <w:szCs w:val="19"/>
            <w:lang w:val="en"/>
          </w:rPr>
          <w:t>Australian Apprentices</w:t>
        </w:r>
      </w:hyperlink>
      <w:r w:rsidR="00DC5C46">
        <w:rPr>
          <w:rFonts w:ascii="Helvetica" w:hAnsi="Helvetica" w:cs="Helvetica"/>
          <w:sz w:val="19"/>
          <w:szCs w:val="19"/>
          <w:lang w:val="en"/>
        </w:rPr>
        <w:t xml:space="preserve"> will be entitled to Incidentals Allowance for each year they participate in the apprenticeship, traineeship or trainee apprenticeship they are undertaking.</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Incidentals Allowance rates, see “</w:t>
      </w:r>
      <w:hyperlink r:id="rId1630"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DC5C46" w:rsidRDefault="00DC5C46" w:rsidP="00DC5C46">
      <w:pPr>
        <w:pStyle w:val="Heading4"/>
        <w:shd w:val="clear" w:color="auto" w:fill="FFFFFF"/>
        <w:rPr>
          <w:rFonts w:ascii="Helvetica" w:hAnsi="Helvetica" w:cs="Helvetica"/>
          <w:sz w:val="25"/>
          <w:szCs w:val="25"/>
          <w:lang w:val="en"/>
        </w:rPr>
      </w:pPr>
      <w:bookmarkStart w:id="1304" w:name="82_3_1"/>
      <w:bookmarkEnd w:id="1304"/>
      <w:r>
        <w:rPr>
          <w:rFonts w:ascii="Helvetica" w:hAnsi="Helvetica" w:cs="Helvetica"/>
          <w:sz w:val="25"/>
          <w:szCs w:val="25"/>
          <w:lang w:val="en"/>
        </w:rPr>
        <w:br/>
        <w:t>82.3.1 Indexation of Incidentals Allowance rates</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Incidentals Allowance rates are subject to Consumer Price Index (CPI) changes on an annual basis. Maximum rates are indexed at 1 January each year.</w:t>
      </w:r>
    </w:p>
    <w:p w:rsidR="00DC5C46" w:rsidRDefault="00DC5C46" w:rsidP="00DC5C46">
      <w:pPr>
        <w:pStyle w:val="Heading3"/>
        <w:shd w:val="clear" w:color="auto" w:fill="FFFFFF"/>
        <w:rPr>
          <w:rFonts w:ascii="Helvetica" w:hAnsi="Helvetica" w:cs="Helvetica"/>
          <w:sz w:val="27"/>
          <w:szCs w:val="27"/>
          <w:lang w:val="en"/>
        </w:rPr>
      </w:pPr>
      <w:bookmarkStart w:id="1305" w:name="_Toc387930003"/>
      <w:bookmarkStart w:id="1306" w:name="_Toc387930644"/>
      <w:r>
        <w:rPr>
          <w:rFonts w:ascii="Helvetica" w:hAnsi="Helvetica" w:cs="Helvetica"/>
          <w:sz w:val="27"/>
          <w:szCs w:val="27"/>
          <w:lang w:val="en"/>
        </w:rPr>
        <w:t>82.4 Payment of Incidentals Allowance</w:t>
      </w:r>
      <w:bookmarkEnd w:id="1305"/>
      <w:bookmarkEnd w:id="1306"/>
    </w:p>
    <w:p w:rsidR="00DC5C46" w:rsidRDefault="00DC5C46" w:rsidP="00DC5C46">
      <w:pPr>
        <w:pStyle w:val="Heading4"/>
        <w:shd w:val="clear" w:color="auto" w:fill="FFFFFF"/>
        <w:rPr>
          <w:rFonts w:ascii="Helvetica" w:hAnsi="Helvetica" w:cs="Helvetica"/>
          <w:sz w:val="25"/>
          <w:szCs w:val="25"/>
          <w:lang w:val="en"/>
        </w:rPr>
      </w:pPr>
      <w:bookmarkStart w:id="1307" w:name="82_4_1"/>
      <w:bookmarkEnd w:id="1307"/>
      <w:r>
        <w:rPr>
          <w:rFonts w:ascii="Helvetica" w:hAnsi="Helvetica" w:cs="Helvetica"/>
          <w:sz w:val="25"/>
          <w:szCs w:val="25"/>
          <w:lang w:val="en"/>
        </w:rPr>
        <w:br/>
        <w:t>82.4.1 Payment frequency</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Incidentals Allowance is paid in one instalment at the time the entitlement is approved. Where the student is a continuing student, the allowance can be paid up to four weeks before the student commences the next academic period of the course.</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Incidentals Allowance cannot be paid while a Australian Apprentice is in receipt of the Living Away from Home Allowance (LAFHA) paid under the Australian Apprenticeship Scheme.</w:t>
      </w:r>
    </w:p>
    <w:p w:rsidR="00DC5C46" w:rsidRDefault="00DC5C46" w:rsidP="00DC5C46">
      <w:pPr>
        <w:pStyle w:val="Heading4"/>
        <w:shd w:val="clear" w:color="auto" w:fill="FFFFFF"/>
        <w:rPr>
          <w:rFonts w:ascii="Helvetica" w:hAnsi="Helvetica" w:cs="Helvetica"/>
          <w:sz w:val="25"/>
          <w:szCs w:val="25"/>
          <w:lang w:val="en"/>
        </w:rPr>
      </w:pPr>
      <w:bookmarkStart w:id="1308" w:name="82_4_2"/>
      <w:bookmarkEnd w:id="1308"/>
      <w:r>
        <w:rPr>
          <w:rFonts w:ascii="Helvetica" w:hAnsi="Helvetica" w:cs="Helvetica"/>
          <w:sz w:val="25"/>
          <w:szCs w:val="25"/>
          <w:lang w:val="en"/>
        </w:rPr>
        <w:br/>
        <w:t>82.4.2 Payee for Incidentals Allowance</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Incidentals Allowance is paid to the student or </w:t>
      </w:r>
      <w:hyperlink r:id="rId163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C5C46" w:rsidRDefault="00DC5C46" w:rsidP="00DC5C46">
      <w:pPr>
        <w:pStyle w:val="Heading3"/>
        <w:shd w:val="clear" w:color="auto" w:fill="FFFFFF"/>
        <w:rPr>
          <w:rFonts w:ascii="Helvetica" w:hAnsi="Helvetica" w:cs="Helvetica"/>
          <w:sz w:val="27"/>
          <w:szCs w:val="27"/>
          <w:lang w:val="en"/>
        </w:rPr>
      </w:pPr>
      <w:bookmarkStart w:id="1309" w:name="_Toc387930004"/>
      <w:bookmarkStart w:id="1310" w:name="_Toc387930645"/>
      <w:r>
        <w:rPr>
          <w:rFonts w:ascii="Helvetica" w:hAnsi="Helvetica" w:cs="Helvetica"/>
          <w:sz w:val="27"/>
          <w:szCs w:val="27"/>
          <w:lang w:val="en"/>
        </w:rPr>
        <w:t>82.5 Incidentals Allowance entitlement</w:t>
      </w:r>
      <w:bookmarkEnd w:id="1309"/>
      <w:bookmarkEnd w:id="1310"/>
    </w:p>
    <w:p w:rsidR="00DC5C46" w:rsidRDefault="00DC5C46" w:rsidP="00DC5C46">
      <w:pPr>
        <w:pStyle w:val="Heading4"/>
        <w:shd w:val="clear" w:color="auto" w:fill="FFFFFF"/>
        <w:rPr>
          <w:rFonts w:ascii="Helvetica" w:hAnsi="Helvetica" w:cs="Helvetica"/>
          <w:sz w:val="25"/>
          <w:szCs w:val="25"/>
          <w:lang w:val="en"/>
        </w:rPr>
      </w:pPr>
      <w:bookmarkStart w:id="1311" w:name="82_5_1"/>
      <w:bookmarkEnd w:id="1311"/>
      <w:r>
        <w:rPr>
          <w:rFonts w:ascii="Helvetica" w:hAnsi="Helvetica" w:cs="Helvetica"/>
          <w:sz w:val="25"/>
          <w:szCs w:val="25"/>
          <w:lang w:val="en"/>
        </w:rPr>
        <w:br/>
        <w:t>82.5.1 Means testing</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Incidentals Allowance entitlement is not means tested.</w:t>
      </w:r>
    </w:p>
    <w:p w:rsidR="00DC5C46" w:rsidRDefault="00DC5C46" w:rsidP="00DC5C46">
      <w:pPr>
        <w:pStyle w:val="Heading4"/>
        <w:shd w:val="clear" w:color="auto" w:fill="FFFFFF"/>
        <w:rPr>
          <w:rFonts w:ascii="Helvetica" w:hAnsi="Helvetica" w:cs="Helvetica"/>
          <w:sz w:val="25"/>
          <w:szCs w:val="25"/>
          <w:lang w:val="en"/>
        </w:rPr>
      </w:pPr>
      <w:bookmarkStart w:id="1312" w:name="82_5_2"/>
      <w:bookmarkEnd w:id="1312"/>
      <w:r>
        <w:rPr>
          <w:rFonts w:ascii="Helvetica" w:hAnsi="Helvetica" w:cs="Helvetica"/>
          <w:sz w:val="25"/>
          <w:szCs w:val="25"/>
          <w:lang w:val="en"/>
        </w:rPr>
        <w:br/>
        <w:t>82.5.2 Discontinuation of study</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Early discontinuation of study or apprenticeship, traineeship or trainee apprenticeship does not affect the rate of Incidentals Allowance. Entitlement is established by commencement in the course.</w:t>
      </w:r>
    </w:p>
    <w:p w:rsidR="00DC5C46" w:rsidRDefault="00DC5C46" w:rsidP="00DC5C46">
      <w:pPr>
        <w:pStyle w:val="Heading4"/>
        <w:shd w:val="clear" w:color="auto" w:fill="FFFFFF"/>
        <w:rPr>
          <w:rFonts w:ascii="Helvetica" w:hAnsi="Helvetica" w:cs="Helvetica"/>
          <w:sz w:val="25"/>
          <w:szCs w:val="25"/>
          <w:lang w:val="en"/>
        </w:rPr>
      </w:pPr>
      <w:bookmarkStart w:id="1313" w:name="82_5_3"/>
      <w:bookmarkEnd w:id="1313"/>
      <w:r>
        <w:rPr>
          <w:rFonts w:ascii="Helvetica" w:hAnsi="Helvetica" w:cs="Helvetica"/>
          <w:sz w:val="25"/>
          <w:szCs w:val="25"/>
          <w:lang w:val="en"/>
        </w:rPr>
        <w:br/>
        <w:t>82.5.3 Change in course</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student or </w:t>
      </w:r>
      <w:hyperlink r:id="rId163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not entitled to more than the maximum rates specified in </w:t>
      </w:r>
      <w:hyperlink r:id="rId1633" w:anchor="82.3 incidentals allowance rates" w:history="1">
        <w:r>
          <w:rPr>
            <w:rStyle w:val="Hyperlink"/>
            <w:rFonts w:ascii="Helvetica" w:hAnsi="Helvetica" w:cs="Helvetica"/>
            <w:sz w:val="19"/>
            <w:szCs w:val="19"/>
            <w:lang w:val="en"/>
          </w:rPr>
          <w:t>82.3</w:t>
        </w:r>
      </w:hyperlink>
      <w:r>
        <w:rPr>
          <w:rFonts w:ascii="Helvetica" w:hAnsi="Helvetica" w:cs="Helvetica"/>
          <w:sz w:val="19"/>
          <w:szCs w:val="19"/>
          <w:lang w:val="en"/>
        </w:rPr>
        <w:t xml:space="preserve"> where a change of course occurs. This means that, where a student or Australian Apprentice has been paid Incidentals Allowance for a certain period of enrolment or training, subsequently discontinues that course, apprenticeship, traineeship or trainee apprenticeship, and then commences a new course, apprenticeship, traineeship or trainee apprenticeship, Incidentals Allowance is only payable for any period of enrolment in the new course, apprenticeship, traineeship or trainee apprenticeship that does not overlap the period for which the initial Incidentals Allowance payment was made.</w:t>
      </w:r>
    </w:p>
    <w:p w:rsidR="00DC5C46" w:rsidRDefault="00DC5C46" w:rsidP="00DC5C46">
      <w:pPr>
        <w:pStyle w:val="Heading4"/>
        <w:shd w:val="clear" w:color="auto" w:fill="FFFFFF"/>
        <w:rPr>
          <w:rFonts w:ascii="Helvetica" w:hAnsi="Helvetica" w:cs="Helvetica"/>
          <w:sz w:val="25"/>
          <w:szCs w:val="25"/>
          <w:lang w:val="en"/>
        </w:rPr>
      </w:pPr>
      <w:bookmarkStart w:id="1314" w:name="82_5_4"/>
      <w:bookmarkEnd w:id="1314"/>
      <w:r>
        <w:rPr>
          <w:rFonts w:ascii="Helvetica" w:hAnsi="Helvetica" w:cs="Helvetica"/>
          <w:sz w:val="25"/>
          <w:szCs w:val="25"/>
          <w:lang w:val="en"/>
        </w:rPr>
        <w:br/>
        <w:t>82.5.4 Overpayments</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634"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to determine what is a recoverable debt and from whom this amount should be recovered.</w:t>
      </w:r>
    </w:p>
    <w:p w:rsidR="00AF09B9" w:rsidRDefault="00AF09B9" w:rsidP="00E65DE5"/>
    <w:p w:rsidR="00DC5C46" w:rsidRDefault="00DC5C46" w:rsidP="00E65DE5">
      <w:r w:rsidRPr="00DC5C46">
        <w:rPr>
          <w:rFonts w:ascii="Helvetica" w:hAnsi="Helvetica" w:cs="Helvetica"/>
          <w:b/>
          <w:color w:val="333333"/>
          <w:sz w:val="27"/>
          <w:szCs w:val="27"/>
          <w:lang w:val="en" w:eastAsia="en-AU"/>
        </w:rPr>
        <w:t>Chapter 83 - Additional Incidentals Allowance</w:t>
      </w:r>
    </w:p>
    <w:p w:rsidR="00DC5C46" w:rsidRPr="00DC5C46" w:rsidRDefault="00DC5C46" w:rsidP="00DC5C46">
      <w:pPr>
        <w:shd w:val="clear" w:color="auto" w:fill="FFFFFF"/>
        <w:spacing w:line="225" w:lineRule="atLeast"/>
        <w:outlineLvl w:val="2"/>
        <w:rPr>
          <w:rFonts w:ascii="Helvetica" w:hAnsi="Helvetica" w:cs="Helvetica"/>
          <w:b/>
          <w:color w:val="333333"/>
          <w:sz w:val="27"/>
          <w:szCs w:val="27"/>
          <w:lang w:val="en" w:eastAsia="en-AU"/>
        </w:rPr>
      </w:pPr>
      <w:bookmarkStart w:id="1315" w:name="_Toc387930005"/>
      <w:bookmarkStart w:id="1316" w:name="_Toc387930646"/>
      <w:r w:rsidRPr="00DC5C46">
        <w:rPr>
          <w:rFonts w:ascii="Helvetica" w:hAnsi="Helvetica" w:cs="Helvetica"/>
          <w:b/>
          <w:color w:val="333333"/>
          <w:sz w:val="27"/>
          <w:szCs w:val="27"/>
          <w:lang w:val="en" w:eastAsia="en-AU"/>
        </w:rPr>
        <w:t>ABSTUDY Allowances and Benefits: Chapter 83 - Additional Incidentals Allowance</w:t>
      </w:r>
      <w:bookmarkEnd w:id="1315"/>
      <w:bookmarkEnd w:id="1316"/>
    </w:p>
    <w:p w:rsidR="00DC5C46" w:rsidRPr="00DC5C46" w:rsidRDefault="00DC5C46" w:rsidP="00DC5C46">
      <w:pPr>
        <w:shd w:val="clear" w:color="auto" w:fill="FFFFFF"/>
        <w:spacing w:after="240" w:line="312" w:lineRule="atLeast"/>
        <w:rPr>
          <w:rFonts w:ascii="Helvetica" w:hAnsi="Helvetica" w:cs="Helvetica"/>
          <w:color w:val="000000"/>
          <w:sz w:val="19"/>
          <w:szCs w:val="19"/>
          <w:lang w:val="en" w:eastAsia="en-AU"/>
        </w:rPr>
      </w:pPr>
      <w:r w:rsidRPr="00DC5C46">
        <w:rPr>
          <w:rFonts w:ascii="Helvetica" w:hAnsi="Helvetica" w:cs="Helvetica"/>
          <w:color w:val="000000"/>
          <w:sz w:val="19"/>
          <w:szCs w:val="19"/>
          <w:lang w:val="en" w:eastAsia="en-AU"/>
        </w:rPr>
        <w:t>This section contains details about Additional Incidentals Allowance qualification and payments.</w:t>
      </w:r>
    </w:p>
    <w:p w:rsidR="00DC5C46" w:rsidRDefault="00DC5C46" w:rsidP="00DC5C46">
      <w:pPr>
        <w:pStyle w:val="Heading3"/>
        <w:shd w:val="clear" w:color="auto" w:fill="FFFFFF"/>
        <w:rPr>
          <w:rFonts w:ascii="Helvetica" w:hAnsi="Helvetica" w:cs="Helvetica"/>
          <w:sz w:val="27"/>
          <w:szCs w:val="27"/>
          <w:lang w:val="en"/>
        </w:rPr>
      </w:pPr>
      <w:bookmarkStart w:id="1317" w:name="_Toc387930006"/>
      <w:bookmarkStart w:id="1318" w:name="_Toc387930647"/>
      <w:r>
        <w:rPr>
          <w:rFonts w:ascii="Helvetica" w:hAnsi="Helvetica" w:cs="Helvetica"/>
          <w:sz w:val="27"/>
          <w:szCs w:val="27"/>
          <w:lang w:val="en"/>
        </w:rPr>
        <w:lastRenderedPageBreak/>
        <w:t>83.1 Purpose of Additional Incidentals Allowance</w:t>
      </w:r>
      <w:bookmarkEnd w:id="1317"/>
      <w:bookmarkEnd w:id="1318"/>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Additional Incidentals Allowance is to assist students to meet </w:t>
      </w:r>
      <w:hyperlink r:id="rId1635" w:anchor="83.2 essential course costs" w:history="1">
        <w:r>
          <w:rPr>
            <w:rStyle w:val="Hyperlink"/>
            <w:rFonts w:ascii="Helvetica" w:hAnsi="Helvetica" w:cs="Helvetica"/>
            <w:sz w:val="19"/>
            <w:szCs w:val="19"/>
            <w:lang w:val="en"/>
          </w:rPr>
          <w:t>essential course costs</w:t>
        </w:r>
      </w:hyperlink>
      <w:r>
        <w:rPr>
          <w:rFonts w:ascii="Helvetica" w:hAnsi="Helvetica" w:cs="Helvetica"/>
          <w:sz w:val="19"/>
          <w:szCs w:val="19"/>
          <w:lang w:val="en"/>
        </w:rPr>
        <w:t xml:space="preserve"> associated with study in an approved tertiary course. The Additional Incidentals Allowance is only payable where these costs </w:t>
      </w:r>
      <w:r>
        <w:rPr>
          <w:rFonts w:ascii="Helvetica" w:hAnsi="Helvetica" w:cs="Helvetica"/>
          <w:b/>
          <w:bCs/>
          <w:sz w:val="19"/>
          <w:szCs w:val="19"/>
          <w:lang w:val="en"/>
        </w:rPr>
        <w:t>must</w:t>
      </w:r>
      <w:r>
        <w:rPr>
          <w:rFonts w:ascii="Helvetica" w:hAnsi="Helvetica" w:cs="Helvetica"/>
          <w:sz w:val="19"/>
          <w:szCs w:val="19"/>
          <w:lang w:val="en"/>
        </w:rPr>
        <w:t xml:space="preserve"> be incurred by </w:t>
      </w:r>
      <w:r>
        <w:rPr>
          <w:rFonts w:ascii="Helvetica" w:hAnsi="Helvetica" w:cs="Helvetica"/>
          <w:b/>
          <w:bCs/>
          <w:sz w:val="19"/>
          <w:szCs w:val="19"/>
          <w:lang w:val="en"/>
        </w:rPr>
        <w:t>all</w:t>
      </w:r>
      <w:r>
        <w:rPr>
          <w:rFonts w:ascii="Helvetica" w:hAnsi="Helvetica" w:cs="Helvetica"/>
          <w:sz w:val="19"/>
          <w:szCs w:val="19"/>
          <w:lang w:val="en"/>
        </w:rPr>
        <w:t xml:space="preserve"> students in the course. This allowance is not intended to cover the full cost of such items.</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Incidentals Allowance is not available to </w:t>
      </w:r>
      <w:hyperlink r:id="rId1636"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DC5C46" w:rsidRDefault="00053125" w:rsidP="00DC5C46">
      <w:pPr>
        <w:pStyle w:val="NormalWeb"/>
        <w:shd w:val="clear" w:color="auto" w:fill="FFFFFF"/>
        <w:rPr>
          <w:rFonts w:ascii="Helvetica" w:hAnsi="Helvetica" w:cs="Helvetica"/>
          <w:sz w:val="19"/>
          <w:szCs w:val="19"/>
          <w:lang w:val="en"/>
        </w:rPr>
      </w:pPr>
      <w:hyperlink r:id="rId1637" w:anchor="top" w:history="1">
        <w:r w:rsidR="00DC5C46">
          <w:rPr>
            <w:rStyle w:val="Hyperlink"/>
            <w:rFonts w:ascii="Helvetica" w:hAnsi="Helvetica" w:cs="Helvetica"/>
            <w:sz w:val="19"/>
            <w:szCs w:val="19"/>
            <w:lang w:val="en"/>
          </w:rPr>
          <w:t>[Return to Top]</w:t>
        </w:r>
      </w:hyperlink>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C5C46" w:rsidRDefault="00DC5C46" w:rsidP="00DC5C46">
      <w:pPr>
        <w:pStyle w:val="Heading3"/>
        <w:shd w:val="clear" w:color="auto" w:fill="FFFFFF"/>
        <w:rPr>
          <w:rFonts w:ascii="Helvetica" w:hAnsi="Helvetica" w:cs="Helvetica"/>
          <w:sz w:val="27"/>
          <w:szCs w:val="27"/>
          <w:lang w:val="en"/>
        </w:rPr>
      </w:pPr>
      <w:bookmarkStart w:id="1319" w:name="_Toc387930007"/>
      <w:bookmarkStart w:id="1320" w:name="_Toc387930648"/>
      <w:r>
        <w:rPr>
          <w:rFonts w:ascii="Helvetica" w:hAnsi="Helvetica" w:cs="Helvetica"/>
          <w:sz w:val="27"/>
          <w:szCs w:val="27"/>
          <w:lang w:val="en"/>
        </w:rPr>
        <w:t>83.2 Essential Course Costs</w:t>
      </w:r>
      <w:bookmarkEnd w:id="1319"/>
      <w:bookmarkEnd w:id="1320"/>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Additional Incidentals Allowance, essential course costs are considered to be those costs that are mandatory to the course but that the education institution would not reasonably be expected to provide. The Head of School/Faculty must certify in writing that the costs incurred by the student are for mandatory items, that is, all students in the course are obliged to incur these costs in order to undertake their course. Such costs may include:</w:t>
      </w:r>
    </w:p>
    <w:p w:rsidR="00DC5C46" w:rsidRDefault="00DC5C46" w:rsidP="00DC5C46">
      <w:pPr>
        <w:numPr>
          <w:ilvl w:val="0"/>
          <w:numId w:val="4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education institution fees, including union, sports, library, administration, amenities, laboratory fees or levies or the like charged by an approved education institution; and </w:t>
      </w:r>
    </w:p>
    <w:p w:rsidR="00DC5C46" w:rsidRDefault="00DC5C46" w:rsidP="00DC5C46">
      <w:pPr>
        <w:numPr>
          <w:ilvl w:val="0"/>
          <w:numId w:val="437"/>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textbooks and equipment, including clinical instruments, books, published articles, stationery and other equipment items.</w:t>
      </w:r>
    </w:p>
    <w:p w:rsidR="00DC5C46" w:rsidRDefault="00DC5C46" w:rsidP="00DC5C46">
      <w:pPr>
        <w:pStyle w:val="Heading4"/>
        <w:shd w:val="clear" w:color="auto" w:fill="FFFFFF"/>
        <w:rPr>
          <w:rFonts w:ascii="Helvetica" w:hAnsi="Helvetica" w:cs="Helvetica"/>
          <w:sz w:val="25"/>
          <w:szCs w:val="25"/>
          <w:lang w:val="en"/>
        </w:rPr>
      </w:pPr>
      <w:bookmarkStart w:id="1321" w:name="83_2_1"/>
      <w:bookmarkEnd w:id="1321"/>
      <w:r>
        <w:rPr>
          <w:rFonts w:ascii="Helvetica" w:hAnsi="Helvetica" w:cs="Helvetica"/>
          <w:sz w:val="25"/>
          <w:szCs w:val="25"/>
          <w:lang w:val="en"/>
        </w:rPr>
        <w:t>83.2.1 Not included as essential course cost</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Additional Incidentals Allowance, the following are not included as essential course costs (even where certified by the Head of School/Faculty as being mandatory):</w:t>
      </w:r>
    </w:p>
    <w:p w:rsidR="00DC5C46" w:rsidRDefault="00DC5C46" w:rsidP="00DC5C46">
      <w:pPr>
        <w:numPr>
          <w:ilvl w:val="0"/>
          <w:numId w:val="4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tuition or course fees charged by an education institution, including the flying time and associated fees charged by institutions offering pilot (aviation) courses; and </w:t>
      </w:r>
    </w:p>
    <w:p w:rsidR="00DC5C46" w:rsidRDefault="00DC5C46" w:rsidP="00DC5C46">
      <w:pPr>
        <w:numPr>
          <w:ilvl w:val="0"/>
          <w:numId w:val="4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items that education providers would normally be expected to make available for student use, for example assets such as musical instruments, cameras, videos, sewing machines, typewriters or computers.</w:t>
      </w:r>
    </w:p>
    <w:p w:rsidR="00DC5C46" w:rsidRDefault="00053125" w:rsidP="00DC5C46">
      <w:pPr>
        <w:pStyle w:val="NormalWeb"/>
        <w:shd w:val="clear" w:color="auto" w:fill="FFFFFF"/>
        <w:rPr>
          <w:rFonts w:ascii="Helvetica" w:hAnsi="Helvetica" w:cs="Helvetica"/>
          <w:sz w:val="19"/>
          <w:szCs w:val="19"/>
          <w:lang w:val="en"/>
        </w:rPr>
      </w:pPr>
      <w:hyperlink r:id="rId1638" w:anchor="top" w:history="1">
        <w:r w:rsidR="00DC5C46">
          <w:rPr>
            <w:rStyle w:val="Hyperlink"/>
            <w:rFonts w:ascii="Helvetica" w:hAnsi="Helvetica" w:cs="Helvetica"/>
            <w:sz w:val="19"/>
            <w:szCs w:val="19"/>
            <w:lang w:val="en"/>
          </w:rPr>
          <w:t>[Return to Top]</w:t>
        </w:r>
      </w:hyperlink>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C5C46" w:rsidRDefault="00DC5C46" w:rsidP="00DC5C46">
      <w:pPr>
        <w:pStyle w:val="Heading3"/>
        <w:shd w:val="clear" w:color="auto" w:fill="FFFFFF"/>
        <w:rPr>
          <w:rFonts w:ascii="Helvetica" w:hAnsi="Helvetica" w:cs="Helvetica"/>
          <w:sz w:val="27"/>
          <w:szCs w:val="27"/>
          <w:lang w:val="en"/>
        </w:rPr>
      </w:pPr>
      <w:bookmarkStart w:id="1322" w:name="_Toc387930008"/>
      <w:bookmarkStart w:id="1323" w:name="_Toc387930649"/>
      <w:r>
        <w:rPr>
          <w:rFonts w:ascii="Helvetica" w:hAnsi="Helvetica" w:cs="Helvetica"/>
          <w:sz w:val="27"/>
          <w:szCs w:val="27"/>
          <w:lang w:val="en"/>
        </w:rPr>
        <w:t>83.3 Qualification for Additional Incidentals Allowance</w:t>
      </w:r>
      <w:bookmarkEnd w:id="1322"/>
      <w:bookmarkEnd w:id="1323"/>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Additional Incidentals Allowance, the following criteria must be met:</w:t>
      </w:r>
    </w:p>
    <w:p w:rsidR="00DC5C46" w:rsidRDefault="00DC5C46" w:rsidP="00DC5C46">
      <w:pPr>
        <w:numPr>
          <w:ilvl w:val="0"/>
          <w:numId w:val="4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must qualify for one of the following ABSTUDY Awards:</w:t>
      </w:r>
    </w:p>
    <w:p w:rsidR="00DC5C46" w:rsidRDefault="00053125" w:rsidP="00DC5C46">
      <w:pPr>
        <w:numPr>
          <w:ilvl w:val="1"/>
          <w:numId w:val="439"/>
        </w:numPr>
        <w:shd w:val="clear" w:color="auto" w:fill="FFFFFF"/>
        <w:spacing w:before="100" w:beforeAutospacing="1" w:after="100" w:afterAutospacing="1"/>
        <w:ind w:left="600"/>
        <w:rPr>
          <w:rFonts w:ascii="Helvetica" w:hAnsi="Helvetica" w:cs="Helvetica"/>
          <w:color w:val="000000"/>
          <w:sz w:val="19"/>
          <w:szCs w:val="19"/>
          <w:lang w:val="en"/>
        </w:rPr>
      </w:pPr>
      <w:hyperlink r:id="rId1639" w:history="1">
        <w:r w:rsidR="00DC5C46">
          <w:rPr>
            <w:rStyle w:val="Hyperlink"/>
            <w:rFonts w:ascii="Helvetica" w:hAnsi="Helvetica" w:cs="Helvetica"/>
            <w:sz w:val="19"/>
            <w:szCs w:val="19"/>
            <w:lang w:val="en"/>
          </w:rPr>
          <w:t>Tertiary Award</w:t>
        </w:r>
      </w:hyperlink>
      <w:r w:rsidR="00DC5C46">
        <w:rPr>
          <w:rFonts w:ascii="Helvetica" w:hAnsi="Helvetica" w:cs="Helvetica"/>
          <w:color w:val="000000"/>
          <w:sz w:val="19"/>
          <w:szCs w:val="19"/>
          <w:lang w:val="en"/>
        </w:rPr>
        <w:t xml:space="preserve">; or </w:t>
      </w:r>
    </w:p>
    <w:p w:rsidR="00DC5C46" w:rsidRDefault="00053125" w:rsidP="00DC5C46">
      <w:pPr>
        <w:numPr>
          <w:ilvl w:val="1"/>
          <w:numId w:val="439"/>
        </w:numPr>
        <w:shd w:val="clear" w:color="auto" w:fill="FFFFFF"/>
        <w:spacing w:before="100" w:beforeAutospacing="1" w:after="100" w:afterAutospacing="1"/>
        <w:ind w:left="600"/>
        <w:rPr>
          <w:rFonts w:ascii="Helvetica" w:hAnsi="Helvetica" w:cs="Helvetica"/>
          <w:color w:val="000000"/>
          <w:sz w:val="19"/>
          <w:szCs w:val="19"/>
          <w:lang w:val="en"/>
        </w:rPr>
      </w:pPr>
      <w:hyperlink r:id="rId1640" w:history="1">
        <w:r w:rsidR="00DC5C46">
          <w:rPr>
            <w:rStyle w:val="Hyperlink"/>
            <w:rFonts w:ascii="Helvetica" w:hAnsi="Helvetica" w:cs="Helvetica"/>
            <w:sz w:val="19"/>
            <w:szCs w:val="19"/>
            <w:lang w:val="en"/>
          </w:rPr>
          <w:t>Masters and Doctorate Allowance</w:t>
        </w:r>
      </w:hyperlink>
      <w:r w:rsidR="00DC5C46">
        <w:rPr>
          <w:rFonts w:ascii="Helvetica" w:hAnsi="Helvetica" w:cs="Helvetica"/>
          <w:color w:val="000000"/>
          <w:sz w:val="19"/>
          <w:szCs w:val="19"/>
          <w:lang w:val="en"/>
        </w:rPr>
        <w:t>; and</w:t>
      </w:r>
    </w:p>
    <w:p w:rsidR="00DC5C46" w:rsidRDefault="00DC5C46" w:rsidP="00DC5C46">
      <w:pPr>
        <w:numPr>
          <w:ilvl w:val="0"/>
          <w:numId w:val="4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must commence in the course; and </w:t>
      </w:r>
    </w:p>
    <w:p w:rsidR="00DC5C46" w:rsidRDefault="00DC5C46" w:rsidP="00DC5C46">
      <w:pPr>
        <w:numPr>
          <w:ilvl w:val="0"/>
          <w:numId w:val="4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incurred </w:t>
      </w:r>
      <w:hyperlink r:id="rId1641" w:anchor="83.2 essential course costs" w:history="1">
        <w:r>
          <w:rPr>
            <w:rStyle w:val="Hyperlink"/>
            <w:rFonts w:ascii="Helvetica" w:hAnsi="Helvetica" w:cs="Helvetica"/>
            <w:sz w:val="19"/>
            <w:szCs w:val="19"/>
            <w:lang w:val="en"/>
          </w:rPr>
          <w:t>essential course costs</w:t>
        </w:r>
      </w:hyperlink>
      <w:r>
        <w:rPr>
          <w:rFonts w:ascii="Helvetica" w:hAnsi="Helvetica" w:cs="Helvetica"/>
          <w:color w:val="000000"/>
          <w:sz w:val="19"/>
          <w:szCs w:val="19"/>
          <w:lang w:val="en"/>
        </w:rPr>
        <w:t xml:space="preserve"> that exceed the </w:t>
      </w:r>
      <w:hyperlink r:id="rId1642" w:anchor="83_4_1" w:history="1">
        <w:r>
          <w:rPr>
            <w:rStyle w:val="Hyperlink"/>
            <w:rFonts w:ascii="Helvetica" w:hAnsi="Helvetica" w:cs="Helvetica"/>
            <w:sz w:val="19"/>
            <w:szCs w:val="19"/>
            <w:lang w:val="en"/>
          </w:rPr>
          <w:t>prescribed amount</w:t>
        </w:r>
      </w:hyperlink>
      <w:r>
        <w:rPr>
          <w:rFonts w:ascii="Helvetica" w:hAnsi="Helvetica" w:cs="Helvetica"/>
          <w:color w:val="000000"/>
          <w:sz w:val="19"/>
          <w:szCs w:val="19"/>
          <w:lang w:val="en"/>
        </w:rPr>
        <w:t xml:space="preserve">. </w:t>
      </w:r>
    </w:p>
    <w:p w:rsidR="00DC5C46" w:rsidRDefault="00DC5C46" w:rsidP="00DC5C46">
      <w:pPr>
        <w:numPr>
          <w:ilvl w:val="0"/>
          <w:numId w:val="4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claim must be verified in writing by the Head of School/Faculty as being an essential requirement for all students undertaking the course.</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C5C46" w:rsidRDefault="00DC5C46" w:rsidP="00DC5C46">
      <w:pPr>
        <w:pStyle w:val="Heading4"/>
        <w:shd w:val="clear" w:color="auto" w:fill="FFFFFF"/>
        <w:rPr>
          <w:rFonts w:ascii="Helvetica" w:hAnsi="Helvetica" w:cs="Helvetica"/>
          <w:sz w:val="25"/>
          <w:szCs w:val="25"/>
          <w:lang w:val="en"/>
        </w:rPr>
      </w:pPr>
      <w:bookmarkStart w:id="1324" w:name="83_3_1"/>
      <w:bookmarkEnd w:id="1324"/>
      <w:r>
        <w:rPr>
          <w:rFonts w:ascii="Helvetica" w:hAnsi="Helvetica" w:cs="Helvetica"/>
          <w:sz w:val="25"/>
          <w:szCs w:val="25"/>
          <w:lang w:val="en"/>
        </w:rPr>
        <w:lastRenderedPageBreak/>
        <w:t>83.3.1 Not qualified for Additional Incidentals Allowance</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does not qualify for Additional Incidentals Allowance in the following circumstances:</w:t>
      </w:r>
    </w:p>
    <w:p w:rsidR="00DC5C46" w:rsidRDefault="00DC5C46" w:rsidP="00DC5C46">
      <w:pPr>
        <w:numPr>
          <w:ilvl w:val="0"/>
          <w:numId w:val="4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 secondary level course; or </w:t>
      </w:r>
    </w:p>
    <w:p w:rsidR="00DC5C46" w:rsidRDefault="00DC5C46" w:rsidP="00DC5C46">
      <w:pPr>
        <w:numPr>
          <w:ilvl w:val="0"/>
          <w:numId w:val="4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is enrolled in a </w:t>
      </w:r>
      <w:hyperlink r:id="rId1643" w:anchor="12_2_2" w:history="1">
        <w:r>
          <w:rPr>
            <w:rStyle w:val="Hyperlink"/>
            <w:rFonts w:ascii="Helvetica" w:hAnsi="Helvetica" w:cs="Helvetica"/>
            <w:sz w:val="19"/>
            <w:szCs w:val="19"/>
            <w:lang w:val="en"/>
          </w:rPr>
          <w:t>Australian Apprenticeship Access Programme course</w:t>
        </w:r>
      </w:hyperlink>
      <w:r>
        <w:rPr>
          <w:rFonts w:ascii="Helvetica" w:hAnsi="Helvetica" w:cs="Helvetica"/>
          <w:color w:val="000000"/>
          <w:sz w:val="19"/>
          <w:szCs w:val="19"/>
          <w:lang w:val="en"/>
        </w:rPr>
        <w:t xml:space="preserve">; or </w:t>
      </w:r>
    </w:p>
    <w:p w:rsidR="00DC5C46" w:rsidRDefault="00DC5C46" w:rsidP="00DC5C46">
      <w:pPr>
        <w:numPr>
          <w:ilvl w:val="0"/>
          <w:numId w:val="4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does not commence study in the approved course; or </w:t>
      </w:r>
    </w:p>
    <w:p w:rsidR="00DC5C46" w:rsidRDefault="00DC5C46" w:rsidP="00DC5C46">
      <w:pPr>
        <w:numPr>
          <w:ilvl w:val="0"/>
          <w:numId w:val="4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does not incur </w:t>
      </w:r>
      <w:hyperlink r:id="rId1644" w:anchor="83.2 essential course costs" w:history="1">
        <w:r>
          <w:rPr>
            <w:rStyle w:val="Hyperlink"/>
            <w:rFonts w:ascii="Helvetica" w:hAnsi="Helvetica" w:cs="Helvetica"/>
            <w:sz w:val="19"/>
            <w:szCs w:val="19"/>
            <w:lang w:val="en"/>
          </w:rPr>
          <w:t>essential course costs</w:t>
        </w:r>
      </w:hyperlink>
      <w:r>
        <w:rPr>
          <w:rFonts w:ascii="Helvetica" w:hAnsi="Helvetica" w:cs="Helvetica"/>
          <w:color w:val="000000"/>
          <w:sz w:val="19"/>
          <w:szCs w:val="19"/>
          <w:lang w:val="en"/>
        </w:rPr>
        <w:t xml:space="preserve"> that exceed the </w:t>
      </w:r>
      <w:hyperlink r:id="rId1645" w:anchor="83_4_1" w:history="1">
        <w:r>
          <w:rPr>
            <w:rStyle w:val="Hyperlink"/>
            <w:rFonts w:ascii="Helvetica" w:hAnsi="Helvetica" w:cs="Helvetica"/>
            <w:sz w:val="19"/>
            <w:szCs w:val="19"/>
            <w:lang w:val="en"/>
          </w:rPr>
          <w:t>prescribed amount</w:t>
        </w:r>
      </w:hyperlink>
      <w:r>
        <w:rPr>
          <w:rFonts w:ascii="Helvetica" w:hAnsi="Helvetica" w:cs="Helvetica"/>
          <w:color w:val="000000"/>
          <w:sz w:val="19"/>
          <w:szCs w:val="19"/>
          <w:lang w:val="en"/>
        </w:rPr>
        <w:t>.</w:t>
      </w:r>
    </w:p>
    <w:p w:rsidR="00DC5C46" w:rsidRDefault="00053125" w:rsidP="00DC5C46">
      <w:pPr>
        <w:pStyle w:val="NormalWeb"/>
        <w:shd w:val="clear" w:color="auto" w:fill="FFFFFF"/>
        <w:rPr>
          <w:rFonts w:ascii="Helvetica" w:hAnsi="Helvetica" w:cs="Helvetica"/>
          <w:sz w:val="19"/>
          <w:szCs w:val="19"/>
          <w:lang w:val="en"/>
        </w:rPr>
      </w:pPr>
      <w:hyperlink r:id="rId1646" w:anchor="top" w:history="1">
        <w:r w:rsidR="00DC5C46">
          <w:rPr>
            <w:rStyle w:val="Hyperlink"/>
            <w:rFonts w:ascii="Helvetica" w:hAnsi="Helvetica" w:cs="Helvetica"/>
            <w:sz w:val="19"/>
            <w:szCs w:val="19"/>
            <w:lang w:val="en"/>
          </w:rPr>
          <w:t>[Return to Top]</w:t>
        </w:r>
      </w:hyperlink>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C5C46" w:rsidRDefault="00DC5C46" w:rsidP="00DC5C46">
      <w:pPr>
        <w:pStyle w:val="Heading3"/>
        <w:shd w:val="clear" w:color="auto" w:fill="FFFFFF"/>
        <w:rPr>
          <w:rFonts w:ascii="Helvetica" w:hAnsi="Helvetica" w:cs="Helvetica"/>
          <w:sz w:val="27"/>
          <w:szCs w:val="27"/>
          <w:lang w:val="en"/>
        </w:rPr>
      </w:pPr>
      <w:bookmarkStart w:id="1325" w:name="_Toc387930009"/>
      <w:bookmarkStart w:id="1326" w:name="_Toc387930650"/>
      <w:r>
        <w:rPr>
          <w:rFonts w:ascii="Helvetica" w:hAnsi="Helvetica" w:cs="Helvetica"/>
          <w:sz w:val="27"/>
          <w:szCs w:val="27"/>
          <w:lang w:val="en"/>
        </w:rPr>
        <w:t>83.4 Additional Incidentals Allowance Rates</w:t>
      </w:r>
      <w:bookmarkEnd w:id="1325"/>
      <w:bookmarkEnd w:id="1326"/>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Additional Incidentals Allowance entitlement is the amount by which essential course costs exceed the </w:t>
      </w:r>
      <w:hyperlink r:id="rId1647" w:anchor="83_4_1" w:history="1">
        <w:r>
          <w:rPr>
            <w:rStyle w:val="Hyperlink"/>
            <w:rFonts w:ascii="Helvetica" w:hAnsi="Helvetica" w:cs="Helvetica"/>
            <w:sz w:val="19"/>
            <w:szCs w:val="19"/>
            <w:lang w:val="en"/>
          </w:rPr>
          <w:t>prescribed amount</w:t>
        </w:r>
      </w:hyperlink>
      <w:r>
        <w:rPr>
          <w:rFonts w:ascii="Helvetica" w:hAnsi="Helvetica" w:cs="Helvetica"/>
          <w:sz w:val="19"/>
          <w:szCs w:val="19"/>
          <w:lang w:val="en"/>
        </w:rPr>
        <w:t>. There is a maximum to the amount of Additional Incidentals Allowance that can be claimed in a year.</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the maximum annual Additional Incidentals Allowance payable, see “</w:t>
      </w:r>
      <w:hyperlink r:id="rId1648"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C5C46" w:rsidRDefault="00DC5C46" w:rsidP="00DC5C46">
      <w:pPr>
        <w:pStyle w:val="Heading4"/>
        <w:shd w:val="clear" w:color="auto" w:fill="FFFFFF"/>
        <w:rPr>
          <w:rFonts w:ascii="Helvetica" w:hAnsi="Helvetica" w:cs="Helvetica"/>
          <w:sz w:val="25"/>
          <w:szCs w:val="25"/>
          <w:lang w:val="en"/>
        </w:rPr>
      </w:pPr>
      <w:bookmarkStart w:id="1327" w:name="83_4_1"/>
      <w:bookmarkEnd w:id="1327"/>
      <w:r>
        <w:rPr>
          <w:rFonts w:ascii="Helvetica" w:hAnsi="Helvetica" w:cs="Helvetica"/>
          <w:sz w:val="25"/>
          <w:szCs w:val="25"/>
          <w:lang w:val="en"/>
        </w:rPr>
        <w:t>83.4.1 Prescribed amount</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prescribed amount is the amount of expenditure on essential course costs required before an entitlement to Additional Incidentals Allowance is established. This amount includes the normal Incidental Allowance level plus a student contribution to costs.</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prescribed amounts vary depending upon the period of the student’s enrolment in the course during the year of assistance. Different prescribed amounts apply for the following periods of enrolment:</w:t>
      </w:r>
    </w:p>
    <w:p w:rsidR="00DC5C46" w:rsidRDefault="00DC5C46" w:rsidP="00DC5C46">
      <w:pPr>
        <w:numPr>
          <w:ilvl w:val="0"/>
          <w:numId w:val="4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less than 12 weeks; </w:t>
      </w:r>
    </w:p>
    <w:p w:rsidR="00DC5C46" w:rsidRDefault="00DC5C46" w:rsidP="00DC5C46">
      <w:pPr>
        <w:numPr>
          <w:ilvl w:val="0"/>
          <w:numId w:val="4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12 to 16 weeks; </w:t>
      </w:r>
    </w:p>
    <w:p w:rsidR="00DC5C46" w:rsidRDefault="00DC5C46" w:rsidP="00DC5C46">
      <w:pPr>
        <w:numPr>
          <w:ilvl w:val="0"/>
          <w:numId w:val="4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17 to 23 weeks; and </w:t>
      </w:r>
    </w:p>
    <w:p w:rsidR="00DC5C46" w:rsidRDefault="00DC5C46" w:rsidP="00DC5C46">
      <w:pPr>
        <w:numPr>
          <w:ilvl w:val="0"/>
          <w:numId w:val="4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24 weeks to 1 year.</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the prescribed amounts for Additional Incidentals Allowance, see “</w:t>
      </w:r>
      <w:hyperlink r:id="rId1649"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C5C46" w:rsidRDefault="00DC5C46" w:rsidP="00DC5C46">
      <w:pPr>
        <w:pStyle w:val="Heading4"/>
        <w:shd w:val="clear" w:color="auto" w:fill="FFFFFF"/>
        <w:rPr>
          <w:rFonts w:ascii="Helvetica" w:hAnsi="Helvetica" w:cs="Helvetica"/>
          <w:sz w:val="25"/>
          <w:szCs w:val="25"/>
          <w:lang w:val="en"/>
        </w:rPr>
      </w:pPr>
      <w:bookmarkStart w:id="1328" w:name="83_4_2"/>
      <w:bookmarkEnd w:id="1328"/>
      <w:r>
        <w:rPr>
          <w:rFonts w:ascii="Helvetica" w:hAnsi="Helvetica" w:cs="Helvetica"/>
          <w:sz w:val="25"/>
          <w:szCs w:val="25"/>
          <w:lang w:val="en"/>
        </w:rPr>
        <w:t>83.4.2 Indexation of Additional Incidentals Allowance rates</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prescribed amounts for Additional Incidentals Allowance are subject to annual Consumer Price Index (CPI) changes at 1 January each year.</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maximum annual amount of Additional Incidentals Allowance that is payable is not subject to indexation.</w:t>
      </w:r>
    </w:p>
    <w:p w:rsidR="00DC5C46" w:rsidRDefault="00053125" w:rsidP="00DC5C46">
      <w:pPr>
        <w:pStyle w:val="NormalWeb"/>
        <w:shd w:val="clear" w:color="auto" w:fill="FFFFFF"/>
        <w:rPr>
          <w:rFonts w:ascii="Helvetica" w:hAnsi="Helvetica" w:cs="Helvetica"/>
          <w:sz w:val="19"/>
          <w:szCs w:val="19"/>
          <w:lang w:val="en"/>
        </w:rPr>
      </w:pPr>
      <w:hyperlink r:id="rId1650" w:anchor="top" w:history="1">
        <w:r w:rsidR="00DC5C46">
          <w:rPr>
            <w:rStyle w:val="Hyperlink"/>
            <w:rFonts w:ascii="Helvetica" w:hAnsi="Helvetica" w:cs="Helvetica"/>
            <w:sz w:val="19"/>
            <w:szCs w:val="19"/>
            <w:lang w:val="en"/>
          </w:rPr>
          <w:t>[Return to Top]</w:t>
        </w:r>
      </w:hyperlink>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w:t>
      </w:r>
    </w:p>
    <w:p w:rsidR="00DC5C46" w:rsidRDefault="00DC5C46" w:rsidP="00DC5C46">
      <w:pPr>
        <w:pStyle w:val="Heading3"/>
        <w:shd w:val="clear" w:color="auto" w:fill="FFFFFF"/>
        <w:rPr>
          <w:rFonts w:ascii="Helvetica" w:hAnsi="Helvetica" w:cs="Helvetica"/>
          <w:sz w:val="27"/>
          <w:szCs w:val="27"/>
          <w:lang w:val="en"/>
        </w:rPr>
      </w:pPr>
      <w:bookmarkStart w:id="1329" w:name="_Toc387930010"/>
      <w:bookmarkStart w:id="1330" w:name="_Toc387930651"/>
      <w:r>
        <w:rPr>
          <w:rFonts w:ascii="Helvetica" w:hAnsi="Helvetica" w:cs="Helvetica"/>
          <w:sz w:val="27"/>
          <w:szCs w:val="27"/>
          <w:lang w:val="en"/>
        </w:rPr>
        <w:t>83.5 Lodgement and Payment of Additional Incidentals Allowance</w:t>
      </w:r>
      <w:bookmarkEnd w:id="1329"/>
      <w:bookmarkEnd w:id="1330"/>
    </w:p>
    <w:p w:rsidR="00DC5C46" w:rsidRDefault="00DC5C46" w:rsidP="00DC5C46">
      <w:pPr>
        <w:pStyle w:val="Heading4"/>
        <w:shd w:val="clear" w:color="auto" w:fill="FFFFFF"/>
        <w:rPr>
          <w:rFonts w:ascii="Helvetica" w:hAnsi="Helvetica" w:cs="Helvetica"/>
          <w:sz w:val="25"/>
          <w:szCs w:val="25"/>
          <w:lang w:val="en"/>
        </w:rPr>
      </w:pPr>
      <w:bookmarkStart w:id="1331" w:name="83_5_1"/>
      <w:bookmarkEnd w:id="1331"/>
      <w:r>
        <w:rPr>
          <w:rFonts w:ascii="Helvetica" w:hAnsi="Helvetica" w:cs="Helvetica"/>
          <w:sz w:val="25"/>
          <w:szCs w:val="25"/>
          <w:lang w:val="en"/>
        </w:rPr>
        <w:br/>
        <w:t>83.5.1 Lodging the Additional Incidentals Allowance Claim</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 claim for Additional Incidentals must be submitted with details of the cost of each item of essential course expenditure and account for the full level of the expenditure including the initial Incidentals Allowance amount and student contribution.</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must provide confirmation in writing by the Head of School/Faculty that the items are essential to all students undertaking the course.</w:t>
      </w:r>
    </w:p>
    <w:p w:rsidR="00DC5C46" w:rsidRDefault="00DC5C46" w:rsidP="00DC5C46">
      <w:pPr>
        <w:pStyle w:val="Heading4"/>
        <w:shd w:val="clear" w:color="auto" w:fill="FFFFFF"/>
        <w:rPr>
          <w:rFonts w:ascii="Helvetica" w:hAnsi="Helvetica" w:cs="Helvetica"/>
          <w:sz w:val="25"/>
          <w:szCs w:val="25"/>
          <w:lang w:val="en"/>
        </w:rPr>
      </w:pPr>
      <w:bookmarkStart w:id="1332" w:name="83_5_2"/>
      <w:bookmarkEnd w:id="1332"/>
      <w:r>
        <w:rPr>
          <w:rFonts w:ascii="Helvetica" w:hAnsi="Helvetica" w:cs="Helvetica"/>
          <w:sz w:val="25"/>
          <w:szCs w:val="25"/>
          <w:lang w:val="en"/>
        </w:rPr>
        <w:t>83.5.2 Payment of Additional Incidentals Allowance</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 of Additional Incidentals Allowance can only be made as a reimbursement of actual expenditure by the student up to the maximum value.</w:t>
      </w:r>
    </w:p>
    <w:p w:rsidR="00DC5C46" w:rsidRDefault="00DC5C46" w:rsidP="00DC5C46">
      <w:pPr>
        <w:pStyle w:val="Heading4"/>
        <w:shd w:val="clear" w:color="auto" w:fill="FFFFFF"/>
        <w:rPr>
          <w:rFonts w:ascii="Helvetica" w:hAnsi="Helvetica" w:cs="Helvetica"/>
          <w:sz w:val="25"/>
          <w:szCs w:val="25"/>
          <w:lang w:val="en"/>
        </w:rPr>
      </w:pPr>
      <w:bookmarkStart w:id="1333" w:name="83_5_3"/>
      <w:bookmarkEnd w:id="1333"/>
      <w:r>
        <w:rPr>
          <w:rFonts w:ascii="Helvetica" w:hAnsi="Helvetica" w:cs="Helvetica"/>
          <w:sz w:val="25"/>
          <w:szCs w:val="25"/>
          <w:lang w:val="en"/>
        </w:rPr>
        <w:t>83.5.3 Payee for Additional Incidentals Allowance</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Incidentals Allowance is paid to the student.</w:t>
      </w:r>
    </w:p>
    <w:p w:rsidR="00DC5C46" w:rsidRDefault="00DC5C46" w:rsidP="00DC5C46">
      <w:pPr>
        <w:pStyle w:val="Heading4"/>
        <w:shd w:val="clear" w:color="auto" w:fill="FFFFFF"/>
        <w:rPr>
          <w:rFonts w:ascii="Helvetica" w:hAnsi="Helvetica" w:cs="Helvetica"/>
          <w:sz w:val="25"/>
          <w:szCs w:val="25"/>
          <w:lang w:val="en"/>
        </w:rPr>
      </w:pPr>
      <w:bookmarkStart w:id="1334" w:name="83_5_4"/>
      <w:bookmarkEnd w:id="1334"/>
      <w:r>
        <w:rPr>
          <w:rFonts w:ascii="Helvetica" w:hAnsi="Helvetica" w:cs="Helvetica"/>
          <w:sz w:val="25"/>
          <w:szCs w:val="25"/>
          <w:lang w:val="en"/>
        </w:rPr>
        <w:t>83.5.4 Payment frequency</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Incidentals Allowance is paid in one instalment at the time the entitlement is approved.</w:t>
      </w:r>
    </w:p>
    <w:p w:rsidR="00DC5C46" w:rsidRDefault="00DC5C46" w:rsidP="00DC5C46">
      <w:pPr>
        <w:pStyle w:val="Heading4"/>
        <w:shd w:val="clear" w:color="auto" w:fill="FFFFFF"/>
        <w:rPr>
          <w:rFonts w:ascii="Helvetica" w:hAnsi="Helvetica" w:cs="Helvetica"/>
          <w:sz w:val="25"/>
          <w:szCs w:val="25"/>
          <w:lang w:val="en"/>
        </w:rPr>
      </w:pPr>
      <w:bookmarkStart w:id="1335" w:name="83_5_5"/>
      <w:bookmarkEnd w:id="1335"/>
      <w:r>
        <w:rPr>
          <w:rFonts w:ascii="Helvetica" w:hAnsi="Helvetica" w:cs="Helvetica"/>
          <w:sz w:val="25"/>
          <w:szCs w:val="25"/>
          <w:lang w:val="en"/>
        </w:rPr>
        <w:t>83.5.5 Means testing</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Incidentals Allowance is not means tested.</w:t>
      </w:r>
    </w:p>
    <w:p w:rsidR="00DC5C46" w:rsidRDefault="00DC5C46" w:rsidP="00DC5C46">
      <w:pPr>
        <w:pStyle w:val="Heading4"/>
        <w:shd w:val="clear" w:color="auto" w:fill="FFFFFF"/>
        <w:rPr>
          <w:rFonts w:ascii="Helvetica" w:hAnsi="Helvetica" w:cs="Helvetica"/>
          <w:sz w:val="25"/>
          <w:szCs w:val="25"/>
          <w:lang w:val="en"/>
        </w:rPr>
      </w:pPr>
      <w:bookmarkStart w:id="1336" w:name="83_5_6"/>
      <w:bookmarkEnd w:id="1336"/>
      <w:r>
        <w:rPr>
          <w:rFonts w:ascii="Helvetica" w:hAnsi="Helvetica" w:cs="Helvetica"/>
          <w:sz w:val="25"/>
          <w:szCs w:val="25"/>
          <w:lang w:val="en"/>
        </w:rPr>
        <w:t>83.5.6 Taxation status</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Additional Incidentals Allowance, see </w:t>
      </w:r>
      <w:hyperlink r:id="rId1651"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DC5C46" w:rsidRDefault="00053125" w:rsidP="00DC5C46">
      <w:pPr>
        <w:pStyle w:val="NormalWeb"/>
        <w:shd w:val="clear" w:color="auto" w:fill="FFFFFF"/>
        <w:rPr>
          <w:rFonts w:ascii="Helvetica" w:hAnsi="Helvetica" w:cs="Helvetica"/>
          <w:sz w:val="19"/>
          <w:szCs w:val="19"/>
          <w:lang w:val="en"/>
        </w:rPr>
      </w:pPr>
      <w:hyperlink r:id="rId1652" w:anchor="top" w:history="1">
        <w:r w:rsidR="00DC5C46">
          <w:rPr>
            <w:rStyle w:val="Hyperlink"/>
            <w:rFonts w:ascii="Helvetica" w:hAnsi="Helvetica" w:cs="Helvetica"/>
            <w:sz w:val="19"/>
            <w:szCs w:val="19"/>
            <w:lang w:val="en"/>
          </w:rPr>
          <w:t>[Return to Top]</w:t>
        </w:r>
      </w:hyperlink>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C5C46" w:rsidRDefault="00DC5C46" w:rsidP="00DC5C46">
      <w:pPr>
        <w:pStyle w:val="Heading3"/>
        <w:shd w:val="clear" w:color="auto" w:fill="FFFFFF"/>
        <w:rPr>
          <w:rFonts w:ascii="Helvetica" w:hAnsi="Helvetica" w:cs="Helvetica"/>
          <w:sz w:val="27"/>
          <w:szCs w:val="27"/>
          <w:lang w:val="en"/>
        </w:rPr>
      </w:pPr>
      <w:bookmarkStart w:id="1337" w:name="_Toc387930011"/>
      <w:bookmarkStart w:id="1338" w:name="_Toc387930652"/>
      <w:r>
        <w:rPr>
          <w:rFonts w:ascii="Helvetica" w:hAnsi="Helvetica" w:cs="Helvetica"/>
          <w:sz w:val="27"/>
          <w:szCs w:val="27"/>
          <w:lang w:val="en"/>
        </w:rPr>
        <w:t>83.6 Conditions Affecting Additional Incidentals Allowance</w:t>
      </w:r>
      <w:bookmarkEnd w:id="1337"/>
      <w:bookmarkEnd w:id="1338"/>
    </w:p>
    <w:p w:rsidR="00DC5C46" w:rsidRDefault="00DC5C46" w:rsidP="00DC5C46">
      <w:pPr>
        <w:pStyle w:val="Heading4"/>
        <w:shd w:val="clear" w:color="auto" w:fill="FFFFFF"/>
        <w:rPr>
          <w:rFonts w:ascii="Helvetica" w:hAnsi="Helvetica" w:cs="Helvetica"/>
          <w:sz w:val="25"/>
          <w:szCs w:val="25"/>
          <w:lang w:val="en"/>
        </w:rPr>
      </w:pPr>
      <w:bookmarkStart w:id="1339" w:name="83_6_1"/>
      <w:bookmarkEnd w:id="1339"/>
      <w:r>
        <w:rPr>
          <w:rFonts w:ascii="Helvetica" w:hAnsi="Helvetica" w:cs="Helvetica"/>
          <w:sz w:val="25"/>
          <w:szCs w:val="25"/>
          <w:lang w:val="en"/>
        </w:rPr>
        <w:br/>
        <w:t>83.6.1 Discontinuation of study</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Early discontinuation of study does not affect the rate of Additional Incidentals Allowance. Entitlement is established by commencement in the course for which the expenses have been incurred.</w:t>
      </w:r>
    </w:p>
    <w:p w:rsidR="00DC5C46" w:rsidRDefault="00DC5C46" w:rsidP="00DC5C46">
      <w:pPr>
        <w:pStyle w:val="Heading4"/>
        <w:shd w:val="clear" w:color="auto" w:fill="FFFFFF"/>
        <w:rPr>
          <w:rFonts w:ascii="Helvetica" w:hAnsi="Helvetica" w:cs="Helvetica"/>
          <w:sz w:val="25"/>
          <w:szCs w:val="25"/>
          <w:lang w:val="en"/>
        </w:rPr>
      </w:pPr>
      <w:bookmarkStart w:id="1340" w:name="83_6_2"/>
      <w:bookmarkEnd w:id="1340"/>
      <w:r>
        <w:rPr>
          <w:rFonts w:ascii="Helvetica" w:hAnsi="Helvetica" w:cs="Helvetica"/>
          <w:sz w:val="25"/>
          <w:szCs w:val="25"/>
          <w:lang w:val="en"/>
        </w:rPr>
        <w:br/>
        <w:t>83.6.2 Change in course</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student is not entitled to more than the maximum rate of Additional Incidentals Allowance specified in </w:t>
      </w:r>
      <w:hyperlink r:id="rId1653" w:anchor="83.4 additional incidentals allowance rates" w:history="1">
        <w:r>
          <w:rPr>
            <w:rStyle w:val="Hyperlink"/>
            <w:rFonts w:ascii="Helvetica" w:hAnsi="Helvetica" w:cs="Helvetica"/>
            <w:sz w:val="19"/>
            <w:szCs w:val="19"/>
            <w:lang w:val="en"/>
          </w:rPr>
          <w:t>83.4</w:t>
        </w:r>
      </w:hyperlink>
      <w:r>
        <w:rPr>
          <w:rFonts w:ascii="Helvetica" w:hAnsi="Helvetica" w:cs="Helvetica"/>
          <w:sz w:val="19"/>
          <w:szCs w:val="19"/>
          <w:lang w:val="en"/>
        </w:rPr>
        <w:t xml:space="preserve"> where a change of course occurs.</w:t>
      </w:r>
    </w:p>
    <w:p w:rsidR="00DC5C46" w:rsidRDefault="00DC5C46" w:rsidP="00DC5C46">
      <w:pPr>
        <w:pStyle w:val="Heading4"/>
        <w:shd w:val="clear" w:color="auto" w:fill="FFFFFF"/>
        <w:rPr>
          <w:rFonts w:ascii="Helvetica" w:hAnsi="Helvetica" w:cs="Helvetica"/>
          <w:sz w:val="25"/>
          <w:szCs w:val="25"/>
          <w:lang w:val="en"/>
        </w:rPr>
      </w:pPr>
      <w:bookmarkStart w:id="1341" w:name="83_6_3"/>
      <w:bookmarkEnd w:id="1341"/>
      <w:r>
        <w:rPr>
          <w:rFonts w:ascii="Helvetica" w:hAnsi="Helvetica" w:cs="Helvetica"/>
          <w:sz w:val="25"/>
          <w:szCs w:val="25"/>
          <w:lang w:val="en"/>
        </w:rPr>
        <w:br/>
        <w:t>83.6.3 Overpayments</w:t>
      </w:r>
    </w:p>
    <w:p w:rsidR="00DC5C46" w:rsidRDefault="00DC5C46" w:rsidP="00DC5C46">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Where payments in excess of entitlement have occurred, refer to </w:t>
      </w:r>
      <w:hyperlink r:id="rId1654"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to determine what is a recoverable debt and from whom this amount should be recovered.</w:t>
      </w:r>
    </w:p>
    <w:p w:rsidR="00DC5C46" w:rsidRDefault="00DC5C46" w:rsidP="00E65DE5"/>
    <w:p w:rsidR="0018052C" w:rsidRPr="00DC5C46" w:rsidRDefault="0018052C" w:rsidP="0018052C">
      <w:pPr>
        <w:shd w:val="clear" w:color="auto" w:fill="FFFFFF"/>
        <w:spacing w:line="225" w:lineRule="atLeast"/>
        <w:outlineLvl w:val="2"/>
        <w:rPr>
          <w:rFonts w:ascii="Helvetica" w:hAnsi="Helvetica" w:cs="Helvetica"/>
          <w:color w:val="333333"/>
          <w:sz w:val="27"/>
          <w:szCs w:val="27"/>
          <w:lang w:val="en" w:eastAsia="en-AU"/>
        </w:rPr>
      </w:pPr>
      <w:bookmarkStart w:id="1342" w:name="_Toc387930012"/>
      <w:bookmarkStart w:id="1343" w:name="_Toc387930653"/>
      <w:r w:rsidRPr="0018052C">
        <w:rPr>
          <w:rFonts w:ascii="Helvetica" w:hAnsi="Helvetica" w:cs="Helvetica"/>
          <w:b/>
          <w:color w:val="333333"/>
          <w:sz w:val="27"/>
          <w:szCs w:val="27"/>
          <w:lang w:val="en" w:eastAsia="en-AU"/>
        </w:rPr>
        <w:t>Chapter 84 - School Term Allowanc</w:t>
      </w:r>
      <w:r w:rsidRPr="00DC5C46">
        <w:rPr>
          <w:rFonts w:ascii="Helvetica" w:hAnsi="Helvetica" w:cs="Helvetica"/>
          <w:color w:val="333333"/>
          <w:sz w:val="27"/>
          <w:szCs w:val="27"/>
          <w:lang w:val="en" w:eastAsia="en-AU"/>
        </w:rPr>
        <w:t>e</w:t>
      </w:r>
      <w:bookmarkEnd w:id="1342"/>
      <w:bookmarkEnd w:id="1343"/>
    </w:p>
    <w:p w:rsidR="0018052C" w:rsidRDefault="0018052C" w:rsidP="00DC5C46">
      <w:pPr>
        <w:shd w:val="clear" w:color="auto" w:fill="FFFFFF"/>
        <w:spacing w:line="225" w:lineRule="atLeast"/>
        <w:outlineLvl w:val="2"/>
        <w:rPr>
          <w:rFonts w:ascii="Helvetica" w:hAnsi="Helvetica" w:cs="Helvetica"/>
          <w:color w:val="333333"/>
          <w:sz w:val="27"/>
          <w:szCs w:val="27"/>
          <w:lang w:val="en" w:eastAsia="en-AU"/>
        </w:rPr>
      </w:pPr>
    </w:p>
    <w:p w:rsidR="00DC5C46" w:rsidRPr="00DC5C46" w:rsidRDefault="00DC5C46" w:rsidP="00DC5C46">
      <w:pPr>
        <w:shd w:val="clear" w:color="auto" w:fill="FFFFFF"/>
        <w:spacing w:line="225" w:lineRule="atLeast"/>
        <w:outlineLvl w:val="2"/>
        <w:rPr>
          <w:rFonts w:ascii="Helvetica" w:hAnsi="Helvetica" w:cs="Helvetica"/>
          <w:color w:val="333333"/>
          <w:sz w:val="27"/>
          <w:szCs w:val="27"/>
          <w:lang w:val="en" w:eastAsia="en-AU"/>
        </w:rPr>
      </w:pPr>
      <w:bookmarkStart w:id="1344" w:name="_Toc387930013"/>
      <w:bookmarkStart w:id="1345" w:name="_Toc387930654"/>
      <w:r w:rsidRPr="0018052C">
        <w:rPr>
          <w:rFonts w:ascii="Helvetica" w:hAnsi="Helvetica" w:cs="Helvetica"/>
          <w:b/>
          <w:color w:val="333333"/>
          <w:sz w:val="27"/>
          <w:szCs w:val="27"/>
          <w:lang w:val="en" w:eastAsia="en-AU"/>
        </w:rPr>
        <w:t>ABSTUDY Allowances and Benefits: Chapter 84 - School Term Allowanc</w:t>
      </w:r>
      <w:r w:rsidRPr="00DC5C46">
        <w:rPr>
          <w:rFonts w:ascii="Helvetica" w:hAnsi="Helvetica" w:cs="Helvetica"/>
          <w:color w:val="333333"/>
          <w:sz w:val="27"/>
          <w:szCs w:val="27"/>
          <w:lang w:val="en" w:eastAsia="en-AU"/>
        </w:rPr>
        <w:t>e</w:t>
      </w:r>
      <w:bookmarkEnd w:id="1344"/>
      <w:bookmarkEnd w:id="1345"/>
    </w:p>
    <w:p w:rsidR="00DC5C46" w:rsidRPr="00DC5C46" w:rsidRDefault="00DC5C46" w:rsidP="00DC5C46">
      <w:pPr>
        <w:shd w:val="clear" w:color="auto" w:fill="FFFFFF"/>
        <w:spacing w:after="240" w:line="312" w:lineRule="atLeast"/>
        <w:rPr>
          <w:rFonts w:ascii="Helvetica" w:hAnsi="Helvetica" w:cs="Helvetica"/>
          <w:color w:val="000000"/>
          <w:sz w:val="19"/>
          <w:szCs w:val="19"/>
          <w:lang w:val="en" w:eastAsia="en-AU"/>
        </w:rPr>
      </w:pPr>
      <w:r w:rsidRPr="00DC5C46">
        <w:rPr>
          <w:rFonts w:ascii="Helvetica" w:hAnsi="Helvetica" w:cs="Helvetica"/>
          <w:color w:val="000000"/>
          <w:sz w:val="19"/>
          <w:szCs w:val="19"/>
          <w:lang w:val="en" w:eastAsia="en-AU"/>
        </w:rPr>
        <w:t>This chapter provides details of School Term Allowance qualification and payment.</w:t>
      </w:r>
    </w:p>
    <w:p w:rsidR="0018052C" w:rsidRDefault="0018052C" w:rsidP="0018052C">
      <w:pPr>
        <w:pStyle w:val="Heading3"/>
        <w:shd w:val="clear" w:color="auto" w:fill="FFFFFF"/>
        <w:rPr>
          <w:rFonts w:ascii="Helvetica" w:hAnsi="Helvetica" w:cs="Helvetica"/>
          <w:sz w:val="27"/>
          <w:szCs w:val="27"/>
          <w:lang w:val="en"/>
        </w:rPr>
      </w:pPr>
      <w:bookmarkStart w:id="1346" w:name="_Toc387930014"/>
      <w:bookmarkStart w:id="1347" w:name="_Toc387930655"/>
      <w:r>
        <w:rPr>
          <w:rFonts w:ascii="Helvetica" w:hAnsi="Helvetica" w:cs="Helvetica"/>
          <w:sz w:val="27"/>
          <w:szCs w:val="27"/>
          <w:lang w:val="en"/>
        </w:rPr>
        <w:t>84.1 Purpose of School Term Allowance</w:t>
      </w:r>
      <w:bookmarkEnd w:id="1346"/>
      <w:bookmarkEnd w:id="1347"/>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School Term Allowance is to assist Indigenous families with expenses associated with the commencement of school for students aged less than 16 years old.</w:t>
      </w:r>
    </w:p>
    <w:p w:rsidR="0018052C" w:rsidRDefault="00053125" w:rsidP="0018052C">
      <w:pPr>
        <w:pStyle w:val="NormalWeb"/>
        <w:shd w:val="clear" w:color="auto" w:fill="FFFFFF"/>
        <w:rPr>
          <w:rFonts w:ascii="Helvetica" w:hAnsi="Helvetica" w:cs="Helvetica"/>
          <w:sz w:val="19"/>
          <w:szCs w:val="19"/>
          <w:lang w:val="en"/>
        </w:rPr>
      </w:pPr>
      <w:hyperlink r:id="rId1655"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348" w:name="_Toc387930015"/>
      <w:bookmarkStart w:id="1349" w:name="_Toc387930656"/>
      <w:r>
        <w:rPr>
          <w:rFonts w:ascii="Helvetica" w:hAnsi="Helvetica" w:cs="Helvetica"/>
          <w:sz w:val="27"/>
          <w:szCs w:val="27"/>
          <w:lang w:val="en"/>
        </w:rPr>
        <w:t>84.2 Qualification for School Term Allowance</w:t>
      </w:r>
      <w:bookmarkEnd w:id="1348"/>
      <w:bookmarkEnd w:id="1349"/>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School Term Allowance in respect of the term one payment for each calendar year, the following criteria must all be met on any one day during that school term:</w:t>
      </w:r>
    </w:p>
    <w:p w:rsidR="0018052C" w:rsidRDefault="0018052C" w:rsidP="0018052C">
      <w:pPr>
        <w:numPr>
          <w:ilvl w:val="0"/>
          <w:numId w:val="4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w:t>
      </w:r>
      <w:hyperlink r:id="rId1656" w:history="1">
        <w:r>
          <w:rPr>
            <w:rStyle w:val="Hyperlink"/>
            <w:rFonts w:ascii="Helvetica" w:hAnsi="Helvetica" w:cs="Helvetica"/>
            <w:sz w:val="19"/>
            <w:szCs w:val="19"/>
            <w:lang w:val="en"/>
          </w:rPr>
          <w:t>Schooling A Award</w:t>
        </w:r>
      </w:hyperlink>
      <w:r>
        <w:rPr>
          <w:rFonts w:ascii="Helvetica" w:hAnsi="Helvetica" w:cs="Helvetica"/>
          <w:color w:val="000000"/>
          <w:sz w:val="19"/>
          <w:szCs w:val="19"/>
          <w:lang w:val="en"/>
        </w:rPr>
        <w:t xml:space="preserve"> criteria; and </w:t>
      </w:r>
    </w:p>
    <w:p w:rsidR="0018052C" w:rsidRDefault="0018052C" w:rsidP="0018052C">
      <w:pPr>
        <w:numPr>
          <w:ilvl w:val="0"/>
          <w:numId w:val="4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and attending study at the secondary school; and </w:t>
      </w:r>
    </w:p>
    <w:p w:rsidR="0018052C" w:rsidRDefault="0018052C" w:rsidP="0018052C">
      <w:pPr>
        <w:numPr>
          <w:ilvl w:val="0"/>
          <w:numId w:val="4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18052C" w:rsidRDefault="0018052C" w:rsidP="0018052C">
      <w:pPr>
        <w:numPr>
          <w:ilvl w:val="1"/>
          <w:numId w:val="4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one or both of the student’s </w:t>
      </w:r>
      <w:hyperlink r:id="rId1657" w:anchor="parent"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are one of the following:</w:t>
      </w:r>
    </w:p>
    <w:p w:rsidR="0018052C" w:rsidRDefault="0018052C" w:rsidP="0018052C">
      <w:pPr>
        <w:numPr>
          <w:ilvl w:val="2"/>
          <w:numId w:val="44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an </w:t>
      </w:r>
      <w:hyperlink r:id="rId1658"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or </w:t>
      </w:r>
    </w:p>
    <w:p w:rsidR="0018052C" w:rsidRDefault="0018052C" w:rsidP="0018052C">
      <w:pPr>
        <w:numPr>
          <w:ilvl w:val="2"/>
          <w:numId w:val="44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Farm Family Support Scheme or Exceptional Circumstances Relief payment under Part 5 of the </w:t>
      </w:r>
      <w:r>
        <w:rPr>
          <w:rFonts w:ascii="Helvetica" w:hAnsi="Helvetica" w:cs="Helvetica"/>
          <w:i/>
          <w:iCs/>
          <w:color w:val="000000"/>
          <w:sz w:val="19"/>
          <w:szCs w:val="19"/>
          <w:lang w:val="en"/>
        </w:rPr>
        <w:t>Farm Help Income Support Act 1992</w:t>
      </w:r>
      <w:r>
        <w:rPr>
          <w:rFonts w:ascii="Helvetica" w:hAnsi="Helvetica" w:cs="Helvetica"/>
          <w:color w:val="000000"/>
          <w:sz w:val="19"/>
          <w:szCs w:val="19"/>
          <w:lang w:val="en"/>
        </w:rPr>
        <w:t xml:space="preserve">; or </w:t>
      </w:r>
    </w:p>
    <w:p w:rsidR="0018052C" w:rsidRDefault="0018052C" w:rsidP="0018052C">
      <w:pPr>
        <w:numPr>
          <w:ilvl w:val="2"/>
          <w:numId w:val="44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holders of a current Health Care Card (HCC) or a Low Income Card, including a HCC issued on the basis of receipt of maximum rate Family Tax Benefit Part A; or </w:t>
      </w:r>
    </w:p>
    <w:p w:rsidR="0018052C" w:rsidRDefault="0018052C" w:rsidP="0018052C">
      <w:pPr>
        <w:numPr>
          <w:ilvl w:val="2"/>
          <w:numId w:val="44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ABSTUDY </w:t>
      </w:r>
      <w:hyperlink r:id="rId1659"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p>
    <w:p w:rsidR="0018052C" w:rsidRDefault="0018052C" w:rsidP="0018052C">
      <w:pPr>
        <w:numPr>
          <w:ilvl w:val="2"/>
          <w:numId w:val="44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 Community Development Employment Projects (CDEP) wage as a participant; or </w:t>
      </w:r>
    </w:p>
    <w:p w:rsidR="0018052C" w:rsidRDefault="0018052C" w:rsidP="0018052C">
      <w:pPr>
        <w:numPr>
          <w:ilvl w:val="2"/>
          <w:numId w:val="44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taken to be receiving their </w:t>
      </w:r>
      <w:hyperlink r:id="rId1660"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during an employment income nil rate period; OR</w:t>
      </w:r>
    </w:p>
    <w:p w:rsidR="0018052C" w:rsidRDefault="0018052C" w:rsidP="0018052C">
      <w:pPr>
        <w:numPr>
          <w:ilvl w:val="1"/>
          <w:numId w:val="4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student is:</w:t>
      </w:r>
    </w:p>
    <w:p w:rsidR="0018052C" w:rsidRDefault="0018052C" w:rsidP="0018052C">
      <w:pPr>
        <w:numPr>
          <w:ilvl w:val="2"/>
          <w:numId w:val="44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w:t>
      </w:r>
      <w:hyperlink r:id="rId1661"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and </w:t>
      </w:r>
    </w:p>
    <w:p w:rsidR="0018052C" w:rsidRDefault="0018052C" w:rsidP="0018052C">
      <w:pPr>
        <w:numPr>
          <w:ilvl w:val="2"/>
          <w:numId w:val="44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under the minimum school leaving age for his/her State or Territory; and </w:t>
      </w:r>
    </w:p>
    <w:p w:rsidR="0018052C" w:rsidRDefault="0018052C" w:rsidP="0018052C">
      <w:pPr>
        <w:numPr>
          <w:ilvl w:val="2"/>
          <w:numId w:val="442"/>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does not meet the criteria for Away from Home entitlements set out in </w:t>
      </w:r>
      <w:hyperlink r:id="rId1662" w:history="1">
        <w:r>
          <w:rPr>
            <w:rStyle w:val="Hyperlink"/>
            <w:rFonts w:ascii="Helvetica" w:hAnsi="Helvetica" w:cs="Helvetica"/>
            <w:sz w:val="19"/>
            <w:szCs w:val="19"/>
            <w:lang w:val="en"/>
          </w:rPr>
          <w:t>Chapter 25</w:t>
        </w:r>
      </w:hyperlink>
      <w:r>
        <w:rPr>
          <w:rFonts w:ascii="Helvetica" w:hAnsi="Helvetica" w:cs="Helvetica"/>
          <w:color w:val="000000"/>
          <w:sz w:val="19"/>
          <w:szCs w:val="19"/>
          <w:lang w:val="en"/>
        </w:rPr>
        <w:t>; OR</w:t>
      </w:r>
    </w:p>
    <w:p w:rsidR="0018052C" w:rsidRDefault="0018052C" w:rsidP="0018052C">
      <w:pPr>
        <w:numPr>
          <w:ilvl w:val="1"/>
          <w:numId w:val="4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except for reasons of age, qualify for Independent status as an </w:t>
      </w:r>
      <w:hyperlink r:id="rId1663" w:anchor="38.6 orphanhood" w:history="1">
        <w:r>
          <w:rPr>
            <w:rStyle w:val="Hyperlink"/>
            <w:rFonts w:ascii="Helvetica" w:hAnsi="Helvetica" w:cs="Helvetica"/>
            <w:sz w:val="19"/>
            <w:szCs w:val="19"/>
            <w:lang w:val="en"/>
          </w:rPr>
          <w:t>orphan</w:t>
        </w:r>
      </w:hyperlink>
      <w:r>
        <w:rPr>
          <w:rFonts w:ascii="Helvetica" w:hAnsi="Helvetica" w:cs="Helvetica"/>
          <w:color w:val="000000"/>
          <w:sz w:val="19"/>
          <w:szCs w:val="19"/>
          <w:lang w:val="en"/>
        </w:rPr>
        <w:t xml:space="preserve">, a student whose </w:t>
      </w:r>
      <w:hyperlink r:id="rId1664" w:anchor="38.3 parenthood" w:history="1">
        <w:r>
          <w:rPr>
            <w:rStyle w:val="Hyperlink"/>
            <w:rFonts w:ascii="Helvetica" w:hAnsi="Helvetica" w:cs="Helvetica"/>
            <w:sz w:val="19"/>
            <w:szCs w:val="19"/>
            <w:lang w:val="en"/>
          </w:rPr>
          <w:t>parents cannot exercise parental responsibilities</w:t>
        </w:r>
      </w:hyperlink>
      <w:r>
        <w:rPr>
          <w:rFonts w:ascii="Helvetica" w:hAnsi="Helvetica" w:cs="Helvetica"/>
          <w:color w:val="000000"/>
          <w:sz w:val="19"/>
          <w:szCs w:val="19"/>
          <w:lang w:val="en"/>
        </w:rPr>
        <w:t xml:space="preserve">, or on the basis that it is </w:t>
      </w:r>
      <w:hyperlink r:id="rId1665" w:history="1">
        <w:r>
          <w:rPr>
            <w:rStyle w:val="Hyperlink"/>
            <w:rFonts w:ascii="Helvetica" w:hAnsi="Helvetica" w:cs="Helvetica"/>
            <w:sz w:val="19"/>
            <w:szCs w:val="19"/>
            <w:lang w:val="en"/>
          </w:rPr>
          <w:t>Unreasonable to Live at Home</w:t>
        </w:r>
      </w:hyperlink>
      <w:r>
        <w:rPr>
          <w:rFonts w:ascii="Helvetica" w:hAnsi="Helvetica" w:cs="Helvetica"/>
          <w:color w:val="000000"/>
          <w:sz w:val="19"/>
          <w:szCs w:val="19"/>
          <w:lang w:val="en"/>
        </w:rPr>
        <w:t>.</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addition to the above, to qualify for School Term Allowance in respect of the second and subsequent payments, the student must be enrolled in and attending secondary school for at least 85% of each school term, prior to that term for which the allowance is being claimed.</w:t>
      </w:r>
    </w:p>
    <w:p w:rsidR="0018052C" w:rsidRDefault="0018052C" w:rsidP="0018052C">
      <w:pPr>
        <w:pStyle w:val="Heading4"/>
        <w:shd w:val="clear" w:color="auto" w:fill="FFFFFF"/>
        <w:rPr>
          <w:rFonts w:ascii="Helvetica" w:hAnsi="Helvetica" w:cs="Helvetica"/>
          <w:sz w:val="25"/>
          <w:szCs w:val="25"/>
          <w:lang w:val="en"/>
        </w:rPr>
      </w:pPr>
      <w:bookmarkStart w:id="1350" w:name="84_2_1"/>
      <w:bookmarkEnd w:id="1350"/>
      <w:r>
        <w:rPr>
          <w:rFonts w:ascii="Helvetica" w:hAnsi="Helvetica" w:cs="Helvetica"/>
          <w:sz w:val="25"/>
          <w:szCs w:val="25"/>
          <w:lang w:val="en"/>
        </w:rPr>
        <w:br/>
        <w:t>84.2.1 Exceptional Circumstances Relief Payment ceases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An </w:t>
      </w:r>
      <w:hyperlink r:id="rId1666"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or </w:t>
      </w:r>
      <w:hyperlink r:id="rId1667"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of an applicant, who receives payment under the Farm Family Support Scheme or Exceptional Circumstances Relief Payment (ECRP) provisions of the </w:t>
      </w:r>
      <w:r>
        <w:rPr>
          <w:rFonts w:ascii="Helvetica" w:hAnsi="Helvetica" w:cs="Helvetica"/>
          <w:i/>
          <w:iCs/>
          <w:sz w:val="19"/>
          <w:szCs w:val="19"/>
          <w:lang w:val="en"/>
        </w:rPr>
        <w:t>Farm Help Income Support Act 1992</w:t>
      </w:r>
      <w:r>
        <w:rPr>
          <w:rFonts w:ascii="Helvetica" w:hAnsi="Helvetica" w:cs="Helvetica"/>
          <w:sz w:val="19"/>
          <w:szCs w:val="19"/>
          <w:lang w:val="en"/>
        </w:rPr>
        <w:t xml:space="preserve"> is taken to be qualified for School Term Allowance from the commencement of the period of receipt of ECRP until 31 December of that year.</w:t>
      </w:r>
    </w:p>
    <w:p w:rsidR="0018052C" w:rsidRDefault="00053125" w:rsidP="0018052C">
      <w:pPr>
        <w:pStyle w:val="NormalWeb"/>
        <w:shd w:val="clear" w:color="auto" w:fill="FFFFFF"/>
        <w:rPr>
          <w:rFonts w:ascii="Helvetica" w:hAnsi="Helvetica" w:cs="Helvetica"/>
          <w:sz w:val="19"/>
          <w:szCs w:val="19"/>
          <w:lang w:val="en"/>
        </w:rPr>
      </w:pPr>
      <w:hyperlink r:id="rId1668"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351" w:name="_Toc387930016"/>
      <w:bookmarkStart w:id="1352" w:name="_Toc387930657"/>
      <w:r>
        <w:rPr>
          <w:rFonts w:ascii="Helvetica" w:hAnsi="Helvetica" w:cs="Helvetica"/>
          <w:sz w:val="27"/>
          <w:szCs w:val="27"/>
          <w:lang w:val="en"/>
        </w:rPr>
        <w:t>84.3 Attendance Requirements</w:t>
      </w:r>
      <w:bookmarkEnd w:id="1351"/>
      <w:bookmarkEnd w:id="1352"/>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439"/>
        <w:gridCol w:w="3440"/>
      </w:tblGrid>
      <w:tr w:rsidR="0018052C" w:rsidTr="0018052C">
        <w:trPr>
          <w:tblCellSpacing w:w="15" w:type="dxa"/>
        </w:trPr>
        <w:tc>
          <w:tcPr>
            <w:tcW w:w="2500" w:type="pct"/>
            <w:shd w:val="clear" w:color="auto" w:fill="4F81BD"/>
            <w:tcMar>
              <w:top w:w="0" w:type="dxa"/>
              <w:left w:w="108" w:type="dxa"/>
              <w:bottom w:w="0" w:type="dxa"/>
              <w:right w:w="108" w:type="dxa"/>
            </w:tcMar>
            <w:vAlign w:val="center"/>
            <w:hideMark/>
          </w:tcPr>
          <w:p w:rsidR="0018052C" w:rsidRDefault="0018052C">
            <w:pPr>
              <w:rPr>
                <w:rFonts w:ascii="Calibri" w:hAnsi="Calibri" w:cs="Calibri"/>
                <w:color w:val="000000"/>
                <w:szCs w:val="22"/>
              </w:rPr>
            </w:pPr>
            <w:r>
              <w:rPr>
                <w:rFonts w:ascii="Calibri" w:hAnsi="Calibri" w:cs="Calibri"/>
                <w:b/>
                <w:bCs/>
                <w:color w:val="FFFFFF"/>
                <w:szCs w:val="22"/>
              </w:rPr>
              <w:t>Qualification of…</w:t>
            </w:r>
          </w:p>
        </w:tc>
        <w:tc>
          <w:tcPr>
            <w:tcW w:w="3960" w:type="dxa"/>
            <w:shd w:val="clear" w:color="auto" w:fill="4F81BD"/>
            <w:tcMar>
              <w:top w:w="0" w:type="dxa"/>
              <w:left w:w="108" w:type="dxa"/>
              <w:bottom w:w="0" w:type="dxa"/>
              <w:right w:w="108" w:type="dxa"/>
            </w:tcMar>
            <w:vAlign w:val="center"/>
            <w:hideMark/>
          </w:tcPr>
          <w:p w:rsidR="0018052C" w:rsidRDefault="0018052C">
            <w:pPr>
              <w:rPr>
                <w:rFonts w:ascii="Calibri" w:hAnsi="Calibri" w:cs="Calibri"/>
                <w:color w:val="000000"/>
                <w:szCs w:val="22"/>
              </w:rPr>
            </w:pPr>
            <w:r>
              <w:rPr>
                <w:rFonts w:ascii="Calibri" w:hAnsi="Calibri" w:cs="Calibri"/>
                <w:b/>
                <w:bCs/>
                <w:color w:val="FFFFFF"/>
                <w:szCs w:val="22"/>
              </w:rPr>
              <w:t>Student must…</w:t>
            </w:r>
          </w:p>
        </w:tc>
      </w:tr>
      <w:tr w:rsidR="0018052C" w:rsidTr="0018052C">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First School Term Allowance payment</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be enrolled and attend school in the term.</w:t>
            </w:r>
          </w:p>
        </w:tc>
      </w:tr>
      <w:tr w:rsidR="0018052C" w:rsidTr="0018052C">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Second and subsequent School Term Allowance payment</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be enrolled and attending school, or had an approved absence, for at least 85% of the school days in the previous term.</w:t>
            </w:r>
          </w:p>
        </w:tc>
      </w:tr>
    </w:tbl>
    <w:p w:rsidR="0018052C" w:rsidRDefault="0018052C" w:rsidP="0018052C">
      <w:pPr>
        <w:pStyle w:val="Heading4"/>
        <w:shd w:val="clear" w:color="auto" w:fill="FFFFFF"/>
        <w:rPr>
          <w:rFonts w:ascii="Helvetica" w:hAnsi="Helvetica" w:cs="Helvetica"/>
          <w:sz w:val="25"/>
          <w:szCs w:val="25"/>
          <w:lang w:val="en"/>
        </w:rPr>
      </w:pPr>
      <w:r>
        <w:rPr>
          <w:rFonts w:ascii="Helvetica" w:hAnsi="Helvetica" w:cs="Helvetica"/>
          <w:sz w:val="25"/>
          <w:szCs w:val="25"/>
          <w:lang w:val="en"/>
        </w:rPr>
        <w:br/>
        <w:t>84.3.1 Unapproved absence from school</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Absences not approved by the school will be deemed an unapproved absence and will contribute to the calculation of the attendance rate.</w:t>
      </w:r>
    </w:p>
    <w:p w:rsidR="0018052C" w:rsidRDefault="0018052C" w:rsidP="0018052C">
      <w:pPr>
        <w:pStyle w:val="Heading4"/>
        <w:shd w:val="clear" w:color="auto" w:fill="FFFFFF"/>
        <w:rPr>
          <w:rFonts w:ascii="Helvetica" w:hAnsi="Helvetica" w:cs="Helvetica"/>
          <w:sz w:val="25"/>
          <w:szCs w:val="25"/>
          <w:lang w:val="en"/>
        </w:rPr>
      </w:pPr>
      <w:r>
        <w:rPr>
          <w:rFonts w:ascii="Helvetica" w:hAnsi="Helvetica" w:cs="Helvetica"/>
          <w:sz w:val="25"/>
          <w:szCs w:val="25"/>
          <w:lang w:val="en"/>
        </w:rPr>
        <w:br/>
        <w:t>84.3.2 Approved Absences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Schools will determine whether an absence is an approved or unapproved absence, in accordance with their attendance policy, in determining whether the 85% attendance requirement has been met.</w:t>
      </w:r>
    </w:p>
    <w:p w:rsidR="0018052C" w:rsidRDefault="0018052C" w:rsidP="0018052C">
      <w:pPr>
        <w:pStyle w:val="Heading4"/>
        <w:shd w:val="clear" w:color="auto" w:fill="FFFFFF"/>
        <w:rPr>
          <w:rFonts w:ascii="Helvetica" w:hAnsi="Helvetica" w:cs="Helvetica"/>
          <w:sz w:val="25"/>
          <w:szCs w:val="25"/>
          <w:lang w:val="en"/>
        </w:rPr>
      </w:pPr>
      <w:r>
        <w:rPr>
          <w:rFonts w:ascii="Helvetica" w:hAnsi="Helvetica" w:cs="Helvetica"/>
          <w:sz w:val="25"/>
          <w:szCs w:val="25"/>
          <w:lang w:val="en"/>
        </w:rPr>
        <w:br/>
        <w:t>84.3 3 Evidence of 85% attendance</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Evidence that attendance was met will be required from all of the schools the student attended in the previous term to claim their next instalment of School Term Allowance.</w:t>
      </w:r>
    </w:p>
    <w:p w:rsidR="0018052C" w:rsidRDefault="00053125" w:rsidP="0018052C">
      <w:pPr>
        <w:pStyle w:val="NormalWeb"/>
        <w:shd w:val="clear" w:color="auto" w:fill="FFFFFF"/>
        <w:rPr>
          <w:rFonts w:ascii="Helvetica" w:hAnsi="Helvetica" w:cs="Helvetica"/>
          <w:sz w:val="19"/>
          <w:szCs w:val="19"/>
          <w:lang w:val="en"/>
        </w:rPr>
      </w:pPr>
      <w:hyperlink r:id="rId1669"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353" w:name="_Toc387930017"/>
      <w:bookmarkStart w:id="1354" w:name="_Toc387930658"/>
      <w:r>
        <w:rPr>
          <w:rFonts w:ascii="Helvetica" w:hAnsi="Helvetica" w:cs="Helvetica"/>
          <w:sz w:val="27"/>
          <w:szCs w:val="27"/>
          <w:lang w:val="en"/>
        </w:rPr>
        <w:t>84.4 School Term Allowance rates</w:t>
      </w:r>
      <w:bookmarkEnd w:id="1353"/>
      <w:bookmarkEnd w:id="1354"/>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annual entitlement of School Term Allowance is $540.80. This is paid in four quarterly amounts. The entitlement periods for School Term Allowance are listed as follows:</w:t>
      </w:r>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322"/>
        <w:gridCol w:w="2348"/>
        <w:gridCol w:w="2209"/>
      </w:tblGrid>
      <w:tr w:rsidR="0018052C" w:rsidTr="0018052C">
        <w:trPr>
          <w:tblCellSpacing w:w="15" w:type="dxa"/>
        </w:trPr>
        <w:tc>
          <w:tcPr>
            <w:tcW w:w="3195" w:type="dxa"/>
            <w:shd w:val="clear" w:color="auto" w:fill="4F81BD"/>
            <w:tcMar>
              <w:top w:w="0" w:type="dxa"/>
              <w:left w:w="108" w:type="dxa"/>
              <w:bottom w:w="0" w:type="dxa"/>
              <w:right w:w="108" w:type="dxa"/>
            </w:tcMar>
            <w:vAlign w:val="center"/>
            <w:hideMark/>
          </w:tcPr>
          <w:p w:rsidR="0018052C" w:rsidRDefault="0018052C">
            <w:pPr>
              <w:rPr>
                <w:rFonts w:ascii="Calibri" w:hAnsi="Calibri" w:cs="Calibri"/>
                <w:color w:val="000000"/>
                <w:szCs w:val="22"/>
              </w:rPr>
            </w:pPr>
            <w:r>
              <w:rPr>
                <w:rFonts w:ascii="Calibri" w:hAnsi="Calibri" w:cs="Calibri"/>
                <w:b/>
                <w:bCs/>
                <w:color w:val="FFFFFF"/>
                <w:szCs w:val="22"/>
              </w:rPr>
              <w:t>Instalment</w:t>
            </w:r>
          </w:p>
        </w:tc>
        <w:tc>
          <w:tcPr>
            <w:tcW w:w="3195" w:type="dxa"/>
            <w:shd w:val="clear" w:color="auto" w:fill="4F81BD"/>
            <w:tcMar>
              <w:top w:w="0" w:type="dxa"/>
              <w:left w:w="108" w:type="dxa"/>
              <w:bottom w:w="0" w:type="dxa"/>
              <w:right w:w="108" w:type="dxa"/>
            </w:tcMar>
            <w:vAlign w:val="center"/>
            <w:hideMark/>
          </w:tcPr>
          <w:p w:rsidR="0018052C" w:rsidRDefault="0018052C">
            <w:pPr>
              <w:rPr>
                <w:rFonts w:ascii="Calibri" w:hAnsi="Calibri" w:cs="Calibri"/>
                <w:color w:val="000000"/>
                <w:szCs w:val="22"/>
              </w:rPr>
            </w:pPr>
            <w:r>
              <w:rPr>
                <w:rFonts w:ascii="Calibri" w:hAnsi="Calibri" w:cs="Calibri"/>
                <w:b/>
                <w:bCs/>
                <w:color w:val="FFFFFF"/>
                <w:szCs w:val="22"/>
              </w:rPr>
              <w:t>Entitlement Period</w:t>
            </w:r>
          </w:p>
        </w:tc>
        <w:tc>
          <w:tcPr>
            <w:tcW w:w="3195" w:type="dxa"/>
            <w:shd w:val="clear" w:color="auto" w:fill="4F81BD"/>
            <w:tcMar>
              <w:top w:w="0" w:type="dxa"/>
              <w:left w:w="108" w:type="dxa"/>
              <w:bottom w:w="0" w:type="dxa"/>
              <w:right w:w="108" w:type="dxa"/>
            </w:tcMar>
            <w:vAlign w:val="center"/>
            <w:hideMark/>
          </w:tcPr>
          <w:p w:rsidR="0018052C" w:rsidRDefault="0018052C">
            <w:pPr>
              <w:rPr>
                <w:rFonts w:ascii="Calibri" w:hAnsi="Calibri" w:cs="Calibri"/>
                <w:color w:val="000000"/>
                <w:szCs w:val="22"/>
              </w:rPr>
            </w:pPr>
            <w:r>
              <w:rPr>
                <w:rFonts w:ascii="Calibri" w:hAnsi="Calibri" w:cs="Calibri"/>
                <w:b/>
                <w:bCs/>
                <w:color w:val="FFFFFF"/>
                <w:szCs w:val="22"/>
              </w:rPr>
              <w:t>Amount</w:t>
            </w:r>
          </w:p>
        </w:tc>
      </w:tr>
      <w:tr w:rsidR="0018052C" w:rsidTr="0018052C">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1</w:t>
            </w:r>
          </w:p>
        </w:tc>
        <w:tc>
          <w:tcPr>
            <w:tcW w:w="3195" w:type="dxa"/>
            <w:tcBorders>
              <w:top w:val="nil"/>
              <w:left w:val="nil"/>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1 January – 31 March</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$187.20</w:t>
            </w:r>
          </w:p>
        </w:tc>
      </w:tr>
      <w:tr w:rsidR="0018052C" w:rsidTr="0018052C">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2</w:t>
            </w:r>
          </w:p>
        </w:tc>
        <w:tc>
          <w:tcPr>
            <w:tcW w:w="3195" w:type="dxa"/>
            <w:tcBorders>
              <w:top w:val="nil"/>
              <w:left w:val="nil"/>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1 April – 30 June</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$83.20</w:t>
            </w:r>
          </w:p>
        </w:tc>
      </w:tr>
      <w:tr w:rsidR="0018052C" w:rsidTr="0018052C">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3</w:t>
            </w:r>
          </w:p>
        </w:tc>
        <w:tc>
          <w:tcPr>
            <w:tcW w:w="3195" w:type="dxa"/>
            <w:tcBorders>
              <w:top w:val="nil"/>
              <w:left w:val="nil"/>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1 July – 30 September</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$187.20</w:t>
            </w:r>
          </w:p>
        </w:tc>
      </w:tr>
      <w:tr w:rsidR="0018052C" w:rsidTr="0018052C">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4</w:t>
            </w:r>
          </w:p>
        </w:tc>
        <w:tc>
          <w:tcPr>
            <w:tcW w:w="3195" w:type="dxa"/>
            <w:tcBorders>
              <w:top w:val="nil"/>
              <w:left w:val="nil"/>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1 October – 31 December</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$83.20</w:t>
            </w:r>
          </w:p>
        </w:tc>
      </w:tr>
    </w:tbl>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applies in all States/Territories, even where the school year has four or more terms.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For Tasmania, as there are three school terms, the School Term Allowance of $540.80 is made in three payments. The entitlement periods for School Term Allowance are as follows:</w:t>
      </w:r>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326"/>
        <w:gridCol w:w="2347"/>
        <w:gridCol w:w="2206"/>
      </w:tblGrid>
      <w:tr w:rsidR="0018052C" w:rsidTr="0018052C">
        <w:trPr>
          <w:tblCellSpacing w:w="15" w:type="dxa"/>
        </w:trPr>
        <w:tc>
          <w:tcPr>
            <w:tcW w:w="3045" w:type="dxa"/>
            <w:shd w:val="clear" w:color="auto" w:fill="4F81BD"/>
            <w:tcMar>
              <w:top w:w="0" w:type="dxa"/>
              <w:left w:w="108" w:type="dxa"/>
              <w:bottom w:w="0" w:type="dxa"/>
              <w:right w:w="108" w:type="dxa"/>
            </w:tcMar>
            <w:vAlign w:val="center"/>
            <w:hideMark/>
          </w:tcPr>
          <w:p w:rsidR="0018052C" w:rsidRDefault="0018052C">
            <w:pPr>
              <w:rPr>
                <w:rFonts w:ascii="Calibri" w:hAnsi="Calibri" w:cs="Calibri"/>
                <w:color w:val="000000"/>
                <w:szCs w:val="22"/>
              </w:rPr>
            </w:pPr>
            <w:r>
              <w:rPr>
                <w:rFonts w:ascii="Calibri" w:hAnsi="Calibri" w:cs="Calibri"/>
                <w:b/>
                <w:bCs/>
                <w:color w:val="FFFFFF"/>
                <w:szCs w:val="22"/>
              </w:rPr>
              <w:t>Instalment</w:t>
            </w:r>
          </w:p>
        </w:tc>
        <w:tc>
          <w:tcPr>
            <w:tcW w:w="3045" w:type="dxa"/>
            <w:shd w:val="clear" w:color="auto" w:fill="4F81BD"/>
            <w:tcMar>
              <w:top w:w="0" w:type="dxa"/>
              <w:left w:w="108" w:type="dxa"/>
              <w:bottom w:w="0" w:type="dxa"/>
              <w:right w:w="108" w:type="dxa"/>
            </w:tcMar>
            <w:vAlign w:val="center"/>
            <w:hideMark/>
          </w:tcPr>
          <w:p w:rsidR="0018052C" w:rsidRDefault="0018052C">
            <w:pPr>
              <w:rPr>
                <w:rFonts w:ascii="Calibri" w:hAnsi="Calibri" w:cs="Calibri"/>
                <w:color w:val="000000"/>
                <w:szCs w:val="22"/>
              </w:rPr>
            </w:pPr>
            <w:r>
              <w:rPr>
                <w:rFonts w:ascii="Calibri" w:hAnsi="Calibri" w:cs="Calibri"/>
                <w:b/>
                <w:bCs/>
                <w:color w:val="FFFFFF"/>
                <w:szCs w:val="22"/>
              </w:rPr>
              <w:t>Entitlement Period</w:t>
            </w:r>
          </w:p>
        </w:tc>
        <w:tc>
          <w:tcPr>
            <w:tcW w:w="3015" w:type="dxa"/>
            <w:shd w:val="clear" w:color="auto" w:fill="4F81BD"/>
            <w:tcMar>
              <w:top w:w="0" w:type="dxa"/>
              <w:left w:w="108" w:type="dxa"/>
              <w:bottom w:w="0" w:type="dxa"/>
              <w:right w:w="108" w:type="dxa"/>
            </w:tcMar>
            <w:vAlign w:val="center"/>
            <w:hideMark/>
          </w:tcPr>
          <w:p w:rsidR="0018052C" w:rsidRDefault="0018052C">
            <w:pPr>
              <w:rPr>
                <w:rFonts w:ascii="Calibri" w:hAnsi="Calibri" w:cs="Calibri"/>
                <w:color w:val="000000"/>
                <w:szCs w:val="22"/>
              </w:rPr>
            </w:pPr>
            <w:r>
              <w:rPr>
                <w:rFonts w:ascii="Calibri" w:hAnsi="Calibri" w:cs="Calibri"/>
                <w:b/>
                <w:bCs/>
                <w:color w:val="FFFFFF"/>
                <w:szCs w:val="22"/>
              </w:rPr>
              <w:t>Amount</w:t>
            </w:r>
          </w:p>
        </w:tc>
      </w:tr>
      <w:tr w:rsidR="0018052C" w:rsidTr="0018052C">
        <w:trPr>
          <w:tblCellSpacing w:w="15" w:type="dxa"/>
        </w:trPr>
        <w:tc>
          <w:tcPr>
            <w:tcW w:w="3045" w:type="dxa"/>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1</w:t>
            </w:r>
          </w:p>
        </w:tc>
        <w:tc>
          <w:tcPr>
            <w:tcW w:w="3045" w:type="dxa"/>
            <w:tcBorders>
              <w:top w:val="nil"/>
              <w:left w:val="nil"/>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1 January – 1 June</w:t>
            </w:r>
          </w:p>
        </w:tc>
        <w:tc>
          <w:tcPr>
            <w:tcW w:w="3015" w:type="dxa"/>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 xml:space="preserve">$187.20 </w:t>
            </w:r>
          </w:p>
        </w:tc>
      </w:tr>
      <w:tr w:rsidR="0018052C" w:rsidTr="0018052C">
        <w:trPr>
          <w:tblCellSpacing w:w="15" w:type="dxa"/>
        </w:trPr>
        <w:tc>
          <w:tcPr>
            <w:tcW w:w="3045" w:type="dxa"/>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2</w:t>
            </w:r>
          </w:p>
        </w:tc>
        <w:tc>
          <w:tcPr>
            <w:tcW w:w="3045" w:type="dxa"/>
            <w:tcBorders>
              <w:top w:val="nil"/>
              <w:left w:val="nil"/>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2 June – 30 September</w:t>
            </w:r>
          </w:p>
        </w:tc>
        <w:tc>
          <w:tcPr>
            <w:tcW w:w="3015" w:type="dxa"/>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 xml:space="preserve">$176.80 </w:t>
            </w:r>
          </w:p>
        </w:tc>
      </w:tr>
      <w:tr w:rsidR="0018052C" w:rsidTr="0018052C">
        <w:trPr>
          <w:tblCellSpacing w:w="15" w:type="dxa"/>
        </w:trPr>
        <w:tc>
          <w:tcPr>
            <w:tcW w:w="3045" w:type="dxa"/>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3</w:t>
            </w:r>
          </w:p>
        </w:tc>
        <w:tc>
          <w:tcPr>
            <w:tcW w:w="3045" w:type="dxa"/>
            <w:tcBorders>
              <w:top w:val="nil"/>
              <w:left w:val="nil"/>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1 October – 31 December</w:t>
            </w:r>
          </w:p>
        </w:tc>
        <w:tc>
          <w:tcPr>
            <w:tcW w:w="3015" w:type="dxa"/>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 xml:space="preserve">$176.80 </w:t>
            </w:r>
          </w:p>
        </w:tc>
      </w:tr>
    </w:tbl>
    <w:p w:rsidR="0018052C" w:rsidRDefault="00053125" w:rsidP="0018052C">
      <w:pPr>
        <w:pStyle w:val="NormalWeb"/>
        <w:shd w:val="clear" w:color="auto" w:fill="FFFFFF"/>
        <w:rPr>
          <w:rFonts w:ascii="Helvetica" w:hAnsi="Helvetica" w:cs="Helvetica"/>
          <w:sz w:val="19"/>
          <w:szCs w:val="19"/>
          <w:lang w:val="en"/>
        </w:rPr>
      </w:pPr>
      <w:hyperlink r:id="rId1670"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355" w:name="_Toc387930018"/>
      <w:bookmarkStart w:id="1356" w:name="_Toc387930659"/>
      <w:r>
        <w:rPr>
          <w:rFonts w:ascii="Helvetica" w:hAnsi="Helvetica" w:cs="Helvetica"/>
          <w:sz w:val="27"/>
          <w:szCs w:val="27"/>
          <w:lang w:val="en"/>
        </w:rPr>
        <w:t>84.5 Payment of School Term Allowance</w:t>
      </w:r>
      <w:bookmarkEnd w:id="1355"/>
      <w:bookmarkEnd w:id="1356"/>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School Term Allowance is paid in four instalments, as set out in </w:t>
      </w:r>
      <w:hyperlink r:id="rId1671" w:anchor="84.4_school_term_allowance_rates" w:history="1">
        <w:r>
          <w:rPr>
            <w:rStyle w:val="Hyperlink"/>
            <w:rFonts w:ascii="Helvetica" w:hAnsi="Helvetica" w:cs="Helvetica"/>
            <w:sz w:val="19"/>
            <w:szCs w:val="19"/>
            <w:lang w:val="en"/>
          </w:rPr>
          <w:t>84.4</w:t>
        </w:r>
      </w:hyperlink>
      <w:r>
        <w:rPr>
          <w:rFonts w:ascii="Helvetica" w:hAnsi="Helvetica" w:cs="Helvetica"/>
          <w:sz w:val="19"/>
          <w:szCs w:val="19"/>
          <w:lang w:val="en"/>
        </w:rPr>
        <w:t>.</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Term one payment is paid automatically to eligible, enrolled students who lodge a claim. Subsequent payments in that calendar year can be made after the applicant provides evidence that attendance of 85% has been achieved in the previous school term.</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students that are enrolled in study where there is no requirement to record attendance, such as home schooling, distance education or VET courses, the second and subsequent payments can be made upon evidence from the appropriate authority that, for the previous term, the student met the requirements of their course of study.</w:t>
      </w:r>
    </w:p>
    <w:p w:rsidR="0018052C" w:rsidRDefault="0018052C" w:rsidP="0018052C">
      <w:pPr>
        <w:pStyle w:val="Heading4"/>
        <w:shd w:val="clear" w:color="auto" w:fill="FFFFFF"/>
        <w:rPr>
          <w:rFonts w:ascii="Helvetica" w:hAnsi="Helvetica" w:cs="Helvetica"/>
          <w:sz w:val="25"/>
          <w:szCs w:val="25"/>
          <w:lang w:val="en"/>
        </w:rPr>
      </w:pPr>
      <w:bookmarkStart w:id="1357" w:name="84_4_2"/>
      <w:bookmarkEnd w:id="1357"/>
      <w:r>
        <w:rPr>
          <w:rFonts w:ascii="Helvetica" w:hAnsi="Helvetica" w:cs="Helvetica"/>
          <w:sz w:val="25"/>
          <w:szCs w:val="25"/>
          <w:lang w:val="en"/>
        </w:rPr>
        <w:br/>
        <w:t>84.5.1 Payee for School Term Allowance</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 of School Term Allowance must be made to the </w:t>
      </w:r>
      <w:hyperlink r:id="rId1672"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Refer to </w:t>
      </w:r>
      <w:hyperlink r:id="rId1673" w:anchor="6.1 who can apply for abstudy?" w:history="1">
        <w:r>
          <w:rPr>
            <w:rStyle w:val="Hyperlink"/>
            <w:rFonts w:ascii="Helvetica" w:hAnsi="Helvetica" w:cs="Helvetica"/>
            <w:sz w:val="19"/>
            <w:szCs w:val="19"/>
            <w:lang w:val="en"/>
          </w:rPr>
          <w:t>6.1 Who can apply for ABSTUDY</w:t>
        </w:r>
      </w:hyperlink>
      <w:r>
        <w:rPr>
          <w:rFonts w:ascii="Helvetica" w:hAnsi="Helvetica" w:cs="Helvetica"/>
          <w:sz w:val="19"/>
          <w:szCs w:val="19"/>
          <w:lang w:val="en"/>
        </w:rPr>
        <w:t xml:space="preserve"> for details of who should be the applicant.</w:t>
      </w:r>
    </w:p>
    <w:p w:rsidR="0018052C" w:rsidRDefault="00053125" w:rsidP="0018052C">
      <w:pPr>
        <w:pStyle w:val="NormalWeb"/>
        <w:shd w:val="clear" w:color="auto" w:fill="FFFFFF"/>
        <w:rPr>
          <w:rFonts w:ascii="Helvetica" w:hAnsi="Helvetica" w:cs="Helvetica"/>
          <w:sz w:val="19"/>
          <w:szCs w:val="19"/>
          <w:lang w:val="en"/>
        </w:rPr>
      </w:pPr>
      <w:hyperlink r:id="rId1674"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358" w:name="_Toc387930019"/>
      <w:bookmarkStart w:id="1359" w:name="_Toc387930660"/>
      <w:r>
        <w:rPr>
          <w:rFonts w:ascii="Helvetica" w:hAnsi="Helvetica" w:cs="Helvetica"/>
          <w:sz w:val="27"/>
          <w:szCs w:val="27"/>
          <w:lang w:val="en"/>
        </w:rPr>
        <w:t>84.6 School Term Allowance Entitlement</w:t>
      </w:r>
      <w:bookmarkEnd w:id="1358"/>
      <w:bookmarkEnd w:id="1359"/>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table below lists what occurs when, during a term, a student’s circumstances change.</w:t>
      </w:r>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439"/>
        <w:gridCol w:w="3440"/>
      </w:tblGrid>
      <w:tr w:rsidR="0018052C" w:rsidTr="0018052C">
        <w:trPr>
          <w:tblCellSpacing w:w="15" w:type="dxa"/>
        </w:trPr>
        <w:tc>
          <w:tcPr>
            <w:tcW w:w="2500" w:type="pct"/>
            <w:shd w:val="clear" w:color="auto" w:fill="4F81BD"/>
            <w:tcMar>
              <w:top w:w="0" w:type="dxa"/>
              <w:left w:w="108" w:type="dxa"/>
              <w:bottom w:w="0" w:type="dxa"/>
              <w:right w:w="108" w:type="dxa"/>
            </w:tcMar>
            <w:vAlign w:val="center"/>
            <w:hideMark/>
          </w:tcPr>
          <w:p w:rsidR="0018052C" w:rsidRDefault="0018052C">
            <w:pPr>
              <w:rPr>
                <w:rFonts w:ascii="Calibri" w:hAnsi="Calibri" w:cs="Calibri"/>
                <w:color w:val="000000"/>
                <w:szCs w:val="22"/>
              </w:rPr>
            </w:pPr>
            <w:r>
              <w:rPr>
                <w:rFonts w:ascii="Calibri" w:hAnsi="Calibri" w:cs="Calibri"/>
                <w:b/>
                <w:bCs/>
                <w:color w:val="FFFFFF"/>
                <w:szCs w:val="22"/>
              </w:rPr>
              <w:t>If the…</w:t>
            </w:r>
          </w:p>
        </w:tc>
        <w:tc>
          <w:tcPr>
            <w:tcW w:w="4650" w:type="dxa"/>
            <w:shd w:val="clear" w:color="auto" w:fill="4F81BD"/>
            <w:tcMar>
              <w:top w:w="0" w:type="dxa"/>
              <w:left w:w="108" w:type="dxa"/>
              <w:bottom w:w="0" w:type="dxa"/>
              <w:right w:w="108" w:type="dxa"/>
            </w:tcMar>
            <w:vAlign w:val="center"/>
            <w:hideMark/>
          </w:tcPr>
          <w:p w:rsidR="0018052C" w:rsidRDefault="0018052C">
            <w:pPr>
              <w:rPr>
                <w:rFonts w:ascii="Calibri" w:hAnsi="Calibri" w:cs="Calibri"/>
                <w:color w:val="000000"/>
                <w:szCs w:val="22"/>
              </w:rPr>
            </w:pPr>
            <w:r>
              <w:rPr>
                <w:rFonts w:ascii="Calibri" w:hAnsi="Calibri" w:cs="Calibri"/>
                <w:b/>
                <w:bCs/>
                <w:color w:val="FFFFFF"/>
                <w:szCs w:val="22"/>
              </w:rPr>
              <w:t>Then...</w:t>
            </w:r>
          </w:p>
        </w:tc>
      </w:tr>
      <w:tr w:rsidR="0018052C" w:rsidTr="0018052C">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student turns 16 during the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School Term Allowance will be pro-rated based on the number of school days in the term before the student turns 16. The student must have achieved 85% attendance to be eligible for the payment.</w:t>
            </w:r>
          </w:p>
        </w:tc>
      </w:tr>
      <w:tr w:rsidR="0018052C" w:rsidTr="0018052C">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student discontinues study during a school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School Term Allowance is payable for the term where 85% attendance in the previous term was achieved.</w:t>
            </w:r>
          </w:p>
        </w:tc>
      </w:tr>
      <w:tr w:rsidR="0018052C" w:rsidTr="0018052C">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student changes school during a school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 xml:space="preserve">not entitled to more than the maximum rates specified in </w:t>
            </w:r>
            <w:hyperlink r:id="rId1675" w:anchor="84.3 school term allowance rates" w:history="1">
              <w:r>
                <w:rPr>
                  <w:rStyle w:val="Hyperlink"/>
                  <w:rFonts w:ascii="Tahoma" w:hAnsi="Tahoma" w:cs="Tahoma"/>
                </w:rPr>
                <w:t>84.4</w:t>
              </w:r>
            </w:hyperlink>
            <w:r>
              <w:rPr>
                <w:rFonts w:ascii="Tahoma" w:hAnsi="Tahoma" w:cs="Tahoma"/>
                <w:color w:val="000000"/>
                <w:sz w:val="20"/>
              </w:rPr>
              <w:t xml:space="preserve"> </w:t>
            </w:r>
            <w:r>
              <w:rPr>
                <w:rFonts w:ascii="Tahoma" w:hAnsi="Tahoma" w:cs="Tahoma"/>
                <w:color w:val="000000"/>
                <w:sz w:val="20"/>
              </w:rPr>
              <w:lastRenderedPageBreak/>
              <w:t>where a change in school occurs.</w:t>
            </w:r>
          </w:p>
        </w:tc>
      </w:tr>
      <w:tr w:rsidR="0018052C" w:rsidTr="0018052C">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lastRenderedPageBreak/>
              <w:t>student leaves private board or hostel during the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School Term Allowance is payable for the term where 85% attendance in the previous term was achieved.</w:t>
            </w:r>
          </w:p>
        </w:tc>
      </w:tr>
      <w:tr w:rsidR="0018052C" w:rsidTr="0018052C">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student leaves a boarding school during the term for which a term’s entitlements have been paid</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there is no entitlement to School Term Allowance in that term.</w:t>
            </w:r>
          </w:p>
        </w:tc>
      </w:tr>
      <w:tr w:rsidR="0018052C" w:rsidTr="0018052C">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student moves to another carer during the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18052C" w:rsidRDefault="0018052C">
            <w:pPr>
              <w:rPr>
                <w:rFonts w:ascii="Tahoma" w:hAnsi="Tahoma" w:cs="Tahoma"/>
                <w:color w:val="000000"/>
                <w:sz w:val="20"/>
              </w:rPr>
            </w:pPr>
            <w:r>
              <w:rPr>
                <w:rFonts w:ascii="Tahoma" w:hAnsi="Tahoma" w:cs="Tahoma"/>
                <w:color w:val="000000"/>
                <w:sz w:val="20"/>
              </w:rPr>
              <w:t>where School Term Allowance has been paid in the term, the new carer is not entitled to a payment of School Term Allowance in that term.</w:t>
            </w:r>
          </w:p>
        </w:tc>
      </w:tr>
    </w:tbl>
    <w:p w:rsidR="0018052C" w:rsidRDefault="0018052C" w:rsidP="0018052C">
      <w:pPr>
        <w:pStyle w:val="Heading4"/>
        <w:shd w:val="clear" w:color="auto" w:fill="FFFFFF"/>
        <w:rPr>
          <w:rFonts w:ascii="Helvetica" w:hAnsi="Helvetica" w:cs="Helvetica"/>
          <w:sz w:val="25"/>
          <w:szCs w:val="25"/>
          <w:lang w:val="en"/>
        </w:rPr>
      </w:pPr>
      <w:bookmarkStart w:id="1360" w:name="84_5_5"/>
      <w:bookmarkEnd w:id="1360"/>
      <w:r>
        <w:rPr>
          <w:rFonts w:ascii="Helvetica" w:hAnsi="Helvetica" w:cs="Helvetica"/>
          <w:sz w:val="25"/>
          <w:szCs w:val="25"/>
          <w:lang w:val="en"/>
        </w:rPr>
        <w:br/>
        <w:t>84.6.1 Overpayments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676"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18052C" w:rsidRDefault="0018052C" w:rsidP="0018052C">
      <w:pPr>
        <w:pStyle w:val="Heading4"/>
        <w:shd w:val="clear" w:color="auto" w:fill="FFFFFF"/>
        <w:rPr>
          <w:rFonts w:ascii="Helvetica" w:hAnsi="Helvetica" w:cs="Helvetica"/>
          <w:sz w:val="25"/>
          <w:szCs w:val="25"/>
          <w:lang w:val="en"/>
        </w:rPr>
      </w:pPr>
      <w:bookmarkStart w:id="1361" w:name="84_3_2"/>
      <w:bookmarkEnd w:id="1361"/>
      <w:r>
        <w:rPr>
          <w:rFonts w:ascii="Helvetica" w:hAnsi="Helvetica" w:cs="Helvetica"/>
          <w:sz w:val="25"/>
          <w:szCs w:val="25"/>
          <w:lang w:val="en"/>
        </w:rPr>
        <w:br/>
        <w:t>84.6.2 Indexation of School Term Allowance rates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School Term Allowance are not indexed.</w:t>
      </w:r>
    </w:p>
    <w:p w:rsidR="0018052C" w:rsidRDefault="0018052C" w:rsidP="0018052C">
      <w:pPr>
        <w:pStyle w:val="Heading4"/>
        <w:shd w:val="clear" w:color="auto" w:fill="FFFFFF"/>
        <w:rPr>
          <w:rFonts w:ascii="Helvetica" w:hAnsi="Helvetica" w:cs="Helvetica"/>
          <w:sz w:val="25"/>
          <w:szCs w:val="25"/>
          <w:lang w:val="en"/>
        </w:rPr>
      </w:pPr>
      <w:bookmarkStart w:id="1362" w:name="84_4_3"/>
      <w:bookmarkEnd w:id="1362"/>
      <w:r>
        <w:rPr>
          <w:rFonts w:ascii="Helvetica" w:hAnsi="Helvetica" w:cs="Helvetica"/>
          <w:sz w:val="25"/>
          <w:szCs w:val="25"/>
          <w:lang w:val="en"/>
        </w:rPr>
        <w:br/>
        <w:t>84.6.3 Taxation Status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School Term Allowance, see </w:t>
      </w:r>
      <w:hyperlink r:id="rId1677"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DC5C46" w:rsidRDefault="00DC5C46" w:rsidP="00E65DE5"/>
    <w:p w:rsidR="0018052C" w:rsidRDefault="0018052C" w:rsidP="00E65DE5">
      <w:r w:rsidRPr="0018052C">
        <w:rPr>
          <w:rFonts w:ascii="Helvetica" w:hAnsi="Helvetica" w:cs="Helvetica"/>
          <w:b/>
          <w:color w:val="333333"/>
          <w:sz w:val="27"/>
          <w:szCs w:val="27"/>
          <w:lang w:val="en" w:eastAsia="en-AU"/>
        </w:rPr>
        <w:t>Chapter 85 - School Fees Allowance</w:t>
      </w:r>
    </w:p>
    <w:p w:rsidR="0018052C" w:rsidRPr="0018052C" w:rsidRDefault="0018052C" w:rsidP="0018052C">
      <w:pPr>
        <w:shd w:val="clear" w:color="auto" w:fill="FFFFFF"/>
        <w:spacing w:line="225" w:lineRule="atLeast"/>
        <w:outlineLvl w:val="2"/>
        <w:rPr>
          <w:rFonts w:ascii="Helvetica" w:hAnsi="Helvetica" w:cs="Helvetica"/>
          <w:b/>
          <w:color w:val="333333"/>
          <w:sz w:val="27"/>
          <w:szCs w:val="27"/>
          <w:lang w:val="en" w:eastAsia="en-AU"/>
        </w:rPr>
      </w:pPr>
      <w:bookmarkStart w:id="1363" w:name="_Toc387930020"/>
      <w:bookmarkStart w:id="1364" w:name="_Toc387930661"/>
      <w:r w:rsidRPr="0018052C">
        <w:rPr>
          <w:rFonts w:ascii="Helvetica" w:hAnsi="Helvetica" w:cs="Helvetica"/>
          <w:b/>
          <w:color w:val="333333"/>
          <w:sz w:val="27"/>
          <w:szCs w:val="27"/>
          <w:lang w:val="en" w:eastAsia="en-AU"/>
        </w:rPr>
        <w:t>ABSTUDY Allowances and Benefits: Chapter 85 - School Fees Allowance</w:t>
      </w:r>
      <w:bookmarkEnd w:id="1363"/>
      <w:bookmarkEnd w:id="1364"/>
    </w:p>
    <w:p w:rsidR="0018052C" w:rsidRPr="0018052C" w:rsidRDefault="0018052C" w:rsidP="0018052C">
      <w:pPr>
        <w:shd w:val="clear" w:color="auto" w:fill="FFFFFF"/>
        <w:spacing w:after="240" w:line="312" w:lineRule="atLeast"/>
        <w:rPr>
          <w:rFonts w:ascii="Helvetica" w:hAnsi="Helvetica" w:cs="Helvetica"/>
          <w:color w:val="000000"/>
          <w:sz w:val="19"/>
          <w:szCs w:val="19"/>
          <w:lang w:val="en" w:eastAsia="en-AU"/>
        </w:rPr>
      </w:pPr>
      <w:r w:rsidRPr="0018052C">
        <w:rPr>
          <w:rFonts w:ascii="Helvetica" w:hAnsi="Helvetica" w:cs="Helvetica"/>
          <w:color w:val="000000"/>
          <w:sz w:val="19"/>
          <w:szCs w:val="19"/>
          <w:lang w:val="en" w:eastAsia="en-AU"/>
        </w:rPr>
        <w:t>This chapter provides details of School Fees Allowance qualification and payment.</w:t>
      </w:r>
    </w:p>
    <w:p w:rsidR="0018052C" w:rsidRDefault="0018052C" w:rsidP="0018052C">
      <w:pPr>
        <w:pStyle w:val="Heading3"/>
        <w:shd w:val="clear" w:color="auto" w:fill="FFFFFF"/>
        <w:rPr>
          <w:rFonts w:ascii="Helvetica" w:hAnsi="Helvetica" w:cs="Helvetica"/>
          <w:sz w:val="27"/>
          <w:szCs w:val="27"/>
          <w:lang w:val="en"/>
        </w:rPr>
      </w:pPr>
      <w:bookmarkStart w:id="1365" w:name="_Toc387930021"/>
      <w:bookmarkStart w:id="1366" w:name="_Toc387930662"/>
      <w:r>
        <w:rPr>
          <w:rFonts w:ascii="Helvetica" w:hAnsi="Helvetica" w:cs="Helvetica"/>
          <w:sz w:val="27"/>
          <w:szCs w:val="27"/>
          <w:lang w:val="en"/>
        </w:rPr>
        <w:t>85.1 Purpose of School Fees Allowance</w:t>
      </w:r>
      <w:bookmarkEnd w:id="1365"/>
      <w:bookmarkEnd w:id="1366"/>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the School Fees Allowance is to assist Indigenous families to meet the costs of school fees levied by the </w:t>
      </w:r>
      <w:hyperlink r:id="rId1678" w:anchor="11.2 approved education institutions for secondary level studies" w:history="1">
        <w:r>
          <w:rPr>
            <w:rStyle w:val="Hyperlink"/>
            <w:rFonts w:ascii="Helvetica" w:hAnsi="Helvetica" w:cs="Helvetica"/>
            <w:sz w:val="19"/>
            <w:szCs w:val="19"/>
            <w:lang w:val="en"/>
          </w:rPr>
          <w:t>approved education institution</w:t>
        </w:r>
      </w:hyperlink>
      <w:r>
        <w:rPr>
          <w:rFonts w:ascii="Helvetica" w:hAnsi="Helvetica" w:cs="Helvetica"/>
          <w:sz w:val="19"/>
          <w:szCs w:val="19"/>
          <w:lang w:val="en"/>
        </w:rPr>
        <w:t xml:space="preserve"> for the student.</w:t>
      </w:r>
    </w:p>
    <w:p w:rsidR="0018052C" w:rsidRDefault="00053125" w:rsidP="0018052C">
      <w:pPr>
        <w:pStyle w:val="NormalWeb"/>
        <w:shd w:val="clear" w:color="auto" w:fill="FFFFFF"/>
        <w:rPr>
          <w:rFonts w:ascii="Helvetica" w:hAnsi="Helvetica" w:cs="Helvetica"/>
          <w:sz w:val="19"/>
          <w:szCs w:val="19"/>
          <w:lang w:val="en"/>
        </w:rPr>
      </w:pPr>
      <w:hyperlink r:id="rId1679"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367" w:name="_Toc387930022"/>
      <w:bookmarkStart w:id="1368" w:name="_Toc387930663"/>
      <w:r>
        <w:rPr>
          <w:rFonts w:ascii="Helvetica" w:hAnsi="Helvetica" w:cs="Helvetica"/>
          <w:sz w:val="27"/>
          <w:szCs w:val="27"/>
          <w:lang w:val="en"/>
        </w:rPr>
        <w:t>85.2 Qualification for School Fees Allowance</w:t>
      </w:r>
      <w:bookmarkEnd w:id="1367"/>
      <w:bookmarkEnd w:id="1368"/>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categories of School Fees Allowance:</w:t>
      </w:r>
    </w:p>
    <w:p w:rsidR="0018052C" w:rsidRDefault="00053125" w:rsidP="0018052C">
      <w:pPr>
        <w:numPr>
          <w:ilvl w:val="0"/>
          <w:numId w:val="443"/>
        </w:numPr>
        <w:shd w:val="clear" w:color="auto" w:fill="FFFFFF"/>
        <w:spacing w:before="100" w:beforeAutospacing="1" w:after="100" w:afterAutospacing="1"/>
        <w:ind w:left="300"/>
        <w:rPr>
          <w:rFonts w:ascii="Helvetica" w:hAnsi="Helvetica" w:cs="Helvetica"/>
          <w:color w:val="000000"/>
          <w:sz w:val="19"/>
          <w:szCs w:val="19"/>
          <w:lang w:val="en"/>
        </w:rPr>
      </w:pPr>
      <w:hyperlink r:id="rId1680" w:anchor="85_2_1" w:history="1">
        <w:r w:rsidR="0018052C">
          <w:rPr>
            <w:rStyle w:val="Hyperlink"/>
            <w:rFonts w:ascii="Helvetica" w:hAnsi="Helvetica" w:cs="Helvetica"/>
            <w:sz w:val="19"/>
            <w:szCs w:val="19"/>
            <w:lang w:val="en"/>
          </w:rPr>
          <w:t>Group 1 School Fees Allowance</w:t>
        </w:r>
      </w:hyperlink>
      <w:r w:rsidR="0018052C">
        <w:rPr>
          <w:rFonts w:ascii="Helvetica" w:hAnsi="Helvetica" w:cs="Helvetica"/>
          <w:color w:val="000000"/>
          <w:sz w:val="19"/>
          <w:szCs w:val="19"/>
          <w:lang w:val="en"/>
        </w:rPr>
        <w:t xml:space="preserve">; and </w:t>
      </w:r>
    </w:p>
    <w:p w:rsidR="0018052C" w:rsidRDefault="00053125" w:rsidP="0018052C">
      <w:pPr>
        <w:numPr>
          <w:ilvl w:val="0"/>
          <w:numId w:val="443"/>
        </w:numPr>
        <w:shd w:val="clear" w:color="auto" w:fill="FFFFFF"/>
        <w:spacing w:before="100" w:beforeAutospacing="1" w:after="100" w:afterAutospacing="1"/>
        <w:ind w:left="300"/>
        <w:rPr>
          <w:rFonts w:ascii="Helvetica" w:hAnsi="Helvetica" w:cs="Helvetica"/>
          <w:color w:val="000000"/>
          <w:sz w:val="19"/>
          <w:szCs w:val="19"/>
          <w:lang w:val="en"/>
        </w:rPr>
      </w:pPr>
      <w:hyperlink r:id="rId1681" w:anchor="85_2_2" w:history="1">
        <w:r w:rsidR="0018052C">
          <w:rPr>
            <w:rStyle w:val="Hyperlink"/>
            <w:rFonts w:ascii="Helvetica" w:hAnsi="Helvetica" w:cs="Helvetica"/>
            <w:sz w:val="19"/>
            <w:szCs w:val="19"/>
            <w:lang w:val="en"/>
          </w:rPr>
          <w:t>Group 2 School Fees Allowance</w:t>
        </w:r>
      </w:hyperlink>
      <w:r w:rsidR="0018052C">
        <w:rPr>
          <w:rFonts w:ascii="Helvetica" w:hAnsi="Helvetica" w:cs="Helvetica"/>
          <w:color w:val="000000"/>
          <w:sz w:val="19"/>
          <w:szCs w:val="19"/>
          <w:lang w:val="en"/>
        </w:rPr>
        <w:t>.</w:t>
      </w:r>
    </w:p>
    <w:p w:rsidR="0018052C" w:rsidRDefault="0018052C" w:rsidP="0018052C">
      <w:pPr>
        <w:pStyle w:val="Heading4"/>
        <w:shd w:val="clear" w:color="auto" w:fill="FFFFFF"/>
        <w:rPr>
          <w:rFonts w:ascii="Helvetica" w:hAnsi="Helvetica" w:cs="Helvetica"/>
          <w:sz w:val="25"/>
          <w:szCs w:val="25"/>
          <w:lang w:val="en"/>
        </w:rPr>
      </w:pPr>
      <w:bookmarkStart w:id="1369" w:name="85_2_1"/>
      <w:bookmarkEnd w:id="1369"/>
      <w:r>
        <w:rPr>
          <w:rFonts w:ascii="Helvetica" w:hAnsi="Helvetica" w:cs="Helvetica"/>
          <w:sz w:val="25"/>
          <w:szCs w:val="25"/>
          <w:lang w:val="en"/>
        </w:rPr>
        <w:br/>
        <w:t>85.2.1 Qualification for Group 1 School Fees Allowance</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To qualify for Group 1 School Fees Allowance in respect of a school year, the following criteria must all be met on any one day during that school year:</w:t>
      </w:r>
    </w:p>
    <w:p w:rsidR="0018052C" w:rsidRDefault="0018052C" w:rsidP="0018052C">
      <w:pPr>
        <w:numPr>
          <w:ilvl w:val="0"/>
          <w:numId w:val="4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w:t>
      </w:r>
      <w:hyperlink r:id="rId1682" w:history="1">
        <w:r>
          <w:rPr>
            <w:rStyle w:val="Hyperlink"/>
            <w:rFonts w:ascii="Helvetica" w:hAnsi="Helvetica" w:cs="Helvetica"/>
            <w:sz w:val="19"/>
            <w:szCs w:val="19"/>
            <w:lang w:val="en"/>
          </w:rPr>
          <w:t>Schooling A Award</w:t>
        </w:r>
      </w:hyperlink>
      <w:r>
        <w:rPr>
          <w:rFonts w:ascii="Helvetica" w:hAnsi="Helvetica" w:cs="Helvetica"/>
          <w:color w:val="000000"/>
          <w:sz w:val="19"/>
          <w:szCs w:val="19"/>
          <w:lang w:val="en"/>
        </w:rPr>
        <w:t xml:space="preserve"> criteria; and </w:t>
      </w:r>
    </w:p>
    <w:p w:rsidR="0018052C" w:rsidRDefault="0018052C" w:rsidP="0018052C">
      <w:pPr>
        <w:numPr>
          <w:ilvl w:val="0"/>
          <w:numId w:val="4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and attending studies at the secondary school; and </w:t>
      </w:r>
    </w:p>
    <w:p w:rsidR="0018052C" w:rsidRDefault="0018052C" w:rsidP="0018052C">
      <w:pPr>
        <w:numPr>
          <w:ilvl w:val="0"/>
          <w:numId w:val="4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18052C" w:rsidRDefault="0018052C" w:rsidP="0018052C">
      <w:pPr>
        <w:numPr>
          <w:ilvl w:val="1"/>
          <w:numId w:val="44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one or both of the student’s </w:t>
      </w:r>
      <w:hyperlink r:id="rId1683" w:anchor="parent"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are one of the following:</w:t>
      </w:r>
    </w:p>
    <w:p w:rsidR="0018052C" w:rsidRDefault="0018052C" w:rsidP="0018052C">
      <w:pPr>
        <w:numPr>
          <w:ilvl w:val="2"/>
          <w:numId w:val="444"/>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an </w:t>
      </w:r>
      <w:hyperlink r:id="rId1684"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or </w:t>
      </w:r>
    </w:p>
    <w:p w:rsidR="0018052C" w:rsidRDefault="0018052C" w:rsidP="0018052C">
      <w:pPr>
        <w:numPr>
          <w:ilvl w:val="2"/>
          <w:numId w:val="444"/>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Farm Family Support Scheme or Exceptional Circumstances Relief payment under Part 5 or 6 of the </w:t>
      </w:r>
      <w:r>
        <w:rPr>
          <w:rFonts w:ascii="Helvetica" w:hAnsi="Helvetica" w:cs="Helvetica"/>
          <w:i/>
          <w:iCs/>
          <w:color w:val="000000"/>
          <w:sz w:val="19"/>
          <w:szCs w:val="19"/>
          <w:lang w:val="en"/>
        </w:rPr>
        <w:t>Farm Help Income Support Act, 1992</w:t>
      </w:r>
      <w:r>
        <w:rPr>
          <w:rFonts w:ascii="Helvetica" w:hAnsi="Helvetica" w:cs="Helvetica"/>
          <w:color w:val="000000"/>
          <w:sz w:val="19"/>
          <w:szCs w:val="19"/>
          <w:lang w:val="en"/>
        </w:rPr>
        <w:t xml:space="preserve">; or </w:t>
      </w:r>
    </w:p>
    <w:p w:rsidR="0018052C" w:rsidRDefault="0018052C" w:rsidP="0018052C">
      <w:pPr>
        <w:numPr>
          <w:ilvl w:val="2"/>
          <w:numId w:val="444"/>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holders of a current Health Care Card (HCC) or a Low Income Card, including a HCC issued on the basis of receipt of maximum rate Family Tax Benefit Part A; or </w:t>
      </w:r>
    </w:p>
    <w:p w:rsidR="0018052C" w:rsidRDefault="0018052C" w:rsidP="0018052C">
      <w:pPr>
        <w:numPr>
          <w:ilvl w:val="2"/>
          <w:numId w:val="444"/>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w:t>
      </w:r>
      <w:hyperlink r:id="rId1685" w:history="1">
        <w:r>
          <w:rPr>
            <w:rStyle w:val="Hyperlink"/>
            <w:rFonts w:ascii="Helvetica" w:hAnsi="Helvetica" w:cs="Helvetica"/>
            <w:sz w:val="19"/>
            <w:szCs w:val="19"/>
            <w:lang w:val="en"/>
          </w:rPr>
          <w:t>ABSTUDY Living Allowance</w:t>
        </w:r>
      </w:hyperlink>
      <w:r>
        <w:rPr>
          <w:rFonts w:ascii="Helvetica" w:hAnsi="Helvetica" w:cs="Helvetica"/>
          <w:color w:val="000000"/>
          <w:sz w:val="19"/>
          <w:szCs w:val="19"/>
          <w:lang w:val="en"/>
        </w:rPr>
        <w:t xml:space="preserve">; or </w:t>
      </w:r>
    </w:p>
    <w:p w:rsidR="0018052C" w:rsidRDefault="0018052C" w:rsidP="0018052C">
      <w:pPr>
        <w:numPr>
          <w:ilvl w:val="2"/>
          <w:numId w:val="444"/>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 Community Development Employment Projects (CDEP) wage as a participant; or </w:t>
      </w:r>
    </w:p>
    <w:p w:rsidR="0018052C" w:rsidRDefault="0018052C" w:rsidP="0018052C">
      <w:pPr>
        <w:numPr>
          <w:ilvl w:val="2"/>
          <w:numId w:val="444"/>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taken to be receiving their </w:t>
      </w:r>
      <w:hyperlink r:id="rId1686"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during an </w:t>
      </w:r>
      <w:hyperlink r:id="rId1687" w:anchor="employment income nil rate period" w:history="1">
        <w:r>
          <w:rPr>
            <w:rStyle w:val="Hyperlink"/>
            <w:rFonts w:ascii="Helvetica" w:hAnsi="Helvetica" w:cs="Helvetica"/>
            <w:sz w:val="19"/>
            <w:szCs w:val="19"/>
            <w:lang w:val="en"/>
          </w:rPr>
          <w:t>employment income nil rate period</w:t>
        </w:r>
      </w:hyperlink>
      <w:r>
        <w:rPr>
          <w:rFonts w:ascii="Helvetica" w:hAnsi="Helvetica" w:cs="Helvetica"/>
          <w:color w:val="000000"/>
          <w:sz w:val="19"/>
          <w:szCs w:val="19"/>
          <w:lang w:val="en"/>
        </w:rPr>
        <w:t>; OR</w:t>
      </w:r>
    </w:p>
    <w:p w:rsidR="0018052C" w:rsidRDefault="0018052C" w:rsidP="0018052C">
      <w:pPr>
        <w:numPr>
          <w:ilvl w:val="1"/>
          <w:numId w:val="44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student is:</w:t>
      </w:r>
    </w:p>
    <w:p w:rsidR="0018052C" w:rsidRDefault="0018052C" w:rsidP="0018052C">
      <w:pPr>
        <w:numPr>
          <w:ilvl w:val="2"/>
          <w:numId w:val="444"/>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w:t>
      </w:r>
      <w:hyperlink r:id="rId1688"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and </w:t>
      </w:r>
    </w:p>
    <w:p w:rsidR="0018052C" w:rsidRDefault="0018052C" w:rsidP="0018052C">
      <w:pPr>
        <w:numPr>
          <w:ilvl w:val="2"/>
          <w:numId w:val="444"/>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under the minimum school leaving age for his/her State or Territory; and </w:t>
      </w:r>
    </w:p>
    <w:p w:rsidR="0018052C" w:rsidRDefault="0018052C" w:rsidP="0018052C">
      <w:pPr>
        <w:numPr>
          <w:ilvl w:val="2"/>
          <w:numId w:val="444"/>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does not meet the criteria for Away from Home entitlements set out in </w:t>
      </w:r>
      <w:hyperlink r:id="rId1689" w:history="1">
        <w:r>
          <w:rPr>
            <w:rStyle w:val="Hyperlink"/>
            <w:rFonts w:ascii="Helvetica" w:hAnsi="Helvetica" w:cs="Helvetica"/>
            <w:sz w:val="19"/>
            <w:szCs w:val="19"/>
            <w:lang w:val="en"/>
          </w:rPr>
          <w:t>Chapter 25</w:t>
        </w:r>
      </w:hyperlink>
      <w:r>
        <w:rPr>
          <w:rFonts w:ascii="Helvetica" w:hAnsi="Helvetica" w:cs="Helvetica"/>
          <w:color w:val="000000"/>
          <w:sz w:val="19"/>
          <w:szCs w:val="19"/>
          <w:lang w:val="en"/>
        </w:rPr>
        <w:t>; OR</w:t>
      </w:r>
    </w:p>
    <w:p w:rsidR="0018052C" w:rsidRDefault="0018052C" w:rsidP="0018052C">
      <w:pPr>
        <w:numPr>
          <w:ilvl w:val="1"/>
          <w:numId w:val="44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except for reasons of age, qualify for Independent status as an </w:t>
      </w:r>
      <w:hyperlink r:id="rId1690" w:anchor="38.6 orphanhood" w:history="1">
        <w:r>
          <w:rPr>
            <w:rStyle w:val="Hyperlink"/>
            <w:rFonts w:ascii="Helvetica" w:hAnsi="Helvetica" w:cs="Helvetica"/>
            <w:sz w:val="19"/>
            <w:szCs w:val="19"/>
            <w:lang w:val="en"/>
          </w:rPr>
          <w:t>orphan</w:t>
        </w:r>
      </w:hyperlink>
      <w:r>
        <w:rPr>
          <w:rFonts w:ascii="Helvetica" w:hAnsi="Helvetica" w:cs="Helvetica"/>
          <w:color w:val="000000"/>
          <w:sz w:val="19"/>
          <w:szCs w:val="19"/>
          <w:lang w:val="en"/>
        </w:rPr>
        <w:t xml:space="preserve">, a student whose </w:t>
      </w:r>
      <w:hyperlink r:id="rId1691" w:anchor="39.3 parents cannot exercise parental responsibilities" w:history="1">
        <w:r>
          <w:rPr>
            <w:rStyle w:val="Hyperlink"/>
            <w:rFonts w:ascii="Helvetica" w:hAnsi="Helvetica" w:cs="Helvetica"/>
            <w:sz w:val="19"/>
            <w:szCs w:val="19"/>
            <w:lang w:val="en"/>
          </w:rPr>
          <w:t>parents cannot exercise parental responsibilities</w:t>
        </w:r>
      </w:hyperlink>
      <w:r>
        <w:rPr>
          <w:rFonts w:ascii="Helvetica" w:hAnsi="Helvetica" w:cs="Helvetica"/>
          <w:color w:val="000000"/>
          <w:sz w:val="19"/>
          <w:szCs w:val="19"/>
          <w:lang w:val="en"/>
        </w:rPr>
        <w:t xml:space="preserve">, or on the basis that it is </w:t>
      </w:r>
      <w:hyperlink r:id="rId1692" w:history="1">
        <w:r>
          <w:rPr>
            <w:rStyle w:val="Hyperlink"/>
            <w:rFonts w:ascii="Helvetica" w:hAnsi="Helvetica" w:cs="Helvetica"/>
            <w:sz w:val="19"/>
            <w:szCs w:val="19"/>
            <w:lang w:val="en"/>
          </w:rPr>
          <w:t>Unreasonable to Live at Home</w:t>
        </w:r>
      </w:hyperlink>
      <w:r>
        <w:rPr>
          <w:rFonts w:ascii="Helvetica" w:hAnsi="Helvetica" w:cs="Helvetica"/>
          <w:color w:val="000000"/>
          <w:sz w:val="19"/>
          <w:szCs w:val="19"/>
          <w:lang w:val="en"/>
        </w:rPr>
        <w:t>.</w:t>
      </w:r>
    </w:p>
    <w:p w:rsidR="0018052C" w:rsidRDefault="0018052C" w:rsidP="0018052C">
      <w:pPr>
        <w:pStyle w:val="Heading4"/>
        <w:shd w:val="clear" w:color="auto" w:fill="FFFFFF"/>
        <w:rPr>
          <w:rFonts w:ascii="Helvetica" w:hAnsi="Helvetica" w:cs="Helvetica"/>
          <w:sz w:val="25"/>
          <w:szCs w:val="25"/>
          <w:lang w:val="en"/>
        </w:rPr>
      </w:pPr>
      <w:bookmarkStart w:id="1370" w:name="85_2_2"/>
      <w:bookmarkEnd w:id="1370"/>
      <w:r>
        <w:rPr>
          <w:rFonts w:ascii="Helvetica" w:hAnsi="Helvetica" w:cs="Helvetica"/>
          <w:sz w:val="25"/>
          <w:szCs w:val="25"/>
          <w:lang w:val="en"/>
        </w:rPr>
        <w:br/>
        <w:t>85.2.2 Qualification for Group 2 School Fees Allowance</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Group 2 School Fees Allowance, the following criteria must be met:</w:t>
      </w:r>
    </w:p>
    <w:p w:rsidR="0018052C" w:rsidRDefault="0018052C" w:rsidP="0018052C">
      <w:pPr>
        <w:numPr>
          <w:ilvl w:val="0"/>
          <w:numId w:val="4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w:t>
      </w:r>
      <w:hyperlink r:id="rId1693" w:history="1">
        <w:r>
          <w:rPr>
            <w:rStyle w:val="Hyperlink"/>
            <w:rFonts w:ascii="Helvetica" w:hAnsi="Helvetica" w:cs="Helvetica"/>
            <w:sz w:val="19"/>
            <w:szCs w:val="19"/>
            <w:lang w:val="en"/>
          </w:rPr>
          <w:t>Schooling B Award</w:t>
        </w:r>
      </w:hyperlink>
      <w:r>
        <w:rPr>
          <w:rFonts w:ascii="Helvetica" w:hAnsi="Helvetica" w:cs="Helvetica"/>
          <w:color w:val="000000"/>
          <w:sz w:val="19"/>
          <w:szCs w:val="19"/>
          <w:lang w:val="en"/>
        </w:rPr>
        <w:t xml:space="preserve"> criteria; and </w:t>
      </w:r>
    </w:p>
    <w:p w:rsidR="0018052C" w:rsidRDefault="0018052C" w:rsidP="0018052C">
      <w:pPr>
        <w:numPr>
          <w:ilvl w:val="0"/>
          <w:numId w:val="4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a secondary school student; and </w:t>
      </w:r>
    </w:p>
    <w:p w:rsidR="0018052C" w:rsidRDefault="0018052C" w:rsidP="0018052C">
      <w:pPr>
        <w:numPr>
          <w:ilvl w:val="0"/>
          <w:numId w:val="4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18052C" w:rsidRDefault="0018052C" w:rsidP="0018052C">
      <w:pPr>
        <w:numPr>
          <w:ilvl w:val="1"/>
          <w:numId w:val="4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criteria for </w:t>
      </w:r>
      <w:hyperlink r:id="rId1694"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or </w:t>
      </w:r>
    </w:p>
    <w:p w:rsidR="0018052C" w:rsidRDefault="0018052C" w:rsidP="0018052C">
      <w:pPr>
        <w:numPr>
          <w:ilvl w:val="1"/>
          <w:numId w:val="4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meet one or more of the criteria for Away from Home entitlements under the specific principles of </w:t>
      </w:r>
      <w:hyperlink r:id="rId1695"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or </w:t>
      </w:r>
      <w:hyperlink r:id="rId1696" w:history="1">
        <w:r>
          <w:rPr>
            <w:rStyle w:val="Hyperlink"/>
            <w:rFonts w:ascii="Helvetica" w:hAnsi="Helvetica" w:cs="Helvetica"/>
            <w:sz w:val="19"/>
            <w:szCs w:val="19"/>
            <w:lang w:val="en"/>
          </w:rPr>
          <w:t>Chapter 27 Limited Local School Facilities/Programme</w:t>
        </w:r>
      </w:hyperlink>
      <w:r>
        <w:rPr>
          <w:rFonts w:ascii="Helvetica" w:hAnsi="Helvetica" w:cs="Helvetica"/>
          <w:color w:val="000000"/>
          <w:sz w:val="19"/>
          <w:szCs w:val="19"/>
          <w:lang w:val="en"/>
        </w:rPr>
        <w:t xml:space="preserve">, but instead attends a local non-government school; or </w:t>
      </w:r>
    </w:p>
    <w:p w:rsidR="0018052C" w:rsidRDefault="0018052C" w:rsidP="0018052C">
      <w:pPr>
        <w:numPr>
          <w:ilvl w:val="1"/>
          <w:numId w:val="4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qualifies for independent status as an </w:t>
      </w:r>
      <w:hyperlink r:id="rId1697" w:anchor="38.6 orphanhood" w:history="1">
        <w:r>
          <w:rPr>
            <w:rStyle w:val="Hyperlink"/>
            <w:rFonts w:ascii="Helvetica" w:hAnsi="Helvetica" w:cs="Helvetica"/>
            <w:sz w:val="19"/>
            <w:szCs w:val="19"/>
            <w:lang w:val="en"/>
          </w:rPr>
          <w:t>orphan</w:t>
        </w:r>
      </w:hyperlink>
      <w:r>
        <w:rPr>
          <w:rFonts w:ascii="Helvetica" w:hAnsi="Helvetica" w:cs="Helvetica"/>
          <w:color w:val="000000"/>
          <w:sz w:val="19"/>
          <w:szCs w:val="19"/>
          <w:lang w:val="en"/>
        </w:rPr>
        <w:t xml:space="preserve">, a student whose </w:t>
      </w:r>
      <w:hyperlink r:id="rId1698" w:anchor="39.3 parents cannot exercise parental responsibilities" w:history="1">
        <w:r>
          <w:rPr>
            <w:rStyle w:val="Hyperlink"/>
            <w:rFonts w:ascii="Helvetica" w:hAnsi="Helvetica" w:cs="Helvetica"/>
            <w:sz w:val="19"/>
            <w:szCs w:val="19"/>
            <w:lang w:val="en"/>
          </w:rPr>
          <w:t>parents cannot exercise parental responsibilities</w:t>
        </w:r>
      </w:hyperlink>
      <w:r>
        <w:rPr>
          <w:rFonts w:ascii="Helvetica" w:hAnsi="Helvetica" w:cs="Helvetica"/>
          <w:color w:val="000000"/>
          <w:sz w:val="19"/>
          <w:szCs w:val="19"/>
          <w:lang w:val="en"/>
        </w:rPr>
        <w:t xml:space="preserve">, or on the basis that it is </w:t>
      </w:r>
      <w:hyperlink r:id="rId1699" w:history="1">
        <w:r>
          <w:rPr>
            <w:rStyle w:val="Hyperlink"/>
            <w:rFonts w:ascii="Helvetica" w:hAnsi="Helvetica" w:cs="Helvetica"/>
            <w:sz w:val="19"/>
            <w:szCs w:val="19"/>
            <w:lang w:val="en"/>
          </w:rPr>
          <w:t>Unreasonable to Live at Home</w:t>
        </w:r>
      </w:hyperlink>
      <w:r>
        <w:rPr>
          <w:rFonts w:ascii="Helvetica" w:hAnsi="Helvetica" w:cs="Helvetica"/>
          <w:color w:val="000000"/>
          <w:sz w:val="19"/>
          <w:szCs w:val="19"/>
          <w:lang w:val="en"/>
        </w:rPr>
        <w:t xml:space="preserve">; or </w:t>
      </w:r>
    </w:p>
    <w:p w:rsidR="0018052C" w:rsidRDefault="0018052C" w:rsidP="0018052C">
      <w:pPr>
        <w:numPr>
          <w:ilvl w:val="1"/>
          <w:numId w:val="4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qualifies for </w:t>
      </w:r>
      <w:hyperlink r:id="rId1700"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on the basis of criteria other than those listed in the previous dot point AND meets the criteria for </w:t>
      </w:r>
      <w:hyperlink r:id="rId1701"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or </w:t>
      </w:r>
    </w:p>
    <w:p w:rsidR="0018052C" w:rsidRDefault="0018052C" w:rsidP="0018052C">
      <w:pPr>
        <w:numPr>
          <w:ilvl w:val="1"/>
          <w:numId w:val="4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in </w:t>
      </w:r>
      <w:hyperlink r:id="rId1702"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and the following apply:</w:t>
      </w:r>
    </w:p>
    <w:p w:rsidR="0018052C" w:rsidRDefault="0018052C" w:rsidP="0018052C">
      <w:pPr>
        <w:numPr>
          <w:ilvl w:val="2"/>
          <w:numId w:val="44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entitled to receive the </w:t>
      </w:r>
      <w:hyperlink r:id="rId1703" w:anchor="45.3 rate of living allowance" w:history="1">
        <w:r>
          <w:rPr>
            <w:rStyle w:val="Hyperlink"/>
            <w:rFonts w:ascii="Helvetica" w:hAnsi="Helvetica" w:cs="Helvetica"/>
            <w:sz w:val="19"/>
            <w:szCs w:val="19"/>
            <w:lang w:val="en"/>
          </w:rPr>
          <w:t>Away from Home rate of Living Allowance</w:t>
        </w:r>
      </w:hyperlink>
      <w:r>
        <w:rPr>
          <w:rFonts w:ascii="Helvetica" w:hAnsi="Helvetica" w:cs="Helvetica"/>
          <w:color w:val="000000"/>
          <w:sz w:val="19"/>
          <w:szCs w:val="19"/>
          <w:lang w:val="en"/>
        </w:rPr>
        <w:t xml:space="preserve"> because the carer does not receive a regular foster care allowance; and </w:t>
      </w:r>
    </w:p>
    <w:p w:rsidR="0018052C" w:rsidRDefault="0018052C" w:rsidP="0018052C">
      <w:pPr>
        <w:numPr>
          <w:ilvl w:val="2"/>
          <w:numId w:val="44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meet the criteria for </w:t>
      </w:r>
      <w:hyperlink r:id="rId1704"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or</w:t>
      </w:r>
    </w:p>
    <w:p w:rsidR="0018052C" w:rsidRDefault="0018052C" w:rsidP="0018052C">
      <w:pPr>
        <w:numPr>
          <w:ilvl w:val="1"/>
          <w:numId w:val="4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student does not have reasonable access to an appropriate level of education at a government school but lives at home and attends a local non-government school that does provide an appropriate level of education.</w:t>
      </w:r>
    </w:p>
    <w:p w:rsidR="0018052C" w:rsidRDefault="00053125" w:rsidP="0018052C">
      <w:pPr>
        <w:pStyle w:val="NormalWeb"/>
        <w:shd w:val="clear" w:color="auto" w:fill="FFFFFF"/>
        <w:rPr>
          <w:rFonts w:ascii="Helvetica" w:hAnsi="Helvetica" w:cs="Helvetica"/>
          <w:sz w:val="19"/>
          <w:szCs w:val="19"/>
          <w:lang w:val="en"/>
        </w:rPr>
      </w:pPr>
      <w:hyperlink r:id="rId1705"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371" w:name="_Toc387930023"/>
      <w:bookmarkStart w:id="1372" w:name="_Toc387930664"/>
      <w:r>
        <w:rPr>
          <w:rFonts w:ascii="Helvetica" w:hAnsi="Helvetica" w:cs="Helvetica"/>
          <w:sz w:val="27"/>
          <w:szCs w:val="27"/>
          <w:lang w:val="en"/>
        </w:rPr>
        <w:t>85.3 School Fees Allowance rates</w:t>
      </w:r>
      <w:bookmarkEnd w:id="1371"/>
      <w:bookmarkEnd w:id="1372"/>
    </w:p>
    <w:p w:rsidR="0018052C" w:rsidRDefault="0018052C" w:rsidP="0018052C">
      <w:pPr>
        <w:pStyle w:val="Heading4"/>
        <w:shd w:val="clear" w:color="auto" w:fill="FFFFFF"/>
        <w:rPr>
          <w:rFonts w:ascii="Helvetica" w:hAnsi="Helvetica" w:cs="Helvetica"/>
          <w:sz w:val="25"/>
          <w:szCs w:val="25"/>
          <w:lang w:val="en"/>
        </w:rPr>
      </w:pPr>
      <w:r>
        <w:rPr>
          <w:rFonts w:ascii="Helvetica" w:hAnsi="Helvetica" w:cs="Helvetica"/>
          <w:sz w:val="25"/>
          <w:szCs w:val="25"/>
          <w:lang w:val="en"/>
        </w:rPr>
        <w:br/>
        <w:t>85.3.1 Group 1 School Fees Allowance</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different rates of Group 1 School Fees Allowance:</w:t>
      </w:r>
    </w:p>
    <w:p w:rsidR="0018052C" w:rsidRDefault="0018052C" w:rsidP="0018052C">
      <w:pPr>
        <w:numPr>
          <w:ilvl w:val="0"/>
          <w:numId w:val="4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lower rate for a student turning 16 years old prior to 1 July in that year; and </w:t>
      </w:r>
    </w:p>
    <w:p w:rsidR="0018052C" w:rsidRDefault="0018052C" w:rsidP="0018052C">
      <w:pPr>
        <w:numPr>
          <w:ilvl w:val="0"/>
          <w:numId w:val="4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higher rate for a student who is aged less than 16 years old at 30 June in that year.</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these rates, see “</w:t>
      </w:r>
      <w:hyperlink r:id="rId1706"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18052C" w:rsidRDefault="0018052C" w:rsidP="0018052C">
      <w:pPr>
        <w:pStyle w:val="Heading4"/>
        <w:shd w:val="clear" w:color="auto" w:fill="FFFFFF"/>
        <w:rPr>
          <w:rFonts w:ascii="Helvetica" w:hAnsi="Helvetica" w:cs="Helvetica"/>
          <w:sz w:val="25"/>
          <w:szCs w:val="25"/>
          <w:lang w:val="en"/>
        </w:rPr>
      </w:pPr>
      <w:bookmarkStart w:id="1373" w:name="85_3_2"/>
      <w:bookmarkEnd w:id="1373"/>
      <w:r>
        <w:rPr>
          <w:rFonts w:ascii="Helvetica" w:hAnsi="Helvetica" w:cs="Helvetica"/>
          <w:sz w:val="25"/>
          <w:szCs w:val="25"/>
          <w:lang w:val="en"/>
        </w:rPr>
        <w:br/>
        <w:t>85.3.2 Group 2 School Fees Allowance</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components of Group 2 School Fees Allowance entitlement:</w:t>
      </w:r>
    </w:p>
    <w:p w:rsidR="0018052C" w:rsidRDefault="0018052C" w:rsidP="0018052C">
      <w:pPr>
        <w:numPr>
          <w:ilvl w:val="0"/>
          <w:numId w:val="4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annual amount free from income testing; and </w:t>
      </w:r>
    </w:p>
    <w:p w:rsidR="0018052C" w:rsidRDefault="0018052C" w:rsidP="0018052C">
      <w:pPr>
        <w:numPr>
          <w:ilvl w:val="0"/>
          <w:numId w:val="4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additional annual amount that is subject to the Parental Income Test, to determine the amount payable. Refer to </w:t>
      </w:r>
      <w:hyperlink r:id="rId1707" w:anchor="57.2 overall group 2 school fees allowance rate calculation process" w:history="1">
        <w:r>
          <w:rPr>
            <w:rStyle w:val="Hyperlink"/>
            <w:rFonts w:ascii="Helvetica" w:hAnsi="Helvetica" w:cs="Helvetica"/>
            <w:sz w:val="19"/>
            <w:szCs w:val="19"/>
            <w:lang w:val="en"/>
          </w:rPr>
          <w:t>57.2</w:t>
        </w:r>
      </w:hyperlink>
      <w:r>
        <w:rPr>
          <w:rFonts w:ascii="Helvetica" w:hAnsi="Helvetica" w:cs="Helvetica"/>
          <w:color w:val="000000"/>
          <w:sz w:val="19"/>
          <w:szCs w:val="19"/>
          <w:lang w:val="en"/>
        </w:rPr>
        <w:t xml:space="preserve"> for details of the effect of these tests upon Group 2 School Fees Allowance.</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these amounts, see “</w:t>
      </w:r>
      <w:hyperlink r:id="rId1708"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18052C" w:rsidRDefault="0018052C" w:rsidP="0018052C">
      <w:pPr>
        <w:pStyle w:val="Heading4"/>
        <w:shd w:val="clear" w:color="auto" w:fill="FFFFFF"/>
        <w:rPr>
          <w:rFonts w:ascii="Helvetica" w:hAnsi="Helvetica" w:cs="Helvetica"/>
          <w:sz w:val="25"/>
          <w:szCs w:val="25"/>
          <w:lang w:val="en"/>
        </w:rPr>
      </w:pPr>
      <w:bookmarkStart w:id="1374" w:name="85_3_3"/>
      <w:bookmarkEnd w:id="1374"/>
      <w:r>
        <w:rPr>
          <w:rFonts w:ascii="Helvetica" w:hAnsi="Helvetica" w:cs="Helvetica"/>
          <w:sz w:val="25"/>
          <w:szCs w:val="25"/>
          <w:lang w:val="en"/>
        </w:rPr>
        <w:br/>
        <w:t>85.3.3 Indexation of School Fees Allowance rates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level of School Fees Allowance is indexed as follows:</w:t>
      </w:r>
    </w:p>
    <w:p w:rsidR="0018052C" w:rsidRDefault="0018052C" w:rsidP="0018052C">
      <w:pPr>
        <w:numPr>
          <w:ilvl w:val="0"/>
          <w:numId w:val="4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Group 1 School Fees Allowance is not indexed; and </w:t>
      </w:r>
    </w:p>
    <w:p w:rsidR="0018052C" w:rsidRDefault="0018052C" w:rsidP="0018052C">
      <w:pPr>
        <w:numPr>
          <w:ilvl w:val="0"/>
          <w:numId w:val="4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Group 2 School Fees Allowance is subject to annual indexation against the Consumer Price Index (CPI) at 1 January.</w:t>
      </w:r>
    </w:p>
    <w:p w:rsidR="0018052C" w:rsidRDefault="00053125" w:rsidP="0018052C">
      <w:pPr>
        <w:pStyle w:val="NormalWeb"/>
        <w:shd w:val="clear" w:color="auto" w:fill="FFFFFF"/>
        <w:rPr>
          <w:rFonts w:ascii="Helvetica" w:hAnsi="Helvetica" w:cs="Helvetica"/>
          <w:sz w:val="19"/>
          <w:szCs w:val="19"/>
          <w:lang w:val="en"/>
        </w:rPr>
      </w:pPr>
      <w:hyperlink r:id="rId1709"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375" w:name="_Toc387930024"/>
      <w:bookmarkStart w:id="1376" w:name="_Toc387930665"/>
      <w:r>
        <w:rPr>
          <w:rFonts w:ascii="Helvetica" w:hAnsi="Helvetica" w:cs="Helvetica"/>
          <w:sz w:val="27"/>
          <w:szCs w:val="27"/>
          <w:lang w:val="en"/>
        </w:rPr>
        <w:t>85.4 Payment of Group 1 School Fees Allowance (SFA)</w:t>
      </w:r>
      <w:bookmarkEnd w:id="1375"/>
      <w:bookmarkEnd w:id="1376"/>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Group 1 School Fees Allowance is payable as follows:</w:t>
      </w:r>
    </w:p>
    <w:p w:rsidR="0018052C" w:rsidRDefault="0018052C" w:rsidP="0018052C">
      <w:pPr>
        <w:numPr>
          <w:ilvl w:val="0"/>
          <w:numId w:val="4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 upon approval of the entitlement, in one instalment direct to the school for the maximum amount of School Fees Allowance entitlement specified  in </w:t>
      </w:r>
      <w:hyperlink r:id="rId1710" w:anchor="85.3.1" w:history="1">
        <w:r>
          <w:rPr>
            <w:rStyle w:val="Hyperlink"/>
            <w:rFonts w:ascii="Helvetica" w:hAnsi="Helvetica" w:cs="Helvetica"/>
            <w:sz w:val="19"/>
            <w:szCs w:val="19"/>
            <w:lang w:val="en"/>
          </w:rPr>
          <w:t>85.3.1</w:t>
        </w:r>
      </w:hyperlink>
      <w:r>
        <w:rPr>
          <w:rFonts w:ascii="Helvetica" w:hAnsi="Helvetica" w:cs="Helvetica"/>
          <w:color w:val="000000"/>
          <w:sz w:val="19"/>
          <w:szCs w:val="19"/>
          <w:lang w:val="en"/>
        </w:rPr>
        <w:t xml:space="preserve">; or </w:t>
      </w:r>
    </w:p>
    <w:p w:rsidR="0018052C" w:rsidRDefault="0018052C" w:rsidP="0018052C">
      <w:pPr>
        <w:numPr>
          <w:ilvl w:val="0"/>
          <w:numId w:val="4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Reimbursement/s to the applicant upon presentation of receipt/s from the school that show the school fees amount paid by the applicant.  In total, reimbursement will be made for the lesser of:</w:t>
      </w:r>
    </w:p>
    <w:p w:rsidR="0018052C" w:rsidRDefault="0018052C" w:rsidP="0018052C">
      <w:pPr>
        <w:numPr>
          <w:ilvl w:val="1"/>
          <w:numId w:val="44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amount of school fees paid by the applicant; or </w:t>
      </w:r>
    </w:p>
    <w:p w:rsidR="0018052C" w:rsidRDefault="0018052C" w:rsidP="0018052C">
      <w:pPr>
        <w:numPr>
          <w:ilvl w:val="1"/>
          <w:numId w:val="44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maximum amount of School Fees Allowance entitlement specified in </w:t>
      </w:r>
      <w:hyperlink r:id="rId1711" w:anchor="85.3.1" w:history="1">
        <w:r>
          <w:rPr>
            <w:rStyle w:val="Hyperlink"/>
            <w:rFonts w:ascii="Helvetica" w:hAnsi="Helvetica" w:cs="Helvetica"/>
            <w:sz w:val="19"/>
            <w:szCs w:val="19"/>
            <w:lang w:val="en"/>
          </w:rPr>
          <w:t>85.3.1</w:t>
        </w:r>
      </w:hyperlink>
      <w:r>
        <w:rPr>
          <w:rFonts w:ascii="Helvetica" w:hAnsi="Helvetica" w:cs="Helvetica"/>
          <w:color w:val="000000"/>
          <w:sz w:val="19"/>
          <w:szCs w:val="19"/>
          <w:lang w:val="en"/>
        </w:rPr>
        <w:t>.</w:t>
      </w:r>
    </w:p>
    <w:p w:rsidR="0018052C" w:rsidRDefault="00053125" w:rsidP="0018052C">
      <w:pPr>
        <w:pStyle w:val="NormalWeb"/>
        <w:shd w:val="clear" w:color="auto" w:fill="FFFFFF"/>
        <w:rPr>
          <w:rFonts w:ascii="Helvetica" w:hAnsi="Helvetica" w:cs="Helvetica"/>
          <w:sz w:val="19"/>
          <w:szCs w:val="19"/>
          <w:lang w:val="en"/>
        </w:rPr>
      </w:pPr>
      <w:hyperlink r:id="rId1712"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377" w:name="_Toc387930025"/>
      <w:bookmarkStart w:id="1378" w:name="_Toc387930666"/>
      <w:r>
        <w:rPr>
          <w:rFonts w:ascii="Helvetica" w:hAnsi="Helvetica" w:cs="Helvetica"/>
          <w:sz w:val="27"/>
          <w:szCs w:val="27"/>
          <w:lang w:val="en"/>
        </w:rPr>
        <w:t>85.5 Payment of Group 2 School Fees Allowance (SFA)</w:t>
      </w:r>
      <w:bookmarkEnd w:id="1377"/>
      <w:bookmarkEnd w:id="1378"/>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Group 2 School Fees Allowance is payable as follows:</w:t>
      </w:r>
    </w:p>
    <w:p w:rsidR="0018052C" w:rsidRDefault="0018052C" w:rsidP="0018052C">
      <w:pPr>
        <w:numPr>
          <w:ilvl w:val="0"/>
          <w:numId w:val="4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 direct to the school for the amount determined by </w:t>
      </w:r>
      <w:hyperlink r:id="rId1713" w:anchor="85_5_1" w:history="1">
        <w:r>
          <w:rPr>
            <w:rStyle w:val="Hyperlink"/>
            <w:rFonts w:ascii="Helvetica" w:hAnsi="Helvetica" w:cs="Helvetica"/>
            <w:sz w:val="19"/>
            <w:szCs w:val="19"/>
            <w:lang w:val="en"/>
          </w:rPr>
          <w:t>85.5.1</w:t>
        </w:r>
      </w:hyperlink>
      <w:r>
        <w:rPr>
          <w:rFonts w:ascii="Helvetica" w:hAnsi="Helvetica" w:cs="Helvetica"/>
          <w:color w:val="000000"/>
          <w:sz w:val="19"/>
          <w:szCs w:val="19"/>
          <w:lang w:val="en"/>
        </w:rPr>
        <w:t xml:space="preserve">; or </w:t>
      </w:r>
    </w:p>
    <w:p w:rsidR="0018052C" w:rsidRDefault="0018052C" w:rsidP="0018052C">
      <w:pPr>
        <w:numPr>
          <w:ilvl w:val="0"/>
          <w:numId w:val="4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Reimbursement/s to the person who has incurred the expenses, upon presentation of receipt/s from the school that show the school fee amount paid. In total, reimbursement will be made for the lesser of:</w:t>
      </w:r>
    </w:p>
    <w:p w:rsidR="0018052C" w:rsidRDefault="0018052C" w:rsidP="0018052C">
      <w:pPr>
        <w:numPr>
          <w:ilvl w:val="1"/>
          <w:numId w:val="45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amount of </w:t>
      </w:r>
      <w:hyperlink r:id="rId1714" w:anchor="85.6 school fees" w:history="1">
        <w:r>
          <w:rPr>
            <w:rStyle w:val="Hyperlink"/>
            <w:rFonts w:ascii="Helvetica" w:hAnsi="Helvetica" w:cs="Helvetica"/>
            <w:sz w:val="19"/>
            <w:szCs w:val="19"/>
            <w:lang w:val="en"/>
          </w:rPr>
          <w:t>school fees</w:t>
        </w:r>
      </w:hyperlink>
      <w:r>
        <w:rPr>
          <w:rFonts w:ascii="Helvetica" w:hAnsi="Helvetica" w:cs="Helvetica"/>
          <w:color w:val="000000"/>
          <w:sz w:val="19"/>
          <w:szCs w:val="19"/>
          <w:lang w:val="en"/>
        </w:rPr>
        <w:t xml:space="preserve"> paid; or </w:t>
      </w:r>
    </w:p>
    <w:p w:rsidR="0018052C" w:rsidRDefault="0018052C" w:rsidP="0018052C">
      <w:pPr>
        <w:numPr>
          <w:ilvl w:val="1"/>
          <w:numId w:val="45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maximum amount of School Fees Allowance entitlement specified in </w:t>
      </w:r>
      <w:hyperlink r:id="rId1715"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w:t>
      </w:r>
    </w:p>
    <w:p w:rsidR="0018052C" w:rsidRDefault="0018052C" w:rsidP="0018052C">
      <w:pPr>
        <w:pStyle w:val="Heading4"/>
        <w:shd w:val="clear" w:color="auto" w:fill="FFFFFF"/>
        <w:rPr>
          <w:rFonts w:ascii="Helvetica" w:hAnsi="Helvetica" w:cs="Helvetica"/>
          <w:sz w:val="25"/>
          <w:szCs w:val="25"/>
          <w:lang w:val="en"/>
        </w:rPr>
      </w:pPr>
      <w:bookmarkStart w:id="1379" w:name="85_5_1"/>
      <w:bookmarkEnd w:id="1379"/>
      <w:r>
        <w:rPr>
          <w:rFonts w:ascii="Helvetica" w:hAnsi="Helvetica" w:cs="Helvetica"/>
          <w:sz w:val="25"/>
          <w:szCs w:val="25"/>
          <w:lang w:val="en"/>
        </w:rPr>
        <w:lastRenderedPageBreak/>
        <w:br/>
        <w:t>85.5.1 Payment of Group 2 SFA to the school</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Group 2 School Fees Allowance is being paid to the school, the payment frequency and calculation is affected by whether the student is either:</w:t>
      </w:r>
    </w:p>
    <w:p w:rsidR="0018052C" w:rsidRDefault="00053125" w:rsidP="0018052C">
      <w:pPr>
        <w:numPr>
          <w:ilvl w:val="0"/>
          <w:numId w:val="451"/>
        </w:numPr>
        <w:shd w:val="clear" w:color="auto" w:fill="FFFFFF"/>
        <w:spacing w:before="100" w:beforeAutospacing="1" w:after="100" w:afterAutospacing="1"/>
        <w:ind w:left="300"/>
        <w:rPr>
          <w:rFonts w:ascii="Helvetica" w:hAnsi="Helvetica" w:cs="Helvetica"/>
          <w:color w:val="000000"/>
          <w:sz w:val="19"/>
          <w:szCs w:val="19"/>
          <w:lang w:val="en"/>
        </w:rPr>
      </w:pPr>
      <w:hyperlink r:id="rId1716" w:anchor="85_5_1_1" w:history="1">
        <w:r w:rsidR="0018052C">
          <w:rPr>
            <w:rStyle w:val="Hyperlink"/>
            <w:rFonts w:ascii="Helvetica" w:hAnsi="Helvetica" w:cs="Helvetica"/>
            <w:sz w:val="19"/>
            <w:szCs w:val="19"/>
            <w:lang w:val="en"/>
          </w:rPr>
          <w:t>boarding at a boarding school</w:t>
        </w:r>
      </w:hyperlink>
      <w:r w:rsidR="0018052C">
        <w:rPr>
          <w:rFonts w:ascii="Helvetica" w:hAnsi="Helvetica" w:cs="Helvetica"/>
          <w:color w:val="000000"/>
          <w:sz w:val="19"/>
          <w:szCs w:val="19"/>
          <w:lang w:val="en"/>
        </w:rPr>
        <w:t xml:space="preserve">; or </w:t>
      </w:r>
    </w:p>
    <w:p w:rsidR="0018052C" w:rsidRDefault="00053125" w:rsidP="0018052C">
      <w:pPr>
        <w:numPr>
          <w:ilvl w:val="0"/>
          <w:numId w:val="451"/>
        </w:numPr>
        <w:shd w:val="clear" w:color="auto" w:fill="FFFFFF"/>
        <w:spacing w:before="100" w:beforeAutospacing="1" w:after="100" w:afterAutospacing="1"/>
        <w:ind w:left="300"/>
        <w:rPr>
          <w:rFonts w:ascii="Helvetica" w:hAnsi="Helvetica" w:cs="Helvetica"/>
          <w:color w:val="000000"/>
          <w:sz w:val="19"/>
          <w:szCs w:val="19"/>
          <w:lang w:val="en"/>
        </w:rPr>
      </w:pPr>
      <w:hyperlink r:id="rId1717" w:anchor="85_5_1_1" w:history="1">
        <w:r w:rsidR="0018052C">
          <w:rPr>
            <w:rStyle w:val="Hyperlink"/>
            <w:rFonts w:ascii="Helvetica" w:hAnsi="Helvetica" w:cs="Helvetica"/>
            <w:sz w:val="19"/>
            <w:szCs w:val="19"/>
            <w:lang w:val="en"/>
          </w:rPr>
          <w:t>boarding at a hostel that is a signatory to the Standard Hostels Agreement</w:t>
        </w:r>
      </w:hyperlink>
      <w:r w:rsidR="0018052C">
        <w:rPr>
          <w:rFonts w:ascii="Helvetica" w:hAnsi="Helvetica" w:cs="Helvetica"/>
          <w:color w:val="000000"/>
          <w:sz w:val="19"/>
          <w:szCs w:val="19"/>
          <w:lang w:val="en"/>
        </w:rPr>
        <w:t xml:space="preserve">; or </w:t>
      </w:r>
    </w:p>
    <w:p w:rsidR="0018052C" w:rsidRDefault="00053125" w:rsidP="0018052C">
      <w:pPr>
        <w:numPr>
          <w:ilvl w:val="0"/>
          <w:numId w:val="451"/>
        </w:numPr>
        <w:shd w:val="clear" w:color="auto" w:fill="FFFFFF"/>
        <w:spacing w:before="100" w:beforeAutospacing="1" w:after="100" w:afterAutospacing="1"/>
        <w:ind w:left="300"/>
        <w:rPr>
          <w:rFonts w:ascii="Helvetica" w:hAnsi="Helvetica" w:cs="Helvetica"/>
          <w:color w:val="000000"/>
          <w:sz w:val="19"/>
          <w:szCs w:val="19"/>
          <w:lang w:val="en"/>
        </w:rPr>
      </w:pPr>
      <w:hyperlink r:id="rId1718" w:anchor="85_5_1_2" w:history="1">
        <w:r w:rsidR="0018052C">
          <w:rPr>
            <w:rStyle w:val="Hyperlink"/>
            <w:rFonts w:ascii="Helvetica" w:hAnsi="Helvetica" w:cs="Helvetica"/>
            <w:sz w:val="19"/>
            <w:szCs w:val="19"/>
            <w:lang w:val="en"/>
          </w:rPr>
          <w:t>boarding at a hostel that is NOT a signatory to the Standard Hostels Agreement</w:t>
        </w:r>
      </w:hyperlink>
      <w:r w:rsidR="0018052C">
        <w:rPr>
          <w:rFonts w:ascii="Helvetica" w:hAnsi="Helvetica" w:cs="Helvetica"/>
          <w:color w:val="000000"/>
          <w:sz w:val="19"/>
          <w:szCs w:val="19"/>
          <w:lang w:val="en"/>
        </w:rPr>
        <w:t xml:space="preserve">; or </w:t>
      </w:r>
    </w:p>
    <w:p w:rsidR="0018052C" w:rsidRDefault="00053125" w:rsidP="0018052C">
      <w:pPr>
        <w:numPr>
          <w:ilvl w:val="0"/>
          <w:numId w:val="451"/>
        </w:numPr>
        <w:shd w:val="clear" w:color="auto" w:fill="FFFFFF"/>
        <w:spacing w:before="100" w:beforeAutospacing="1" w:after="100" w:afterAutospacing="1"/>
        <w:ind w:left="300"/>
        <w:rPr>
          <w:rFonts w:ascii="Helvetica" w:hAnsi="Helvetica" w:cs="Helvetica"/>
          <w:color w:val="000000"/>
          <w:sz w:val="19"/>
          <w:szCs w:val="19"/>
          <w:lang w:val="en"/>
        </w:rPr>
      </w:pPr>
      <w:hyperlink r:id="rId1719" w:anchor="85_5_1_2" w:history="1">
        <w:r w:rsidR="0018052C">
          <w:rPr>
            <w:rStyle w:val="Hyperlink"/>
            <w:rFonts w:ascii="Helvetica" w:hAnsi="Helvetica" w:cs="Helvetica"/>
            <w:sz w:val="19"/>
            <w:szCs w:val="19"/>
            <w:lang w:val="en"/>
          </w:rPr>
          <w:t>boarding in a private board arrangement</w:t>
        </w:r>
      </w:hyperlink>
      <w:r w:rsidR="0018052C">
        <w:rPr>
          <w:rFonts w:ascii="Helvetica" w:hAnsi="Helvetica" w:cs="Helvetica"/>
          <w:color w:val="000000"/>
          <w:sz w:val="19"/>
          <w:szCs w:val="19"/>
          <w:lang w:val="en"/>
        </w:rPr>
        <w:t>.</w:t>
      </w:r>
    </w:p>
    <w:p w:rsidR="0018052C" w:rsidRDefault="0018052C" w:rsidP="0018052C">
      <w:pPr>
        <w:pStyle w:val="Heading4"/>
        <w:shd w:val="clear" w:color="auto" w:fill="FFFFFF"/>
        <w:rPr>
          <w:rFonts w:ascii="Helvetica" w:hAnsi="Helvetica" w:cs="Helvetica"/>
          <w:sz w:val="25"/>
          <w:szCs w:val="25"/>
          <w:lang w:val="en"/>
        </w:rPr>
      </w:pPr>
      <w:bookmarkStart w:id="1380" w:name="85_5_1_1"/>
      <w:bookmarkEnd w:id="1380"/>
      <w:r>
        <w:rPr>
          <w:rFonts w:ascii="Helvetica" w:hAnsi="Helvetica" w:cs="Helvetica"/>
          <w:sz w:val="25"/>
          <w:szCs w:val="25"/>
          <w:lang w:val="en"/>
        </w:rPr>
        <w:br/>
        <w:t>85.5.1.1 Student is boarding at a boarding school or a hostel that is a signatory to the Standard Hostels Agreement</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is boarding at a boarding school or a hostel that is a signatory to the Standard Hostels Agreement, Group 2 School Fees Allowance payments are calculated on a daily rate and paid four times a year on a term-in-advance basis for the following periods:</w:t>
      </w:r>
    </w:p>
    <w:p w:rsidR="0018052C" w:rsidRDefault="0018052C" w:rsidP="0018052C">
      <w:pPr>
        <w:numPr>
          <w:ilvl w:val="0"/>
          <w:numId w:val="4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1 01 January – 31 March; </w:t>
      </w:r>
    </w:p>
    <w:p w:rsidR="0018052C" w:rsidRDefault="0018052C" w:rsidP="0018052C">
      <w:pPr>
        <w:numPr>
          <w:ilvl w:val="0"/>
          <w:numId w:val="4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2 01 April – 30 June; </w:t>
      </w:r>
    </w:p>
    <w:p w:rsidR="0018052C" w:rsidRDefault="0018052C" w:rsidP="0018052C">
      <w:pPr>
        <w:numPr>
          <w:ilvl w:val="0"/>
          <w:numId w:val="4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3 01 July – 30 September; </w:t>
      </w:r>
    </w:p>
    <w:p w:rsidR="0018052C" w:rsidRDefault="0018052C" w:rsidP="0018052C">
      <w:pPr>
        <w:numPr>
          <w:ilvl w:val="0"/>
          <w:numId w:val="4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Term 4 01 October – 31 December.</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payments are made on a pro-rata basis for the lesser of:</w:t>
      </w:r>
    </w:p>
    <w:p w:rsidR="0018052C" w:rsidRDefault="0018052C" w:rsidP="0018052C">
      <w:pPr>
        <w:numPr>
          <w:ilvl w:val="0"/>
          <w:numId w:val="4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maximum entitlement of Group 2 School Fees Allowance as set out in </w:t>
      </w:r>
      <w:hyperlink r:id="rId1720"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xml:space="preserve">; or </w:t>
      </w:r>
    </w:p>
    <w:p w:rsidR="0018052C" w:rsidRDefault="0018052C" w:rsidP="0018052C">
      <w:pPr>
        <w:numPr>
          <w:ilvl w:val="0"/>
          <w:numId w:val="4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annual </w:t>
      </w:r>
      <w:hyperlink r:id="rId1721" w:anchor="85.6 school fees" w:history="1">
        <w:r>
          <w:rPr>
            <w:rStyle w:val="Hyperlink"/>
            <w:rFonts w:ascii="Helvetica" w:hAnsi="Helvetica" w:cs="Helvetica"/>
            <w:sz w:val="19"/>
            <w:szCs w:val="19"/>
            <w:lang w:val="en"/>
          </w:rPr>
          <w:t>school fees</w:t>
        </w:r>
      </w:hyperlink>
      <w:r>
        <w:rPr>
          <w:rFonts w:ascii="Helvetica" w:hAnsi="Helvetica" w:cs="Helvetica"/>
          <w:color w:val="000000"/>
          <w:sz w:val="19"/>
          <w:szCs w:val="19"/>
          <w:lang w:val="en"/>
        </w:rPr>
        <w:t xml:space="preserve"> amount charged by the school.</w:t>
      </w:r>
    </w:p>
    <w:p w:rsidR="0018052C" w:rsidRDefault="0018052C" w:rsidP="0018052C">
      <w:pPr>
        <w:pStyle w:val="Heading4"/>
        <w:shd w:val="clear" w:color="auto" w:fill="FFFFFF"/>
        <w:rPr>
          <w:rFonts w:ascii="Helvetica" w:hAnsi="Helvetica" w:cs="Helvetica"/>
          <w:sz w:val="25"/>
          <w:szCs w:val="25"/>
          <w:lang w:val="en"/>
        </w:rPr>
      </w:pPr>
      <w:bookmarkStart w:id="1381" w:name="85_5_1_2"/>
      <w:bookmarkEnd w:id="1381"/>
      <w:r>
        <w:rPr>
          <w:rFonts w:ascii="Helvetica" w:hAnsi="Helvetica" w:cs="Helvetica"/>
          <w:sz w:val="25"/>
          <w:szCs w:val="25"/>
          <w:lang w:val="en"/>
        </w:rPr>
        <w:br/>
        <w:t>85.5.1.2 Student is boarding at a hostel that is NOT a signatory to the Standard Hostels Agreement or in a private board arrangement</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is boarding at a hostel that is NOT a signatory to the Standard Hostels Agreement or in a private board arrangement, Group 2 School Fees Allowance is paid in one instalment for the lesser of:</w:t>
      </w:r>
    </w:p>
    <w:p w:rsidR="0018052C" w:rsidRDefault="0018052C" w:rsidP="0018052C">
      <w:pPr>
        <w:numPr>
          <w:ilvl w:val="0"/>
          <w:numId w:val="4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maximum entitlement of Group 2 School Fees Allowance as set out in </w:t>
      </w:r>
      <w:hyperlink r:id="rId1722"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xml:space="preserve">; or </w:t>
      </w:r>
    </w:p>
    <w:p w:rsidR="0018052C" w:rsidRDefault="0018052C" w:rsidP="0018052C">
      <w:pPr>
        <w:numPr>
          <w:ilvl w:val="0"/>
          <w:numId w:val="4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annual </w:t>
      </w:r>
      <w:hyperlink r:id="rId1723" w:anchor="85.6 school fees" w:history="1">
        <w:r>
          <w:rPr>
            <w:rStyle w:val="Hyperlink"/>
            <w:rFonts w:ascii="Helvetica" w:hAnsi="Helvetica" w:cs="Helvetica"/>
            <w:sz w:val="19"/>
            <w:szCs w:val="19"/>
            <w:lang w:val="en"/>
          </w:rPr>
          <w:t>school fees</w:t>
        </w:r>
      </w:hyperlink>
      <w:r>
        <w:rPr>
          <w:rFonts w:ascii="Helvetica" w:hAnsi="Helvetica" w:cs="Helvetica"/>
          <w:color w:val="000000"/>
          <w:sz w:val="19"/>
          <w:szCs w:val="19"/>
          <w:lang w:val="en"/>
        </w:rPr>
        <w:t xml:space="preserve"> amount charged by the school.</w:t>
      </w:r>
    </w:p>
    <w:p w:rsidR="0018052C" w:rsidRDefault="0018052C" w:rsidP="0018052C">
      <w:pPr>
        <w:pStyle w:val="Heading4"/>
        <w:shd w:val="clear" w:color="auto" w:fill="FFFFFF"/>
        <w:rPr>
          <w:rFonts w:ascii="Helvetica" w:hAnsi="Helvetica" w:cs="Helvetica"/>
          <w:sz w:val="25"/>
          <w:szCs w:val="25"/>
          <w:lang w:val="en"/>
        </w:rPr>
      </w:pPr>
      <w:bookmarkStart w:id="1382" w:name="85_5_2"/>
      <w:bookmarkEnd w:id="1382"/>
      <w:r>
        <w:rPr>
          <w:rFonts w:ascii="Helvetica" w:hAnsi="Helvetica" w:cs="Helvetica"/>
          <w:sz w:val="25"/>
          <w:szCs w:val="25"/>
          <w:lang w:val="en"/>
        </w:rPr>
        <w:br/>
        <w:t>85.5.2 Taxation status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Group 1 and 2 School Fees Allowance, see </w:t>
      </w:r>
      <w:hyperlink r:id="rId1724"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18052C" w:rsidRDefault="00053125" w:rsidP="0018052C">
      <w:pPr>
        <w:pStyle w:val="NormalWeb"/>
        <w:shd w:val="clear" w:color="auto" w:fill="FFFFFF"/>
        <w:rPr>
          <w:rFonts w:ascii="Helvetica" w:hAnsi="Helvetica" w:cs="Helvetica"/>
          <w:sz w:val="19"/>
          <w:szCs w:val="19"/>
          <w:lang w:val="en"/>
        </w:rPr>
      </w:pPr>
      <w:hyperlink r:id="rId1725"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383" w:name="_Toc387930026"/>
      <w:bookmarkStart w:id="1384" w:name="_Toc387930667"/>
      <w:r>
        <w:rPr>
          <w:rFonts w:ascii="Helvetica" w:hAnsi="Helvetica" w:cs="Helvetica"/>
          <w:sz w:val="27"/>
          <w:szCs w:val="27"/>
          <w:lang w:val="en"/>
        </w:rPr>
        <w:t>85.6 School Fees</w:t>
      </w:r>
      <w:bookmarkEnd w:id="1383"/>
      <w:bookmarkEnd w:id="1384"/>
    </w:p>
    <w:p w:rsidR="0018052C" w:rsidRDefault="0018052C" w:rsidP="0018052C">
      <w:pPr>
        <w:pStyle w:val="Heading4"/>
        <w:shd w:val="clear" w:color="auto" w:fill="FFFFFF"/>
        <w:rPr>
          <w:rFonts w:ascii="Helvetica" w:hAnsi="Helvetica" w:cs="Helvetica"/>
          <w:sz w:val="25"/>
          <w:szCs w:val="25"/>
          <w:lang w:val="en"/>
        </w:rPr>
      </w:pPr>
      <w:bookmarkStart w:id="1385" w:name="85.6.1"/>
      <w:bookmarkEnd w:id="1385"/>
      <w:r>
        <w:rPr>
          <w:rFonts w:ascii="Helvetica" w:hAnsi="Helvetica" w:cs="Helvetica"/>
          <w:sz w:val="25"/>
          <w:szCs w:val="25"/>
          <w:lang w:val="en"/>
        </w:rPr>
        <w:br/>
        <w:t>85.6.1 School Fees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For the purposes of School Fees Allowance, school fees are those fees charged by a school for all students enrolled in a particular programme. This includes:</w:t>
      </w:r>
    </w:p>
    <w:p w:rsidR="0018052C" w:rsidRDefault="0018052C" w:rsidP="0018052C">
      <w:pPr>
        <w:numPr>
          <w:ilvl w:val="0"/>
          <w:numId w:val="4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fees associated with school subjects, including charges for consumable materials and charges for sporting activities where sport is taken as a school subject and a subject fee is levied; </w:t>
      </w:r>
    </w:p>
    <w:p w:rsidR="0018052C" w:rsidRDefault="0018052C" w:rsidP="0018052C">
      <w:pPr>
        <w:numPr>
          <w:ilvl w:val="0"/>
          <w:numId w:val="4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general purpose fees for services and amenities; </w:t>
      </w:r>
    </w:p>
    <w:p w:rsidR="0018052C" w:rsidRDefault="0018052C" w:rsidP="0018052C">
      <w:pPr>
        <w:numPr>
          <w:ilvl w:val="0"/>
          <w:numId w:val="4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tuition fees; and </w:t>
      </w:r>
    </w:p>
    <w:p w:rsidR="0018052C" w:rsidRDefault="0018052C" w:rsidP="0018052C">
      <w:pPr>
        <w:numPr>
          <w:ilvl w:val="0"/>
          <w:numId w:val="4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fees for items such as school magazines, locker hire, book hire, and examinations.</w:t>
      </w:r>
    </w:p>
    <w:p w:rsidR="0018052C" w:rsidRDefault="0018052C" w:rsidP="0018052C">
      <w:pPr>
        <w:pStyle w:val="Heading4"/>
        <w:shd w:val="clear" w:color="auto" w:fill="FFFFFF"/>
        <w:rPr>
          <w:rFonts w:ascii="Helvetica" w:hAnsi="Helvetica" w:cs="Helvetica"/>
          <w:sz w:val="25"/>
          <w:szCs w:val="25"/>
          <w:lang w:val="en"/>
        </w:rPr>
      </w:pPr>
      <w:bookmarkStart w:id="1386" w:name="85_6_2"/>
      <w:bookmarkEnd w:id="1386"/>
      <w:r>
        <w:rPr>
          <w:rFonts w:ascii="Helvetica" w:hAnsi="Helvetica" w:cs="Helvetica"/>
          <w:sz w:val="25"/>
          <w:szCs w:val="25"/>
          <w:lang w:val="en"/>
        </w:rPr>
        <w:br/>
        <w:t>85.6.2 Not included as school fees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School Fees Allowance, school fees do not include:</w:t>
      </w:r>
    </w:p>
    <w:p w:rsidR="0018052C" w:rsidRDefault="0018052C" w:rsidP="0018052C">
      <w:pPr>
        <w:numPr>
          <w:ilvl w:val="0"/>
          <w:numId w:val="4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charges for the issue of stationery, or the use or purchase of school clothing including sports clothing or special clothing e.g. aprons for Home Economics or Manual Arts; </w:t>
      </w:r>
    </w:p>
    <w:p w:rsidR="0018052C" w:rsidRDefault="0018052C" w:rsidP="0018052C">
      <w:pPr>
        <w:numPr>
          <w:ilvl w:val="0"/>
          <w:numId w:val="4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charges to cover incidental expenses incurred by a student during the term e.g. purchases from the school shop; </w:t>
      </w:r>
    </w:p>
    <w:p w:rsidR="0018052C" w:rsidRDefault="0018052C" w:rsidP="0018052C">
      <w:pPr>
        <w:numPr>
          <w:ilvl w:val="0"/>
          <w:numId w:val="4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charges for laundry/purchase of linen; </w:t>
      </w:r>
    </w:p>
    <w:p w:rsidR="0018052C" w:rsidRDefault="0018052C" w:rsidP="0018052C">
      <w:pPr>
        <w:numPr>
          <w:ilvl w:val="0"/>
          <w:numId w:val="4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levies on behalf of Parents’ and Citizens’ Association or similar organisation; </w:t>
      </w:r>
    </w:p>
    <w:p w:rsidR="0018052C" w:rsidRDefault="0018052C" w:rsidP="0018052C">
      <w:pPr>
        <w:numPr>
          <w:ilvl w:val="0"/>
          <w:numId w:val="4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contributions (whether or not compulsory and/or refundable) to school building funds; or </w:t>
      </w:r>
    </w:p>
    <w:p w:rsidR="0018052C" w:rsidRDefault="0018052C" w:rsidP="0018052C">
      <w:pPr>
        <w:numPr>
          <w:ilvl w:val="0"/>
          <w:numId w:val="4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charges for insurance cover for school–related activities.</w:t>
      </w:r>
    </w:p>
    <w:p w:rsidR="0018052C" w:rsidRDefault="0018052C" w:rsidP="0018052C">
      <w:pPr>
        <w:pStyle w:val="Heading4"/>
        <w:shd w:val="clear" w:color="auto" w:fill="FFFFFF"/>
        <w:rPr>
          <w:rFonts w:ascii="Helvetica" w:hAnsi="Helvetica" w:cs="Helvetica"/>
          <w:sz w:val="25"/>
          <w:szCs w:val="25"/>
          <w:lang w:val="en"/>
        </w:rPr>
      </w:pPr>
      <w:bookmarkStart w:id="1387" w:name="85_6_3"/>
      <w:bookmarkEnd w:id="1387"/>
      <w:r>
        <w:rPr>
          <w:rFonts w:ascii="Helvetica" w:hAnsi="Helvetica" w:cs="Helvetica"/>
          <w:sz w:val="25"/>
          <w:szCs w:val="25"/>
          <w:lang w:val="en"/>
        </w:rPr>
        <w:br/>
        <w:t>85.6.3 Disparity in fees levied by schools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Fees levied for ABSTUDY students must be at the same level as those set for non-ABSTUDY students at the school.</w:t>
      </w:r>
    </w:p>
    <w:p w:rsidR="0018052C" w:rsidRDefault="00053125" w:rsidP="0018052C">
      <w:pPr>
        <w:pStyle w:val="NormalWeb"/>
        <w:shd w:val="clear" w:color="auto" w:fill="FFFFFF"/>
        <w:rPr>
          <w:rFonts w:ascii="Helvetica" w:hAnsi="Helvetica" w:cs="Helvetica"/>
          <w:sz w:val="19"/>
          <w:szCs w:val="19"/>
          <w:lang w:val="en"/>
        </w:rPr>
      </w:pPr>
      <w:hyperlink r:id="rId1726" w:anchor="top" w:history="1">
        <w:r w:rsidR="0018052C">
          <w:rPr>
            <w:rStyle w:val="Hyperlink"/>
            <w:rFonts w:ascii="Helvetica" w:hAnsi="Helvetica" w:cs="Helvetica"/>
            <w:sz w:val="19"/>
            <w:szCs w:val="19"/>
            <w:lang w:val="en"/>
          </w:rPr>
          <w:t>[Return to Top]</w:t>
        </w:r>
      </w:hyperlink>
    </w:p>
    <w:p w:rsidR="0018052C" w:rsidRDefault="0018052C" w:rsidP="0018052C">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18052C" w:rsidRDefault="0018052C" w:rsidP="0018052C">
      <w:pPr>
        <w:pStyle w:val="Heading3"/>
        <w:shd w:val="clear" w:color="auto" w:fill="FFFFFF"/>
        <w:rPr>
          <w:rFonts w:ascii="Helvetica" w:hAnsi="Helvetica" w:cs="Helvetica"/>
          <w:sz w:val="27"/>
          <w:szCs w:val="27"/>
          <w:lang w:val="en"/>
        </w:rPr>
      </w:pPr>
      <w:bookmarkStart w:id="1388" w:name="_Toc387930027"/>
      <w:bookmarkStart w:id="1389" w:name="_Toc387930668"/>
      <w:r>
        <w:rPr>
          <w:rFonts w:ascii="Helvetica" w:hAnsi="Helvetica" w:cs="Helvetica"/>
          <w:sz w:val="27"/>
          <w:szCs w:val="27"/>
          <w:lang w:val="en"/>
        </w:rPr>
        <w:t>85.7 School Fees Allowance Entitlement</w:t>
      </w:r>
      <w:bookmarkEnd w:id="1388"/>
      <w:bookmarkEnd w:id="1389"/>
    </w:p>
    <w:p w:rsidR="0018052C" w:rsidRDefault="0018052C" w:rsidP="0018052C">
      <w:pPr>
        <w:pStyle w:val="Heading4"/>
        <w:shd w:val="clear" w:color="auto" w:fill="FFFFFF"/>
        <w:rPr>
          <w:rFonts w:ascii="Helvetica" w:hAnsi="Helvetica" w:cs="Helvetica"/>
          <w:sz w:val="25"/>
          <w:szCs w:val="25"/>
          <w:lang w:val="en"/>
        </w:rPr>
      </w:pPr>
      <w:bookmarkStart w:id="1390" w:name="85_7_1"/>
      <w:bookmarkEnd w:id="1390"/>
      <w:r>
        <w:rPr>
          <w:rFonts w:ascii="Helvetica" w:hAnsi="Helvetica" w:cs="Helvetica"/>
          <w:sz w:val="25"/>
          <w:szCs w:val="25"/>
          <w:lang w:val="en"/>
        </w:rPr>
        <w:br/>
        <w:t>85.7.1 Means testing</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Group 1 School Fees Allowance is not subject to the means tests outlined in </w:t>
      </w:r>
      <w:hyperlink r:id="rId1727" w:history="1">
        <w:r>
          <w:rPr>
            <w:rStyle w:val="Hyperlink"/>
            <w:rFonts w:ascii="Helvetica" w:hAnsi="Helvetica" w:cs="Helvetica"/>
            <w:sz w:val="19"/>
            <w:szCs w:val="19"/>
            <w:lang w:val="en"/>
          </w:rPr>
          <w:t>Chapter 56 Introduction to Means Testing.</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components of Group 2 School Fees Allowance entitlement:</w:t>
      </w:r>
    </w:p>
    <w:p w:rsidR="0018052C" w:rsidRDefault="0018052C" w:rsidP="0018052C">
      <w:pPr>
        <w:numPr>
          <w:ilvl w:val="0"/>
          <w:numId w:val="4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amount free from means testing; and </w:t>
      </w:r>
    </w:p>
    <w:p w:rsidR="0018052C" w:rsidRDefault="0018052C" w:rsidP="0018052C">
      <w:pPr>
        <w:numPr>
          <w:ilvl w:val="0"/>
          <w:numId w:val="4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additional amount that is subject to the Parental Income Test, Family Assets Test and Family Actual Means Test to determine the amount payable. Refer to </w:t>
      </w:r>
      <w:hyperlink r:id="rId1728" w:anchor="57.2 overall group 2 school fees allowance rate calculation process" w:history="1">
        <w:r>
          <w:rPr>
            <w:rStyle w:val="Hyperlink"/>
            <w:rFonts w:ascii="Helvetica" w:hAnsi="Helvetica" w:cs="Helvetica"/>
            <w:sz w:val="19"/>
            <w:szCs w:val="19"/>
            <w:lang w:val="en"/>
          </w:rPr>
          <w:t>57.2</w:t>
        </w:r>
      </w:hyperlink>
      <w:r>
        <w:rPr>
          <w:rFonts w:ascii="Helvetica" w:hAnsi="Helvetica" w:cs="Helvetica"/>
          <w:color w:val="000000"/>
          <w:sz w:val="19"/>
          <w:szCs w:val="19"/>
          <w:lang w:val="en"/>
        </w:rPr>
        <w:t xml:space="preserve"> for details of the effect of these tests upon Group 2 SFA.</w:t>
      </w:r>
    </w:p>
    <w:p w:rsidR="0018052C" w:rsidRDefault="0018052C" w:rsidP="0018052C">
      <w:pPr>
        <w:pStyle w:val="Heading4"/>
        <w:shd w:val="clear" w:color="auto" w:fill="FFFFFF"/>
        <w:rPr>
          <w:rFonts w:ascii="Helvetica" w:hAnsi="Helvetica" w:cs="Helvetica"/>
          <w:sz w:val="25"/>
          <w:szCs w:val="25"/>
          <w:lang w:val="en"/>
        </w:rPr>
      </w:pPr>
      <w:bookmarkStart w:id="1391" w:name="85_7_2"/>
      <w:bookmarkEnd w:id="1391"/>
      <w:r>
        <w:rPr>
          <w:rFonts w:ascii="Helvetica" w:hAnsi="Helvetica" w:cs="Helvetica"/>
          <w:sz w:val="25"/>
          <w:szCs w:val="25"/>
          <w:lang w:val="en"/>
        </w:rPr>
        <w:br/>
        <w:t>85.7.2 Entitlement</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Entitlement to Group 1 School Fees Allowance is established when the student commences study in the school year. The entitlement is not affected if a student subsequently discontinues study.</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Entitlement to Group 2 School Fees Allowance is established upon commencement at the school, and is determined on a pro-rata basis, in accordance with the provisions outlined in </w:t>
      </w:r>
      <w:hyperlink r:id="rId1729" w:history="1">
        <w:r>
          <w:rPr>
            <w:rStyle w:val="Hyperlink"/>
            <w:rFonts w:ascii="Helvetica" w:hAnsi="Helvetica" w:cs="Helvetica"/>
            <w:sz w:val="19"/>
            <w:szCs w:val="19"/>
            <w:lang w:val="en"/>
          </w:rPr>
          <w:t>Chapter 73 Living Allowance entitlement periods</w:t>
        </w:r>
      </w:hyperlink>
      <w:r>
        <w:rPr>
          <w:rFonts w:ascii="Helvetica" w:hAnsi="Helvetica" w:cs="Helvetica"/>
          <w:sz w:val="19"/>
          <w:szCs w:val="19"/>
          <w:lang w:val="en"/>
        </w:rPr>
        <w:t>.</w:t>
      </w:r>
    </w:p>
    <w:p w:rsidR="0018052C" w:rsidRDefault="0018052C" w:rsidP="0018052C">
      <w:pPr>
        <w:pStyle w:val="Heading4"/>
        <w:shd w:val="clear" w:color="auto" w:fill="FFFFFF"/>
        <w:rPr>
          <w:rFonts w:ascii="Helvetica" w:hAnsi="Helvetica" w:cs="Helvetica"/>
          <w:sz w:val="25"/>
          <w:szCs w:val="25"/>
          <w:lang w:val="en"/>
        </w:rPr>
      </w:pPr>
      <w:bookmarkStart w:id="1392" w:name="85_7_3"/>
      <w:bookmarkEnd w:id="1392"/>
      <w:r>
        <w:rPr>
          <w:rFonts w:ascii="Helvetica" w:hAnsi="Helvetica" w:cs="Helvetica"/>
          <w:sz w:val="25"/>
          <w:szCs w:val="25"/>
          <w:lang w:val="en"/>
        </w:rPr>
        <w:br/>
        <w:t>85.7.3 Change in school</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same maximum rates of Group 1 and 2 School Fees Allowance apply where a student changes school during the year; payments of School Fees Allowance in respect of the student for a year may total up to the maximum rate of School Fees Allowance.</w:t>
      </w:r>
    </w:p>
    <w:p w:rsidR="0018052C" w:rsidRDefault="0018052C" w:rsidP="0018052C">
      <w:pPr>
        <w:pStyle w:val="Heading4"/>
        <w:shd w:val="clear" w:color="auto" w:fill="FFFFFF"/>
        <w:rPr>
          <w:rFonts w:ascii="Helvetica" w:hAnsi="Helvetica" w:cs="Helvetica"/>
          <w:sz w:val="25"/>
          <w:szCs w:val="25"/>
          <w:lang w:val="en"/>
        </w:rPr>
      </w:pPr>
      <w:bookmarkStart w:id="1393" w:name="85_7_4"/>
      <w:bookmarkEnd w:id="1393"/>
      <w:r>
        <w:rPr>
          <w:rFonts w:ascii="Helvetica" w:hAnsi="Helvetica" w:cs="Helvetica"/>
          <w:sz w:val="25"/>
          <w:szCs w:val="25"/>
          <w:lang w:val="en"/>
        </w:rPr>
        <w:br/>
        <w:t>85.7.4 Overpayments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730"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18052C" w:rsidRDefault="00053125" w:rsidP="0018052C">
      <w:pPr>
        <w:pStyle w:val="NormalWeb"/>
        <w:shd w:val="clear" w:color="auto" w:fill="FFFFFF"/>
        <w:rPr>
          <w:rFonts w:ascii="Helvetica" w:hAnsi="Helvetica" w:cs="Helvetica"/>
          <w:sz w:val="19"/>
          <w:szCs w:val="19"/>
          <w:lang w:val="en"/>
        </w:rPr>
      </w:pPr>
      <w:hyperlink r:id="rId1731"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394" w:name="_Toc387930028"/>
      <w:bookmarkStart w:id="1395" w:name="_Toc387930669"/>
      <w:r>
        <w:rPr>
          <w:rFonts w:ascii="Helvetica" w:hAnsi="Helvetica" w:cs="Helvetica"/>
          <w:sz w:val="27"/>
          <w:szCs w:val="27"/>
          <w:lang w:val="en"/>
        </w:rPr>
        <w:t>85.8 Transfer of unused Group 2 School Fees Allowance to pay boarding costs</w:t>
      </w:r>
      <w:bookmarkEnd w:id="1394"/>
      <w:bookmarkEnd w:id="1395"/>
    </w:p>
    <w:p w:rsidR="0018052C" w:rsidRDefault="0018052C" w:rsidP="0018052C">
      <w:pPr>
        <w:pStyle w:val="Heading4"/>
        <w:shd w:val="clear" w:color="auto" w:fill="FFFFFF"/>
        <w:rPr>
          <w:rFonts w:ascii="Helvetica" w:hAnsi="Helvetica" w:cs="Helvetica"/>
          <w:sz w:val="25"/>
          <w:szCs w:val="25"/>
          <w:lang w:val="en"/>
        </w:rPr>
      </w:pPr>
      <w:bookmarkStart w:id="1396" w:name="85_8_1"/>
      <w:bookmarkEnd w:id="1396"/>
      <w:r>
        <w:rPr>
          <w:rFonts w:ascii="Helvetica" w:hAnsi="Helvetica" w:cs="Helvetica"/>
          <w:sz w:val="25"/>
          <w:szCs w:val="25"/>
          <w:lang w:val="en"/>
        </w:rPr>
        <w:br/>
        <w:t>85.8.1 Qualification for transfer of unused Group 2 SFA to pay boarding costs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Unused Group 2 School Fees Allowance may be transferred to meet outstanding board fees in the following circumstances:</w:t>
      </w:r>
    </w:p>
    <w:p w:rsidR="0018052C" w:rsidRDefault="0018052C" w:rsidP="0018052C">
      <w:pPr>
        <w:numPr>
          <w:ilvl w:val="0"/>
          <w:numId w:val="4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qualifies for </w:t>
      </w:r>
      <w:hyperlink r:id="rId1732" w:anchor="85_2_2" w:history="1">
        <w:r>
          <w:rPr>
            <w:rStyle w:val="Hyperlink"/>
            <w:rFonts w:ascii="Helvetica" w:hAnsi="Helvetica" w:cs="Helvetica"/>
            <w:sz w:val="19"/>
            <w:szCs w:val="19"/>
            <w:lang w:val="en"/>
          </w:rPr>
          <w:t>Group 2 School Fees Allowance</w:t>
        </w:r>
      </w:hyperlink>
      <w:r>
        <w:rPr>
          <w:rFonts w:ascii="Helvetica" w:hAnsi="Helvetica" w:cs="Helvetica"/>
          <w:color w:val="000000"/>
          <w:sz w:val="19"/>
          <w:szCs w:val="19"/>
          <w:lang w:val="en"/>
        </w:rPr>
        <w:t xml:space="preserve">; and </w:t>
      </w:r>
    </w:p>
    <w:p w:rsidR="0018052C" w:rsidRDefault="0018052C" w:rsidP="0018052C">
      <w:pPr>
        <w:numPr>
          <w:ilvl w:val="0"/>
          <w:numId w:val="4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annual tuition amount charged by the school is less than the student’s maximum entitlement of Group 2 SFA as set out in </w:t>
      </w:r>
      <w:hyperlink r:id="rId1733"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xml:space="preserve">; </w:t>
      </w:r>
    </w:p>
    <w:p w:rsidR="0018052C" w:rsidRDefault="0018052C" w:rsidP="0018052C">
      <w:pPr>
        <w:numPr>
          <w:ilvl w:val="0"/>
          <w:numId w:val="4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boards at a boarding school OR a hostel that is a signatory to the Standard Hostels Agreement; and </w:t>
      </w:r>
    </w:p>
    <w:p w:rsidR="0018052C" w:rsidRDefault="0018052C" w:rsidP="0018052C">
      <w:pPr>
        <w:numPr>
          <w:ilvl w:val="0"/>
          <w:numId w:val="4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annual amount of boarding fees charged by the boarding school/hostel exceeds the student’s combined annual entitlement of </w:t>
      </w:r>
      <w:hyperlink r:id="rId1734"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w:t>
      </w:r>
      <w:hyperlink r:id="rId1735"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t>
      </w:r>
      <w:hyperlink r:id="rId1736"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and </w:t>
      </w:r>
      <w:hyperlink r:id="rId1737" w:history="1">
        <w:r>
          <w:rPr>
            <w:rStyle w:val="Hyperlink"/>
            <w:rFonts w:ascii="Helvetica" w:hAnsi="Helvetica" w:cs="Helvetica"/>
            <w:sz w:val="19"/>
            <w:szCs w:val="19"/>
            <w:lang w:val="en"/>
          </w:rPr>
          <w:t>Pharmaceutical Allowance</w:t>
        </w:r>
      </w:hyperlink>
      <w:r>
        <w:rPr>
          <w:rFonts w:ascii="Helvetica" w:hAnsi="Helvetica" w:cs="Helvetica"/>
          <w:color w:val="000000"/>
          <w:sz w:val="19"/>
          <w:szCs w:val="19"/>
          <w:lang w:val="en"/>
        </w:rPr>
        <w:t>.</w:t>
      </w:r>
    </w:p>
    <w:p w:rsidR="0018052C" w:rsidRDefault="0018052C" w:rsidP="0018052C">
      <w:pPr>
        <w:pStyle w:val="Heading4"/>
        <w:shd w:val="clear" w:color="auto" w:fill="FFFFFF"/>
        <w:rPr>
          <w:rFonts w:ascii="Helvetica" w:hAnsi="Helvetica" w:cs="Helvetica"/>
          <w:sz w:val="25"/>
          <w:szCs w:val="25"/>
          <w:lang w:val="en"/>
        </w:rPr>
      </w:pPr>
      <w:bookmarkStart w:id="1397" w:name="85_8_1_1"/>
      <w:bookmarkEnd w:id="1397"/>
      <w:r>
        <w:rPr>
          <w:rFonts w:ascii="Helvetica" w:hAnsi="Helvetica" w:cs="Helvetica"/>
          <w:sz w:val="25"/>
          <w:szCs w:val="25"/>
          <w:lang w:val="en"/>
        </w:rPr>
        <w:br/>
        <w:t>85.8.1.1 Not qualified for transfer of unused Group 2 School Fees Allowance to pay boarding costs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Transfer of Group 2 School Fees Allowance to pay boarding costs may not be approved in the following circumstances:</w:t>
      </w:r>
    </w:p>
    <w:p w:rsidR="0018052C" w:rsidRDefault="0018052C" w:rsidP="0018052C">
      <w:pPr>
        <w:numPr>
          <w:ilvl w:val="0"/>
          <w:numId w:val="4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 Living Allowance is payable in respect of the student as a result of the application of the means tests; and/or </w:t>
      </w:r>
    </w:p>
    <w:p w:rsidR="0018052C" w:rsidRDefault="0018052C" w:rsidP="0018052C">
      <w:pPr>
        <w:numPr>
          <w:ilvl w:val="0"/>
          <w:numId w:val="4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is boarding at a hostel that is NOT a signatory to the Standard Hostels Agreement or is in a private board arrangement.</w:t>
      </w:r>
    </w:p>
    <w:p w:rsidR="0018052C" w:rsidRDefault="0018052C" w:rsidP="0018052C">
      <w:pPr>
        <w:pStyle w:val="Heading4"/>
        <w:shd w:val="clear" w:color="auto" w:fill="FFFFFF"/>
        <w:rPr>
          <w:rFonts w:ascii="Helvetica" w:hAnsi="Helvetica" w:cs="Helvetica"/>
          <w:sz w:val="25"/>
          <w:szCs w:val="25"/>
          <w:lang w:val="en"/>
        </w:rPr>
      </w:pPr>
      <w:bookmarkStart w:id="1398" w:name="85_8_2"/>
      <w:bookmarkEnd w:id="1398"/>
      <w:r>
        <w:rPr>
          <w:rFonts w:ascii="Helvetica" w:hAnsi="Helvetica" w:cs="Helvetica"/>
          <w:sz w:val="25"/>
          <w:szCs w:val="25"/>
          <w:lang w:val="en"/>
        </w:rPr>
        <w:br/>
        <w:t>85.8.2 Payment of transferred Group 2 School Fees Allowance</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Where the transfer of unused Group 2 SFA to pay boarding costs has been approved, these payments are calculated on a daily rate and paid four times a year on a term-in-advance basis for the following periods:</w:t>
      </w:r>
    </w:p>
    <w:p w:rsidR="0018052C" w:rsidRDefault="0018052C" w:rsidP="0018052C">
      <w:pPr>
        <w:numPr>
          <w:ilvl w:val="0"/>
          <w:numId w:val="4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1 01 January – 31 March; </w:t>
      </w:r>
    </w:p>
    <w:p w:rsidR="0018052C" w:rsidRDefault="0018052C" w:rsidP="0018052C">
      <w:pPr>
        <w:numPr>
          <w:ilvl w:val="0"/>
          <w:numId w:val="4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2 01 April – 30 June; </w:t>
      </w:r>
    </w:p>
    <w:p w:rsidR="0018052C" w:rsidRDefault="0018052C" w:rsidP="0018052C">
      <w:pPr>
        <w:numPr>
          <w:ilvl w:val="0"/>
          <w:numId w:val="4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3 01 July – 30 September; </w:t>
      </w:r>
    </w:p>
    <w:p w:rsidR="0018052C" w:rsidRDefault="0018052C" w:rsidP="0018052C">
      <w:pPr>
        <w:numPr>
          <w:ilvl w:val="0"/>
          <w:numId w:val="4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Term 4 01 October – 31 December.</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 is made for the lesser of:</w:t>
      </w:r>
    </w:p>
    <w:p w:rsidR="0018052C" w:rsidRDefault="0018052C" w:rsidP="0018052C">
      <w:pPr>
        <w:numPr>
          <w:ilvl w:val="0"/>
          <w:numId w:val="4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difference between the student’s combined annual entitlement of </w:t>
      </w:r>
      <w:hyperlink r:id="rId1738"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w:t>
      </w:r>
      <w:hyperlink r:id="rId1739"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t>
      </w:r>
      <w:hyperlink r:id="rId1740"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and </w:t>
      </w:r>
      <w:hyperlink r:id="rId1741" w:history="1">
        <w:r>
          <w:rPr>
            <w:rStyle w:val="Hyperlink"/>
            <w:rFonts w:ascii="Helvetica" w:hAnsi="Helvetica" w:cs="Helvetica"/>
            <w:sz w:val="19"/>
            <w:szCs w:val="19"/>
            <w:lang w:val="en"/>
          </w:rPr>
          <w:t>Pharmaceutical Allowance</w:t>
        </w:r>
      </w:hyperlink>
      <w:r>
        <w:rPr>
          <w:rFonts w:ascii="Helvetica" w:hAnsi="Helvetica" w:cs="Helvetica"/>
          <w:color w:val="000000"/>
          <w:sz w:val="19"/>
          <w:szCs w:val="19"/>
          <w:lang w:val="en"/>
        </w:rPr>
        <w:t xml:space="preserve"> and the annual amount of boarding fees charged by the boarding school/hostel; or </w:t>
      </w:r>
    </w:p>
    <w:p w:rsidR="0018052C" w:rsidRDefault="0018052C" w:rsidP="0018052C">
      <w:pPr>
        <w:numPr>
          <w:ilvl w:val="0"/>
          <w:numId w:val="4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difference between the student’s maximum entitlement of Group 2 SFA as set out in </w:t>
      </w:r>
      <w:hyperlink r:id="rId1742"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xml:space="preserve"> and the annual tuition fee amount charged by the school.</w:t>
      </w:r>
    </w:p>
    <w:p w:rsidR="0018052C" w:rsidRDefault="0018052C" w:rsidP="0018052C">
      <w:pPr>
        <w:pStyle w:val="Heading4"/>
        <w:shd w:val="clear" w:color="auto" w:fill="FFFFFF"/>
        <w:rPr>
          <w:rFonts w:ascii="Helvetica" w:hAnsi="Helvetica" w:cs="Helvetica"/>
          <w:sz w:val="25"/>
          <w:szCs w:val="25"/>
          <w:lang w:val="en"/>
        </w:rPr>
      </w:pPr>
      <w:bookmarkStart w:id="1399" w:name="85_8_3"/>
      <w:bookmarkEnd w:id="1399"/>
      <w:r>
        <w:rPr>
          <w:rFonts w:ascii="Helvetica" w:hAnsi="Helvetica" w:cs="Helvetica"/>
          <w:sz w:val="25"/>
          <w:szCs w:val="25"/>
          <w:lang w:val="en"/>
        </w:rPr>
        <w:br/>
        <w:t>85.8.3 Entitlement not to be exceeded</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unused Group 2 School Fees Allowance has been transferred to meet any outstanding board fees under the provisions of </w:t>
      </w:r>
      <w:hyperlink r:id="rId1743" w:anchor="85.6 school fees" w:history="1">
        <w:r>
          <w:rPr>
            <w:rStyle w:val="Hyperlink"/>
            <w:rFonts w:ascii="Helvetica" w:hAnsi="Helvetica" w:cs="Helvetica"/>
            <w:sz w:val="19"/>
            <w:szCs w:val="19"/>
            <w:lang w:val="en"/>
          </w:rPr>
          <w:t>85.6</w:t>
        </w:r>
      </w:hyperlink>
      <w:r>
        <w:rPr>
          <w:rFonts w:ascii="Helvetica" w:hAnsi="Helvetica" w:cs="Helvetica"/>
          <w:sz w:val="19"/>
          <w:szCs w:val="19"/>
          <w:lang w:val="en"/>
        </w:rPr>
        <w:t>, any residual amount of Group 2 School Fees Allowance cannot be used for other purpose e.g. to pay existing overpayments, or to be directed to the student.</w:t>
      </w:r>
    </w:p>
    <w:p w:rsidR="0018052C" w:rsidRDefault="0018052C" w:rsidP="00E65DE5"/>
    <w:p w:rsidR="0018052C" w:rsidRDefault="0018052C" w:rsidP="00E65DE5">
      <w:r w:rsidRPr="0018052C">
        <w:rPr>
          <w:rFonts w:ascii="Helvetica" w:hAnsi="Helvetica" w:cs="Helvetica"/>
          <w:b/>
          <w:color w:val="333333"/>
          <w:sz w:val="27"/>
          <w:szCs w:val="27"/>
          <w:lang w:val="en" w:eastAsia="en-AU"/>
        </w:rPr>
        <w:t>Chapter 86 - Under 16 Boarding Supplement</w:t>
      </w:r>
    </w:p>
    <w:p w:rsidR="0018052C" w:rsidRPr="0018052C" w:rsidRDefault="0018052C" w:rsidP="0018052C">
      <w:pPr>
        <w:shd w:val="clear" w:color="auto" w:fill="FFFFFF"/>
        <w:spacing w:line="225" w:lineRule="atLeast"/>
        <w:outlineLvl w:val="2"/>
        <w:rPr>
          <w:rFonts w:ascii="Helvetica" w:hAnsi="Helvetica" w:cs="Helvetica"/>
          <w:b/>
          <w:color w:val="333333"/>
          <w:sz w:val="27"/>
          <w:szCs w:val="27"/>
          <w:lang w:val="en" w:eastAsia="en-AU"/>
        </w:rPr>
      </w:pPr>
      <w:bookmarkStart w:id="1400" w:name="_Toc387930029"/>
      <w:bookmarkStart w:id="1401" w:name="_Toc387930670"/>
      <w:r w:rsidRPr="0018052C">
        <w:rPr>
          <w:rFonts w:ascii="Helvetica" w:hAnsi="Helvetica" w:cs="Helvetica"/>
          <w:b/>
          <w:color w:val="333333"/>
          <w:sz w:val="27"/>
          <w:szCs w:val="27"/>
          <w:lang w:val="en" w:eastAsia="en-AU"/>
        </w:rPr>
        <w:t>ABSTUDY Allowances and Benefits: Chapter 86 - Under 16 Boarding Supplement</w:t>
      </w:r>
      <w:bookmarkEnd w:id="1400"/>
      <w:bookmarkEnd w:id="1401"/>
    </w:p>
    <w:p w:rsidR="0018052C" w:rsidRPr="0018052C" w:rsidRDefault="0018052C" w:rsidP="0018052C">
      <w:pPr>
        <w:shd w:val="clear" w:color="auto" w:fill="FFFFFF"/>
        <w:spacing w:after="240" w:line="312" w:lineRule="atLeast"/>
        <w:rPr>
          <w:rFonts w:ascii="Helvetica" w:hAnsi="Helvetica" w:cs="Helvetica"/>
          <w:color w:val="000000"/>
          <w:sz w:val="19"/>
          <w:szCs w:val="19"/>
          <w:lang w:val="en" w:eastAsia="en-AU"/>
        </w:rPr>
      </w:pPr>
      <w:r w:rsidRPr="0018052C">
        <w:rPr>
          <w:rFonts w:ascii="Helvetica" w:hAnsi="Helvetica" w:cs="Helvetica"/>
          <w:color w:val="000000"/>
          <w:sz w:val="19"/>
          <w:szCs w:val="19"/>
          <w:lang w:val="en" w:eastAsia="en-AU"/>
        </w:rPr>
        <w:t>This chapter describes eligibility conditions and entitlements for the Under 16 Boarding Supplement.</w:t>
      </w:r>
    </w:p>
    <w:p w:rsidR="0018052C" w:rsidRDefault="0018052C" w:rsidP="0018052C">
      <w:pPr>
        <w:pStyle w:val="Heading3"/>
        <w:shd w:val="clear" w:color="auto" w:fill="FFFFFF"/>
        <w:rPr>
          <w:rFonts w:ascii="Helvetica" w:hAnsi="Helvetica" w:cs="Helvetica"/>
          <w:sz w:val="27"/>
          <w:szCs w:val="27"/>
          <w:lang w:val="en"/>
        </w:rPr>
      </w:pPr>
      <w:bookmarkStart w:id="1402" w:name="_Toc387930030"/>
      <w:bookmarkStart w:id="1403" w:name="_Toc387930671"/>
      <w:r>
        <w:rPr>
          <w:rFonts w:ascii="Helvetica" w:hAnsi="Helvetica" w:cs="Helvetica"/>
          <w:sz w:val="27"/>
          <w:szCs w:val="27"/>
          <w:lang w:val="en"/>
        </w:rPr>
        <w:t>86.1 Purpose of the Under-16 Boarding Supplement</w:t>
      </w:r>
      <w:bookmarkEnd w:id="1402"/>
      <w:bookmarkEnd w:id="1403"/>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the Under 16 Boarding Supplement is to assist boarding schools that have a significant number of Indigenous enrolments with the shortfall in boarding and tuition fees paid to an eligible school for students under 16 years of age who receive a lower rate of ABSTUDY </w:t>
      </w:r>
      <w:hyperlink r:id="rId1744"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than those aged between 16 and 20 years. These boarding schools would then receive the same rate of assistance for all their eligible secondary school students who are entitled to Living Allowance and approved for Away from Home entitlements.</w:t>
      </w:r>
    </w:p>
    <w:p w:rsidR="0018052C" w:rsidRDefault="00053125" w:rsidP="0018052C">
      <w:pPr>
        <w:pStyle w:val="NormalWeb"/>
        <w:shd w:val="clear" w:color="auto" w:fill="FFFFFF"/>
        <w:rPr>
          <w:rFonts w:ascii="Helvetica" w:hAnsi="Helvetica" w:cs="Helvetica"/>
          <w:sz w:val="19"/>
          <w:szCs w:val="19"/>
          <w:lang w:val="en"/>
        </w:rPr>
      </w:pPr>
      <w:hyperlink r:id="rId1745"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404" w:name="_Toc387930031"/>
      <w:bookmarkStart w:id="1405" w:name="_Toc387930672"/>
      <w:r>
        <w:rPr>
          <w:rFonts w:ascii="Helvetica" w:hAnsi="Helvetica" w:cs="Helvetica"/>
          <w:sz w:val="27"/>
          <w:szCs w:val="27"/>
          <w:lang w:val="en"/>
        </w:rPr>
        <w:t>86.2 When is the Under-16 Boarding Supplement Payable?</w:t>
      </w:r>
      <w:bookmarkEnd w:id="1404"/>
      <w:bookmarkEnd w:id="1405"/>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Under-16 Boarding Supplement to be payable in respect of a student, the following criteria must be met:</w:t>
      </w:r>
    </w:p>
    <w:p w:rsidR="0018052C" w:rsidRDefault="0018052C" w:rsidP="0018052C">
      <w:pPr>
        <w:numPr>
          <w:ilvl w:val="0"/>
          <w:numId w:val="4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boarding school must meet the qualifications for Under-16 Boarding Supplement, as set out in </w:t>
      </w:r>
      <w:hyperlink r:id="rId1746" w:anchor="86.3 boarding school qualification" w:history="1">
        <w:r>
          <w:rPr>
            <w:rStyle w:val="Hyperlink"/>
            <w:rFonts w:ascii="Helvetica" w:hAnsi="Helvetica" w:cs="Helvetica"/>
            <w:sz w:val="19"/>
            <w:szCs w:val="19"/>
            <w:lang w:val="en"/>
          </w:rPr>
          <w:t>86.3</w:t>
        </w:r>
      </w:hyperlink>
      <w:r>
        <w:rPr>
          <w:rFonts w:ascii="Helvetica" w:hAnsi="Helvetica" w:cs="Helvetica"/>
          <w:color w:val="000000"/>
          <w:sz w:val="19"/>
          <w:szCs w:val="19"/>
          <w:lang w:val="en"/>
        </w:rPr>
        <w:t xml:space="preserve">; and </w:t>
      </w:r>
    </w:p>
    <w:p w:rsidR="0018052C" w:rsidRDefault="0018052C" w:rsidP="0018052C">
      <w:pPr>
        <w:numPr>
          <w:ilvl w:val="0"/>
          <w:numId w:val="4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must meet the qualifications for Under-16 Boarding Supplement, as set out in </w:t>
      </w:r>
      <w:hyperlink r:id="rId1747" w:anchor="86.4 students who are eligible to attract the under 16 boarding supplement" w:history="1">
        <w:r>
          <w:rPr>
            <w:rStyle w:val="Hyperlink"/>
            <w:rFonts w:ascii="Helvetica" w:hAnsi="Helvetica" w:cs="Helvetica"/>
            <w:sz w:val="19"/>
            <w:szCs w:val="19"/>
            <w:lang w:val="en"/>
          </w:rPr>
          <w:t>86.4</w:t>
        </w:r>
      </w:hyperlink>
      <w:r>
        <w:rPr>
          <w:rFonts w:ascii="Helvetica" w:hAnsi="Helvetica" w:cs="Helvetica"/>
          <w:color w:val="000000"/>
          <w:sz w:val="19"/>
          <w:szCs w:val="19"/>
          <w:lang w:val="en"/>
        </w:rPr>
        <w:t xml:space="preserve">; and </w:t>
      </w:r>
    </w:p>
    <w:p w:rsidR="0018052C" w:rsidRDefault="0018052C" w:rsidP="0018052C">
      <w:pPr>
        <w:numPr>
          <w:ilvl w:val="0"/>
          <w:numId w:val="4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must be enrolled as a boarder and receiving tuition at the boarding school that is claiming the under 16 Boarding Supplement.</w:t>
      </w:r>
    </w:p>
    <w:p w:rsidR="0018052C" w:rsidRDefault="00053125" w:rsidP="0018052C">
      <w:pPr>
        <w:pStyle w:val="NormalWeb"/>
        <w:shd w:val="clear" w:color="auto" w:fill="FFFFFF"/>
        <w:rPr>
          <w:rFonts w:ascii="Helvetica" w:hAnsi="Helvetica" w:cs="Helvetica"/>
          <w:sz w:val="19"/>
          <w:szCs w:val="19"/>
          <w:lang w:val="en"/>
        </w:rPr>
      </w:pPr>
      <w:hyperlink r:id="rId1748"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406" w:name="_Toc387930032"/>
      <w:bookmarkStart w:id="1407" w:name="_Toc387930673"/>
      <w:r>
        <w:rPr>
          <w:rFonts w:ascii="Helvetica" w:hAnsi="Helvetica" w:cs="Helvetica"/>
          <w:sz w:val="27"/>
          <w:szCs w:val="27"/>
          <w:lang w:val="en"/>
        </w:rPr>
        <w:t>86.3 Boarding School Qualification</w:t>
      </w:r>
      <w:bookmarkEnd w:id="1406"/>
      <w:bookmarkEnd w:id="1407"/>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Under-16 Boarding Supplement is only available to schools that meet the following criteria:</w:t>
      </w:r>
    </w:p>
    <w:p w:rsidR="0018052C" w:rsidRDefault="0018052C" w:rsidP="0018052C">
      <w:pPr>
        <w:numPr>
          <w:ilvl w:val="0"/>
          <w:numId w:val="4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provides boarding facilities and can demonstrate that these boarding facilities are integrated within the school's infrastructure, as set out in </w:t>
      </w:r>
      <w:hyperlink r:id="rId1749" w:anchor="86_3_1" w:history="1">
        <w:r>
          <w:rPr>
            <w:rStyle w:val="Hyperlink"/>
            <w:rFonts w:ascii="Helvetica" w:hAnsi="Helvetica" w:cs="Helvetica"/>
            <w:sz w:val="19"/>
            <w:szCs w:val="19"/>
            <w:lang w:val="en"/>
          </w:rPr>
          <w:t>86.3.1</w:t>
        </w:r>
      </w:hyperlink>
      <w:r>
        <w:rPr>
          <w:rFonts w:ascii="Helvetica" w:hAnsi="Helvetica" w:cs="Helvetica"/>
          <w:color w:val="000000"/>
          <w:sz w:val="19"/>
          <w:szCs w:val="19"/>
          <w:lang w:val="en"/>
        </w:rPr>
        <w:t xml:space="preserve">; and </w:t>
      </w:r>
    </w:p>
    <w:p w:rsidR="0018052C" w:rsidRDefault="0018052C" w:rsidP="0018052C">
      <w:pPr>
        <w:numPr>
          <w:ilvl w:val="0"/>
          <w:numId w:val="4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at least 10 per cent of the total numbers of students enrolled at the school are Indigenous Australians or a minimum of 20 Indigenous students are enrolled.</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establish a boarding school’s qualification for Under-16 Boarding Supplement for the following year, DEEWR uses data derived from the Non-government Schools Census which is undertaken in August each year.</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DEEWR assess a school’s qualification for the Under-16 Boarding Supplement and will contact all eligible schools prior to the new school year. DEEWR will provide Centrelink with a list of eligible schools.</w:t>
      </w:r>
    </w:p>
    <w:p w:rsidR="0018052C" w:rsidRDefault="0018052C" w:rsidP="0018052C">
      <w:pPr>
        <w:pStyle w:val="Heading4"/>
        <w:shd w:val="clear" w:color="auto" w:fill="FFFFFF"/>
        <w:rPr>
          <w:rFonts w:ascii="Helvetica" w:hAnsi="Helvetica" w:cs="Helvetica"/>
          <w:sz w:val="25"/>
          <w:szCs w:val="25"/>
          <w:lang w:val="en"/>
        </w:rPr>
      </w:pPr>
      <w:bookmarkStart w:id="1408" w:name="86_3_1"/>
      <w:bookmarkEnd w:id="1408"/>
      <w:r>
        <w:rPr>
          <w:rFonts w:ascii="Helvetica" w:hAnsi="Helvetica" w:cs="Helvetica"/>
          <w:sz w:val="25"/>
          <w:szCs w:val="25"/>
          <w:lang w:val="en"/>
        </w:rPr>
        <w:br/>
        <w:t>86.3.1 Verification that Boarding Facilities are integrated within the School’s Infrastructure</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Boarding facilities will be considered to be integrated within the school’s infrastructure in the following circumstances:</w:t>
      </w:r>
    </w:p>
    <w:p w:rsidR="0018052C" w:rsidRDefault="0018052C" w:rsidP="0018052C">
      <w:pPr>
        <w:numPr>
          <w:ilvl w:val="0"/>
          <w:numId w:val="4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facilities must be owned or leased by the school for the sole purpose of providing boarding facilities, including homework supervision and recreational programs; </w:t>
      </w:r>
    </w:p>
    <w:p w:rsidR="0018052C" w:rsidRDefault="0018052C" w:rsidP="0018052C">
      <w:pPr>
        <w:numPr>
          <w:ilvl w:val="0"/>
          <w:numId w:val="4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facilities must meet the standards for occupancy set by the local Council or other relevant approval authorities; </w:t>
      </w:r>
    </w:p>
    <w:p w:rsidR="0018052C" w:rsidRDefault="0018052C" w:rsidP="0018052C">
      <w:pPr>
        <w:numPr>
          <w:ilvl w:val="0"/>
          <w:numId w:val="4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staff and house parents must be employees of the school; and </w:t>
      </w:r>
    </w:p>
    <w:p w:rsidR="0018052C" w:rsidRDefault="0018052C" w:rsidP="0018052C">
      <w:pPr>
        <w:numPr>
          <w:ilvl w:val="0"/>
          <w:numId w:val="4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there must be a full-time staff presence within the facilities to look after, for example, children unable to attend school because of illness.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Should verification of the conditions outlined above be required, DEEWR will contact the education provider. The evidence sought will include documentation about the ownership or leasing arrangements for the boarding facilities, employment conditions for the staff and contractual agreements for house parents.</w:t>
      </w:r>
    </w:p>
    <w:p w:rsidR="0018052C" w:rsidRDefault="0018052C" w:rsidP="0018052C">
      <w:pPr>
        <w:pStyle w:val="Heading4"/>
        <w:shd w:val="clear" w:color="auto" w:fill="FFFFFF"/>
        <w:rPr>
          <w:rFonts w:ascii="Helvetica" w:hAnsi="Helvetica" w:cs="Helvetica"/>
          <w:sz w:val="25"/>
          <w:szCs w:val="25"/>
          <w:lang w:val="en"/>
        </w:rPr>
      </w:pPr>
      <w:bookmarkStart w:id="1409" w:name="86_3_2"/>
      <w:bookmarkEnd w:id="1409"/>
      <w:r>
        <w:rPr>
          <w:rFonts w:ascii="Helvetica" w:hAnsi="Helvetica" w:cs="Helvetica"/>
          <w:sz w:val="25"/>
          <w:szCs w:val="25"/>
          <w:lang w:val="en"/>
        </w:rPr>
        <w:br/>
        <w:t>86.3.2 Hostels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Hostels are not eligible for payment of Under-16 Boarding Supplement</w:t>
      </w:r>
    </w:p>
    <w:p w:rsidR="0018052C" w:rsidRDefault="0018052C" w:rsidP="0018052C">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br/>
        <w:t>86.3.3 External students boarding at a boarding School</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studying external to the boarding school, i.e. are day students at another school but boarding in a boarding school facility are not eligible to be counted in a schools enrolments for the purposes of the Under 16 Boarding Supplement.</w:t>
      </w:r>
    </w:p>
    <w:p w:rsidR="0018052C" w:rsidRDefault="00053125" w:rsidP="0018052C">
      <w:pPr>
        <w:pStyle w:val="NormalWeb"/>
        <w:shd w:val="clear" w:color="auto" w:fill="FFFFFF"/>
        <w:rPr>
          <w:rFonts w:ascii="Helvetica" w:hAnsi="Helvetica" w:cs="Helvetica"/>
          <w:sz w:val="19"/>
          <w:szCs w:val="19"/>
          <w:lang w:val="en"/>
        </w:rPr>
      </w:pPr>
      <w:hyperlink r:id="rId1750"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410" w:name="_Toc387930033"/>
      <w:bookmarkStart w:id="1411" w:name="_Toc387930674"/>
      <w:r>
        <w:rPr>
          <w:rFonts w:ascii="Helvetica" w:hAnsi="Helvetica" w:cs="Helvetica"/>
          <w:sz w:val="27"/>
          <w:szCs w:val="27"/>
          <w:lang w:val="en"/>
        </w:rPr>
        <w:t>86.4 Students who are eligible to attract the Under 16 Boarding Supplement</w:t>
      </w:r>
      <w:bookmarkEnd w:id="1410"/>
      <w:bookmarkEnd w:id="1411"/>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to attract the Under-16 Boarding Supplement for Semester 1 of a year if the following criteria are met on the 3rd Friday in February:</w:t>
      </w:r>
    </w:p>
    <w:p w:rsidR="0018052C" w:rsidRDefault="0018052C" w:rsidP="0018052C">
      <w:pPr>
        <w:numPr>
          <w:ilvl w:val="0"/>
          <w:numId w:val="4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meets the </w:t>
      </w:r>
      <w:hyperlink r:id="rId1751" w:history="1">
        <w:r>
          <w:rPr>
            <w:rStyle w:val="Hyperlink"/>
            <w:rFonts w:ascii="Helvetica" w:hAnsi="Helvetica" w:cs="Helvetica"/>
            <w:sz w:val="19"/>
            <w:szCs w:val="19"/>
            <w:lang w:val="en"/>
          </w:rPr>
          <w:t>Schooling B Award</w:t>
        </w:r>
      </w:hyperlink>
      <w:r>
        <w:rPr>
          <w:rFonts w:ascii="Helvetica" w:hAnsi="Helvetica" w:cs="Helvetica"/>
          <w:color w:val="000000"/>
          <w:sz w:val="19"/>
          <w:szCs w:val="19"/>
          <w:lang w:val="en"/>
        </w:rPr>
        <w:t xml:space="preserve"> criteria; and </w:t>
      </w:r>
    </w:p>
    <w:p w:rsidR="0018052C" w:rsidRDefault="0018052C" w:rsidP="0018052C">
      <w:pPr>
        <w:numPr>
          <w:ilvl w:val="0"/>
          <w:numId w:val="4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under 16 years old; and </w:t>
      </w:r>
    </w:p>
    <w:p w:rsidR="0018052C" w:rsidRDefault="0018052C" w:rsidP="0018052C">
      <w:pPr>
        <w:numPr>
          <w:ilvl w:val="0"/>
          <w:numId w:val="4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and attending school; and </w:t>
      </w:r>
    </w:p>
    <w:p w:rsidR="0018052C" w:rsidRDefault="0018052C" w:rsidP="0018052C">
      <w:pPr>
        <w:numPr>
          <w:ilvl w:val="0"/>
          <w:numId w:val="4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in and boarding at a school that meets the qualifications for Under-16 Boarding Supplement set out in </w:t>
      </w:r>
      <w:hyperlink r:id="rId1752" w:anchor="86.3" w:history="1">
        <w:r>
          <w:rPr>
            <w:rStyle w:val="Hyperlink"/>
            <w:rFonts w:ascii="Helvetica" w:hAnsi="Helvetica" w:cs="Helvetica"/>
            <w:sz w:val="19"/>
            <w:szCs w:val="19"/>
            <w:lang w:val="en"/>
          </w:rPr>
          <w:t>86.3</w:t>
        </w:r>
      </w:hyperlink>
      <w:r>
        <w:rPr>
          <w:rFonts w:ascii="Helvetica" w:hAnsi="Helvetica" w:cs="Helvetica"/>
          <w:color w:val="000000"/>
          <w:sz w:val="19"/>
          <w:szCs w:val="19"/>
          <w:lang w:val="en"/>
        </w:rPr>
        <w:t xml:space="preserve">; and </w:t>
      </w:r>
    </w:p>
    <w:p w:rsidR="0018052C" w:rsidRDefault="0018052C" w:rsidP="0018052C">
      <w:pPr>
        <w:numPr>
          <w:ilvl w:val="0"/>
          <w:numId w:val="4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s/he either:</w:t>
      </w:r>
    </w:p>
    <w:p w:rsidR="0018052C" w:rsidRDefault="0018052C" w:rsidP="0018052C">
      <w:pPr>
        <w:numPr>
          <w:ilvl w:val="1"/>
          <w:numId w:val="46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 meets the </w:t>
      </w:r>
      <w:hyperlink r:id="rId1753" w:history="1">
        <w:r>
          <w:rPr>
            <w:rStyle w:val="Hyperlink"/>
            <w:rFonts w:ascii="Helvetica" w:hAnsi="Helvetica" w:cs="Helvetica"/>
            <w:sz w:val="19"/>
            <w:szCs w:val="19"/>
            <w:lang w:val="en"/>
          </w:rPr>
          <w:t>criteria for Away from Home entitlements</w:t>
        </w:r>
      </w:hyperlink>
      <w:r>
        <w:rPr>
          <w:rFonts w:ascii="Helvetica" w:hAnsi="Helvetica" w:cs="Helvetica"/>
          <w:color w:val="000000"/>
          <w:sz w:val="19"/>
          <w:szCs w:val="19"/>
          <w:lang w:val="en"/>
        </w:rPr>
        <w:t xml:space="preserve">; or </w:t>
      </w:r>
    </w:p>
    <w:p w:rsidR="0018052C" w:rsidRDefault="0018052C" w:rsidP="0018052C">
      <w:pPr>
        <w:numPr>
          <w:ilvl w:val="1"/>
          <w:numId w:val="46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qualifies for Independent status as an </w:t>
      </w:r>
      <w:hyperlink r:id="rId1754" w:anchor="38.6 orphanhood" w:history="1">
        <w:r>
          <w:rPr>
            <w:rStyle w:val="Hyperlink"/>
            <w:rFonts w:ascii="Helvetica" w:hAnsi="Helvetica" w:cs="Helvetica"/>
            <w:sz w:val="19"/>
            <w:szCs w:val="19"/>
            <w:lang w:val="en"/>
          </w:rPr>
          <w:t>orphan</w:t>
        </w:r>
      </w:hyperlink>
      <w:r>
        <w:rPr>
          <w:rFonts w:ascii="Helvetica" w:hAnsi="Helvetica" w:cs="Helvetica"/>
          <w:color w:val="000000"/>
          <w:sz w:val="19"/>
          <w:szCs w:val="19"/>
          <w:lang w:val="en"/>
        </w:rPr>
        <w:t xml:space="preserve">, a student whose </w:t>
      </w:r>
      <w:hyperlink r:id="rId1755" w:anchor="39.3 parents cannot exercise parental responsibilities" w:history="1">
        <w:r>
          <w:rPr>
            <w:rStyle w:val="Hyperlink"/>
            <w:rFonts w:ascii="Helvetica" w:hAnsi="Helvetica" w:cs="Helvetica"/>
            <w:sz w:val="19"/>
            <w:szCs w:val="19"/>
            <w:lang w:val="en"/>
          </w:rPr>
          <w:t>parents cannot exercise parental responsibilities</w:t>
        </w:r>
      </w:hyperlink>
      <w:r>
        <w:rPr>
          <w:rFonts w:ascii="Helvetica" w:hAnsi="Helvetica" w:cs="Helvetica"/>
          <w:color w:val="000000"/>
          <w:sz w:val="19"/>
          <w:szCs w:val="19"/>
          <w:lang w:val="en"/>
        </w:rPr>
        <w:t xml:space="preserve">,or on the basis that it is </w:t>
      </w:r>
      <w:hyperlink r:id="rId1756" w:history="1">
        <w:r>
          <w:rPr>
            <w:rStyle w:val="Hyperlink"/>
            <w:rFonts w:ascii="Helvetica" w:hAnsi="Helvetica" w:cs="Helvetica"/>
            <w:sz w:val="19"/>
            <w:szCs w:val="19"/>
            <w:lang w:val="en"/>
          </w:rPr>
          <w:t>Unreasonable To Live at Home</w:t>
        </w:r>
      </w:hyperlink>
      <w:r>
        <w:rPr>
          <w:rFonts w:ascii="Helvetica" w:hAnsi="Helvetica" w:cs="Helvetica"/>
          <w:color w:val="000000"/>
          <w:sz w:val="19"/>
          <w:szCs w:val="19"/>
          <w:lang w:val="en"/>
        </w:rPr>
        <w:t xml:space="preserve">; or </w:t>
      </w:r>
    </w:p>
    <w:p w:rsidR="0018052C" w:rsidRDefault="0018052C" w:rsidP="0018052C">
      <w:pPr>
        <w:numPr>
          <w:ilvl w:val="1"/>
          <w:numId w:val="46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qualifies for independent status on the basis of criteria other than those listed in the previous dot point AND meets the </w:t>
      </w:r>
      <w:hyperlink r:id="rId1757" w:history="1">
        <w:r>
          <w:rPr>
            <w:rStyle w:val="Hyperlink"/>
            <w:rFonts w:ascii="Helvetica" w:hAnsi="Helvetica" w:cs="Helvetica"/>
            <w:sz w:val="19"/>
            <w:szCs w:val="19"/>
            <w:lang w:val="en"/>
          </w:rPr>
          <w:t>criteria for Away from Home entitlements</w:t>
        </w:r>
      </w:hyperlink>
      <w:r>
        <w:rPr>
          <w:rFonts w:ascii="Helvetica" w:hAnsi="Helvetica" w:cs="Helvetica"/>
          <w:color w:val="000000"/>
          <w:sz w:val="19"/>
          <w:szCs w:val="19"/>
          <w:lang w:val="en"/>
        </w:rPr>
        <w:t xml:space="preserve">; or </w:t>
      </w:r>
    </w:p>
    <w:p w:rsidR="0018052C" w:rsidRDefault="0018052C" w:rsidP="0018052C">
      <w:pPr>
        <w:numPr>
          <w:ilvl w:val="1"/>
          <w:numId w:val="46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is a student in </w:t>
      </w:r>
      <w:hyperlink r:id="rId1758"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and the following apply:</w:t>
      </w:r>
    </w:p>
    <w:p w:rsidR="0018052C" w:rsidRDefault="0018052C" w:rsidP="0018052C">
      <w:pPr>
        <w:numPr>
          <w:ilvl w:val="2"/>
          <w:numId w:val="46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entitled to receive the </w:t>
      </w:r>
      <w:hyperlink r:id="rId1759" w:anchor="45.3 rate of living allowance" w:history="1">
        <w:r>
          <w:rPr>
            <w:rStyle w:val="Hyperlink"/>
            <w:rFonts w:ascii="Helvetica" w:hAnsi="Helvetica" w:cs="Helvetica"/>
            <w:sz w:val="19"/>
            <w:szCs w:val="19"/>
            <w:lang w:val="en"/>
          </w:rPr>
          <w:t>Away from Home rate of Living Allowance</w:t>
        </w:r>
      </w:hyperlink>
      <w:r>
        <w:rPr>
          <w:rFonts w:ascii="Helvetica" w:hAnsi="Helvetica" w:cs="Helvetica"/>
          <w:color w:val="000000"/>
          <w:sz w:val="19"/>
          <w:szCs w:val="19"/>
          <w:lang w:val="en"/>
        </w:rPr>
        <w:t xml:space="preserve"> because the carer does not receive a regular foster care allowance; and </w:t>
      </w:r>
    </w:p>
    <w:p w:rsidR="0018052C" w:rsidRDefault="0018052C" w:rsidP="0018052C">
      <w:pPr>
        <w:numPr>
          <w:ilvl w:val="2"/>
          <w:numId w:val="46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meet the </w:t>
      </w:r>
      <w:hyperlink r:id="rId1760" w:history="1">
        <w:r>
          <w:rPr>
            <w:rStyle w:val="Hyperlink"/>
            <w:rFonts w:ascii="Helvetica" w:hAnsi="Helvetica" w:cs="Helvetica"/>
            <w:sz w:val="19"/>
            <w:szCs w:val="19"/>
            <w:lang w:val="en"/>
          </w:rPr>
          <w:t>criteria for Away from Home entitlements</w:t>
        </w:r>
      </w:hyperlink>
      <w:r>
        <w:rPr>
          <w:rFonts w:ascii="Helvetica" w:hAnsi="Helvetica" w:cs="Helvetica"/>
          <w:color w:val="000000"/>
          <w:sz w:val="19"/>
          <w:szCs w:val="19"/>
          <w:lang w:val="en"/>
        </w:rPr>
        <w:t>; and</w:t>
      </w:r>
    </w:p>
    <w:p w:rsidR="0018052C" w:rsidRDefault="0018052C" w:rsidP="0018052C">
      <w:pPr>
        <w:numPr>
          <w:ilvl w:val="0"/>
          <w:numId w:val="4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Living Allowance is payable in respect of the student.</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to attract the Under-16 Boarding Supplement for Semester 2 of a year if the above criteria are met on the 3rd Friday in August.</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school may receive a per capita payment for each student who meets the criteria.</w:t>
      </w:r>
    </w:p>
    <w:p w:rsidR="0018052C" w:rsidRDefault="0018052C" w:rsidP="0018052C">
      <w:pPr>
        <w:pStyle w:val="Heading4"/>
        <w:shd w:val="clear" w:color="auto" w:fill="FFFFFF"/>
        <w:rPr>
          <w:rFonts w:ascii="Helvetica" w:hAnsi="Helvetica" w:cs="Helvetica"/>
          <w:sz w:val="25"/>
          <w:szCs w:val="25"/>
          <w:lang w:val="en"/>
        </w:rPr>
      </w:pPr>
      <w:bookmarkStart w:id="1412" w:name="86_4_1"/>
      <w:bookmarkEnd w:id="1412"/>
      <w:r>
        <w:rPr>
          <w:rFonts w:ascii="Helvetica" w:hAnsi="Helvetica" w:cs="Helvetica"/>
          <w:sz w:val="25"/>
          <w:szCs w:val="25"/>
          <w:lang w:val="en"/>
        </w:rPr>
        <w:br/>
        <w:t>86.4.1 Student Unable to Commence</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not commenced school by the date specified in </w:t>
      </w:r>
      <w:hyperlink r:id="rId1761" w:anchor="86.4 students who are eligible to attract the under 16 boarding supplement" w:history="1">
        <w:r>
          <w:rPr>
            <w:rStyle w:val="Hyperlink"/>
            <w:rFonts w:ascii="Helvetica" w:hAnsi="Helvetica" w:cs="Helvetica"/>
            <w:sz w:val="19"/>
            <w:szCs w:val="19"/>
            <w:lang w:val="en"/>
          </w:rPr>
          <w:t>86.4</w:t>
        </w:r>
      </w:hyperlink>
      <w:r>
        <w:rPr>
          <w:rFonts w:ascii="Helvetica" w:hAnsi="Helvetica" w:cs="Helvetica"/>
          <w:sz w:val="19"/>
          <w:szCs w:val="19"/>
          <w:lang w:val="en"/>
        </w:rPr>
        <w:t>, Under-16 Boarding Supplement is payable in the following circumstances:</w:t>
      </w:r>
    </w:p>
    <w:p w:rsidR="0018052C" w:rsidRDefault="0018052C" w:rsidP="0018052C">
      <w:pPr>
        <w:numPr>
          <w:ilvl w:val="0"/>
          <w:numId w:val="4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was unable to commence school by the specified date due to circumstances beyond his/her control, such as severe weather conditions; and </w:t>
      </w:r>
    </w:p>
    <w:p w:rsidR="0018052C" w:rsidRDefault="0018052C" w:rsidP="0018052C">
      <w:pPr>
        <w:numPr>
          <w:ilvl w:val="0"/>
          <w:numId w:val="4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has not attracted this allowance at another school for the relevant semester.</w:t>
      </w:r>
    </w:p>
    <w:p w:rsidR="0018052C" w:rsidRDefault="0018052C" w:rsidP="0018052C">
      <w:pPr>
        <w:pStyle w:val="Heading4"/>
        <w:shd w:val="clear" w:color="auto" w:fill="FFFFFF"/>
        <w:rPr>
          <w:rFonts w:ascii="Helvetica" w:hAnsi="Helvetica" w:cs="Helvetica"/>
          <w:sz w:val="25"/>
          <w:szCs w:val="25"/>
          <w:lang w:val="en"/>
        </w:rPr>
      </w:pPr>
      <w:bookmarkStart w:id="1413" w:name="86_4_2"/>
      <w:bookmarkEnd w:id="1413"/>
      <w:r>
        <w:rPr>
          <w:rFonts w:ascii="Helvetica" w:hAnsi="Helvetica" w:cs="Helvetica"/>
          <w:sz w:val="25"/>
          <w:szCs w:val="25"/>
          <w:lang w:val="en"/>
        </w:rPr>
        <w:br/>
        <w:t>86.4.2 Delayed assessment and payment</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who is enrolled and attending a boarding school on the census date has not been assessed as eligible for ABSTUDY entitlements at the time of payment of the Boarding </w:t>
      </w:r>
      <w:r>
        <w:rPr>
          <w:rFonts w:ascii="Helvetica" w:hAnsi="Helvetica" w:cs="Helvetica"/>
          <w:sz w:val="19"/>
          <w:szCs w:val="19"/>
          <w:lang w:val="en"/>
        </w:rPr>
        <w:lastRenderedPageBreak/>
        <w:t>Supplement, assessment and payment may be made following confirmation of the student's eligibility.</w:t>
      </w:r>
    </w:p>
    <w:p w:rsidR="0018052C" w:rsidRDefault="00053125" w:rsidP="0018052C">
      <w:pPr>
        <w:pStyle w:val="NormalWeb"/>
        <w:shd w:val="clear" w:color="auto" w:fill="FFFFFF"/>
        <w:rPr>
          <w:rFonts w:ascii="Helvetica" w:hAnsi="Helvetica" w:cs="Helvetica"/>
          <w:sz w:val="19"/>
          <w:szCs w:val="19"/>
          <w:lang w:val="en"/>
        </w:rPr>
      </w:pPr>
      <w:hyperlink r:id="rId1762"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414" w:name="_Toc387930034"/>
      <w:bookmarkStart w:id="1415" w:name="_Toc387930675"/>
      <w:r>
        <w:rPr>
          <w:rFonts w:ascii="Helvetica" w:hAnsi="Helvetica" w:cs="Helvetica"/>
          <w:sz w:val="27"/>
          <w:szCs w:val="27"/>
          <w:lang w:val="en"/>
        </w:rPr>
        <w:t>86.5 Payment of Under 16 Boarding Supplement</w:t>
      </w:r>
      <w:bookmarkEnd w:id="1414"/>
      <w:bookmarkEnd w:id="1415"/>
    </w:p>
    <w:p w:rsidR="0018052C" w:rsidRDefault="0018052C" w:rsidP="0018052C">
      <w:pPr>
        <w:pStyle w:val="Heading4"/>
        <w:shd w:val="clear" w:color="auto" w:fill="FFFFFF"/>
        <w:rPr>
          <w:rFonts w:ascii="Helvetica" w:hAnsi="Helvetica" w:cs="Helvetica"/>
          <w:sz w:val="25"/>
          <w:szCs w:val="25"/>
          <w:lang w:val="en"/>
        </w:rPr>
      </w:pPr>
      <w:bookmarkStart w:id="1416" w:name="86_5_1"/>
      <w:bookmarkEnd w:id="1416"/>
      <w:r>
        <w:rPr>
          <w:rFonts w:ascii="Helvetica" w:hAnsi="Helvetica" w:cs="Helvetica"/>
          <w:sz w:val="25"/>
          <w:szCs w:val="25"/>
          <w:lang w:val="en"/>
        </w:rPr>
        <w:br/>
        <w:t>86.5.1 Rate of Under-16 Boarding Supplement</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set rate of Under-16 Boarding Supplement applies in respect of each eligible student for each semester. For details of this amount, see “</w:t>
      </w:r>
      <w:hyperlink r:id="rId1763"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Under 16 Boarding Supplement can be made on behalf of a student only once for a semester. There are no pro rata payments of Boarding Supplement.</w:t>
      </w:r>
    </w:p>
    <w:p w:rsidR="0018052C" w:rsidRDefault="0018052C" w:rsidP="0018052C">
      <w:pPr>
        <w:pStyle w:val="Heading4"/>
        <w:shd w:val="clear" w:color="auto" w:fill="FFFFFF"/>
        <w:rPr>
          <w:rFonts w:ascii="Helvetica" w:hAnsi="Helvetica" w:cs="Helvetica"/>
          <w:sz w:val="25"/>
          <w:szCs w:val="25"/>
          <w:lang w:val="en"/>
        </w:rPr>
      </w:pPr>
      <w:bookmarkStart w:id="1417" w:name="86_5_1_1"/>
      <w:bookmarkEnd w:id="1417"/>
      <w:r>
        <w:rPr>
          <w:rFonts w:ascii="Helvetica" w:hAnsi="Helvetica" w:cs="Helvetica"/>
          <w:sz w:val="25"/>
          <w:szCs w:val="25"/>
          <w:lang w:val="en"/>
        </w:rPr>
        <w:br/>
        <w:t>86.5.1.1 Indexation of Under-16 Boarding Supplement rates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Under-16 Boarding Supplement is subject to annual indexation against the Consumer Price Index (CPI) at 1 January.</w:t>
      </w:r>
    </w:p>
    <w:p w:rsidR="0018052C" w:rsidRDefault="0018052C" w:rsidP="0018052C">
      <w:pPr>
        <w:pStyle w:val="Heading4"/>
        <w:shd w:val="clear" w:color="auto" w:fill="FFFFFF"/>
        <w:rPr>
          <w:rFonts w:ascii="Helvetica" w:hAnsi="Helvetica" w:cs="Helvetica"/>
          <w:sz w:val="25"/>
          <w:szCs w:val="25"/>
          <w:lang w:val="en"/>
        </w:rPr>
      </w:pPr>
      <w:bookmarkStart w:id="1418" w:name="86_5_2"/>
      <w:bookmarkEnd w:id="1418"/>
      <w:r>
        <w:rPr>
          <w:rFonts w:ascii="Helvetica" w:hAnsi="Helvetica" w:cs="Helvetica"/>
          <w:sz w:val="25"/>
          <w:szCs w:val="25"/>
          <w:lang w:val="en"/>
        </w:rPr>
        <w:br/>
        <w:t>86.5.2 Payment frequency</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Under-16 Boarding Supplement is paid once for each half of the year, i.e. once per semester. Where eligibility has been established, the full payment is made in one instalment. There are no pro rata payments of Under-16 Boarding Supplement.</w:t>
      </w:r>
    </w:p>
    <w:p w:rsidR="0018052C" w:rsidRDefault="0018052C" w:rsidP="0018052C">
      <w:pPr>
        <w:pStyle w:val="Heading4"/>
        <w:shd w:val="clear" w:color="auto" w:fill="FFFFFF"/>
        <w:rPr>
          <w:rFonts w:ascii="Helvetica" w:hAnsi="Helvetica" w:cs="Helvetica"/>
          <w:sz w:val="25"/>
          <w:szCs w:val="25"/>
          <w:lang w:val="en"/>
        </w:rPr>
      </w:pPr>
      <w:bookmarkStart w:id="1419" w:name="86_5_3"/>
      <w:bookmarkEnd w:id="1419"/>
      <w:r>
        <w:rPr>
          <w:rFonts w:ascii="Helvetica" w:hAnsi="Helvetica" w:cs="Helvetica"/>
          <w:sz w:val="25"/>
          <w:szCs w:val="25"/>
          <w:lang w:val="en"/>
        </w:rPr>
        <w:br/>
        <w:t>86.5.3 Payee for Under-16 Boarding Supplement</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Under-16 Boarding Supplement is the boarding school.</w:t>
      </w:r>
    </w:p>
    <w:p w:rsidR="0018052C" w:rsidRDefault="00053125" w:rsidP="0018052C">
      <w:pPr>
        <w:pStyle w:val="NormalWeb"/>
        <w:shd w:val="clear" w:color="auto" w:fill="FFFFFF"/>
        <w:rPr>
          <w:rFonts w:ascii="Helvetica" w:hAnsi="Helvetica" w:cs="Helvetica"/>
          <w:sz w:val="19"/>
          <w:szCs w:val="19"/>
          <w:lang w:val="en"/>
        </w:rPr>
      </w:pPr>
      <w:hyperlink r:id="rId1764"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420" w:name="_Toc387930035"/>
      <w:bookmarkStart w:id="1421" w:name="_Toc387930676"/>
      <w:r>
        <w:rPr>
          <w:rFonts w:ascii="Helvetica" w:hAnsi="Helvetica" w:cs="Helvetica"/>
          <w:sz w:val="27"/>
          <w:szCs w:val="27"/>
          <w:lang w:val="en"/>
        </w:rPr>
        <w:t>86.6 Under-16 Boarding Supplement Entitlement</w:t>
      </w:r>
      <w:bookmarkEnd w:id="1420"/>
      <w:bookmarkEnd w:id="1421"/>
    </w:p>
    <w:p w:rsidR="0018052C" w:rsidRDefault="0018052C" w:rsidP="0018052C">
      <w:pPr>
        <w:pStyle w:val="Heading4"/>
        <w:shd w:val="clear" w:color="auto" w:fill="FFFFFF"/>
        <w:rPr>
          <w:rFonts w:ascii="Helvetica" w:hAnsi="Helvetica" w:cs="Helvetica"/>
          <w:sz w:val="25"/>
          <w:szCs w:val="25"/>
          <w:lang w:val="en"/>
        </w:rPr>
      </w:pPr>
      <w:bookmarkStart w:id="1422" w:name="86_6_1"/>
      <w:bookmarkEnd w:id="1422"/>
      <w:r>
        <w:rPr>
          <w:rFonts w:ascii="Helvetica" w:hAnsi="Helvetica" w:cs="Helvetica"/>
          <w:sz w:val="25"/>
          <w:szCs w:val="25"/>
          <w:lang w:val="en"/>
        </w:rPr>
        <w:br/>
        <w:t>86.6.1 Means testing</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Under-16 Boarding Supplement is not subject to the means-testing outlined in </w:t>
      </w:r>
      <w:hyperlink r:id="rId1765" w:history="1">
        <w:r>
          <w:rPr>
            <w:rStyle w:val="Hyperlink"/>
            <w:rFonts w:ascii="Helvetica" w:hAnsi="Helvetica" w:cs="Helvetica"/>
            <w:sz w:val="19"/>
            <w:szCs w:val="19"/>
            <w:lang w:val="en"/>
          </w:rPr>
          <w:t>Chapter 56 Introduction to Means Testing</w:t>
        </w:r>
      </w:hyperlink>
      <w:r>
        <w:rPr>
          <w:rFonts w:ascii="Helvetica" w:hAnsi="Helvetica" w:cs="Helvetica"/>
          <w:sz w:val="19"/>
          <w:szCs w:val="19"/>
          <w:lang w:val="en"/>
        </w:rPr>
        <w:t>.</w:t>
      </w:r>
    </w:p>
    <w:p w:rsidR="0018052C" w:rsidRDefault="0018052C" w:rsidP="0018052C">
      <w:pPr>
        <w:pStyle w:val="Heading4"/>
        <w:shd w:val="clear" w:color="auto" w:fill="FFFFFF"/>
        <w:rPr>
          <w:rFonts w:ascii="Helvetica" w:hAnsi="Helvetica" w:cs="Helvetica"/>
          <w:sz w:val="25"/>
          <w:szCs w:val="25"/>
          <w:lang w:val="en"/>
        </w:rPr>
      </w:pPr>
      <w:bookmarkStart w:id="1423" w:name="86_6_2"/>
      <w:bookmarkEnd w:id="1423"/>
      <w:r>
        <w:rPr>
          <w:rFonts w:ascii="Helvetica" w:hAnsi="Helvetica" w:cs="Helvetica"/>
          <w:sz w:val="25"/>
          <w:szCs w:val="25"/>
          <w:lang w:val="en"/>
        </w:rPr>
        <w:br/>
        <w:t>86.6.2 Discontinuation of study</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Provided that the student has met the criteria set out at </w:t>
      </w:r>
      <w:hyperlink r:id="rId1766" w:anchor="86.4 students who are eligible to attract the under 16 boarding supplement" w:history="1">
        <w:r>
          <w:rPr>
            <w:rStyle w:val="Hyperlink"/>
            <w:rFonts w:ascii="Helvetica" w:hAnsi="Helvetica" w:cs="Helvetica"/>
            <w:sz w:val="19"/>
            <w:szCs w:val="19"/>
            <w:lang w:val="en"/>
          </w:rPr>
          <w:t>86.4</w:t>
        </w:r>
      </w:hyperlink>
      <w:r>
        <w:rPr>
          <w:rFonts w:ascii="Helvetica" w:hAnsi="Helvetica" w:cs="Helvetica"/>
          <w:sz w:val="19"/>
          <w:szCs w:val="19"/>
          <w:lang w:val="en"/>
        </w:rPr>
        <w:t>, early discontinuation of study or board does not affect entitlement to the Under-16 Boarding Supplement.</w:t>
      </w:r>
    </w:p>
    <w:p w:rsidR="0018052C" w:rsidRDefault="0018052C" w:rsidP="0018052C">
      <w:pPr>
        <w:pStyle w:val="Heading4"/>
        <w:shd w:val="clear" w:color="auto" w:fill="FFFFFF"/>
        <w:rPr>
          <w:rFonts w:ascii="Helvetica" w:hAnsi="Helvetica" w:cs="Helvetica"/>
          <w:sz w:val="25"/>
          <w:szCs w:val="25"/>
          <w:lang w:val="en"/>
        </w:rPr>
      </w:pPr>
      <w:bookmarkStart w:id="1424" w:name="86_6_3"/>
      <w:bookmarkEnd w:id="1424"/>
      <w:r>
        <w:rPr>
          <w:rFonts w:ascii="Helvetica" w:hAnsi="Helvetica" w:cs="Helvetica"/>
          <w:sz w:val="25"/>
          <w:szCs w:val="25"/>
          <w:lang w:val="en"/>
        </w:rPr>
        <w:br/>
        <w:t>86.6.3 Change of School</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If a student changes school during a semester, the payment of Under-16 Boarding Supplement is made to the school where the student was boarding on the census date.</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leaves the school during that semester, no overpayment is raised.</w:t>
      </w:r>
    </w:p>
    <w:p w:rsidR="0018052C" w:rsidRDefault="0018052C" w:rsidP="0018052C">
      <w:pPr>
        <w:pStyle w:val="Heading4"/>
        <w:shd w:val="clear" w:color="auto" w:fill="FFFFFF"/>
        <w:rPr>
          <w:rFonts w:ascii="Helvetica" w:hAnsi="Helvetica" w:cs="Helvetica"/>
          <w:sz w:val="25"/>
          <w:szCs w:val="25"/>
          <w:lang w:val="en"/>
        </w:rPr>
      </w:pPr>
      <w:bookmarkStart w:id="1425" w:name="86_6_4"/>
      <w:bookmarkEnd w:id="1425"/>
      <w:r>
        <w:rPr>
          <w:rFonts w:ascii="Helvetica" w:hAnsi="Helvetica" w:cs="Helvetica"/>
          <w:sz w:val="25"/>
          <w:szCs w:val="25"/>
          <w:lang w:val="en"/>
        </w:rPr>
        <w:br/>
        <w:t>86.6.4 Overpayment and recovery of allowances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767"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18052C" w:rsidRDefault="0018052C">
      <w:r>
        <w:br w:type="page"/>
      </w:r>
    </w:p>
    <w:p w:rsidR="0018052C" w:rsidRDefault="0018052C" w:rsidP="00E65DE5">
      <w:r w:rsidRPr="0018052C">
        <w:rPr>
          <w:rFonts w:ascii="Helvetica" w:hAnsi="Helvetica" w:cs="Helvetica"/>
          <w:b/>
          <w:color w:val="333333"/>
          <w:sz w:val="27"/>
          <w:szCs w:val="27"/>
          <w:lang w:val="en" w:eastAsia="en-AU"/>
        </w:rPr>
        <w:lastRenderedPageBreak/>
        <w:t>Chapter 87 - Qualification for Fares Allowance</w:t>
      </w:r>
    </w:p>
    <w:p w:rsidR="0018052C" w:rsidRPr="0018052C" w:rsidRDefault="0018052C" w:rsidP="0018052C">
      <w:pPr>
        <w:shd w:val="clear" w:color="auto" w:fill="FFFFFF"/>
        <w:spacing w:line="225" w:lineRule="atLeast"/>
        <w:outlineLvl w:val="2"/>
        <w:rPr>
          <w:rFonts w:ascii="Helvetica" w:hAnsi="Helvetica" w:cs="Helvetica"/>
          <w:b/>
          <w:color w:val="333333"/>
          <w:sz w:val="27"/>
          <w:szCs w:val="27"/>
          <w:lang w:val="en" w:eastAsia="en-AU"/>
        </w:rPr>
      </w:pPr>
      <w:bookmarkStart w:id="1426" w:name="_Toc387930036"/>
      <w:bookmarkStart w:id="1427" w:name="_Toc387930677"/>
      <w:r w:rsidRPr="0018052C">
        <w:rPr>
          <w:rFonts w:ascii="Helvetica" w:hAnsi="Helvetica" w:cs="Helvetica"/>
          <w:b/>
          <w:color w:val="333333"/>
          <w:sz w:val="27"/>
          <w:szCs w:val="27"/>
          <w:lang w:val="en" w:eastAsia="en-AU"/>
        </w:rPr>
        <w:t>ABSTUDY Allowances and Benefits: Chapter 87 - Qualification for Fares Allowance</w:t>
      </w:r>
      <w:bookmarkEnd w:id="1426"/>
      <w:bookmarkEnd w:id="1427"/>
    </w:p>
    <w:p w:rsidR="0018052C" w:rsidRPr="0018052C" w:rsidRDefault="0018052C" w:rsidP="0018052C">
      <w:pPr>
        <w:shd w:val="clear" w:color="auto" w:fill="FFFFFF"/>
        <w:spacing w:after="240" w:line="312" w:lineRule="atLeast"/>
        <w:rPr>
          <w:rFonts w:ascii="Helvetica" w:hAnsi="Helvetica" w:cs="Helvetica"/>
          <w:color w:val="000000"/>
          <w:sz w:val="19"/>
          <w:szCs w:val="19"/>
          <w:lang w:val="en" w:eastAsia="en-AU"/>
        </w:rPr>
      </w:pPr>
      <w:r w:rsidRPr="0018052C">
        <w:rPr>
          <w:rFonts w:ascii="Helvetica" w:hAnsi="Helvetica" w:cs="Helvetica"/>
          <w:color w:val="000000"/>
          <w:sz w:val="19"/>
          <w:szCs w:val="19"/>
          <w:lang w:val="en" w:eastAsia="en-AU"/>
        </w:rPr>
        <w:t>This chapter details the qualifications for Fares Allowance.</w:t>
      </w:r>
    </w:p>
    <w:p w:rsidR="0018052C" w:rsidRDefault="0018052C" w:rsidP="0018052C">
      <w:pPr>
        <w:pStyle w:val="Heading3"/>
        <w:shd w:val="clear" w:color="auto" w:fill="FFFFFF"/>
        <w:rPr>
          <w:rFonts w:ascii="Helvetica" w:hAnsi="Helvetica" w:cs="Helvetica"/>
          <w:sz w:val="27"/>
          <w:szCs w:val="27"/>
          <w:lang w:val="en"/>
        </w:rPr>
      </w:pPr>
      <w:bookmarkStart w:id="1428" w:name="_Toc387930037"/>
      <w:bookmarkStart w:id="1429" w:name="_Toc387930678"/>
      <w:r>
        <w:rPr>
          <w:rFonts w:ascii="Helvetica" w:hAnsi="Helvetica" w:cs="Helvetica"/>
          <w:sz w:val="27"/>
          <w:szCs w:val="27"/>
          <w:lang w:val="en"/>
        </w:rPr>
        <w:t>87.1 Purpose of Fares Allowance</w:t>
      </w:r>
      <w:bookmarkEnd w:id="1428"/>
      <w:bookmarkEnd w:id="1429"/>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Fares Allowance is to cover the cost of specified travel for students who need to live away from home to attend study or to participate in an approved </w:t>
      </w:r>
      <w:hyperlink r:id="rId1768" w:history="1">
        <w:r>
          <w:rPr>
            <w:rStyle w:val="Hyperlink"/>
            <w:rFonts w:ascii="Helvetica" w:hAnsi="Helvetica" w:cs="Helvetica"/>
            <w:sz w:val="19"/>
            <w:szCs w:val="19"/>
            <w:lang w:val="en"/>
          </w:rPr>
          <w:t>Away from Base activity</w:t>
        </w:r>
      </w:hyperlink>
      <w:r>
        <w:rPr>
          <w:rFonts w:ascii="Helvetica" w:hAnsi="Helvetica" w:cs="Helvetica"/>
          <w:sz w:val="19"/>
          <w:szCs w:val="19"/>
          <w:lang w:val="en"/>
        </w:rPr>
        <w:t xml:space="preserve">. This allows the student to participate fully in the approved course while maintaining contact with his/her home community. Persons other than students may also be eligible for fares allowance in </w:t>
      </w:r>
      <w:hyperlink r:id="rId1769" w:history="1">
        <w:r>
          <w:rPr>
            <w:rStyle w:val="Hyperlink"/>
            <w:rFonts w:ascii="Helvetica" w:hAnsi="Helvetica" w:cs="Helvetica"/>
            <w:sz w:val="19"/>
            <w:szCs w:val="19"/>
            <w:lang w:val="en"/>
          </w:rPr>
          <w:t>specified circumstances</w:t>
        </w:r>
      </w:hyperlink>
      <w:r>
        <w:rPr>
          <w:rFonts w:ascii="Helvetica" w:hAnsi="Helvetica" w:cs="Helvetica"/>
          <w:sz w:val="19"/>
          <w:szCs w:val="19"/>
          <w:lang w:val="en"/>
        </w:rPr>
        <w:t>.</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Fares Allowance is not available to </w:t>
      </w:r>
      <w:hyperlink r:id="rId1770"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18052C" w:rsidRDefault="00053125" w:rsidP="0018052C">
      <w:pPr>
        <w:pStyle w:val="NormalWeb"/>
        <w:shd w:val="clear" w:color="auto" w:fill="FFFFFF"/>
        <w:rPr>
          <w:rFonts w:ascii="Helvetica" w:hAnsi="Helvetica" w:cs="Helvetica"/>
          <w:sz w:val="19"/>
          <w:szCs w:val="19"/>
          <w:lang w:val="en"/>
        </w:rPr>
      </w:pPr>
      <w:hyperlink r:id="rId1771"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430" w:name="_Toc387930038"/>
      <w:bookmarkStart w:id="1431" w:name="_Toc387930679"/>
      <w:r>
        <w:rPr>
          <w:rFonts w:ascii="Helvetica" w:hAnsi="Helvetica" w:cs="Helvetica"/>
          <w:sz w:val="27"/>
          <w:szCs w:val="27"/>
          <w:lang w:val="en"/>
        </w:rPr>
        <w:t>87.2 Qualification for Fares Allowance</w:t>
      </w:r>
      <w:bookmarkEnd w:id="1430"/>
      <w:bookmarkEnd w:id="1431"/>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are different types of specified travel for which Fares Allowance may be approved; these are detailed in </w:t>
      </w:r>
      <w:hyperlink r:id="rId1772" w:history="1">
        <w:r>
          <w:rPr>
            <w:rStyle w:val="Hyperlink"/>
            <w:rFonts w:ascii="Helvetica" w:hAnsi="Helvetica" w:cs="Helvetica"/>
            <w:sz w:val="19"/>
            <w:szCs w:val="19"/>
            <w:lang w:val="en"/>
          </w:rPr>
          <w:t>Chapter 89 Approved Travel</w:t>
        </w:r>
      </w:hyperlink>
      <w:r>
        <w:rPr>
          <w:rFonts w:ascii="Helvetica" w:hAnsi="Helvetica" w:cs="Helvetica"/>
          <w:sz w:val="19"/>
          <w:szCs w:val="19"/>
          <w:lang w:val="en"/>
        </w:rPr>
        <w:t>.</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qualification criteria for Fares Allowance vary depending upon the type of specified travel being undertaken:</w:t>
      </w:r>
    </w:p>
    <w:p w:rsidR="0018052C" w:rsidRDefault="0018052C" w:rsidP="0018052C">
      <w:pPr>
        <w:numPr>
          <w:ilvl w:val="0"/>
          <w:numId w:val="4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all types of specified travel, except </w:t>
      </w:r>
      <w:hyperlink r:id="rId1773" w:anchor="87_2_1" w:history="1">
        <w:r>
          <w:rPr>
            <w:rStyle w:val="Hyperlink"/>
            <w:rFonts w:ascii="Helvetica" w:hAnsi="Helvetica" w:cs="Helvetica"/>
            <w:sz w:val="19"/>
            <w:szCs w:val="19"/>
            <w:lang w:val="en"/>
          </w:rPr>
          <w:t>Away from Base activities travel</w:t>
        </w:r>
      </w:hyperlink>
      <w:r>
        <w:rPr>
          <w:rFonts w:ascii="Helvetica" w:hAnsi="Helvetica" w:cs="Helvetica"/>
          <w:color w:val="000000"/>
          <w:sz w:val="19"/>
          <w:szCs w:val="19"/>
          <w:lang w:val="en"/>
        </w:rPr>
        <w:t xml:space="preserve">; and </w:t>
      </w:r>
    </w:p>
    <w:p w:rsidR="0018052C" w:rsidRDefault="0018052C" w:rsidP="0018052C">
      <w:pPr>
        <w:numPr>
          <w:ilvl w:val="0"/>
          <w:numId w:val="4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Away from Base activities travel.</w:t>
      </w:r>
    </w:p>
    <w:p w:rsidR="0018052C" w:rsidRDefault="0018052C" w:rsidP="0018052C">
      <w:pPr>
        <w:pStyle w:val="Heading4"/>
        <w:shd w:val="clear" w:color="auto" w:fill="FFFFFF"/>
        <w:rPr>
          <w:rFonts w:ascii="Helvetica" w:hAnsi="Helvetica" w:cs="Helvetica"/>
          <w:sz w:val="25"/>
          <w:szCs w:val="25"/>
          <w:lang w:val="en"/>
        </w:rPr>
      </w:pPr>
      <w:bookmarkStart w:id="1432" w:name="87_2_1"/>
      <w:bookmarkEnd w:id="1432"/>
      <w:r>
        <w:rPr>
          <w:rFonts w:ascii="Helvetica" w:hAnsi="Helvetica" w:cs="Helvetica"/>
          <w:sz w:val="25"/>
          <w:szCs w:val="25"/>
          <w:lang w:val="en"/>
        </w:rPr>
        <w:br/>
        <w:t>87.2.1 Qualification for Fares Allowance for all types of specified travel, except Away from Base activities travel</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Fares Allowance for all types of specified travel, with the exception of Away from Base activities travel, the following criteria must be met:</w:t>
      </w:r>
    </w:p>
    <w:p w:rsidR="0018052C" w:rsidRDefault="0018052C" w:rsidP="0018052C">
      <w:pPr>
        <w:numPr>
          <w:ilvl w:val="0"/>
          <w:numId w:val="4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meets the criteria for one of the following ABSTUDY Awards:</w:t>
      </w:r>
    </w:p>
    <w:p w:rsidR="0018052C" w:rsidRDefault="00053125" w:rsidP="0018052C">
      <w:pPr>
        <w:numPr>
          <w:ilvl w:val="1"/>
          <w:numId w:val="468"/>
        </w:numPr>
        <w:shd w:val="clear" w:color="auto" w:fill="FFFFFF"/>
        <w:spacing w:before="100" w:beforeAutospacing="1" w:after="100" w:afterAutospacing="1"/>
        <w:ind w:left="600"/>
        <w:rPr>
          <w:rFonts w:ascii="Helvetica" w:hAnsi="Helvetica" w:cs="Helvetica"/>
          <w:color w:val="000000"/>
          <w:sz w:val="19"/>
          <w:szCs w:val="19"/>
          <w:lang w:val="en"/>
        </w:rPr>
      </w:pPr>
      <w:hyperlink r:id="rId1774" w:history="1">
        <w:r w:rsidR="0018052C">
          <w:rPr>
            <w:rStyle w:val="Hyperlink"/>
            <w:rFonts w:ascii="Helvetica" w:hAnsi="Helvetica" w:cs="Helvetica"/>
            <w:sz w:val="19"/>
            <w:szCs w:val="19"/>
            <w:lang w:val="en"/>
          </w:rPr>
          <w:t>Schooling B Award</w:t>
        </w:r>
      </w:hyperlink>
      <w:r w:rsidR="0018052C">
        <w:rPr>
          <w:rFonts w:ascii="Helvetica" w:hAnsi="Helvetica" w:cs="Helvetica"/>
          <w:color w:val="000000"/>
          <w:sz w:val="19"/>
          <w:szCs w:val="19"/>
          <w:lang w:val="en"/>
        </w:rPr>
        <w:t xml:space="preserve">; or </w:t>
      </w:r>
    </w:p>
    <w:p w:rsidR="0018052C" w:rsidRDefault="00053125" w:rsidP="0018052C">
      <w:pPr>
        <w:numPr>
          <w:ilvl w:val="1"/>
          <w:numId w:val="468"/>
        </w:numPr>
        <w:shd w:val="clear" w:color="auto" w:fill="FFFFFF"/>
        <w:spacing w:before="100" w:beforeAutospacing="1" w:after="100" w:afterAutospacing="1"/>
        <w:ind w:left="600"/>
        <w:rPr>
          <w:rFonts w:ascii="Helvetica" w:hAnsi="Helvetica" w:cs="Helvetica"/>
          <w:color w:val="000000"/>
          <w:sz w:val="19"/>
          <w:szCs w:val="19"/>
          <w:lang w:val="en"/>
        </w:rPr>
      </w:pPr>
      <w:hyperlink r:id="rId1775" w:history="1">
        <w:r w:rsidR="0018052C">
          <w:rPr>
            <w:rStyle w:val="Hyperlink"/>
            <w:rFonts w:ascii="Helvetica" w:hAnsi="Helvetica" w:cs="Helvetica"/>
            <w:sz w:val="19"/>
            <w:szCs w:val="19"/>
            <w:lang w:val="en"/>
          </w:rPr>
          <w:t>Tertiary Award</w:t>
        </w:r>
      </w:hyperlink>
      <w:r w:rsidR="0018052C">
        <w:rPr>
          <w:rFonts w:ascii="Helvetica" w:hAnsi="Helvetica" w:cs="Helvetica"/>
          <w:color w:val="000000"/>
          <w:sz w:val="19"/>
          <w:szCs w:val="19"/>
          <w:lang w:val="en"/>
        </w:rPr>
        <w:t xml:space="preserve">; or </w:t>
      </w:r>
    </w:p>
    <w:p w:rsidR="0018052C" w:rsidRDefault="00053125" w:rsidP="0018052C">
      <w:pPr>
        <w:numPr>
          <w:ilvl w:val="1"/>
          <w:numId w:val="468"/>
        </w:numPr>
        <w:shd w:val="clear" w:color="auto" w:fill="FFFFFF"/>
        <w:spacing w:before="100" w:beforeAutospacing="1" w:after="100" w:afterAutospacing="1"/>
        <w:ind w:left="600"/>
        <w:rPr>
          <w:rFonts w:ascii="Helvetica" w:hAnsi="Helvetica" w:cs="Helvetica"/>
          <w:color w:val="000000"/>
          <w:sz w:val="19"/>
          <w:szCs w:val="19"/>
          <w:lang w:val="en"/>
        </w:rPr>
      </w:pPr>
      <w:hyperlink r:id="rId1776" w:history="1">
        <w:r w:rsidR="0018052C">
          <w:rPr>
            <w:rStyle w:val="Hyperlink"/>
            <w:rFonts w:ascii="Helvetica" w:hAnsi="Helvetica" w:cs="Helvetica"/>
            <w:sz w:val="19"/>
            <w:szCs w:val="19"/>
            <w:lang w:val="en"/>
          </w:rPr>
          <w:t>Masters and Doctorate Award</w:t>
        </w:r>
      </w:hyperlink>
      <w:r w:rsidR="0018052C">
        <w:rPr>
          <w:rFonts w:ascii="Helvetica" w:hAnsi="Helvetica" w:cs="Helvetica"/>
          <w:color w:val="000000"/>
          <w:sz w:val="19"/>
          <w:szCs w:val="19"/>
          <w:lang w:val="en"/>
        </w:rPr>
        <w:t>; and</w:t>
      </w:r>
    </w:p>
    <w:p w:rsidR="0018052C" w:rsidRDefault="0018052C" w:rsidP="0018052C">
      <w:pPr>
        <w:numPr>
          <w:ilvl w:val="0"/>
          <w:numId w:val="4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a permanent home address that varies from his/her term address; and </w:t>
      </w:r>
    </w:p>
    <w:p w:rsidR="0018052C" w:rsidRDefault="0018052C" w:rsidP="0018052C">
      <w:pPr>
        <w:numPr>
          <w:ilvl w:val="0"/>
          <w:numId w:val="4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was living at the </w:t>
      </w:r>
      <w:hyperlink r:id="rId1777"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address immediately prior to undertaking the travel; and </w:t>
      </w:r>
    </w:p>
    <w:p w:rsidR="0018052C" w:rsidRDefault="0018052C" w:rsidP="0018052C">
      <w:pPr>
        <w:numPr>
          <w:ilvl w:val="0"/>
          <w:numId w:val="4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travelling time and/or distance between the permanent home and the term address can be considered to be unreasonable according to the principles set out in </w:t>
      </w:r>
      <w:hyperlink r:id="rId1778"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18052C" w:rsidRDefault="0018052C" w:rsidP="0018052C">
      <w:pPr>
        <w:numPr>
          <w:ilvl w:val="0"/>
          <w:numId w:val="4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journey is not precluded under the </w:t>
      </w:r>
      <w:hyperlink r:id="rId1779" w:anchor="87.3 restrictions on interstate travel" w:history="1">
        <w:r>
          <w:rPr>
            <w:rStyle w:val="Hyperlink"/>
            <w:rFonts w:ascii="Helvetica" w:hAnsi="Helvetica" w:cs="Helvetica"/>
            <w:sz w:val="19"/>
            <w:szCs w:val="19"/>
            <w:lang w:val="en"/>
          </w:rPr>
          <w:t>interstate travel rules</w:t>
        </w:r>
      </w:hyperlink>
      <w:r>
        <w:rPr>
          <w:rFonts w:ascii="Helvetica" w:hAnsi="Helvetica" w:cs="Helvetica"/>
          <w:color w:val="000000"/>
          <w:sz w:val="19"/>
          <w:szCs w:val="19"/>
          <w:lang w:val="en"/>
        </w:rPr>
        <w:t xml:space="preserve">; and </w:t>
      </w:r>
    </w:p>
    <w:p w:rsidR="0018052C" w:rsidRDefault="0018052C" w:rsidP="0018052C">
      <w:pPr>
        <w:numPr>
          <w:ilvl w:val="0"/>
          <w:numId w:val="4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undertaking the journey is an </w:t>
      </w:r>
      <w:hyperlink r:id="rId1780" w:history="1">
        <w:r>
          <w:rPr>
            <w:rStyle w:val="Hyperlink"/>
            <w:rFonts w:ascii="Helvetica" w:hAnsi="Helvetica" w:cs="Helvetica"/>
            <w:sz w:val="19"/>
            <w:szCs w:val="19"/>
            <w:lang w:val="en"/>
          </w:rPr>
          <w:t>approved traveller</w:t>
        </w:r>
      </w:hyperlink>
      <w:r>
        <w:rPr>
          <w:rFonts w:ascii="Helvetica" w:hAnsi="Helvetica" w:cs="Helvetica"/>
          <w:color w:val="000000"/>
          <w:sz w:val="19"/>
          <w:szCs w:val="19"/>
          <w:lang w:val="en"/>
        </w:rPr>
        <w:t xml:space="preserve">; and </w:t>
      </w:r>
    </w:p>
    <w:p w:rsidR="0018052C" w:rsidRDefault="0018052C" w:rsidP="0018052C">
      <w:pPr>
        <w:numPr>
          <w:ilvl w:val="0"/>
          <w:numId w:val="4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the type of </w:t>
      </w:r>
      <w:hyperlink r:id="rId1781" w:history="1">
        <w:r>
          <w:rPr>
            <w:rStyle w:val="Hyperlink"/>
            <w:rFonts w:ascii="Helvetica" w:hAnsi="Helvetica" w:cs="Helvetica"/>
            <w:sz w:val="19"/>
            <w:szCs w:val="19"/>
            <w:lang w:val="en"/>
          </w:rPr>
          <w:t>specified travel</w:t>
        </w:r>
      </w:hyperlink>
      <w:r>
        <w:rPr>
          <w:rFonts w:ascii="Helvetica" w:hAnsi="Helvetica" w:cs="Helvetica"/>
          <w:color w:val="000000"/>
          <w:sz w:val="19"/>
          <w:szCs w:val="19"/>
          <w:lang w:val="en"/>
        </w:rPr>
        <w:t xml:space="preserve"> being undertaken.</w:t>
      </w:r>
    </w:p>
    <w:p w:rsidR="0018052C" w:rsidRDefault="0018052C" w:rsidP="0018052C">
      <w:pPr>
        <w:pStyle w:val="Heading4"/>
        <w:shd w:val="clear" w:color="auto" w:fill="FFFFFF"/>
        <w:rPr>
          <w:rFonts w:ascii="Helvetica" w:hAnsi="Helvetica" w:cs="Helvetica"/>
          <w:sz w:val="25"/>
          <w:szCs w:val="25"/>
          <w:lang w:val="en"/>
        </w:rPr>
      </w:pPr>
      <w:bookmarkStart w:id="1433" w:name="87_2_1_1"/>
      <w:bookmarkEnd w:id="1433"/>
      <w:r>
        <w:rPr>
          <w:rFonts w:ascii="Helvetica" w:hAnsi="Helvetica" w:cs="Helvetica"/>
          <w:sz w:val="25"/>
          <w:szCs w:val="25"/>
          <w:lang w:val="en"/>
        </w:rPr>
        <w:lastRenderedPageBreak/>
        <w:br/>
        <w:t>87.2.1.1 Not qualified for Fares Allowance if have received Relocation Allowance</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undertaking a Masters or Doctorate level degree, and s/he has received </w:t>
      </w:r>
      <w:hyperlink r:id="rId1782" w:anchor="97.4 relocation allowance" w:history="1">
        <w:r>
          <w:rPr>
            <w:rStyle w:val="Hyperlink"/>
            <w:rFonts w:ascii="Helvetica" w:hAnsi="Helvetica" w:cs="Helvetica"/>
            <w:sz w:val="19"/>
            <w:szCs w:val="19"/>
            <w:lang w:val="en"/>
          </w:rPr>
          <w:t>Relocation Allowance</w:t>
        </w:r>
      </w:hyperlink>
      <w:r>
        <w:rPr>
          <w:rFonts w:ascii="Helvetica" w:hAnsi="Helvetica" w:cs="Helvetica"/>
          <w:sz w:val="19"/>
          <w:szCs w:val="19"/>
          <w:lang w:val="en"/>
        </w:rPr>
        <w:t xml:space="preserve"> in order to relocate to the study location, the study location is considered the </w:t>
      </w:r>
      <w:hyperlink r:id="rId1783"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This means that Fares Allowance is no longer payable in respect of this approved course.</w:t>
      </w:r>
    </w:p>
    <w:p w:rsidR="0018052C" w:rsidRDefault="0018052C" w:rsidP="0018052C">
      <w:pPr>
        <w:pStyle w:val="Heading4"/>
        <w:shd w:val="clear" w:color="auto" w:fill="FFFFFF"/>
        <w:rPr>
          <w:rFonts w:ascii="Helvetica" w:hAnsi="Helvetica" w:cs="Helvetica"/>
          <w:sz w:val="25"/>
          <w:szCs w:val="25"/>
          <w:lang w:val="en"/>
        </w:rPr>
      </w:pPr>
      <w:bookmarkStart w:id="1434" w:name="87_2_2"/>
      <w:bookmarkEnd w:id="1434"/>
      <w:r>
        <w:rPr>
          <w:rFonts w:ascii="Helvetica" w:hAnsi="Helvetica" w:cs="Helvetica"/>
          <w:sz w:val="25"/>
          <w:szCs w:val="25"/>
          <w:lang w:val="en"/>
        </w:rPr>
        <w:br/>
        <w:t>87.2.2 Qualification for Fares Allowance for Away from Base activities travel</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Fares Allowance for Away from Base activities travel, the following criteria must be met:</w:t>
      </w:r>
    </w:p>
    <w:p w:rsidR="0018052C" w:rsidRDefault="0018052C" w:rsidP="0018052C">
      <w:pPr>
        <w:numPr>
          <w:ilvl w:val="0"/>
          <w:numId w:val="4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meets the criteria for one of the following ABSTUDY Awards:</w:t>
      </w:r>
    </w:p>
    <w:p w:rsidR="0018052C" w:rsidRDefault="00053125" w:rsidP="0018052C">
      <w:pPr>
        <w:numPr>
          <w:ilvl w:val="1"/>
          <w:numId w:val="469"/>
        </w:numPr>
        <w:shd w:val="clear" w:color="auto" w:fill="FFFFFF"/>
        <w:spacing w:before="100" w:beforeAutospacing="1" w:after="100" w:afterAutospacing="1"/>
        <w:ind w:left="600"/>
        <w:rPr>
          <w:rFonts w:ascii="Helvetica" w:hAnsi="Helvetica" w:cs="Helvetica"/>
          <w:color w:val="000000"/>
          <w:sz w:val="19"/>
          <w:szCs w:val="19"/>
          <w:lang w:val="en"/>
        </w:rPr>
      </w:pPr>
      <w:hyperlink r:id="rId1784" w:history="1">
        <w:r w:rsidR="0018052C">
          <w:rPr>
            <w:rStyle w:val="Hyperlink"/>
            <w:rFonts w:ascii="Helvetica" w:hAnsi="Helvetica" w:cs="Helvetica"/>
            <w:sz w:val="19"/>
            <w:szCs w:val="19"/>
            <w:lang w:val="en"/>
          </w:rPr>
          <w:t>Schooling A Award</w:t>
        </w:r>
      </w:hyperlink>
      <w:r w:rsidR="0018052C">
        <w:rPr>
          <w:rFonts w:ascii="Helvetica" w:hAnsi="Helvetica" w:cs="Helvetica"/>
          <w:color w:val="000000"/>
          <w:sz w:val="19"/>
          <w:szCs w:val="19"/>
          <w:lang w:val="en"/>
        </w:rPr>
        <w:t xml:space="preserve">; or </w:t>
      </w:r>
    </w:p>
    <w:p w:rsidR="0018052C" w:rsidRDefault="00053125" w:rsidP="0018052C">
      <w:pPr>
        <w:numPr>
          <w:ilvl w:val="1"/>
          <w:numId w:val="469"/>
        </w:numPr>
        <w:shd w:val="clear" w:color="auto" w:fill="FFFFFF"/>
        <w:spacing w:before="100" w:beforeAutospacing="1" w:after="100" w:afterAutospacing="1"/>
        <w:ind w:left="600"/>
        <w:rPr>
          <w:rFonts w:ascii="Helvetica" w:hAnsi="Helvetica" w:cs="Helvetica"/>
          <w:color w:val="000000"/>
          <w:sz w:val="19"/>
          <w:szCs w:val="19"/>
          <w:lang w:val="en"/>
        </w:rPr>
      </w:pPr>
      <w:hyperlink r:id="rId1785" w:history="1">
        <w:r w:rsidR="0018052C">
          <w:rPr>
            <w:rStyle w:val="Hyperlink"/>
            <w:rFonts w:ascii="Helvetica" w:hAnsi="Helvetica" w:cs="Helvetica"/>
            <w:sz w:val="19"/>
            <w:szCs w:val="19"/>
            <w:lang w:val="en"/>
          </w:rPr>
          <w:t>Schooling B Award</w:t>
        </w:r>
      </w:hyperlink>
      <w:r w:rsidR="0018052C">
        <w:rPr>
          <w:rFonts w:ascii="Helvetica" w:hAnsi="Helvetica" w:cs="Helvetica"/>
          <w:color w:val="000000"/>
          <w:sz w:val="19"/>
          <w:szCs w:val="19"/>
          <w:lang w:val="en"/>
        </w:rPr>
        <w:t xml:space="preserve">; or </w:t>
      </w:r>
    </w:p>
    <w:p w:rsidR="0018052C" w:rsidRDefault="00053125" w:rsidP="0018052C">
      <w:pPr>
        <w:numPr>
          <w:ilvl w:val="1"/>
          <w:numId w:val="469"/>
        </w:numPr>
        <w:shd w:val="clear" w:color="auto" w:fill="FFFFFF"/>
        <w:spacing w:before="100" w:beforeAutospacing="1" w:after="100" w:afterAutospacing="1"/>
        <w:ind w:left="600"/>
        <w:rPr>
          <w:rFonts w:ascii="Helvetica" w:hAnsi="Helvetica" w:cs="Helvetica"/>
          <w:color w:val="000000"/>
          <w:sz w:val="19"/>
          <w:szCs w:val="19"/>
          <w:lang w:val="en"/>
        </w:rPr>
      </w:pPr>
      <w:hyperlink r:id="rId1786" w:history="1">
        <w:r w:rsidR="0018052C">
          <w:rPr>
            <w:rStyle w:val="Hyperlink"/>
            <w:rFonts w:ascii="Helvetica" w:hAnsi="Helvetica" w:cs="Helvetica"/>
            <w:sz w:val="19"/>
            <w:szCs w:val="19"/>
            <w:lang w:val="en"/>
          </w:rPr>
          <w:t>Tertiary Award</w:t>
        </w:r>
      </w:hyperlink>
      <w:r w:rsidR="0018052C">
        <w:rPr>
          <w:rFonts w:ascii="Helvetica" w:hAnsi="Helvetica" w:cs="Helvetica"/>
          <w:color w:val="000000"/>
          <w:sz w:val="19"/>
          <w:szCs w:val="19"/>
          <w:lang w:val="en"/>
        </w:rPr>
        <w:t xml:space="preserve">; or </w:t>
      </w:r>
    </w:p>
    <w:p w:rsidR="0018052C" w:rsidRDefault="00053125" w:rsidP="0018052C">
      <w:pPr>
        <w:numPr>
          <w:ilvl w:val="1"/>
          <w:numId w:val="469"/>
        </w:numPr>
        <w:shd w:val="clear" w:color="auto" w:fill="FFFFFF"/>
        <w:spacing w:before="100" w:beforeAutospacing="1" w:after="100" w:afterAutospacing="1"/>
        <w:ind w:left="600"/>
        <w:rPr>
          <w:rFonts w:ascii="Helvetica" w:hAnsi="Helvetica" w:cs="Helvetica"/>
          <w:color w:val="000000"/>
          <w:sz w:val="19"/>
          <w:szCs w:val="19"/>
          <w:lang w:val="en"/>
        </w:rPr>
      </w:pPr>
      <w:hyperlink r:id="rId1787" w:history="1">
        <w:r w:rsidR="0018052C">
          <w:rPr>
            <w:rStyle w:val="Hyperlink"/>
            <w:rFonts w:ascii="Helvetica" w:hAnsi="Helvetica" w:cs="Helvetica"/>
            <w:sz w:val="19"/>
            <w:szCs w:val="19"/>
            <w:lang w:val="en"/>
          </w:rPr>
          <w:t>Part-time Award</w:t>
        </w:r>
      </w:hyperlink>
      <w:r w:rsidR="0018052C">
        <w:rPr>
          <w:rFonts w:ascii="Helvetica" w:hAnsi="Helvetica" w:cs="Helvetica"/>
          <w:color w:val="000000"/>
          <w:sz w:val="19"/>
          <w:szCs w:val="19"/>
          <w:lang w:val="en"/>
        </w:rPr>
        <w:t xml:space="preserve">; or </w:t>
      </w:r>
    </w:p>
    <w:p w:rsidR="0018052C" w:rsidRDefault="00053125" w:rsidP="0018052C">
      <w:pPr>
        <w:numPr>
          <w:ilvl w:val="1"/>
          <w:numId w:val="469"/>
        </w:numPr>
        <w:shd w:val="clear" w:color="auto" w:fill="FFFFFF"/>
        <w:spacing w:before="100" w:beforeAutospacing="1" w:after="100" w:afterAutospacing="1"/>
        <w:ind w:left="600"/>
        <w:rPr>
          <w:rFonts w:ascii="Helvetica" w:hAnsi="Helvetica" w:cs="Helvetica"/>
          <w:color w:val="000000"/>
          <w:sz w:val="19"/>
          <w:szCs w:val="19"/>
          <w:lang w:val="en"/>
        </w:rPr>
      </w:pPr>
      <w:hyperlink r:id="rId1788" w:history="1">
        <w:r w:rsidR="0018052C">
          <w:rPr>
            <w:rStyle w:val="Hyperlink"/>
            <w:rFonts w:ascii="Helvetica" w:hAnsi="Helvetica" w:cs="Helvetica"/>
            <w:sz w:val="19"/>
            <w:szCs w:val="19"/>
            <w:lang w:val="en"/>
          </w:rPr>
          <w:t>Testing and Assessment Award</w:t>
        </w:r>
      </w:hyperlink>
      <w:r w:rsidR="0018052C">
        <w:rPr>
          <w:rFonts w:ascii="Helvetica" w:hAnsi="Helvetica" w:cs="Helvetica"/>
          <w:color w:val="000000"/>
          <w:sz w:val="19"/>
          <w:szCs w:val="19"/>
          <w:lang w:val="en"/>
        </w:rPr>
        <w:t xml:space="preserve">; or </w:t>
      </w:r>
    </w:p>
    <w:p w:rsidR="0018052C" w:rsidRDefault="00053125" w:rsidP="0018052C">
      <w:pPr>
        <w:numPr>
          <w:ilvl w:val="1"/>
          <w:numId w:val="469"/>
        </w:numPr>
        <w:shd w:val="clear" w:color="auto" w:fill="FFFFFF"/>
        <w:spacing w:before="100" w:beforeAutospacing="1" w:after="100" w:afterAutospacing="1"/>
        <w:ind w:left="600"/>
        <w:rPr>
          <w:rFonts w:ascii="Helvetica" w:hAnsi="Helvetica" w:cs="Helvetica"/>
          <w:color w:val="000000"/>
          <w:sz w:val="19"/>
          <w:szCs w:val="19"/>
          <w:lang w:val="en"/>
        </w:rPr>
      </w:pPr>
      <w:hyperlink r:id="rId1789" w:history="1">
        <w:r w:rsidR="0018052C">
          <w:rPr>
            <w:rStyle w:val="Hyperlink"/>
            <w:rFonts w:ascii="Helvetica" w:hAnsi="Helvetica" w:cs="Helvetica"/>
            <w:sz w:val="19"/>
            <w:szCs w:val="19"/>
            <w:lang w:val="en"/>
          </w:rPr>
          <w:t>Masters and Doctorate Award</w:t>
        </w:r>
      </w:hyperlink>
      <w:r w:rsidR="0018052C">
        <w:rPr>
          <w:rFonts w:ascii="Helvetica" w:hAnsi="Helvetica" w:cs="Helvetica"/>
          <w:color w:val="000000"/>
          <w:sz w:val="19"/>
          <w:szCs w:val="19"/>
          <w:lang w:val="en"/>
        </w:rPr>
        <w:t xml:space="preserve">; or </w:t>
      </w:r>
    </w:p>
    <w:p w:rsidR="0018052C" w:rsidRDefault="00053125" w:rsidP="0018052C">
      <w:pPr>
        <w:numPr>
          <w:ilvl w:val="1"/>
          <w:numId w:val="469"/>
        </w:numPr>
        <w:shd w:val="clear" w:color="auto" w:fill="FFFFFF"/>
        <w:spacing w:before="100" w:beforeAutospacing="1" w:after="100" w:afterAutospacing="1"/>
        <w:ind w:left="600"/>
        <w:rPr>
          <w:rFonts w:ascii="Helvetica" w:hAnsi="Helvetica" w:cs="Helvetica"/>
          <w:color w:val="000000"/>
          <w:sz w:val="19"/>
          <w:szCs w:val="19"/>
          <w:lang w:val="en"/>
        </w:rPr>
      </w:pPr>
      <w:hyperlink r:id="rId1790" w:history="1">
        <w:r w:rsidR="0018052C">
          <w:rPr>
            <w:rStyle w:val="Hyperlink"/>
            <w:rFonts w:ascii="Helvetica" w:hAnsi="Helvetica" w:cs="Helvetica"/>
            <w:sz w:val="19"/>
            <w:szCs w:val="19"/>
            <w:lang w:val="en"/>
          </w:rPr>
          <w:t>Student in Lawful Custody Award</w:t>
        </w:r>
      </w:hyperlink>
      <w:r w:rsidR="0018052C">
        <w:rPr>
          <w:rFonts w:ascii="Helvetica" w:hAnsi="Helvetica" w:cs="Helvetica"/>
          <w:color w:val="000000"/>
          <w:sz w:val="19"/>
          <w:szCs w:val="19"/>
          <w:lang w:val="en"/>
        </w:rPr>
        <w:t>; and</w:t>
      </w:r>
    </w:p>
    <w:p w:rsidR="0018052C" w:rsidRDefault="0018052C" w:rsidP="0018052C">
      <w:pPr>
        <w:numPr>
          <w:ilvl w:val="0"/>
          <w:numId w:val="4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required to temporarily live away from the </w:t>
      </w:r>
      <w:hyperlink r:id="rId1791"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in order to attend an Away from Base activity; and</w:t>
      </w:r>
    </w:p>
    <w:p w:rsidR="0018052C" w:rsidRDefault="0018052C" w:rsidP="0018052C">
      <w:pPr>
        <w:numPr>
          <w:ilvl w:val="0"/>
          <w:numId w:val="4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18052C" w:rsidRDefault="0018052C" w:rsidP="0018052C">
      <w:pPr>
        <w:numPr>
          <w:ilvl w:val="2"/>
          <w:numId w:val="46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field trips, the travelling time and/or distance between the institution location and the field trip location can be considered to be unreasonable according to the principles set out in </w:t>
      </w:r>
      <w:hyperlink r:id="rId1792"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18052C" w:rsidRDefault="0018052C" w:rsidP="0018052C">
      <w:pPr>
        <w:numPr>
          <w:ilvl w:val="2"/>
          <w:numId w:val="46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residential schools and testing/assessment programs, the travelling time and/or distance between the permanent home and the institution location can be considered to be unreasonable according to the principles set out in </w:t>
      </w:r>
      <w:hyperlink r:id="rId1793"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18052C" w:rsidRDefault="0018052C" w:rsidP="0018052C">
      <w:pPr>
        <w:numPr>
          <w:ilvl w:val="2"/>
          <w:numId w:val="46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for placements:</w:t>
      </w:r>
    </w:p>
    <w:p w:rsidR="0018052C" w:rsidRDefault="0018052C" w:rsidP="0018052C">
      <w:pPr>
        <w:numPr>
          <w:ilvl w:val="3"/>
          <w:numId w:val="469"/>
        </w:numPr>
        <w:shd w:val="clear" w:color="auto" w:fill="FFFFFF"/>
        <w:spacing w:before="100" w:beforeAutospacing="1" w:after="100" w:afterAutospacing="1"/>
        <w:ind w:left="12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permanent home, the travelling time and/or distance between the permanent home and the placement location can be considered to be unreasonable according to the principles set out in </w:t>
      </w:r>
      <w:hyperlink r:id="rId1794"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18052C" w:rsidRDefault="0018052C" w:rsidP="0018052C">
      <w:pPr>
        <w:numPr>
          <w:ilvl w:val="3"/>
          <w:numId w:val="469"/>
        </w:numPr>
        <w:shd w:val="clear" w:color="auto" w:fill="FFFFFF"/>
        <w:spacing w:before="100" w:beforeAutospacing="1" w:after="100" w:afterAutospacing="1"/>
        <w:ind w:left="12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term address, the travelling time and/or distance between the term address and the placement location can be considered to be unreasonable according to the principles set out in </w:t>
      </w:r>
      <w:hyperlink r:id="rId1795"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18052C" w:rsidRDefault="0018052C" w:rsidP="0018052C">
      <w:pPr>
        <w:numPr>
          <w:ilvl w:val="0"/>
          <w:numId w:val="4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journey is not precluded under the </w:t>
      </w:r>
      <w:hyperlink r:id="rId1796" w:anchor="87.3 restrictions on interstate travel" w:history="1">
        <w:r>
          <w:rPr>
            <w:rStyle w:val="Hyperlink"/>
            <w:rFonts w:ascii="Helvetica" w:hAnsi="Helvetica" w:cs="Helvetica"/>
            <w:sz w:val="19"/>
            <w:szCs w:val="19"/>
            <w:lang w:val="en"/>
          </w:rPr>
          <w:t>interstate travel rules</w:t>
        </w:r>
      </w:hyperlink>
      <w:r>
        <w:rPr>
          <w:rFonts w:ascii="Helvetica" w:hAnsi="Helvetica" w:cs="Helvetica"/>
          <w:color w:val="000000"/>
          <w:sz w:val="19"/>
          <w:szCs w:val="19"/>
          <w:lang w:val="en"/>
        </w:rPr>
        <w:t xml:space="preserve">; and </w:t>
      </w:r>
    </w:p>
    <w:p w:rsidR="0018052C" w:rsidRDefault="0018052C" w:rsidP="0018052C">
      <w:pPr>
        <w:numPr>
          <w:ilvl w:val="0"/>
          <w:numId w:val="4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undertaking the journey is an </w:t>
      </w:r>
      <w:hyperlink r:id="rId1797" w:history="1">
        <w:r>
          <w:rPr>
            <w:rStyle w:val="Hyperlink"/>
            <w:rFonts w:ascii="Helvetica" w:hAnsi="Helvetica" w:cs="Helvetica"/>
            <w:sz w:val="19"/>
            <w:szCs w:val="19"/>
            <w:lang w:val="en"/>
          </w:rPr>
          <w:t>approved traveller</w:t>
        </w:r>
      </w:hyperlink>
      <w:r>
        <w:rPr>
          <w:rFonts w:ascii="Helvetica" w:hAnsi="Helvetica" w:cs="Helvetica"/>
          <w:color w:val="000000"/>
          <w:sz w:val="19"/>
          <w:szCs w:val="19"/>
          <w:lang w:val="en"/>
        </w:rPr>
        <w:t xml:space="preserve">; and </w:t>
      </w:r>
    </w:p>
    <w:p w:rsidR="0018052C" w:rsidRDefault="0018052C" w:rsidP="0018052C">
      <w:pPr>
        <w:numPr>
          <w:ilvl w:val="0"/>
          <w:numId w:val="4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w:t>
      </w:r>
      <w:hyperlink r:id="rId1798" w:history="1">
        <w:r>
          <w:rPr>
            <w:rStyle w:val="Hyperlink"/>
            <w:rFonts w:ascii="Helvetica" w:hAnsi="Helvetica" w:cs="Helvetica"/>
            <w:sz w:val="19"/>
            <w:szCs w:val="19"/>
            <w:lang w:val="en"/>
          </w:rPr>
          <w:t>Away from Base activities travel</w:t>
        </w:r>
      </w:hyperlink>
      <w:r>
        <w:rPr>
          <w:rFonts w:ascii="Helvetica" w:hAnsi="Helvetica" w:cs="Helvetica"/>
          <w:color w:val="000000"/>
          <w:sz w:val="19"/>
          <w:szCs w:val="19"/>
          <w:lang w:val="en"/>
        </w:rPr>
        <w:t>.</w:t>
      </w:r>
    </w:p>
    <w:p w:rsidR="0018052C" w:rsidRDefault="00053125" w:rsidP="0018052C">
      <w:pPr>
        <w:pStyle w:val="NormalWeb"/>
        <w:shd w:val="clear" w:color="auto" w:fill="FFFFFF"/>
        <w:rPr>
          <w:rFonts w:ascii="Helvetica" w:hAnsi="Helvetica" w:cs="Helvetica"/>
          <w:sz w:val="19"/>
          <w:szCs w:val="19"/>
          <w:lang w:val="en"/>
        </w:rPr>
      </w:pPr>
      <w:hyperlink r:id="rId1799" w:anchor="top" w:history="1">
        <w:r w:rsidR="0018052C">
          <w:rPr>
            <w:rStyle w:val="Hyperlink"/>
            <w:rFonts w:ascii="Helvetica" w:hAnsi="Helvetica" w:cs="Helvetica"/>
            <w:sz w:val="19"/>
            <w:szCs w:val="19"/>
            <w:lang w:val="en"/>
          </w:rPr>
          <w:t>[Return to Top]</w:t>
        </w:r>
      </w:hyperlink>
    </w:p>
    <w:p w:rsidR="0018052C" w:rsidRDefault="0018052C" w:rsidP="0018052C">
      <w:pPr>
        <w:pStyle w:val="Heading3"/>
        <w:shd w:val="clear" w:color="auto" w:fill="FFFFFF"/>
        <w:rPr>
          <w:rFonts w:ascii="Helvetica" w:hAnsi="Helvetica" w:cs="Helvetica"/>
          <w:sz w:val="27"/>
          <w:szCs w:val="27"/>
          <w:lang w:val="en"/>
        </w:rPr>
      </w:pPr>
      <w:r>
        <w:rPr>
          <w:rFonts w:ascii="Helvetica" w:hAnsi="Helvetica" w:cs="Helvetica"/>
          <w:sz w:val="27"/>
          <w:szCs w:val="27"/>
          <w:lang w:val="en"/>
        </w:rPr>
        <w:br/>
      </w:r>
      <w:bookmarkStart w:id="1435" w:name="_Toc387930039"/>
      <w:bookmarkStart w:id="1436" w:name="_Toc387930680"/>
      <w:r>
        <w:rPr>
          <w:rFonts w:ascii="Helvetica" w:hAnsi="Helvetica" w:cs="Helvetica"/>
          <w:sz w:val="27"/>
          <w:szCs w:val="27"/>
          <w:lang w:val="en"/>
        </w:rPr>
        <w:t>87.3 Restrictions on interstate travel</w:t>
      </w:r>
      <w:bookmarkEnd w:id="1435"/>
      <w:bookmarkEnd w:id="1436"/>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restrictions on interstate travel for the following students:</w:t>
      </w:r>
    </w:p>
    <w:p w:rsidR="0018052C" w:rsidRDefault="00053125" w:rsidP="0018052C">
      <w:pPr>
        <w:numPr>
          <w:ilvl w:val="0"/>
          <w:numId w:val="470"/>
        </w:numPr>
        <w:shd w:val="clear" w:color="auto" w:fill="FFFFFF"/>
        <w:spacing w:before="100" w:beforeAutospacing="1" w:after="100" w:afterAutospacing="1"/>
        <w:ind w:left="300"/>
        <w:rPr>
          <w:rFonts w:ascii="Helvetica" w:hAnsi="Helvetica" w:cs="Helvetica"/>
          <w:color w:val="000000"/>
          <w:sz w:val="19"/>
          <w:szCs w:val="19"/>
          <w:lang w:val="en"/>
        </w:rPr>
      </w:pPr>
      <w:hyperlink r:id="rId1800" w:anchor="87_3_1" w:history="1">
        <w:r w:rsidR="0018052C">
          <w:rPr>
            <w:rStyle w:val="Hyperlink"/>
            <w:rFonts w:ascii="Helvetica" w:hAnsi="Helvetica" w:cs="Helvetica"/>
            <w:sz w:val="19"/>
            <w:szCs w:val="19"/>
            <w:lang w:val="en"/>
          </w:rPr>
          <w:t>secondary school students</w:t>
        </w:r>
      </w:hyperlink>
      <w:r w:rsidR="0018052C">
        <w:rPr>
          <w:rFonts w:ascii="Helvetica" w:hAnsi="Helvetica" w:cs="Helvetica"/>
          <w:color w:val="000000"/>
          <w:sz w:val="19"/>
          <w:szCs w:val="19"/>
          <w:lang w:val="en"/>
        </w:rPr>
        <w:t xml:space="preserve">; </w:t>
      </w:r>
    </w:p>
    <w:p w:rsidR="0018052C" w:rsidRDefault="00053125" w:rsidP="0018052C">
      <w:pPr>
        <w:numPr>
          <w:ilvl w:val="0"/>
          <w:numId w:val="470"/>
        </w:numPr>
        <w:shd w:val="clear" w:color="auto" w:fill="FFFFFF"/>
        <w:spacing w:before="100" w:beforeAutospacing="1" w:after="100" w:afterAutospacing="1"/>
        <w:ind w:left="300"/>
        <w:rPr>
          <w:rFonts w:ascii="Helvetica" w:hAnsi="Helvetica" w:cs="Helvetica"/>
          <w:color w:val="000000"/>
          <w:sz w:val="19"/>
          <w:szCs w:val="19"/>
          <w:lang w:val="en"/>
        </w:rPr>
      </w:pPr>
      <w:hyperlink r:id="rId1801" w:anchor="87_3_2" w:history="1">
        <w:r w:rsidR="0018052C">
          <w:rPr>
            <w:rStyle w:val="Hyperlink"/>
            <w:rFonts w:ascii="Helvetica" w:hAnsi="Helvetica" w:cs="Helvetica"/>
            <w:sz w:val="19"/>
            <w:szCs w:val="19"/>
            <w:lang w:val="en"/>
          </w:rPr>
          <w:t>students undertaking certificate and enabling courses</w:t>
        </w:r>
      </w:hyperlink>
      <w:r w:rsidR="0018052C">
        <w:rPr>
          <w:rFonts w:ascii="Helvetica" w:hAnsi="Helvetica" w:cs="Helvetica"/>
          <w:color w:val="000000"/>
          <w:sz w:val="19"/>
          <w:szCs w:val="19"/>
          <w:lang w:val="en"/>
        </w:rPr>
        <w:t xml:space="preserve">; </w:t>
      </w:r>
    </w:p>
    <w:p w:rsidR="0018052C" w:rsidRDefault="0018052C" w:rsidP="0018052C">
      <w:pPr>
        <w:numPr>
          <w:ilvl w:val="0"/>
          <w:numId w:val="4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undertaking Statement of Attainment courses; and </w:t>
      </w:r>
    </w:p>
    <w:p w:rsidR="0018052C" w:rsidRDefault="00053125" w:rsidP="0018052C">
      <w:pPr>
        <w:numPr>
          <w:ilvl w:val="0"/>
          <w:numId w:val="470"/>
        </w:numPr>
        <w:shd w:val="clear" w:color="auto" w:fill="FFFFFF"/>
        <w:spacing w:before="100" w:beforeAutospacing="1" w:after="100" w:afterAutospacing="1"/>
        <w:ind w:left="300"/>
        <w:rPr>
          <w:rFonts w:ascii="Helvetica" w:hAnsi="Helvetica" w:cs="Helvetica"/>
          <w:color w:val="000000"/>
          <w:sz w:val="19"/>
          <w:szCs w:val="19"/>
          <w:lang w:val="en"/>
        </w:rPr>
      </w:pPr>
      <w:hyperlink r:id="rId1802" w:anchor="87_3_3" w:history="1">
        <w:r w:rsidR="0018052C">
          <w:rPr>
            <w:rStyle w:val="Hyperlink"/>
            <w:rFonts w:ascii="Helvetica" w:hAnsi="Helvetica" w:cs="Helvetica"/>
            <w:sz w:val="19"/>
            <w:szCs w:val="19"/>
            <w:lang w:val="en"/>
          </w:rPr>
          <w:t>students undertaking an Away from Base field trip or placement</w:t>
        </w:r>
      </w:hyperlink>
      <w:r w:rsidR="0018052C">
        <w:rPr>
          <w:rFonts w:ascii="Helvetica" w:hAnsi="Helvetica" w:cs="Helvetica"/>
          <w:color w:val="000000"/>
          <w:sz w:val="19"/>
          <w:szCs w:val="19"/>
          <w:lang w:val="en"/>
        </w:rPr>
        <w:t>.</w:t>
      </w:r>
    </w:p>
    <w:p w:rsidR="0018052C" w:rsidRDefault="0018052C" w:rsidP="0018052C">
      <w:pPr>
        <w:pStyle w:val="Heading4"/>
        <w:shd w:val="clear" w:color="auto" w:fill="FFFFFF"/>
        <w:rPr>
          <w:rFonts w:ascii="Helvetica" w:hAnsi="Helvetica" w:cs="Helvetica"/>
          <w:sz w:val="25"/>
          <w:szCs w:val="25"/>
          <w:lang w:val="en"/>
        </w:rPr>
      </w:pPr>
      <w:bookmarkStart w:id="1437" w:name="87_3_1"/>
      <w:bookmarkEnd w:id="1437"/>
      <w:r>
        <w:rPr>
          <w:rFonts w:ascii="Helvetica" w:hAnsi="Helvetica" w:cs="Helvetica"/>
          <w:sz w:val="25"/>
          <w:szCs w:val="25"/>
          <w:lang w:val="en"/>
        </w:rPr>
        <w:lastRenderedPageBreak/>
        <w:br/>
        <w:t>87.3.1 Interstate travel for secondary school students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cannot be approved for secondary school students who choose to study interstate, except in the following circumstances:</w:t>
      </w:r>
    </w:p>
    <w:p w:rsidR="0018052C" w:rsidRDefault="0018052C" w:rsidP="0018052C">
      <w:pPr>
        <w:numPr>
          <w:ilvl w:val="0"/>
          <w:numId w:val="4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lives near a State/Territory border and will attend a school at a nearby interstate location; or </w:t>
      </w:r>
    </w:p>
    <w:p w:rsidR="0018052C" w:rsidRDefault="0018052C" w:rsidP="0018052C">
      <w:pPr>
        <w:numPr>
          <w:ilvl w:val="0"/>
          <w:numId w:val="4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interstate travel is more cost effective that intrastate; or </w:t>
      </w:r>
    </w:p>
    <w:p w:rsidR="0018052C" w:rsidRDefault="0018052C" w:rsidP="0018052C">
      <w:pPr>
        <w:numPr>
          <w:ilvl w:val="0"/>
          <w:numId w:val="4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are no available boarding places at boarding schools in the student's State/Territory; or </w:t>
      </w:r>
    </w:p>
    <w:p w:rsidR="0018052C" w:rsidRDefault="0018052C" w:rsidP="0018052C">
      <w:pPr>
        <w:numPr>
          <w:ilvl w:val="0"/>
          <w:numId w:val="4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undertaking an approved specialist secondary course at a government school which meets the criteria at </w:t>
      </w:r>
      <w:hyperlink r:id="rId1803" w:anchor="28.6_Specialist_courses_in_the_arts,_sport,_technology" w:history="1">
        <w:r>
          <w:rPr>
            <w:rStyle w:val="Hyperlink"/>
            <w:rFonts w:ascii="Helvetica" w:hAnsi="Helvetica" w:cs="Helvetica"/>
            <w:sz w:val="19"/>
            <w:szCs w:val="19"/>
            <w:lang w:val="en"/>
          </w:rPr>
          <w:t>28.6</w:t>
        </w:r>
      </w:hyperlink>
      <w:r>
        <w:rPr>
          <w:rFonts w:ascii="Helvetica" w:hAnsi="Helvetica" w:cs="Helvetica"/>
          <w:color w:val="000000"/>
          <w:sz w:val="19"/>
          <w:szCs w:val="19"/>
          <w:lang w:val="en"/>
        </w:rPr>
        <w:t xml:space="preserve"> and is not available in their home state; or </w:t>
      </w:r>
    </w:p>
    <w:p w:rsidR="0018052C" w:rsidRDefault="0018052C" w:rsidP="0018052C">
      <w:pPr>
        <w:numPr>
          <w:ilvl w:val="0"/>
          <w:numId w:val="4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awarded a scholarship to a boarding school at an interstate location that has been approved by the Minister for Education as listed at 35.2; or </w:t>
      </w:r>
    </w:p>
    <w:p w:rsidR="0018052C" w:rsidRDefault="0018052C" w:rsidP="0018052C">
      <w:pPr>
        <w:numPr>
          <w:ilvl w:val="0"/>
          <w:numId w:val="4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approved for ABSTUDY away from home entitlements on the basis of being offered an Independent Boarding School Scholarship (refer </w:t>
      </w:r>
      <w:hyperlink r:id="rId1804" w:history="1">
        <w:r>
          <w:rPr>
            <w:rStyle w:val="Hyperlink"/>
            <w:rFonts w:ascii="Helvetica" w:hAnsi="Helvetica" w:cs="Helvetica"/>
            <w:sz w:val="19"/>
            <w:szCs w:val="19"/>
            <w:lang w:val="en"/>
          </w:rPr>
          <w:t>35.1</w:t>
        </w:r>
      </w:hyperlink>
      <w:r>
        <w:rPr>
          <w:rFonts w:ascii="Helvetica" w:hAnsi="Helvetica" w:cs="Helvetica"/>
          <w:color w:val="000000"/>
          <w:sz w:val="19"/>
          <w:szCs w:val="19"/>
          <w:lang w:val="en"/>
        </w:rPr>
        <w:t xml:space="preserve">); or </w:t>
      </w:r>
    </w:p>
    <w:p w:rsidR="0018052C" w:rsidRDefault="0018052C" w:rsidP="0018052C">
      <w:pPr>
        <w:numPr>
          <w:ilvl w:val="0"/>
          <w:numId w:val="4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has been approved to live away from the permanent family home under the Continuity of Study provisions set out in Chapter 32.</w:t>
      </w:r>
    </w:p>
    <w:p w:rsidR="0018052C" w:rsidRDefault="0018052C" w:rsidP="0018052C">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w:t>
      </w:r>
      <w:r>
        <w:rPr>
          <w:rFonts w:ascii="Helvetica" w:hAnsi="Helvetica" w:cs="Helvetica"/>
          <w:sz w:val="19"/>
          <w:szCs w:val="19"/>
          <w:lang w:val="en"/>
        </w:rPr>
        <w:t xml:space="preserve"> When assessing cost effectiveness other factors may need to be considered such as how long the travel will take, the time of day the travel is taken, the number of legs that need to be taken and the availability of appropriate transport.</w:t>
      </w:r>
    </w:p>
    <w:p w:rsidR="0018052C" w:rsidRDefault="0018052C" w:rsidP="0018052C">
      <w:pPr>
        <w:pStyle w:val="Heading4"/>
        <w:shd w:val="clear" w:color="auto" w:fill="FFFFFF"/>
        <w:rPr>
          <w:rFonts w:ascii="Helvetica" w:hAnsi="Helvetica" w:cs="Helvetica"/>
          <w:sz w:val="25"/>
          <w:szCs w:val="25"/>
          <w:lang w:val="en"/>
        </w:rPr>
      </w:pPr>
      <w:bookmarkStart w:id="1438" w:name="87_3_2"/>
      <w:bookmarkEnd w:id="1438"/>
      <w:r>
        <w:rPr>
          <w:rFonts w:ascii="Helvetica" w:hAnsi="Helvetica" w:cs="Helvetica"/>
          <w:sz w:val="25"/>
          <w:szCs w:val="25"/>
          <w:lang w:val="en"/>
        </w:rPr>
        <w:br/>
        <w:t>87.3.2 Interstate travel for students undertaking Statement of Attainment, Certificate and Enabling Courses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cannot be approved for students undertaking Statement of Attainment, certificate and enabling courses who choose to study interstate, except in the following circumstances:</w:t>
      </w:r>
    </w:p>
    <w:p w:rsidR="0018052C" w:rsidRDefault="0018052C" w:rsidP="0018052C">
      <w:pPr>
        <w:numPr>
          <w:ilvl w:val="0"/>
          <w:numId w:val="4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interstate travel is more cost effective than intrastate; or </w:t>
      </w:r>
    </w:p>
    <w:p w:rsidR="0018052C" w:rsidRDefault="0018052C" w:rsidP="0018052C">
      <w:pPr>
        <w:numPr>
          <w:ilvl w:val="0"/>
          <w:numId w:val="4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participating in the Indigenous Youth Mobility Program (IYMP) and has been offered a placement at an interstate location; or </w:t>
      </w:r>
    </w:p>
    <w:p w:rsidR="0018052C" w:rsidRDefault="0018052C" w:rsidP="0018052C">
      <w:pPr>
        <w:numPr>
          <w:ilvl w:val="0"/>
          <w:numId w:val="4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both of the following apply: </w:t>
      </w:r>
    </w:p>
    <w:p w:rsidR="0018052C" w:rsidRDefault="0018052C" w:rsidP="0018052C">
      <w:pPr>
        <w:numPr>
          <w:ilvl w:val="1"/>
          <w:numId w:val="47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similar course in the particular field of study is not available in the student’s home state or territory; and </w:t>
      </w:r>
    </w:p>
    <w:p w:rsidR="0018052C" w:rsidRDefault="0018052C" w:rsidP="0018052C">
      <w:pPr>
        <w:numPr>
          <w:ilvl w:val="1"/>
          <w:numId w:val="47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institution has applied to DEEWR for, and has been granted an exemption from this </w:t>
      </w:r>
      <w:hyperlink r:id="rId1805" w:anchor="87.3.2.1" w:history="1">
        <w:r>
          <w:rPr>
            <w:rStyle w:val="Hyperlink"/>
            <w:rFonts w:ascii="Helvetica" w:hAnsi="Helvetica" w:cs="Helvetica"/>
            <w:sz w:val="19"/>
            <w:szCs w:val="19"/>
            <w:lang w:val="en"/>
          </w:rPr>
          <w:t>interstate travel rule</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such cases, the student may be approved to travel to the nearest most cost-effective interstate location; or if the student is participating in the Indigenous Youth Leadership Program (IYLP) or IYMP or has been awarded a scholarship to an independent boarding school in accordance with </w:t>
      </w:r>
      <w:hyperlink r:id="rId1806" w:history="1">
        <w:r>
          <w:rPr>
            <w:rStyle w:val="Hyperlink"/>
            <w:rFonts w:ascii="Helvetica" w:hAnsi="Helvetica" w:cs="Helvetica"/>
            <w:sz w:val="19"/>
            <w:szCs w:val="19"/>
            <w:lang w:val="en"/>
          </w:rPr>
          <w:t>35.1</w:t>
        </w:r>
      </w:hyperlink>
      <w:r>
        <w:rPr>
          <w:rFonts w:ascii="Helvetica" w:hAnsi="Helvetica" w:cs="Helvetica"/>
          <w:sz w:val="19"/>
          <w:szCs w:val="19"/>
          <w:lang w:val="en"/>
        </w:rPr>
        <w:t>, to the location where the student has been offered a placement.</w:t>
      </w:r>
    </w:p>
    <w:p w:rsidR="0018052C" w:rsidRDefault="0018052C" w:rsidP="0018052C">
      <w:pPr>
        <w:pStyle w:val="Heading4"/>
        <w:shd w:val="clear" w:color="auto" w:fill="FFFFFF"/>
        <w:rPr>
          <w:rFonts w:ascii="Helvetica" w:hAnsi="Helvetica" w:cs="Helvetica"/>
          <w:sz w:val="25"/>
          <w:szCs w:val="25"/>
          <w:lang w:val="en"/>
        </w:rPr>
      </w:pPr>
      <w:bookmarkStart w:id="1439" w:name="87_3_2_1"/>
      <w:bookmarkEnd w:id="1439"/>
      <w:r>
        <w:rPr>
          <w:rFonts w:ascii="Helvetica" w:hAnsi="Helvetica" w:cs="Helvetica"/>
          <w:sz w:val="25"/>
          <w:szCs w:val="25"/>
          <w:lang w:val="en"/>
        </w:rPr>
        <w:br/>
        <w:t>87.3.2.1 Exemption from interstate travel rule</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decision whether or not a certificate or enabling course is available in a particular State or Territory is made by DEEWR. It is the responsibility of institutions, not students, to apply for recognition that a course is not available in (some) other States/Territories.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Institutions wishing to apply for such recognition should be advised to make a written request to the: </w:t>
      </w:r>
      <w:r>
        <w:rPr>
          <w:rFonts w:ascii="Helvetica" w:hAnsi="Helvetica" w:cs="Helvetica"/>
          <w:sz w:val="19"/>
          <w:szCs w:val="19"/>
          <w:lang w:val="en"/>
        </w:rPr>
        <w:br/>
      </w:r>
      <w:r>
        <w:rPr>
          <w:rFonts w:ascii="Helvetica" w:hAnsi="Helvetica" w:cs="Helvetica"/>
          <w:sz w:val="19"/>
          <w:szCs w:val="19"/>
          <w:lang w:val="en"/>
        </w:rPr>
        <w:br/>
      </w:r>
      <w:r>
        <w:rPr>
          <w:rFonts w:ascii="Helvetica" w:hAnsi="Helvetica" w:cs="Helvetica"/>
          <w:sz w:val="19"/>
          <w:szCs w:val="19"/>
          <w:lang w:val="en"/>
        </w:rPr>
        <w:lastRenderedPageBreak/>
        <w:t>Branch Manager </w:t>
      </w:r>
      <w:r>
        <w:rPr>
          <w:rFonts w:ascii="Helvetica" w:hAnsi="Helvetica" w:cs="Helvetica"/>
          <w:sz w:val="19"/>
          <w:szCs w:val="19"/>
          <w:lang w:val="en"/>
        </w:rPr>
        <w:br/>
        <w:t>Income Support for Students Branch </w:t>
      </w:r>
      <w:r>
        <w:rPr>
          <w:rFonts w:ascii="Helvetica" w:hAnsi="Helvetica" w:cs="Helvetica"/>
          <w:sz w:val="19"/>
          <w:szCs w:val="19"/>
          <w:lang w:val="en"/>
        </w:rPr>
        <w:br/>
        <w:t>DEEWR</w:t>
      </w:r>
      <w:r>
        <w:rPr>
          <w:rFonts w:ascii="Helvetica" w:hAnsi="Helvetica" w:cs="Helvetica"/>
          <w:sz w:val="19"/>
          <w:szCs w:val="19"/>
          <w:lang w:val="en"/>
        </w:rPr>
        <w:br/>
        <w:t xml:space="preserve">GPO Box 9880 </w:t>
      </w:r>
      <w:r>
        <w:rPr>
          <w:rFonts w:ascii="Helvetica" w:hAnsi="Helvetica" w:cs="Helvetica"/>
          <w:sz w:val="19"/>
          <w:szCs w:val="19"/>
          <w:lang w:val="en"/>
        </w:rPr>
        <w:br/>
        <w:t>CANBERRA ACT 2601</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or by fax to 02 6240 8435, for consideration.</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DEEWR will advise both the institution and Centrelink of the decision.</w:t>
      </w:r>
    </w:p>
    <w:p w:rsidR="0018052C" w:rsidRDefault="0018052C" w:rsidP="0018052C">
      <w:pPr>
        <w:pStyle w:val="Heading4"/>
        <w:shd w:val="clear" w:color="auto" w:fill="FFFFFF"/>
        <w:rPr>
          <w:rFonts w:ascii="Helvetica" w:hAnsi="Helvetica" w:cs="Helvetica"/>
          <w:sz w:val="25"/>
          <w:szCs w:val="25"/>
          <w:lang w:val="en"/>
        </w:rPr>
      </w:pPr>
      <w:bookmarkStart w:id="1440" w:name="87_3_3"/>
      <w:bookmarkEnd w:id="1440"/>
      <w:r>
        <w:rPr>
          <w:rFonts w:ascii="Helvetica" w:hAnsi="Helvetica" w:cs="Helvetica"/>
          <w:sz w:val="25"/>
          <w:szCs w:val="25"/>
          <w:lang w:val="en"/>
        </w:rPr>
        <w:br/>
        <w:t>87.3.3 Interstate travel for field trips and placements</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Interstate travel will not be approved for Away from Base field trips and placements except where:</w:t>
      </w:r>
    </w:p>
    <w:p w:rsidR="0018052C" w:rsidRDefault="0018052C" w:rsidP="0018052C">
      <w:pPr>
        <w:numPr>
          <w:ilvl w:val="0"/>
          <w:numId w:val="4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travel is between New South Wales and the Australian Capital Territory; or </w:t>
      </w:r>
    </w:p>
    <w:p w:rsidR="0018052C" w:rsidRDefault="0018052C" w:rsidP="0018052C">
      <w:pPr>
        <w:numPr>
          <w:ilvl w:val="0"/>
          <w:numId w:val="4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attending an educational institution near a State/Territory border; or </w:t>
      </w:r>
    </w:p>
    <w:p w:rsidR="0018052C" w:rsidRDefault="0018052C" w:rsidP="0018052C">
      <w:pPr>
        <w:numPr>
          <w:ilvl w:val="0"/>
          <w:numId w:val="4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field trip or placement provides experience or training that is both:</w:t>
      </w:r>
    </w:p>
    <w:p w:rsidR="0018052C" w:rsidRDefault="0018052C" w:rsidP="0018052C">
      <w:pPr>
        <w:numPr>
          <w:ilvl w:val="1"/>
          <w:numId w:val="47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essential for successful completion of the minimum requirements of the student’s course; and </w:t>
      </w:r>
    </w:p>
    <w:p w:rsidR="0018052C" w:rsidRDefault="0018052C" w:rsidP="0018052C">
      <w:pPr>
        <w:numPr>
          <w:ilvl w:val="1"/>
          <w:numId w:val="47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unavailable within the home State or Territory.</w:t>
      </w:r>
    </w:p>
    <w:p w:rsidR="0018052C" w:rsidRDefault="00053125" w:rsidP="0018052C">
      <w:pPr>
        <w:pStyle w:val="NormalWeb"/>
        <w:shd w:val="clear" w:color="auto" w:fill="FFFFFF"/>
        <w:rPr>
          <w:rFonts w:ascii="Helvetica" w:hAnsi="Helvetica" w:cs="Helvetica"/>
          <w:sz w:val="19"/>
          <w:szCs w:val="19"/>
          <w:lang w:val="en"/>
        </w:rPr>
      </w:pPr>
      <w:hyperlink r:id="rId1807" w:anchor="top" w:history="1">
        <w:r w:rsidR="0018052C">
          <w:rPr>
            <w:rStyle w:val="Hyperlink"/>
            <w:rFonts w:ascii="Helvetica" w:hAnsi="Helvetica" w:cs="Helvetica"/>
            <w:sz w:val="19"/>
            <w:szCs w:val="19"/>
            <w:lang w:val="en"/>
          </w:rPr>
          <w:t>[Return to Top]</w:t>
        </w:r>
      </w:hyperlink>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18052C" w:rsidRDefault="0018052C" w:rsidP="0018052C">
      <w:pPr>
        <w:pStyle w:val="Heading3"/>
        <w:shd w:val="clear" w:color="auto" w:fill="FFFFFF"/>
        <w:rPr>
          <w:rFonts w:ascii="Helvetica" w:hAnsi="Helvetica" w:cs="Helvetica"/>
          <w:sz w:val="27"/>
          <w:szCs w:val="27"/>
          <w:lang w:val="en"/>
        </w:rPr>
      </w:pPr>
      <w:bookmarkStart w:id="1441" w:name="_Toc387930040"/>
      <w:bookmarkStart w:id="1442" w:name="_Toc387930681"/>
      <w:r>
        <w:rPr>
          <w:rFonts w:ascii="Helvetica" w:hAnsi="Helvetica" w:cs="Helvetica"/>
          <w:sz w:val="27"/>
          <w:szCs w:val="27"/>
          <w:lang w:val="en"/>
        </w:rPr>
        <w:t>87.4 Overseas travel</w:t>
      </w:r>
      <w:bookmarkEnd w:id="1441"/>
      <w:bookmarkEnd w:id="1442"/>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is not available for travel between Australia and an overseas location.</w:t>
      </w:r>
    </w:p>
    <w:p w:rsidR="0018052C" w:rsidRDefault="0018052C" w:rsidP="001805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Fares Allowance may be available for travel within an overseas country under the specific provisions set out in </w:t>
      </w:r>
      <w:hyperlink r:id="rId1808" w:history="1">
        <w:r>
          <w:rPr>
            <w:rStyle w:val="Hyperlink"/>
            <w:rFonts w:ascii="Helvetica" w:hAnsi="Helvetica" w:cs="Helvetica"/>
            <w:sz w:val="19"/>
            <w:szCs w:val="19"/>
            <w:lang w:val="en"/>
          </w:rPr>
          <w:t>Chapter 55 Overseas Study</w:t>
        </w:r>
      </w:hyperlink>
      <w:r>
        <w:rPr>
          <w:rFonts w:ascii="Helvetica" w:hAnsi="Helvetica" w:cs="Helvetica"/>
          <w:sz w:val="19"/>
          <w:szCs w:val="19"/>
          <w:lang w:val="en"/>
        </w:rPr>
        <w:t>.</w:t>
      </w:r>
    </w:p>
    <w:p w:rsidR="0018052C" w:rsidRDefault="0018052C" w:rsidP="00E65DE5"/>
    <w:p w:rsidR="007E4FBC" w:rsidRDefault="007E4FBC" w:rsidP="007E4FBC">
      <w:pPr>
        <w:shd w:val="clear" w:color="auto" w:fill="FFFFFF"/>
        <w:spacing w:line="225" w:lineRule="atLeast"/>
        <w:outlineLvl w:val="2"/>
        <w:rPr>
          <w:rFonts w:ascii="Helvetica" w:hAnsi="Helvetica" w:cs="Helvetica"/>
          <w:b/>
          <w:color w:val="333333"/>
          <w:sz w:val="27"/>
          <w:szCs w:val="27"/>
          <w:lang w:val="en" w:eastAsia="en-AU"/>
        </w:rPr>
      </w:pPr>
      <w:bookmarkStart w:id="1443" w:name="_Toc387930041"/>
      <w:bookmarkStart w:id="1444" w:name="_Toc387930682"/>
      <w:r w:rsidRPr="007E4FBC">
        <w:rPr>
          <w:rFonts w:ascii="Helvetica" w:hAnsi="Helvetica" w:cs="Helvetica"/>
          <w:b/>
          <w:color w:val="333333"/>
          <w:sz w:val="27"/>
          <w:szCs w:val="27"/>
          <w:lang w:val="en" w:eastAsia="en-AU"/>
        </w:rPr>
        <w:t>Chapter 88 - Approved Travellers</w:t>
      </w:r>
      <w:bookmarkEnd w:id="1443"/>
      <w:bookmarkEnd w:id="1444"/>
    </w:p>
    <w:p w:rsidR="007E4FBC" w:rsidRPr="007E4FBC" w:rsidRDefault="007E4FBC" w:rsidP="007E4FBC">
      <w:pPr>
        <w:shd w:val="clear" w:color="auto" w:fill="FFFFFF"/>
        <w:spacing w:line="225" w:lineRule="atLeast"/>
        <w:outlineLvl w:val="2"/>
        <w:rPr>
          <w:rFonts w:ascii="Helvetica" w:hAnsi="Helvetica" w:cs="Helvetica"/>
          <w:b/>
          <w:color w:val="333333"/>
          <w:sz w:val="27"/>
          <w:szCs w:val="27"/>
          <w:lang w:val="en" w:eastAsia="en-AU"/>
        </w:rPr>
      </w:pPr>
      <w:bookmarkStart w:id="1445" w:name="_Toc387930042"/>
      <w:bookmarkStart w:id="1446" w:name="_Toc387930683"/>
      <w:r w:rsidRPr="007E4FBC">
        <w:rPr>
          <w:rFonts w:ascii="Helvetica" w:hAnsi="Helvetica" w:cs="Helvetica"/>
          <w:b/>
          <w:color w:val="333333"/>
          <w:sz w:val="27"/>
          <w:szCs w:val="27"/>
          <w:lang w:val="en" w:eastAsia="en-AU"/>
        </w:rPr>
        <w:t>ABSTUDY Allowances and Benefits: Chapter 88 - Approved Travellers</w:t>
      </w:r>
      <w:bookmarkEnd w:id="1445"/>
      <w:bookmarkEnd w:id="1446"/>
    </w:p>
    <w:p w:rsidR="007E4FBC" w:rsidRPr="007E4FBC" w:rsidRDefault="007E4FBC" w:rsidP="007E4FBC">
      <w:pPr>
        <w:shd w:val="clear" w:color="auto" w:fill="FFFFFF"/>
        <w:spacing w:after="240" w:line="312" w:lineRule="atLeast"/>
        <w:rPr>
          <w:rFonts w:ascii="Helvetica" w:hAnsi="Helvetica" w:cs="Helvetica"/>
          <w:color w:val="000000"/>
          <w:sz w:val="19"/>
          <w:szCs w:val="19"/>
          <w:lang w:val="en" w:eastAsia="en-AU"/>
        </w:rPr>
      </w:pPr>
      <w:r w:rsidRPr="007E4FBC">
        <w:rPr>
          <w:rFonts w:ascii="Helvetica" w:hAnsi="Helvetica" w:cs="Helvetica"/>
          <w:color w:val="000000"/>
          <w:sz w:val="19"/>
          <w:szCs w:val="19"/>
          <w:lang w:val="en" w:eastAsia="en-AU"/>
        </w:rPr>
        <w:t>This chapter discusses who may be approved to travel under Fares Allowance.</w:t>
      </w:r>
    </w:p>
    <w:p w:rsidR="0018052C" w:rsidRDefault="0018052C" w:rsidP="00E65DE5"/>
    <w:p w:rsidR="007E4FBC" w:rsidRDefault="007E4FBC" w:rsidP="007E4FBC">
      <w:pPr>
        <w:pStyle w:val="Heading3"/>
        <w:shd w:val="clear" w:color="auto" w:fill="FFFFFF"/>
        <w:rPr>
          <w:rFonts w:ascii="Helvetica" w:hAnsi="Helvetica" w:cs="Helvetica"/>
          <w:sz w:val="27"/>
          <w:szCs w:val="27"/>
          <w:lang w:val="en"/>
        </w:rPr>
      </w:pPr>
      <w:bookmarkStart w:id="1447" w:name="_Toc387930043"/>
      <w:bookmarkStart w:id="1448" w:name="_Toc387930684"/>
      <w:r>
        <w:rPr>
          <w:rFonts w:ascii="Helvetica" w:hAnsi="Helvetica" w:cs="Helvetica"/>
          <w:sz w:val="27"/>
          <w:szCs w:val="27"/>
          <w:lang w:val="en"/>
        </w:rPr>
        <w:t>88.1 Approved Travellers</w:t>
      </w:r>
      <w:bookmarkEnd w:id="1447"/>
      <w:bookmarkEnd w:id="1448"/>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approved for Fares Allowance where:</w:t>
      </w:r>
    </w:p>
    <w:p w:rsidR="007E4FBC" w:rsidRDefault="007E4FBC" w:rsidP="007E4FBC">
      <w:pPr>
        <w:numPr>
          <w:ilvl w:val="0"/>
          <w:numId w:val="4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809"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7E4FBC" w:rsidRDefault="007E4FBC" w:rsidP="007E4FBC">
      <w:pPr>
        <w:numPr>
          <w:ilvl w:val="0"/>
          <w:numId w:val="4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the type of </w:t>
      </w:r>
      <w:hyperlink r:id="rId1810" w:history="1">
        <w:r>
          <w:rPr>
            <w:rStyle w:val="Hyperlink"/>
            <w:rFonts w:ascii="Helvetica" w:hAnsi="Helvetica" w:cs="Helvetica"/>
            <w:sz w:val="19"/>
            <w:szCs w:val="19"/>
            <w:lang w:val="en"/>
          </w:rPr>
          <w:t>specified travel being undertaken</w:t>
        </w:r>
      </w:hyperlink>
      <w:r>
        <w:rPr>
          <w:rFonts w:ascii="Helvetica" w:hAnsi="Helvetica" w:cs="Helvetica"/>
          <w:color w:val="000000"/>
          <w:sz w:val="19"/>
          <w:szCs w:val="19"/>
          <w:lang w:val="en"/>
        </w:rPr>
        <w:t xml:space="preserve">; and </w:t>
      </w:r>
    </w:p>
    <w:p w:rsidR="007E4FBC" w:rsidRDefault="007E4FBC" w:rsidP="007E4FBC">
      <w:pPr>
        <w:numPr>
          <w:ilvl w:val="0"/>
          <w:numId w:val="4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person undertaking the journey is an approved traveller.</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is the person undertaking the journey, s/he is an approved traveller.</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Person/s other than the student may be an approved traveller in the following circumstances:</w:t>
      </w:r>
    </w:p>
    <w:p w:rsidR="007E4FBC" w:rsidRDefault="00053125" w:rsidP="007E4FBC">
      <w:pPr>
        <w:numPr>
          <w:ilvl w:val="0"/>
          <w:numId w:val="476"/>
        </w:numPr>
        <w:shd w:val="clear" w:color="auto" w:fill="FFFFFF"/>
        <w:spacing w:before="100" w:beforeAutospacing="1" w:after="100" w:afterAutospacing="1"/>
        <w:ind w:left="300"/>
        <w:rPr>
          <w:rFonts w:ascii="Helvetica" w:hAnsi="Helvetica" w:cs="Helvetica"/>
          <w:color w:val="000000"/>
          <w:sz w:val="19"/>
          <w:szCs w:val="19"/>
          <w:lang w:val="en"/>
        </w:rPr>
      </w:pPr>
      <w:hyperlink r:id="rId1811" w:anchor="88.2 dependant travellers" w:history="1">
        <w:r w:rsidR="007E4FBC">
          <w:rPr>
            <w:rStyle w:val="Hyperlink"/>
            <w:rFonts w:ascii="Helvetica" w:hAnsi="Helvetica" w:cs="Helvetica"/>
            <w:sz w:val="19"/>
            <w:szCs w:val="19"/>
            <w:lang w:val="en"/>
          </w:rPr>
          <w:t>Dependant travellers</w:t>
        </w:r>
      </w:hyperlink>
      <w:r w:rsidR="007E4FBC">
        <w:rPr>
          <w:rFonts w:ascii="Helvetica" w:hAnsi="Helvetica" w:cs="Helvetica"/>
          <w:color w:val="000000"/>
          <w:sz w:val="19"/>
          <w:szCs w:val="19"/>
          <w:lang w:val="en"/>
        </w:rPr>
        <w:t xml:space="preserve">; </w:t>
      </w:r>
    </w:p>
    <w:p w:rsidR="007E4FBC" w:rsidRDefault="00053125" w:rsidP="007E4FBC">
      <w:pPr>
        <w:numPr>
          <w:ilvl w:val="0"/>
          <w:numId w:val="476"/>
        </w:numPr>
        <w:shd w:val="clear" w:color="auto" w:fill="FFFFFF"/>
        <w:spacing w:before="100" w:beforeAutospacing="1" w:after="100" w:afterAutospacing="1"/>
        <w:ind w:left="300"/>
        <w:rPr>
          <w:rFonts w:ascii="Helvetica" w:hAnsi="Helvetica" w:cs="Helvetica"/>
          <w:color w:val="000000"/>
          <w:sz w:val="19"/>
          <w:szCs w:val="19"/>
          <w:lang w:val="en"/>
        </w:rPr>
      </w:pPr>
      <w:hyperlink r:id="rId1812" w:anchor="88.3 family member travellers" w:history="1">
        <w:r w:rsidR="007E4FBC">
          <w:rPr>
            <w:rStyle w:val="Hyperlink"/>
            <w:rFonts w:ascii="Helvetica" w:hAnsi="Helvetica" w:cs="Helvetica"/>
            <w:sz w:val="19"/>
            <w:szCs w:val="19"/>
            <w:lang w:val="en"/>
          </w:rPr>
          <w:t>Family member travellers</w:t>
        </w:r>
      </w:hyperlink>
      <w:r w:rsidR="007E4FBC">
        <w:rPr>
          <w:rFonts w:ascii="Helvetica" w:hAnsi="Helvetica" w:cs="Helvetica"/>
          <w:color w:val="000000"/>
          <w:sz w:val="19"/>
          <w:szCs w:val="19"/>
          <w:lang w:val="en"/>
        </w:rPr>
        <w:t xml:space="preserve">; </w:t>
      </w:r>
    </w:p>
    <w:p w:rsidR="007E4FBC" w:rsidRDefault="00053125" w:rsidP="007E4FBC">
      <w:pPr>
        <w:numPr>
          <w:ilvl w:val="0"/>
          <w:numId w:val="476"/>
        </w:numPr>
        <w:shd w:val="clear" w:color="auto" w:fill="FFFFFF"/>
        <w:spacing w:before="100" w:beforeAutospacing="1" w:after="100" w:afterAutospacing="1"/>
        <w:ind w:left="300"/>
        <w:rPr>
          <w:rFonts w:ascii="Helvetica" w:hAnsi="Helvetica" w:cs="Helvetica"/>
          <w:color w:val="000000"/>
          <w:sz w:val="19"/>
          <w:szCs w:val="19"/>
          <w:lang w:val="en"/>
        </w:rPr>
      </w:pPr>
      <w:hyperlink r:id="rId1813" w:anchor="88.4 supervisor travellers" w:history="1">
        <w:r w:rsidR="007E4FBC">
          <w:rPr>
            <w:rStyle w:val="Hyperlink"/>
            <w:rFonts w:ascii="Helvetica" w:hAnsi="Helvetica" w:cs="Helvetica"/>
            <w:sz w:val="19"/>
            <w:szCs w:val="19"/>
            <w:lang w:val="en"/>
          </w:rPr>
          <w:t>Supervisor travellers</w:t>
        </w:r>
      </w:hyperlink>
      <w:r w:rsidR="007E4FBC">
        <w:rPr>
          <w:rFonts w:ascii="Helvetica" w:hAnsi="Helvetica" w:cs="Helvetica"/>
          <w:color w:val="000000"/>
          <w:sz w:val="19"/>
          <w:szCs w:val="19"/>
          <w:lang w:val="en"/>
        </w:rPr>
        <w:t xml:space="preserve">; </w:t>
      </w:r>
    </w:p>
    <w:p w:rsidR="007E4FBC" w:rsidRDefault="00053125" w:rsidP="007E4FBC">
      <w:pPr>
        <w:numPr>
          <w:ilvl w:val="0"/>
          <w:numId w:val="476"/>
        </w:numPr>
        <w:shd w:val="clear" w:color="auto" w:fill="FFFFFF"/>
        <w:spacing w:before="100" w:beforeAutospacing="1" w:after="100" w:afterAutospacing="1"/>
        <w:ind w:left="300"/>
        <w:rPr>
          <w:rFonts w:ascii="Helvetica" w:hAnsi="Helvetica" w:cs="Helvetica"/>
          <w:color w:val="000000"/>
          <w:sz w:val="19"/>
          <w:szCs w:val="19"/>
          <w:lang w:val="en"/>
        </w:rPr>
      </w:pPr>
      <w:hyperlink r:id="rId1814" w:anchor="88.5 travelling companions" w:history="1">
        <w:r w:rsidR="007E4FBC">
          <w:rPr>
            <w:rStyle w:val="Hyperlink"/>
            <w:rFonts w:ascii="Helvetica" w:hAnsi="Helvetica" w:cs="Helvetica"/>
            <w:sz w:val="19"/>
            <w:szCs w:val="19"/>
            <w:lang w:val="en"/>
          </w:rPr>
          <w:t>Travelling companions</w:t>
        </w:r>
      </w:hyperlink>
      <w:r w:rsidR="007E4FBC">
        <w:rPr>
          <w:rFonts w:ascii="Helvetica" w:hAnsi="Helvetica" w:cs="Helvetica"/>
          <w:color w:val="000000"/>
          <w:sz w:val="19"/>
          <w:szCs w:val="19"/>
          <w:lang w:val="en"/>
        </w:rPr>
        <w:t xml:space="preserve">; or </w:t>
      </w:r>
    </w:p>
    <w:p w:rsidR="007E4FBC" w:rsidRDefault="00053125" w:rsidP="007E4FBC">
      <w:pPr>
        <w:numPr>
          <w:ilvl w:val="0"/>
          <w:numId w:val="476"/>
        </w:numPr>
        <w:shd w:val="clear" w:color="auto" w:fill="FFFFFF"/>
        <w:spacing w:before="100" w:beforeAutospacing="1" w:after="100" w:afterAutospacing="1"/>
        <w:ind w:left="300"/>
        <w:rPr>
          <w:rFonts w:ascii="Helvetica" w:hAnsi="Helvetica" w:cs="Helvetica"/>
          <w:color w:val="000000"/>
          <w:sz w:val="19"/>
          <w:szCs w:val="19"/>
          <w:lang w:val="en"/>
        </w:rPr>
      </w:pPr>
      <w:hyperlink r:id="rId1815" w:anchor="88.6 education institution representative travellers" w:history="1">
        <w:r w:rsidR="007E4FBC">
          <w:rPr>
            <w:rStyle w:val="Hyperlink"/>
            <w:rFonts w:ascii="Helvetica" w:hAnsi="Helvetica" w:cs="Helvetica"/>
            <w:sz w:val="19"/>
            <w:szCs w:val="19"/>
            <w:lang w:val="en"/>
          </w:rPr>
          <w:t>Education institution representative travellers</w:t>
        </w:r>
      </w:hyperlink>
      <w:r w:rsidR="007E4FBC">
        <w:rPr>
          <w:rFonts w:ascii="Helvetica" w:hAnsi="Helvetica" w:cs="Helvetica"/>
          <w:color w:val="000000"/>
          <w:sz w:val="19"/>
          <w:szCs w:val="19"/>
          <w:lang w:val="en"/>
        </w:rPr>
        <w:t>.</w:t>
      </w:r>
    </w:p>
    <w:p w:rsidR="007E4FBC" w:rsidRDefault="00053125" w:rsidP="007E4FBC">
      <w:pPr>
        <w:pStyle w:val="NormalWeb"/>
        <w:shd w:val="clear" w:color="auto" w:fill="FFFFFF"/>
        <w:rPr>
          <w:rFonts w:ascii="Helvetica" w:hAnsi="Helvetica" w:cs="Helvetica"/>
          <w:sz w:val="19"/>
          <w:szCs w:val="19"/>
          <w:lang w:val="en"/>
        </w:rPr>
      </w:pPr>
      <w:hyperlink r:id="rId1816"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449" w:name="_Toc387930044"/>
      <w:bookmarkStart w:id="1450" w:name="_Toc387930685"/>
      <w:r>
        <w:rPr>
          <w:rFonts w:ascii="Helvetica" w:hAnsi="Helvetica" w:cs="Helvetica"/>
          <w:sz w:val="27"/>
          <w:szCs w:val="27"/>
          <w:lang w:val="en"/>
        </w:rPr>
        <w:t>88.2 Dependant Travellers</w:t>
      </w:r>
      <w:bookmarkEnd w:id="1449"/>
      <w:bookmarkEnd w:id="1450"/>
    </w:p>
    <w:p w:rsidR="007E4FBC" w:rsidRDefault="007E4FBC" w:rsidP="007E4FBC">
      <w:pPr>
        <w:pStyle w:val="Heading4"/>
        <w:shd w:val="clear" w:color="auto" w:fill="FFFFFF"/>
        <w:rPr>
          <w:rFonts w:ascii="Helvetica" w:hAnsi="Helvetica" w:cs="Helvetica"/>
          <w:sz w:val="25"/>
          <w:szCs w:val="25"/>
          <w:lang w:val="en"/>
        </w:rPr>
      </w:pPr>
      <w:bookmarkStart w:id="1451" w:name="88_2_1"/>
      <w:bookmarkEnd w:id="1451"/>
      <w:r>
        <w:rPr>
          <w:rFonts w:ascii="Helvetica" w:hAnsi="Helvetica" w:cs="Helvetica"/>
          <w:sz w:val="25"/>
          <w:szCs w:val="25"/>
          <w:lang w:val="en"/>
        </w:rPr>
        <w:br/>
        <w:t>88.2.1 Purpose of approval of dependent travellers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approval of Dependant Travellers is to cover travel for a dependant/s of a student who is approved for Fares Allowance. A dependant can be a </w:t>
      </w:r>
      <w:hyperlink r:id="rId1817"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and/or any </w:t>
      </w:r>
      <w:hyperlink r:id="rId1818"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xml:space="preserve"> of the student.</w:t>
      </w:r>
    </w:p>
    <w:p w:rsidR="007E4FBC" w:rsidRDefault="007E4FBC" w:rsidP="007E4FBC">
      <w:pPr>
        <w:pStyle w:val="Heading4"/>
        <w:shd w:val="clear" w:color="auto" w:fill="FFFFFF"/>
        <w:rPr>
          <w:rFonts w:ascii="Helvetica" w:hAnsi="Helvetica" w:cs="Helvetica"/>
          <w:sz w:val="25"/>
          <w:szCs w:val="25"/>
          <w:lang w:val="en"/>
        </w:rPr>
      </w:pPr>
      <w:bookmarkStart w:id="1452" w:name="88_2_2"/>
      <w:bookmarkEnd w:id="1452"/>
      <w:r>
        <w:rPr>
          <w:rFonts w:ascii="Helvetica" w:hAnsi="Helvetica" w:cs="Helvetica"/>
          <w:sz w:val="25"/>
          <w:szCs w:val="25"/>
          <w:lang w:val="en"/>
        </w:rPr>
        <w:br/>
        <w:t>88.2.2 Eligibility for travel as a dependant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Fares Allowance may be approved for a student’s </w:t>
      </w:r>
      <w:hyperlink r:id="rId1819"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and/or any </w:t>
      </w:r>
      <w:hyperlink r:id="rId1820"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xml:space="preserve"> in the following circumstances:</w:t>
      </w:r>
    </w:p>
    <w:p w:rsidR="007E4FBC" w:rsidRDefault="007E4FBC" w:rsidP="007E4FBC">
      <w:pPr>
        <w:numPr>
          <w:ilvl w:val="0"/>
          <w:numId w:val="4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821"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7E4FBC" w:rsidRDefault="007E4FBC" w:rsidP="007E4FBC">
      <w:pPr>
        <w:numPr>
          <w:ilvl w:val="0"/>
          <w:numId w:val="4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the type of </w:t>
      </w:r>
      <w:hyperlink r:id="rId1822" w:history="1">
        <w:r>
          <w:rPr>
            <w:rStyle w:val="Hyperlink"/>
            <w:rFonts w:ascii="Helvetica" w:hAnsi="Helvetica" w:cs="Helvetica"/>
            <w:sz w:val="19"/>
            <w:szCs w:val="19"/>
            <w:lang w:val="en"/>
          </w:rPr>
          <w:t>specified travel being undertaken</w:t>
        </w:r>
      </w:hyperlink>
      <w:r>
        <w:rPr>
          <w:rFonts w:ascii="Helvetica" w:hAnsi="Helvetica" w:cs="Helvetica"/>
          <w:color w:val="000000"/>
          <w:sz w:val="19"/>
          <w:szCs w:val="19"/>
          <w:lang w:val="en"/>
        </w:rPr>
        <w:t xml:space="preserve">; and </w:t>
      </w:r>
    </w:p>
    <w:p w:rsidR="007E4FBC" w:rsidRDefault="007E4FBC" w:rsidP="007E4FBC">
      <w:pPr>
        <w:numPr>
          <w:ilvl w:val="0"/>
          <w:numId w:val="4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partner and/or dependent children travel to live at the term address; and </w:t>
      </w:r>
    </w:p>
    <w:p w:rsidR="007E4FBC" w:rsidRDefault="007E4FBC" w:rsidP="007E4FBC">
      <w:pPr>
        <w:numPr>
          <w:ilvl w:val="0"/>
          <w:numId w:val="4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or more of the following apply:</w:t>
      </w:r>
    </w:p>
    <w:p w:rsidR="007E4FBC" w:rsidRDefault="007E4FBC" w:rsidP="007E4FBC">
      <w:pPr>
        <w:numPr>
          <w:ilvl w:val="1"/>
          <w:numId w:val="47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Parenting Payment (Single) under the Social Security Act 1991; or </w:t>
      </w:r>
    </w:p>
    <w:p w:rsidR="007E4FBC" w:rsidRDefault="007E4FBC" w:rsidP="007E4FBC">
      <w:pPr>
        <w:numPr>
          <w:ilvl w:val="1"/>
          <w:numId w:val="47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partner is eligible for Parenting Payment Partnered under the Social Security Act 1991; and/or </w:t>
      </w:r>
    </w:p>
    <w:p w:rsidR="007E4FBC" w:rsidRDefault="007E4FBC" w:rsidP="007E4FBC">
      <w:pPr>
        <w:numPr>
          <w:ilvl w:val="1"/>
          <w:numId w:val="47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student's </w:t>
      </w:r>
      <w:hyperlink r:id="rId1823"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holds a Health Care Card, Low Income Health Care Card or a Pensioner Concession Card AND has a </w:t>
      </w:r>
      <w:hyperlink r:id="rId1824"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w:t>
      </w:r>
    </w:p>
    <w:p w:rsidR="007E4FBC" w:rsidRDefault="007E4FBC" w:rsidP="007E4FBC">
      <w:pPr>
        <w:pStyle w:val="NormalWeb"/>
        <w:shd w:val="clear" w:color="auto" w:fill="FFFFFF"/>
        <w:rPr>
          <w:rFonts w:ascii="Helvetica" w:hAnsi="Helvetica" w:cs="Helvetica"/>
          <w:sz w:val="19"/>
          <w:szCs w:val="19"/>
          <w:lang w:val="en"/>
        </w:rPr>
      </w:pPr>
      <w:bookmarkStart w:id="1453" w:name="88_2_3"/>
      <w:bookmarkEnd w:id="1453"/>
      <w:r>
        <w:rPr>
          <w:rStyle w:val="Strong"/>
          <w:rFonts w:ascii="Helvetica" w:hAnsi="Helvetica" w:cs="Helvetica"/>
          <w:sz w:val="19"/>
          <w:szCs w:val="19"/>
          <w:lang w:val="en"/>
        </w:rPr>
        <w:t>88.2.3 Entitlement for a dependant traveller</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types of specified travel available for a Dependant Traveller are:</w:t>
      </w:r>
    </w:p>
    <w:p w:rsidR="007E4FBC" w:rsidRDefault="007E4FBC" w:rsidP="007E4FBC">
      <w:pPr>
        <w:numPr>
          <w:ilvl w:val="0"/>
          <w:numId w:val="4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travel at the </w:t>
      </w:r>
      <w:hyperlink r:id="rId1825" w:anchor="89.2 travel at commencement and end of study period" w:history="1">
        <w:r>
          <w:rPr>
            <w:rStyle w:val="Hyperlink"/>
            <w:rFonts w:ascii="Helvetica" w:hAnsi="Helvetica" w:cs="Helvetica"/>
            <w:sz w:val="19"/>
            <w:szCs w:val="19"/>
            <w:lang w:val="en"/>
          </w:rPr>
          <w:t>commencement and end of study</w:t>
        </w:r>
      </w:hyperlink>
      <w:r>
        <w:rPr>
          <w:rFonts w:ascii="Helvetica" w:hAnsi="Helvetica" w:cs="Helvetica"/>
          <w:color w:val="000000"/>
          <w:sz w:val="19"/>
          <w:szCs w:val="19"/>
          <w:lang w:val="en"/>
        </w:rPr>
        <w:t xml:space="preserve">; and </w:t>
      </w:r>
    </w:p>
    <w:p w:rsidR="007E4FBC" w:rsidRDefault="007E4FBC" w:rsidP="007E4FBC">
      <w:pPr>
        <w:numPr>
          <w:ilvl w:val="0"/>
          <w:numId w:val="4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travel on </w:t>
      </w:r>
      <w:hyperlink r:id="rId1826" w:anchor="89.5 compassionate travel" w:history="1">
        <w:r>
          <w:rPr>
            <w:rStyle w:val="Hyperlink"/>
            <w:rFonts w:ascii="Helvetica" w:hAnsi="Helvetica" w:cs="Helvetica"/>
            <w:sz w:val="19"/>
            <w:szCs w:val="19"/>
            <w:lang w:val="en"/>
          </w:rPr>
          <w:t>compassionate grounds</w:t>
        </w:r>
      </w:hyperlink>
      <w:r>
        <w:rPr>
          <w:rFonts w:ascii="Helvetica" w:hAnsi="Helvetica" w:cs="Helvetica"/>
          <w:color w:val="000000"/>
          <w:sz w:val="19"/>
          <w:szCs w:val="19"/>
          <w:lang w:val="en"/>
        </w:rPr>
        <w:t>.</w:t>
      </w:r>
    </w:p>
    <w:p w:rsidR="007E4FBC" w:rsidRDefault="00053125" w:rsidP="007E4FBC">
      <w:pPr>
        <w:pStyle w:val="NormalWeb"/>
        <w:shd w:val="clear" w:color="auto" w:fill="FFFFFF"/>
        <w:rPr>
          <w:rFonts w:ascii="Helvetica" w:hAnsi="Helvetica" w:cs="Helvetica"/>
          <w:sz w:val="19"/>
          <w:szCs w:val="19"/>
          <w:lang w:val="en"/>
        </w:rPr>
      </w:pPr>
      <w:hyperlink r:id="rId1827"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454" w:name="_Toc387930045"/>
      <w:bookmarkStart w:id="1455" w:name="_Toc387930686"/>
      <w:r>
        <w:rPr>
          <w:rFonts w:ascii="Helvetica" w:hAnsi="Helvetica" w:cs="Helvetica"/>
          <w:sz w:val="27"/>
          <w:szCs w:val="27"/>
          <w:lang w:val="en"/>
        </w:rPr>
        <w:t>88.3 Family Member Travellers</w:t>
      </w:r>
      <w:bookmarkEnd w:id="1454"/>
      <w:bookmarkEnd w:id="1455"/>
    </w:p>
    <w:p w:rsidR="007E4FBC" w:rsidRDefault="007E4FBC" w:rsidP="007E4FBC">
      <w:pPr>
        <w:pStyle w:val="Heading4"/>
        <w:shd w:val="clear" w:color="auto" w:fill="FFFFFF"/>
        <w:rPr>
          <w:rFonts w:ascii="Helvetica" w:hAnsi="Helvetica" w:cs="Helvetica"/>
          <w:sz w:val="25"/>
          <w:szCs w:val="25"/>
          <w:lang w:val="en"/>
        </w:rPr>
      </w:pPr>
      <w:bookmarkStart w:id="1456" w:name="88_3_1"/>
      <w:bookmarkEnd w:id="1456"/>
      <w:r>
        <w:rPr>
          <w:rFonts w:ascii="Helvetica" w:hAnsi="Helvetica" w:cs="Helvetica"/>
          <w:sz w:val="25"/>
          <w:szCs w:val="25"/>
          <w:lang w:val="en"/>
        </w:rPr>
        <w:br/>
        <w:t>88.3.1 Purpose of approval of family member travellers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 purpose of approval of Family Member Travellers is to allow a family member to travel to the student’s term address for the purposes of either orientation/special purpose visit travel or compassionate travel.</w:t>
      </w:r>
    </w:p>
    <w:p w:rsidR="007E4FBC" w:rsidRDefault="007E4FBC" w:rsidP="007E4FBC">
      <w:pPr>
        <w:pStyle w:val="Heading4"/>
        <w:shd w:val="clear" w:color="auto" w:fill="FFFFFF"/>
        <w:rPr>
          <w:rFonts w:ascii="Helvetica" w:hAnsi="Helvetica" w:cs="Helvetica"/>
          <w:sz w:val="25"/>
          <w:szCs w:val="25"/>
          <w:lang w:val="en"/>
        </w:rPr>
      </w:pPr>
      <w:bookmarkStart w:id="1457" w:name="88_3_2"/>
      <w:bookmarkEnd w:id="1457"/>
      <w:r>
        <w:rPr>
          <w:rFonts w:ascii="Helvetica" w:hAnsi="Helvetica" w:cs="Helvetica"/>
          <w:sz w:val="25"/>
          <w:szCs w:val="25"/>
          <w:lang w:val="en"/>
        </w:rPr>
        <w:br/>
        <w:t>88.3.2 Eligibility for travel as a family member</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Fares Allowance may be approved for a </w:t>
      </w:r>
      <w:hyperlink r:id="rId1828"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w:t>
      </w:r>
      <w:hyperlink r:id="rId1829"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or close family member to visit a student at the term address in the following circumstances:</w:t>
      </w:r>
    </w:p>
    <w:p w:rsidR="007E4FBC" w:rsidRDefault="007E4FBC" w:rsidP="007E4FBC">
      <w:pPr>
        <w:numPr>
          <w:ilvl w:val="0"/>
          <w:numId w:val="4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830"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7E4FBC" w:rsidRDefault="007E4FBC" w:rsidP="007E4FBC">
      <w:pPr>
        <w:numPr>
          <w:ilvl w:val="0"/>
          <w:numId w:val="4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 of the following apply:</w:t>
      </w:r>
    </w:p>
    <w:p w:rsidR="007E4FBC" w:rsidRDefault="007E4FBC" w:rsidP="007E4FBC">
      <w:pPr>
        <w:numPr>
          <w:ilvl w:val="1"/>
          <w:numId w:val="47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both:</w:t>
      </w:r>
    </w:p>
    <w:p w:rsidR="007E4FBC" w:rsidRDefault="007E4FBC" w:rsidP="007E4FBC">
      <w:pPr>
        <w:numPr>
          <w:ilvl w:val="2"/>
          <w:numId w:val="47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be eligible for </w:t>
      </w:r>
      <w:hyperlink r:id="rId1831" w:anchor="89.5 compassionate travel" w:history="1">
        <w:r>
          <w:rPr>
            <w:rStyle w:val="Hyperlink"/>
            <w:rFonts w:ascii="Helvetica" w:hAnsi="Helvetica" w:cs="Helvetica"/>
            <w:sz w:val="19"/>
            <w:szCs w:val="19"/>
            <w:lang w:val="en"/>
          </w:rPr>
          <w:t>Compassionate travel</w:t>
        </w:r>
      </w:hyperlink>
      <w:r>
        <w:rPr>
          <w:rFonts w:ascii="Helvetica" w:hAnsi="Helvetica" w:cs="Helvetica"/>
          <w:color w:val="000000"/>
          <w:sz w:val="19"/>
          <w:szCs w:val="19"/>
          <w:lang w:val="en"/>
        </w:rPr>
        <w:t xml:space="preserve"> due to serious illness or injury; and </w:t>
      </w:r>
    </w:p>
    <w:p w:rsidR="007E4FBC" w:rsidRDefault="007E4FBC" w:rsidP="007E4FBC">
      <w:pPr>
        <w:numPr>
          <w:ilvl w:val="2"/>
          <w:numId w:val="47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the circumstances are such that a visit from a close family member would be appropriate; OR</w:t>
      </w:r>
    </w:p>
    <w:p w:rsidR="007E4FBC" w:rsidRDefault="007E4FBC" w:rsidP="007E4FBC">
      <w:pPr>
        <w:numPr>
          <w:ilvl w:val="1"/>
          <w:numId w:val="47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both:</w:t>
      </w:r>
    </w:p>
    <w:p w:rsidR="007E4FBC" w:rsidRDefault="007E4FBC" w:rsidP="007E4FBC">
      <w:pPr>
        <w:numPr>
          <w:ilvl w:val="2"/>
          <w:numId w:val="47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w:t>
      </w:r>
      <w:hyperlink r:id="rId1832" w:anchor="89.9 orientation or special purpose visit travel" w:history="1">
        <w:r>
          <w:rPr>
            <w:rStyle w:val="Hyperlink"/>
            <w:rFonts w:ascii="Helvetica" w:hAnsi="Helvetica" w:cs="Helvetica"/>
            <w:sz w:val="19"/>
            <w:szCs w:val="19"/>
            <w:lang w:val="en"/>
          </w:rPr>
          <w:t>orientation or special purpose visit travel</w:t>
        </w:r>
      </w:hyperlink>
      <w:r>
        <w:rPr>
          <w:rFonts w:ascii="Helvetica" w:hAnsi="Helvetica" w:cs="Helvetica"/>
          <w:color w:val="000000"/>
          <w:sz w:val="19"/>
          <w:szCs w:val="19"/>
          <w:lang w:val="en"/>
        </w:rPr>
        <w:t xml:space="preserve">; and </w:t>
      </w:r>
    </w:p>
    <w:p w:rsidR="007E4FBC" w:rsidRDefault="007E4FBC" w:rsidP="007E4FBC">
      <w:pPr>
        <w:numPr>
          <w:ilvl w:val="2"/>
          <w:numId w:val="47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it is appropriate for the parent to either accompany the student to the term address or to visit the student at the term address.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is suffering from a terminal illness, both parents may be approved to travel to visit the student under Compassionate Travel.</w:t>
      </w:r>
    </w:p>
    <w:p w:rsidR="007E4FBC" w:rsidRDefault="007E4FBC" w:rsidP="007E4FBC">
      <w:pPr>
        <w:pStyle w:val="Heading4"/>
        <w:shd w:val="clear" w:color="auto" w:fill="FFFFFF"/>
        <w:rPr>
          <w:rFonts w:ascii="Helvetica" w:hAnsi="Helvetica" w:cs="Helvetica"/>
          <w:sz w:val="25"/>
          <w:szCs w:val="25"/>
          <w:lang w:val="en"/>
        </w:rPr>
      </w:pPr>
      <w:bookmarkStart w:id="1458" w:name="88_3_3"/>
      <w:bookmarkEnd w:id="1458"/>
      <w:r>
        <w:rPr>
          <w:rFonts w:ascii="Helvetica" w:hAnsi="Helvetica" w:cs="Helvetica"/>
          <w:sz w:val="25"/>
          <w:szCs w:val="25"/>
          <w:lang w:val="en"/>
        </w:rPr>
        <w:br/>
        <w:t>88.3.3 Entitlement for a family member traveller</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types of specified travel available for a family member traveller are:</w:t>
      </w:r>
    </w:p>
    <w:p w:rsidR="007E4FBC" w:rsidRDefault="00053125" w:rsidP="007E4FBC">
      <w:pPr>
        <w:numPr>
          <w:ilvl w:val="0"/>
          <w:numId w:val="480"/>
        </w:numPr>
        <w:shd w:val="clear" w:color="auto" w:fill="FFFFFF"/>
        <w:spacing w:before="100" w:beforeAutospacing="1" w:after="100" w:afterAutospacing="1"/>
        <w:ind w:left="300"/>
        <w:rPr>
          <w:rFonts w:ascii="Helvetica" w:hAnsi="Helvetica" w:cs="Helvetica"/>
          <w:color w:val="000000"/>
          <w:sz w:val="19"/>
          <w:szCs w:val="19"/>
          <w:lang w:val="en"/>
        </w:rPr>
      </w:pPr>
      <w:hyperlink r:id="rId1833" w:anchor="89.9 orientation or special purpose visit travel" w:history="1">
        <w:r w:rsidR="007E4FBC">
          <w:rPr>
            <w:rStyle w:val="Hyperlink"/>
            <w:rFonts w:ascii="Helvetica" w:hAnsi="Helvetica" w:cs="Helvetica"/>
            <w:sz w:val="19"/>
            <w:szCs w:val="19"/>
            <w:lang w:val="en"/>
          </w:rPr>
          <w:t>orientation or special purpose visit travel</w:t>
        </w:r>
      </w:hyperlink>
      <w:r w:rsidR="007E4FBC">
        <w:rPr>
          <w:rFonts w:ascii="Helvetica" w:hAnsi="Helvetica" w:cs="Helvetica"/>
          <w:color w:val="000000"/>
          <w:sz w:val="19"/>
          <w:szCs w:val="19"/>
          <w:lang w:val="en"/>
        </w:rPr>
        <w:t xml:space="preserve">; and </w:t>
      </w:r>
    </w:p>
    <w:p w:rsidR="007E4FBC" w:rsidRDefault="00053125" w:rsidP="007E4FBC">
      <w:pPr>
        <w:numPr>
          <w:ilvl w:val="0"/>
          <w:numId w:val="480"/>
        </w:numPr>
        <w:shd w:val="clear" w:color="auto" w:fill="FFFFFF"/>
        <w:spacing w:before="100" w:beforeAutospacing="1" w:after="100" w:afterAutospacing="1"/>
        <w:ind w:left="300"/>
        <w:rPr>
          <w:rFonts w:ascii="Helvetica" w:hAnsi="Helvetica" w:cs="Helvetica"/>
          <w:color w:val="000000"/>
          <w:sz w:val="19"/>
          <w:szCs w:val="19"/>
          <w:lang w:val="en"/>
        </w:rPr>
      </w:pPr>
      <w:hyperlink r:id="rId1834" w:anchor="89.5 compassionate travel" w:history="1">
        <w:r w:rsidR="007E4FBC">
          <w:rPr>
            <w:rStyle w:val="Hyperlink"/>
            <w:rFonts w:ascii="Helvetica" w:hAnsi="Helvetica" w:cs="Helvetica"/>
            <w:sz w:val="19"/>
            <w:szCs w:val="19"/>
            <w:lang w:val="en"/>
          </w:rPr>
          <w:t>compassionate travel</w:t>
        </w:r>
      </w:hyperlink>
      <w:r w:rsidR="007E4FBC">
        <w:rPr>
          <w:rFonts w:ascii="Helvetica" w:hAnsi="Helvetica" w:cs="Helvetica"/>
          <w:color w:val="000000"/>
          <w:sz w:val="19"/>
          <w:szCs w:val="19"/>
          <w:lang w:val="en"/>
        </w:rPr>
        <w: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Fares Allowance has been approved for a family member under compassionate travel or orientation or special purpose visit travel, the family member is entitled to one return journey between the family member’s home and the student’s term address.</w:t>
      </w:r>
    </w:p>
    <w:p w:rsidR="007E4FBC" w:rsidRDefault="007E4FBC" w:rsidP="007E4FBC">
      <w:pPr>
        <w:pStyle w:val="Heading3"/>
        <w:shd w:val="clear" w:color="auto" w:fill="FFFFFF"/>
        <w:rPr>
          <w:rFonts w:ascii="Helvetica" w:hAnsi="Helvetica" w:cs="Helvetica"/>
          <w:sz w:val="27"/>
          <w:szCs w:val="27"/>
          <w:lang w:val="en"/>
        </w:rPr>
      </w:pPr>
      <w:bookmarkStart w:id="1459" w:name="_Toc387930046"/>
      <w:bookmarkStart w:id="1460" w:name="_Toc387930687"/>
      <w:r>
        <w:rPr>
          <w:rFonts w:ascii="Helvetica" w:hAnsi="Helvetica" w:cs="Helvetica"/>
          <w:sz w:val="27"/>
          <w:szCs w:val="27"/>
          <w:lang w:val="en"/>
        </w:rPr>
        <w:t>88.4 Supervisor Travellers</w:t>
      </w:r>
      <w:bookmarkEnd w:id="1459"/>
      <w:bookmarkEnd w:id="1460"/>
    </w:p>
    <w:p w:rsidR="007E4FBC" w:rsidRDefault="007E4FBC" w:rsidP="007E4FBC">
      <w:pPr>
        <w:pStyle w:val="Heading4"/>
        <w:shd w:val="clear" w:color="auto" w:fill="FFFFFF"/>
        <w:rPr>
          <w:rFonts w:ascii="Helvetica" w:hAnsi="Helvetica" w:cs="Helvetica"/>
          <w:sz w:val="25"/>
          <w:szCs w:val="25"/>
          <w:lang w:val="en"/>
        </w:rPr>
      </w:pPr>
      <w:bookmarkStart w:id="1461" w:name="88_4_1"/>
      <w:bookmarkEnd w:id="1461"/>
      <w:r>
        <w:rPr>
          <w:rFonts w:ascii="Helvetica" w:hAnsi="Helvetica" w:cs="Helvetica"/>
          <w:sz w:val="25"/>
          <w:szCs w:val="25"/>
          <w:lang w:val="en"/>
        </w:rPr>
        <w:br/>
        <w:t>88.4.1 Purpose of approval of supervisor travellers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approval of supervisor travellers is to enable the supervision of secondary school students while in transit during an approved journey.</w:t>
      </w:r>
    </w:p>
    <w:p w:rsidR="007E4FBC" w:rsidRDefault="007E4FBC" w:rsidP="007E4FBC">
      <w:pPr>
        <w:pStyle w:val="Heading4"/>
        <w:shd w:val="clear" w:color="auto" w:fill="FFFFFF"/>
        <w:rPr>
          <w:rFonts w:ascii="Helvetica" w:hAnsi="Helvetica" w:cs="Helvetica"/>
          <w:sz w:val="25"/>
          <w:szCs w:val="25"/>
          <w:lang w:val="en"/>
        </w:rPr>
      </w:pPr>
      <w:bookmarkStart w:id="1462" w:name="88_4_2"/>
      <w:bookmarkEnd w:id="1462"/>
      <w:r>
        <w:rPr>
          <w:rFonts w:ascii="Helvetica" w:hAnsi="Helvetica" w:cs="Helvetica"/>
          <w:sz w:val="25"/>
          <w:szCs w:val="25"/>
          <w:lang w:val="en"/>
        </w:rPr>
        <w:br/>
        <w:t>88.4.2 Eligibility for travel as a supervisor</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may be approved for a supervisor to accompany a student on a journey in the following circumstances:</w:t>
      </w:r>
    </w:p>
    <w:p w:rsidR="007E4FBC" w:rsidRDefault="007E4FBC" w:rsidP="007E4FBC">
      <w:pPr>
        <w:numPr>
          <w:ilvl w:val="0"/>
          <w:numId w:val="4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835"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7E4FBC" w:rsidRDefault="007E4FBC" w:rsidP="007E4FBC">
      <w:pPr>
        <w:numPr>
          <w:ilvl w:val="0"/>
          <w:numId w:val="4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the </w:t>
      </w:r>
      <w:hyperlink r:id="rId1836" w:history="1">
        <w:r>
          <w:rPr>
            <w:rStyle w:val="Hyperlink"/>
            <w:rFonts w:ascii="Helvetica" w:hAnsi="Helvetica" w:cs="Helvetica"/>
            <w:sz w:val="19"/>
            <w:szCs w:val="19"/>
            <w:lang w:val="en"/>
          </w:rPr>
          <w:t>type of specified travel being undertaken</w:t>
        </w:r>
      </w:hyperlink>
      <w:r>
        <w:rPr>
          <w:rFonts w:ascii="Helvetica" w:hAnsi="Helvetica" w:cs="Helvetica"/>
          <w:color w:val="000000"/>
          <w:sz w:val="19"/>
          <w:szCs w:val="19"/>
          <w:lang w:val="en"/>
        </w:rPr>
        <w:t xml:space="preserve">; and </w:t>
      </w:r>
    </w:p>
    <w:p w:rsidR="007E4FBC" w:rsidRDefault="007E4FBC" w:rsidP="007E4FBC">
      <w:pPr>
        <w:numPr>
          <w:ilvl w:val="0"/>
          <w:numId w:val="4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circumstances, and the circumstances of the travel, mean that supervision would be appropriate; and </w:t>
      </w:r>
    </w:p>
    <w:p w:rsidR="007E4FBC" w:rsidRDefault="007E4FBC" w:rsidP="007E4FBC">
      <w:pPr>
        <w:numPr>
          <w:ilvl w:val="0"/>
          <w:numId w:val="4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supervisor is a </w:t>
      </w:r>
      <w:hyperlink r:id="rId1837"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community representative or representative of the receiving school or hostel.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more than one approved student is travelling, more than one supervisor may be required. The appropriate number of supervisors will depend on the circumstances of the travel; however, a ratio of one supervisor to six students would normally be used.</w:t>
      </w:r>
    </w:p>
    <w:p w:rsidR="007E4FBC" w:rsidRDefault="007E4FBC" w:rsidP="007E4FBC">
      <w:pPr>
        <w:pStyle w:val="Heading4"/>
        <w:shd w:val="clear" w:color="auto" w:fill="FFFFFF"/>
        <w:rPr>
          <w:rFonts w:ascii="Helvetica" w:hAnsi="Helvetica" w:cs="Helvetica"/>
          <w:sz w:val="25"/>
          <w:szCs w:val="25"/>
          <w:lang w:val="en"/>
        </w:rPr>
      </w:pPr>
      <w:bookmarkStart w:id="1463" w:name="88_4_3"/>
      <w:bookmarkEnd w:id="1463"/>
      <w:r>
        <w:rPr>
          <w:rFonts w:ascii="Helvetica" w:hAnsi="Helvetica" w:cs="Helvetica"/>
          <w:sz w:val="25"/>
          <w:szCs w:val="25"/>
          <w:lang w:val="en"/>
        </w:rPr>
        <w:t>88.4.3 Entitlement for a supervisor traveller</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Fares Allowance has been approved for a supervisor to accompany a student on a type of specified travel, the supervisor is entitled to one return journey between the supervisor's home and the student's place of study or other location to which the student is travelling.</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types of specified travel are available under the provisions of supervisor travel.</w:t>
      </w:r>
    </w:p>
    <w:p w:rsidR="007E4FBC" w:rsidRDefault="007E4FBC" w:rsidP="007E4FBC">
      <w:pPr>
        <w:pStyle w:val="Heading3"/>
        <w:shd w:val="clear" w:color="auto" w:fill="FFFFFF"/>
        <w:rPr>
          <w:rFonts w:ascii="Helvetica" w:hAnsi="Helvetica" w:cs="Helvetica"/>
          <w:sz w:val="27"/>
          <w:szCs w:val="27"/>
          <w:lang w:val="en"/>
        </w:rPr>
      </w:pPr>
      <w:bookmarkStart w:id="1464" w:name="_Toc387930047"/>
      <w:bookmarkStart w:id="1465" w:name="_Toc387930688"/>
      <w:r>
        <w:rPr>
          <w:rFonts w:ascii="Helvetica" w:hAnsi="Helvetica" w:cs="Helvetica"/>
          <w:sz w:val="27"/>
          <w:szCs w:val="27"/>
          <w:lang w:val="en"/>
        </w:rPr>
        <w:t>88.5 Travelling Companions</w:t>
      </w:r>
      <w:bookmarkEnd w:id="1464"/>
      <w:bookmarkEnd w:id="1465"/>
    </w:p>
    <w:p w:rsidR="007E4FBC" w:rsidRDefault="007E4FBC" w:rsidP="007E4FBC">
      <w:pPr>
        <w:pStyle w:val="Heading4"/>
        <w:shd w:val="clear" w:color="auto" w:fill="FFFFFF"/>
        <w:rPr>
          <w:rFonts w:ascii="Helvetica" w:hAnsi="Helvetica" w:cs="Helvetica"/>
          <w:sz w:val="25"/>
          <w:szCs w:val="25"/>
          <w:lang w:val="en"/>
        </w:rPr>
      </w:pPr>
      <w:bookmarkStart w:id="1466" w:name="88_5_1"/>
      <w:bookmarkEnd w:id="1466"/>
      <w:r>
        <w:rPr>
          <w:rFonts w:ascii="Helvetica" w:hAnsi="Helvetica" w:cs="Helvetica"/>
          <w:sz w:val="25"/>
          <w:szCs w:val="25"/>
          <w:lang w:val="en"/>
        </w:rPr>
        <w:t>88.5.1 Purpose of approval of a travelling companion</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approval of a travelling companion is to allow an ill, injured or disabled student who is undertaking approved travel to be accompanied on the journey.</w:t>
      </w:r>
    </w:p>
    <w:p w:rsidR="007E4FBC" w:rsidRDefault="007E4FBC" w:rsidP="007E4FBC">
      <w:pPr>
        <w:pStyle w:val="Heading4"/>
        <w:shd w:val="clear" w:color="auto" w:fill="FFFFFF"/>
        <w:rPr>
          <w:rFonts w:ascii="Helvetica" w:hAnsi="Helvetica" w:cs="Helvetica"/>
          <w:sz w:val="25"/>
          <w:szCs w:val="25"/>
          <w:lang w:val="en"/>
        </w:rPr>
      </w:pPr>
      <w:bookmarkStart w:id="1467" w:name="88_5_2"/>
      <w:bookmarkEnd w:id="1467"/>
      <w:r>
        <w:rPr>
          <w:rFonts w:ascii="Helvetica" w:hAnsi="Helvetica" w:cs="Helvetica"/>
          <w:sz w:val="25"/>
          <w:szCs w:val="25"/>
          <w:lang w:val="en"/>
        </w:rPr>
        <w:t>88.5.2 Eligibility for travel as a travelling companion</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may be approved for a travelling companion to accompany a student on a journey in the following circumstances:</w:t>
      </w:r>
    </w:p>
    <w:p w:rsidR="007E4FBC" w:rsidRDefault="007E4FBC" w:rsidP="007E4FBC">
      <w:pPr>
        <w:numPr>
          <w:ilvl w:val="0"/>
          <w:numId w:val="4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838"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7E4FBC" w:rsidRDefault="007E4FBC" w:rsidP="007E4FBC">
      <w:pPr>
        <w:numPr>
          <w:ilvl w:val="0"/>
          <w:numId w:val="4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the </w:t>
      </w:r>
      <w:hyperlink r:id="rId1839" w:history="1">
        <w:r>
          <w:rPr>
            <w:rStyle w:val="Hyperlink"/>
            <w:rFonts w:ascii="Helvetica" w:hAnsi="Helvetica" w:cs="Helvetica"/>
            <w:sz w:val="19"/>
            <w:szCs w:val="19"/>
            <w:lang w:val="en"/>
          </w:rPr>
          <w:t>type of specified travel being undertaken</w:t>
        </w:r>
      </w:hyperlink>
      <w:r>
        <w:rPr>
          <w:rFonts w:ascii="Helvetica" w:hAnsi="Helvetica" w:cs="Helvetica"/>
          <w:color w:val="000000"/>
          <w:sz w:val="19"/>
          <w:szCs w:val="19"/>
          <w:lang w:val="en"/>
        </w:rPr>
        <w:t xml:space="preserve">; and </w:t>
      </w:r>
    </w:p>
    <w:p w:rsidR="007E4FBC" w:rsidRDefault="007E4FBC" w:rsidP="007E4FBC">
      <w:pPr>
        <w:numPr>
          <w:ilvl w:val="0"/>
          <w:numId w:val="482"/>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the student has an illness, injury or disability that would make it appropriate for a companion to travel with him/her.</w:t>
      </w:r>
    </w:p>
    <w:p w:rsidR="007E4FBC" w:rsidRDefault="007E4FBC" w:rsidP="007E4FBC">
      <w:pPr>
        <w:pStyle w:val="Heading4"/>
        <w:shd w:val="clear" w:color="auto" w:fill="FFFFFF"/>
        <w:rPr>
          <w:rFonts w:ascii="Helvetica" w:hAnsi="Helvetica" w:cs="Helvetica"/>
          <w:sz w:val="25"/>
          <w:szCs w:val="25"/>
          <w:lang w:val="en"/>
        </w:rPr>
      </w:pPr>
      <w:bookmarkStart w:id="1468" w:name="88_5_3"/>
      <w:bookmarkEnd w:id="1468"/>
      <w:r>
        <w:rPr>
          <w:rFonts w:ascii="Helvetica" w:hAnsi="Helvetica" w:cs="Helvetica"/>
          <w:sz w:val="25"/>
          <w:szCs w:val="25"/>
          <w:lang w:val="en"/>
        </w:rPr>
        <w:t>88.5.3 Entitlement for a travelling companion</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types of specified travel are available under the provisions of travelling companion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Fares Allowance has been approved for a travelling companion to accompany a student on a type of specified travel, the travelling companion is entitled to one return journey between the travelling companion’s home and the student's place of study or other location to which the student is travelling.</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469" w:name="_Toc387930048"/>
      <w:bookmarkStart w:id="1470" w:name="_Toc387930689"/>
      <w:r>
        <w:rPr>
          <w:rFonts w:ascii="Helvetica" w:hAnsi="Helvetica" w:cs="Helvetica"/>
          <w:sz w:val="27"/>
          <w:szCs w:val="27"/>
          <w:lang w:val="en"/>
        </w:rPr>
        <w:t>88.6 Education Institution Representative Travellers</w:t>
      </w:r>
      <w:bookmarkEnd w:id="1469"/>
      <w:bookmarkEnd w:id="1470"/>
    </w:p>
    <w:p w:rsidR="007E4FBC" w:rsidRDefault="007E4FBC" w:rsidP="007E4FBC">
      <w:pPr>
        <w:pStyle w:val="Heading4"/>
        <w:shd w:val="clear" w:color="auto" w:fill="FFFFFF"/>
        <w:rPr>
          <w:rFonts w:ascii="Helvetica" w:hAnsi="Helvetica" w:cs="Helvetica"/>
          <w:sz w:val="25"/>
          <w:szCs w:val="25"/>
          <w:lang w:val="en"/>
        </w:rPr>
      </w:pPr>
      <w:bookmarkStart w:id="1471" w:name="88_6_1"/>
      <w:bookmarkEnd w:id="1471"/>
      <w:r>
        <w:rPr>
          <w:rFonts w:ascii="Helvetica" w:hAnsi="Helvetica" w:cs="Helvetica"/>
          <w:sz w:val="25"/>
          <w:szCs w:val="25"/>
          <w:lang w:val="en"/>
        </w:rPr>
        <w:t>88.6.1 Purpose of approval of education institution representative travellers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approval of education institution representative travellers is to allow representatives from an education institution or hostel to travel to a community to undertake an </w:t>
      </w:r>
      <w:hyperlink r:id="rId1840" w:history="1">
        <w:r>
          <w:rPr>
            <w:rStyle w:val="Hyperlink"/>
            <w:rFonts w:ascii="Helvetica" w:hAnsi="Helvetica" w:cs="Helvetica"/>
            <w:sz w:val="19"/>
            <w:szCs w:val="19"/>
            <w:lang w:val="en"/>
          </w:rPr>
          <w:t>Away from Base activity</w:t>
        </w:r>
      </w:hyperlink>
      <w:r>
        <w:rPr>
          <w:rFonts w:ascii="Helvetica" w:hAnsi="Helvetica" w:cs="Helvetica"/>
          <w:sz w:val="19"/>
          <w:szCs w:val="19"/>
          <w:lang w:val="en"/>
        </w:rPr>
        <w:t xml:space="preserve"> or to participate in an orientation/special purpose visit, where it is more cost effective to do so.</w:t>
      </w:r>
    </w:p>
    <w:p w:rsidR="007E4FBC" w:rsidRDefault="007E4FBC" w:rsidP="007E4FBC">
      <w:pPr>
        <w:pStyle w:val="Heading4"/>
        <w:shd w:val="clear" w:color="auto" w:fill="FFFFFF"/>
        <w:rPr>
          <w:rFonts w:ascii="Helvetica" w:hAnsi="Helvetica" w:cs="Helvetica"/>
          <w:sz w:val="25"/>
          <w:szCs w:val="25"/>
          <w:lang w:val="en"/>
        </w:rPr>
      </w:pPr>
      <w:bookmarkStart w:id="1472" w:name="88_6_2"/>
      <w:bookmarkEnd w:id="1472"/>
      <w:r>
        <w:rPr>
          <w:rFonts w:ascii="Helvetica" w:hAnsi="Helvetica" w:cs="Helvetica"/>
          <w:sz w:val="25"/>
          <w:szCs w:val="25"/>
          <w:lang w:val="en"/>
        </w:rPr>
        <w:t>88.6.2 Eligibility for travel as an education institution representative</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may be approved for representatives of an education institution or hostel to travel to a student’s home community in the following circumstances:</w:t>
      </w:r>
    </w:p>
    <w:p w:rsidR="007E4FBC" w:rsidRDefault="007E4FBC" w:rsidP="007E4FBC">
      <w:pPr>
        <w:numPr>
          <w:ilvl w:val="0"/>
          <w:numId w:val="4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meets the qualifications for </w:t>
      </w:r>
      <w:hyperlink r:id="rId1841"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7E4FBC" w:rsidRDefault="007E4FBC" w:rsidP="007E4FBC">
      <w:pPr>
        <w:numPr>
          <w:ilvl w:val="0"/>
          <w:numId w:val="4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 of the following apply:</w:t>
      </w:r>
    </w:p>
    <w:p w:rsidR="007E4FBC" w:rsidRDefault="007E4FBC" w:rsidP="007E4FBC">
      <w:pPr>
        <w:numPr>
          <w:ilvl w:val="1"/>
          <w:numId w:val="4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w:t>
      </w:r>
      <w:hyperlink r:id="rId1842" w:anchor="89.9 orientation or special purpose visit travel" w:history="1">
        <w:r>
          <w:rPr>
            <w:rStyle w:val="Hyperlink"/>
            <w:rFonts w:ascii="Helvetica" w:hAnsi="Helvetica" w:cs="Helvetica"/>
            <w:sz w:val="19"/>
            <w:szCs w:val="19"/>
            <w:lang w:val="en"/>
          </w:rPr>
          <w:t>orientation/special purpose visit travel</w:t>
        </w:r>
      </w:hyperlink>
      <w:r>
        <w:rPr>
          <w:rFonts w:ascii="Helvetica" w:hAnsi="Helvetica" w:cs="Helvetica"/>
          <w:color w:val="000000"/>
          <w:sz w:val="19"/>
          <w:szCs w:val="19"/>
          <w:lang w:val="en"/>
        </w:rPr>
        <w:t xml:space="preserve">; and </w:t>
      </w:r>
    </w:p>
    <w:p w:rsidR="007E4FBC" w:rsidRDefault="007E4FBC" w:rsidP="007E4FBC">
      <w:pPr>
        <w:numPr>
          <w:ilvl w:val="1"/>
          <w:numId w:val="4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proposed travellers have direct contact with ABSTUDY students at the boarding location; and </w:t>
      </w:r>
    </w:p>
    <w:p w:rsidR="007E4FBC" w:rsidRDefault="007E4FBC" w:rsidP="007E4FBC">
      <w:pPr>
        <w:numPr>
          <w:ilvl w:val="1"/>
          <w:numId w:val="4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there are at least six ABSTUDY students at the school/hostel who come from the communities to be visited and there is likely to be a continued boarding connection between the education institution and the community;</w:t>
      </w:r>
      <w:r>
        <w:rPr>
          <w:rFonts w:ascii="Helvetica" w:hAnsi="Helvetica" w:cs="Helvetica"/>
          <w:color w:val="000000"/>
          <w:sz w:val="19"/>
          <w:szCs w:val="19"/>
          <w:lang w:val="en"/>
        </w:rPr>
        <w:br/>
        <w:t xml:space="preserve">OR </w:t>
      </w:r>
    </w:p>
    <w:p w:rsidR="007E4FBC" w:rsidRDefault="007E4FBC" w:rsidP="007E4FBC">
      <w:pPr>
        <w:numPr>
          <w:ilvl w:val="1"/>
          <w:numId w:val="4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w:t>
      </w:r>
      <w:hyperlink r:id="rId1843" w:anchor="89.10 away from base activity travel" w:history="1">
        <w:r>
          <w:rPr>
            <w:rStyle w:val="Hyperlink"/>
            <w:rFonts w:ascii="Helvetica" w:hAnsi="Helvetica" w:cs="Helvetica"/>
            <w:sz w:val="19"/>
            <w:szCs w:val="19"/>
            <w:lang w:val="en"/>
          </w:rPr>
          <w:t>Away from Base activities travel</w:t>
        </w:r>
      </w:hyperlink>
      <w:r>
        <w:rPr>
          <w:rFonts w:ascii="Helvetica" w:hAnsi="Helvetica" w:cs="Helvetica"/>
          <w:color w:val="000000"/>
          <w:sz w:val="19"/>
          <w:szCs w:val="19"/>
          <w:lang w:val="en"/>
        </w:rPr>
        <w:t xml:space="preserve">; and </w:t>
      </w:r>
    </w:p>
    <w:p w:rsidR="007E4FBC" w:rsidRDefault="007E4FBC" w:rsidP="007E4FBC">
      <w:pPr>
        <w:numPr>
          <w:ilvl w:val="1"/>
          <w:numId w:val="4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applicant will be participating in either a </w:t>
      </w:r>
      <w:hyperlink r:id="rId1844" w:anchor="94.3 testing and assessment programmes" w:history="1">
        <w:r>
          <w:rPr>
            <w:rStyle w:val="Hyperlink"/>
            <w:rFonts w:ascii="Helvetica" w:hAnsi="Helvetica" w:cs="Helvetica"/>
            <w:sz w:val="19"/>
            <w:szCs w:val="19"/>
            <w:lang w:val="en"/>
          </w:rPr>
          <w:t>Testing and Assessment programme</w:t>
        </w:r>
      </w:hyperlink>
      <w:r>
        <w:rPr>
          <w:rFonts w:ascii="Helvetica" w:hAnsi="Helvetica" w:cs="Helvetica"/>
          <w:color w:val="000000"/>
          <w:sz w:val="19"/>
          <w:szCs w:val="19"/>
          <w:lang w:val="en"/>
        </w:rPr>
        <w:t xml:space="preserve"> or a </w:t>
      </w:r>
      <w:hyperlink r:id="rId1845" w:anchor="94.6 residential schools" w:history="1">
        <w:r>
          <w:rPr>
            <w:rStyle w:val="Hyperlink"/>
            <w:rFonts w:ascii="Helvetica" w:hAnsi="Helvetica" w:cs="Helvetica"/>
            <w:sz w:val="19"/>
            <w:szCs w:val="19"/>
            <w:lang w:val="en"/>
          </w:rPr>
          <w:t>residential school</w:t>
        </w:r>
      </w:hyperlink>
      <w:r>
        <w:rPr>
          <w:rFonts w:ascii="Helvetica" w:hAnsi="Helvetica" w:cs="Helvetica"/>
          <w:color w:val="000000"/>
          <w:sz w:val="19"/>
          <w:szCs w:val="19"/>
          <w:lang w:val="en"/>
        </w:rPr>
        <w:t xml:space="preserve">; and </w:t>
      </w:r>
    </w:p>
    <w:p w:rsidR="007E4FBC" w:rsidRDefault="007E4FBC" w:rsidP="007E4FBC">
      <w:pPr>
        <w:numPr>
          <w:ilvl w:val="1"/>
          <w:numId w:val="483"/>
        </w:numPr>
        <w:shd w:val="clear" w:color="auto" w:fill="FFFFFF"/>
        <w:spacing w:before="100" w:beforeAutospacing="1" w:after="240"/>
        <w:ind w:left="600"/>
        <w:rPr>
          <w:rFonts w:ascii="Helvetica" w:hAnsi="Helvetica" w:cs="Helvetica"/>
          <w:color w:val="000000"/>
          <w:sz w:val="19"/>
          <w:szCs w:val="19"/>
          <w:lang w:val="en"/>
        </w:rPr>
      </w:pPr>
      <w:r>
        <w:rPr>
          <w:rFonts w:ascii="Helvetica" w:hAnsi="Helvetica" w:cs="Helvetica"/>
          <w:color w:val="000000"/>
          <w:sz w:val="19"/>
          <w:szCs w:val="19"/>
          <w:lang w:val="en"/>
        </w:rPr>
        <w:t>the education institution can demonstrate that it is cost-effective for its representatives to travel to a community or communities rather than for students or parents to travel to the education institution.</w:t>
      </w:r>
    </w:p>
    <w:p w:rsidR="007E4FBC" w:rsidRDefault="007E4FBC" w:rsidP="007E4FBC">
      <w:pPr>
        <w:pStyle w:val="Heading4"/>
        <w:shd w:val="clear" w:color="auto" w:fill="FFFFFF"/>
        <w:rPr>
          <w:rFonts w:ascii="Helvetica" w:hAnsi="Helvetica" w:cs="Helvetica"/>
          <w:sz w:val="25"/>
          <w:szCs w:val="25"/>
          <w:lang w:val="en"/>
        </w:rPr>
      </w:pPr>
      <w:bookmarkStart w:id="1473" w:name="88_6_3"/>
      <w:bookmarkEnd w:id="1473"/>
      <w:r>
        <w:rPr>
          <w:rFonts w:ascii="Helvetica" w:hAnsi="Helvetica" w:cs="Helvetica"/>
          <w:sz w:val="25"/>
          <w:szCs w:val="25"/>
          <w:lang w:val="en"/>
        </w:rPr>
        <w:t>88.6.3 Entitlement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Fares Allowance has been approved for a representative from an education institution to travel to a student’s home community, the education institution representative is entitled to one return journey between the education institution and the student’s home community.</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number of education institution representatives receiving assistance would, in normal circumstances, be limited to two.</w:t>
      </w:r>
    </w:p>
    <w:p w:rsidR="007E4FBC" w:rsidRDefault="007E4FBC">
      <w:r>
        <w:br w:type="page"/>
      </w:r>
    </w:p>
    <w:p w:rsidR="007E4FBC" w:rsidRDefault="007E4FBC" w:rsidP="00E65DE5">
      <w:r w:rsidRPr="007E4FBC">
        <w:rPr>
          <w:rFonts w:ascii="Helvetica" w:hAnsi="Helvetica" w:cs="Helvetica"/>
          <w:b/>
          <w:color w:val="333333"/>
          <w:sz w:val="27"/>
          <w:szCs w:val="27"/>
          <w:lang w:val="en" w:eastAsia="en-AU"/>
        </w:rPr>
        <w:lastRenderedPageBreak/>
        <w:t>Chapter 89 - Approved Travel</w:t>
      </w:r>
    </w:p>
    <w:p w:rsidR="007E4FBC" w:rsidRPr="007E4FBC" w:rsidRDefault="007E4FBC" w:rsidP="007E4FBC">
      <w:pPr>
        <w:shd w:val="clear" w:color="auto" w:fill="FFFFFF"/>
        <w:spacing w:line="225" w:lineRule="atLeast"/>
        <w:outlineLvl w:val="2"/>
        <w:rPr>
          <w:rFonts w:ascii="Helvetica" w:hAnsi="Helvetica" w:cs="Helvetica"/>
          <w:b/>
          <w:color w:val="333333"/>
          <w:sz w:val="27"/>
          <w:szCs w:val="27"/>
          <w:lang w:val="en" w:eastAsia="en-AU"/>
        </w:rPr>
      </w:pPr>
      <w:bookmarkStart w:id="1474" w:name="_Toc387930049"/>
      <w:bookmarkStart w:id="1475" w:name="_Toc387930690"/>
      <w:r w:rsidRPr="007E4FBC">
        <w:rPr>
          <w:rFonts w:ascii="Helvetica" w:hAnsi="Helvetica" w:cs="Helvetica"/>
          <w:b/>
          <w:color w:val="333333"/>
          <w:sz w:val="27"/>
          <w:szCs w:val="27"/>
          <w:lang w:val="en" w:eastAsia="en-AU"/>
        </w:rPr>
        <w:t>ABSTUDY Allowances and Benefits: Chapter 89 - Approved Travel</w:t>
      </w:r>
      <w:bookmarkEnd w:id="1474"/>
      <w:bookmarkEnd w:id="1475"/>
    </w:p>
    <w:p w:rsidR="007E4FBC" w:rsidRPr="007E4FBC" w:rsidRDefault="007E4FBC" w:rsidP="007E4FBC">
      <w:pPr>
        <w:shd w:val="clear" w:color="auto" w:fill="FFFFFF"/>
        <w:spacing w:after="240" w:line="312" w:lineRule="atLeast"/>
        <w:rPr>
          <w:rFonts w:ascii="Helvetica" w:hAnsi="Helvetica" w:cs="Helvetica"/>
          <w:color w:val="000000"/>
          <w:sz w:val="19"/>
          <w:szCs w:val="19"/>
          <w:lang w:val="en" w:eastAsia="en-AU"/>
        </w:rPr>
      </w:pPr>
      <w:r w:rsidRPr="007E4FBC">
        <w:rPr>
          <w:rFonts w:ascii="Helvetica" w:hAnsi="Helvetica" w:cs="Helvetica"/>
          <w:color w:val="000000"/>
          <w:sz w:val="19"/>
          <w:szCs w:val="19"/>
          <w:lang w:val="en" w:eastAsia="en-AU"/>
        </w:rPr>
        <w:t>This chapter discusses the types of specified travel that may be undertaken under the provisions of Fares Allowance.</w:t>
      </w:r>
    </w:p>
    <w:p w:rsidR="007E4FBC" w:rsidRDefault="007E4FBC" w:rsidP="007E4FBC">
      <w:pPr>
        <w:pStyle w:val="Heading3"/>
        <w:shd w:val="clear" w:color="auto" w:fill="FFFFFF"/>
        <w:rPr>
          <w:rFonts w:ascii="Helvetica" w:hAnsi="Helvetica" w:cs="Helvetica"/>
          <w:sz w:val="27"/>
          <w:szCs w:val="27"/>
          <w:lang w:val="en"/>
        </w:rPr>
      </w:pPr>
      <w:bookmarkStart w:id="1476" w:name="_Toc387930050"/>
      <w:bookmarkStart w:id="1477" w:name="_Toc387930691"/>
      <w:r>
        <w:rPr>
          <w:rFonts w:ascii="Helvetica" w:hAnsi="Helvetica" w:cs="Helvetica"/>
          <w:sz w:val="27"/>
          <w:szCs w:val="27"/>
          <w:lang w:val="en"/>
        </w:rPr>
        <w:t>89.1 Types of Approved Travel</w:t>
      </w:r>
      <w:bookmarkEnd w:id="1476"/>
      <w:bookmarkEnd w:id="1477"/>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types of specified travel are available under the provisions of Fares Allowance:</w:t>
      </w:r>
    </w:p>
    <w:p w:rsidR="007E4FBC" w:rsidRDefault="00053125" w:rsidP="007E4FBC">
      <w:pPr>
        <w:numPr>
          <w:ilvl w:val="0"/>
          <w:numId w:val="484"/>
        </w:numPr>
        <w:shd w:val="clear" w:color="auto" w:fill="FFFFFF"/>
        <w:spacing w:before="100" w:beforeAutospacing="1" w:after="100" w:afterAutospacing="1"/>
        <w:ind w:left="300"/>
        <w:rPr>
          <w:rFonts w:ascii="Helvetica" w:hAnsi="Helvetica" w:cs="Helvetica"/>
          <w:color w:val="000000"/>
          <w:sz w:val="19"/>
          <w:szCs w:val="19"/>
          <w:lang w:val="en"/>
        </w:rPr>
      </w:pPr>
      <w:hyperlink r:id="rId1846" w:anchor="89.2 travel at commencement and end of study period" w:history="1">
        <w:r w:rsidR="007E4FBC">
          <w:rPr>
            <w:rStyle w:val="Hyperlink"/>
            <w:rFonts w:ascii="Helvetica" w:hAnsi="Helvetica" w:cs="Helvetica"/>
            <w:sz w:val="19"/>
            <w:szCs w:val="19"/>
            <w:lang w:val="en"/>
          </w:rPr>
          <w:t>travel at commencement and end of study period</w:t>
        </w:r>
      </w:hyperlink>
      <w:r w:rsidR="007E4FBC">
        <w:rPr>
          <w:rFonts w:ascii="Helvetica" w:hAnsi="Helvetica" w:cs="Helvetica"/>
          <w:color w:val="000000"/>
          <w:sz w:val="19"/>
          <w:szCs w:val="19"/>
          <w:lang w:val="en"/>
        </w:rPr>
        <w:t xml:space="preserve">; </w:t>
      </w:r>
    </w:p>
    <w:p w:rsidR="007E4FBC" w:rsidRDefault="00053125" w:rsidP="007E4FBC">
      <w:pPr>
        <w:numPr>
          <w:ilvl w:val="0"/>
          <w:numId w:val="484"/>
        </w:numPr>
        <w:shd w:val="clear" w:color="auto" w:fill="FFFFFF"/>
        <w:spacing w:before="100" w:beforeAutospacing="1" w:after="100" w:afterAutospacing="1"/>
        <w:ind w:left="300"/>
        <w:rPr>
          <w:rFonts w:ascii="Helvetica" w:hAnsi="Helvetica" w:cs="Helvetica"/>
          <w:color w:val="000000"/>
          <w:sz w:val="19"/>
          <w:szCs w:val="19"/>
          <w:lang w:val="en"/>
        </w:rPr>
      </w:pPr>
      <w:hyperlink r:id="rId1847" w:anchor="89.3 school vacation travel" w:history="1">
        <w:r w:rsidR="007E4FBC">
          <w:rPr>
            <w:rStyle w:val="Hyperlink"/>
            <w:rFonts w:ascii="Helvetica" w:hAnsi="Helvetica" w:cs="Helvetica"/>
            <w:sz w:val="19"/>
            <w:szCs w:val="19"/>
            <w:lang w:val="en"/>
          </w:rPr>
          <w:t>school vacation travel</w:t>
        </w:r>
      </w:hyperlink>
      <w:r w:rsidR="007E4FBC">
        <w:rPr>
          <w:rFonts w:ascii="Helvetica" w:hAnsi="Helvetica" w:cs="Helvetica"/>
          <w:color w:val="000000"/>
          <w:sz w:val="19"/>
          <w:szCs w:val="19"/>
          <w:lang w:val="en"/>
        </w:rPr>
        <w:t xml:space="preserve">; </w:t>
      </w:r>
    </w:p>
    <w:p w:rsidR="007E4FBC" w:rsidRDefault="00053125" w:rsidP="007E4FBC">
      <w:pPr>
        <w:numPr>
          <w:ilvl w:val="0"/>
          <w:numId w:val="484"/>
        </w:numPr>
        <w:shd w:val="clear" w:color="auto" w:fill="FFFFFF"/>
        <w:spacing w:before="100" w:beforeAutospacing="1" w:after="100" w:afterAutospacing="1"/>
        <w:ind w:left="300"/>
        <w:rPr>
          <w:rFonts w:ascii="Helvetica" w:hAnsi="Helvetica" w:cs="Helvetica"/>
          <w:color w:val="000000"/>
          <w:sz w:val="19"/>
          <w:szCs w:val="19"/>
          <w:lang w:val="en"/>
        </w:rPr>
      </w:pPr>
      <w:hyperlink r:id="rId1848" w:anchor="89.4 tertiary and secondary non-schooling travel for study of more than one semester" w:history="1">
        <w:r w:rsidR="007E4FBC">
          <w:rPr>
            <w:rStyle w:val="Hyperlink"/>
            <w:rFonts w:ascii="Helvetica" w:hAnsi="Helvetica" w:cs="Helvetica"/>
            <w:sz w:val="19"/>
            <w:szCs w:val="19"/>
            <w:lang w:val="en"/>
          </w:rPr>
          <w:t>tertiary and secondary non-school travel for study of more than one semester</w:t>
        </w:r>
      </w:hyperlink>
      <w:r w:rsidR="007E4FBC">
        <w:rPr>
          <w:rFonts w:ascii="Helvetica" w:hAnsi="Helvetica" w:cs="Helvetica"/>
          <w:color w:val="000000"/>
          <w:sz w:val="19"/>
          <w:szCs w:val="19"/>
          <w:lang w:val="en"/>
        </w:rPr>
        <w:t xml:space="preserve">; </w:t>
      </w:r>
    </w:p>
    <w:p w:rsidR="007E4FBC" w:rsidRDefault="00053125" w:rsidP="007E4FBC">
      <w:pPr>
        <w:numPr>
          <w:ilvl w:val="0"/>
          <w:numId w:val="484"/>
        </w:numPr>
        <w:shd w:val="clear" w:color="auto" w:fill="FFFFFF"/>
        <w:spacing w:before="100" w:beforeAutospacing="1" w:after="100" w:afterAutospacing="1"/>
        <w:ind w:left="300"/>
        <w:rPr>
          <w:rFonts w:ascii="Helvetica" w:hAnsi="Helvetica" w:cs="Helvetica"/>
          <w:color w:val="000000"/>
          <w:sz w:val="19"/>
          <w:szCs w:val="19"/>
          <w:lang w:val="en"/>
        </w:rPr>
      </w:pPr>
      <w:hyperlink r:id="rId1849" w:anchor="89.5 compassionate travel" w:history="1">
        <w:r w:rsidR="007E4FBC">
          <w:rPr>
            <w:rStyle w:val="Hyperlink"/>
            <w:rFonts w:ascii="Helvetica" w:hAnsi="Helvetica" w:cs="Helvetica"/>
            <w:sz w:val="19"/>
            <w:szCs w:val="19"/>
            <w:lang w:val="en"/>
          </w:rPr>
          <w:t>compassionate travel</w:t>
        </w:r>
      </w:hyperlink>
      <w:r w:rsidR="007E4FBC">
        <w:rPr>
          <w:rFonts w:ascii="Helvetica" w:hAnsi="Helvetica" w:cs="Helvetica"/>
          <w:color w:val="000000"/>
          <w:sz w:val="19"/>
          <w:szCs w:val="19"/>
          <w:lang w:val="en"/>
        </w:rPr>
        <w:t xml:space="preserve">; </w:t>
      </w:r>
    </w:p>
    <w:p w:rsidR="007E4FBC" w:rsidRDefault="00053125" w:rsidP="007E4FBC">
      <w:pPr>
        <w:numPr>
          <w:ilvl w:val="0"/>
          <w:numId w:val="484"/>
        </w:numPr>
        <w:shd w:val="clear" w:color="auto" w:fill="FFFFFF"/>
        <w:spacing w:before="100" w:beforeAutospacing="1" w:after="100" w:afterAutospacing="1"/>
        <w:ind w:left="300"/>
        <w:rPr>
          <w:rFonts w:ascii="Helvetica" w:hAnsi="Helvetica" w:cs="Helvetica"/>
          <w:color w:val="000000"/>
          <w:sz w:val="19"/>
          <w:szCs w:val="19"/>
          <w:lang w:val="en"/>
        </w:rPr>
      </w:pPr>
      <w:hyperlink r:id="rId1850" w:anchor="89.6 examination travel" w:history="1">
        <w:r w:rsidR="007E4FBC">
          <w:rPr>
            <w:rStyle w:val="Hyperlink"/>
            <w:rFonts w:ascii="Helvetica" w:hAnsi="Helvetica" w:cs="Helvetica"/>
            <w:sz w:val="19"/>
            <w:szCs w:val="19"/>
            <w:lang w:val="en"/>
          </w:rPr>
          <w:t>examination travel</w:t>
        </w:r>
      </w:hyperlink>
      <w:r w:rsidR="007E4FBC">
        <w:rPr>
          <w:rFonts w:ascii="Helvetica" w:hAnsi="Helvetica" w:cs="Helvetica"/>
          <w:color w:val="000000"/>
          <w:sz w:val="19"/>
          <w:szCs w:val="19"/>
          <w:lang w:val="en"/>
        </w:rPr>
        <w:t xml:space="preserve">; </w:t>
      </w:r>
    </w:p>
    <w:p w:rsidR="007E4FBC" w:rsidRDefault="00053125" w:rsidP="007E4FBC">
      <w:pPr>
        <w:numPr>
          <w:ilvl w:val="0"/>
          <w:numId w:val="484"/>
        </w:numPr>
        <w:shd w:val="clear" w:color="auto" w:fill="FFFFFF"/>
        <w:spacing w:before="100" w:beforeAutospacing="1" w:after="100" w:afterAutospacing="1"/>
        <w:ind w:left="300"/>
        <w:rPr>
          <w:rFonts w:ascii="Helvetica" w:hAnsi="Helvetica" w:cs="Helvetica"/>
          <w:color w:val="000000"/>
          <w:sz w:val="19"/>
          <w:szCs w:val="19"/>
          <w:lang w:val="en"/>
        </w:rPr>
      </w:pPr>
      <w:hyperlink r:id="rId1851" w:anchor="89.7 graduation travel" w:history="1">
        <w:r w:rsidR="007E4FBC">
          <w:rPr>
            <w:rStyle w:val="Hyperlink"/>
            <w:rFonts w:ascii="Helvetica" w:hAnsi="Helvetica" w:cs="Helvetica"/>
            <w:sz w:val="19"/>
            <w:szCs w:val="19"/>
            <w:lang w:val="en"/>
          </w:rPr>
          <w:t>graduation travel</w:t>
        </w:r>
      </w:hyperlink>
      <w:r w:rsidR="007E4FBC">
        <w:rPr>
          <w:rFonts w:ascii="Helvetica" w:hAnsi="Helvetica" w:cs="Helvetica"/>
          <w:color w:val="000000"/>
          <w:sz w:val="19"/>
          <w:szCs w:val="19"/>
          <w:lang w:val="en"/>
        </w:rPr>
        <w:t xml:space="preserve">; </w:t>
      </w:r>
    </w:p>
    <w:p w:rsidR="007E4FBC" w:rsidRDefault="00053125" w:rsidP="007E4FBC">
      <w:pPr>
        <w:numPr>
          <w:ilvl w:val="0"/>
          <w:numId w:val="484"/>
        </w:numPr>
        <w:shd w:val="clear" w:color="auto" w:fill="FFFFFF"/>
        <w:spacing w:before="100" w:beforeAutospacing="1" w:after="100" w:afterAutospacing="1"/>
        <w:ind w:left="300"/>
        <w:rPr>
          <w:rFonts w:ascii="Helvetica" w:hAnsi="Helvetica" w:cs="Helvetica"/>
          <w:color w:val="000000"/>
          <w:sz w:val="19"/>
          <w:szCs w:val="19"/>
          <w:lang w:val="en"/>
        </w:rPr>
      </w:pPr>
      <w:hyperlink r:id="rId1852" w:anchor="89.8 masters/doctorate relocation travel" w:history="1">
        <w:r w:rsidR="007E4FBC">
          <w:rPr>
            <w:rStyle w:val="Hyperlink"/>
            <w:rFonts w:ascii="Helvetica" w:hAnsi="Helvetica" w:cs="Helvetica"/>
            <w:sz w:val="19"/>
            <w:szCs w:val="19"/>
            <w:lang w:val="en"/>
          </w:rPr>
          <w:t>Masters/Doctorate relocation travel</w:t>
        </w:r>
      </w:hyperlink>
      <w:r w:rsidR="007E4FBC">
        <w:rPr>
          <w:rFonts w:ascii="Helvetica" w:hAnsi="Helvetica" w:cs="Helvetica"/>
          <w:color w:val="000000"/>
          <w:sz w:val="19"/>
          <w:szCs w:val="19"/>
          <w:lang w:val="en"/>
        </w:rPr>
        <w:t xml:space="preserve">; </w:t>
      </w:r>
    </w:p>
    <w:p w:rsidR="007E4FBC" w:rsidRDefault="00053125" w:rsidP="007E4FBC">
      <w:pPr>
        <w:numPr>
          <w:ilvl w:val="0"/>
          <w:numId w:val="484"/>
        </w:numPr>
        <w:shd w:val="clear" w:color="auto" w:fill="FFFFFF"/>
        <w:spacing w:before="100" w:beforeAutospacing="1" w:after="100" w:afterAutospacing="1"/>
        <w:ind w:left="300"/>
        <w:rPr>
          <w:rFonts w:ascii="Helvetica" w:hAnsi="Helvetica" w:cs="Helvetica"/>
          <w:color w:val="000000"/>
          <w:sz w:val="19"/>
          <w:szCs w:val="19"/>
          <w:lang w:val="en"/>
        </w:rPr>
      </w:pPr>
      <w:hyperlink r:id="rId1853" w:anchor="89.9 orientation or special purpose visit travel" w:history="1">
        <w:r w:rsidR="007E4FBC">
          <w:rPr>
            <w:rStyle w:val="Hyperlink"/>
            <w:rFonts w:ascii="Helvetica" w:hAnsi="Helvetica" w:cs="Helvetica"/>
            <w:sz w:val="19"/>
            <w:szCs w:val="19"/>
            <w:lang w:val="en"/>
          </w:rPr>
          <w:t>orientation or special purpose visit travel</w:t>
        </w:r>
      </w:hyperlink>
      <w:r w:rsidR="007E4FBC">
        <w:rPr>
          <w:rFonts w:ascii="Helvetica" w:hAnsi="Helvetica" w:cs="Helvetica"/>
          <w:color w:val="000000"/>
          <w:sz w:val="19"/>
          <w:szCs w:val="19"/>
          <w:lang w:val="en"/>
        </w:rPr>
        <w:t xml:space="preserve">; </w:t>
      </w:r>
    </w:p>
    <w:p w:rsidR="007E4FBC" w:rsidRDefault="00053125" w:rsidP="007E4FBC">
      <w:pPr>
        <w:numPr>
          <w:ilvl w:val="0"/>
          <w:numId w:val="484"/>
        </w:numPr>
        <w:shd w:val="clear" w:color="auto" w:fill="FFFFFF"/>
        <w:spacing w:before="100" w:beforeAutospacing="1" w:after="100" w:afterAutospacing="1"/>
        <w:ind w:left="300"/>
        <w:rPr>
          <w:rFonts w:ascii="Helvetica" w:hAnsi="Helvetica" w:cs="Helvetica"/>
          <w:color w:val="000000"/>
          <w:sz w:val="19"/>
          <w:szCs w:val="19"/>
          <w:lang w:val="en"/>
        </w:rPr>
      </w:pPr>
      <w:hyperlink r:id="rId1854" w:anchor="89.10 away from base activity travel" w:history="1">
        <w:r w:rsidR="007E4FBC">
          <w:rPr>
            <w:rStyle w:val="Hyperlink"/>
            <w:rFonts w:ascii="Helvetica" w:hAnsi="Helvetica" w:cs="Helvetica"/>
            <w:sz w:val="19"/>
            <w:szCs w:val="19"/>
            <w:lang w:val="en"/>
          </w:rPr>
          <w:t>Away from Base activities travel</w:t>
        </w:r>
      </w:hyperlink>
      <w:r w:rsidR="007E4FBC">
        <w:rPr>
          <w:rFonts w:ascii="Helvetica" w:hAnsi="Helvetica" w:cs="Helvetica"/>
          <w:color w:val="000000"/>
          <w:sz w:val="19"/>
          <w:szCs w:val="19"/>
          <w:lang w:val="en"/>
        </w:rPr>
        <w:t>.</w:t>
      </w:r>
    </w:p>
    <w:p w:rsidR="007E4FBC" w:rsidRDefault="00053125" w:rsidP="007E4FBC">
      <w:pPr>
        <w:pStyle w:val="NormalWeb"/>
        <w:shd w:val="clear" w:color="auto" w:fill="FFFFFF"/>
        <w:rPr>
          <w:rFonts w:ascii="Helvetica" w:hAnsi="Helvetica" w:cs="Helvetica"/>
          <w:sz w:val="19"/>
          <w:szCs w:val="19"/>
          <w:lang w:val="en"/>
        </w:rPr>
      </w:pPr>
      <w:hyperlink r:id="rId1855"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478" w:name="_Toc387930051"/>
      <w:bookmarkStart w:id="1479" w:name="_Toc387930692"/>
      <w:r>
        <w:rPr>
          <w:rFonts w:ascii="Helvetica" w:hAnsi="Helvetica" w:cs="Helvetica"/>
          <w:sz w:val="27"/>
          <w:szCs w:val="27"/>
          <w:lang w:val="en"/>
        </w:rPr>
        <w:t>89.2 Travel at commencement and end of study period</w:t>
      </w:r>
      <w:bookmarkEnd w:id="1478"/>
      <w:bookmarkEnd w:id="1479"/>
    </w:p>
    <w:p w:rsidR="007E4FBC" w:rsidRDefault="007E4FBC" w:rsidP="007E4FBC">
      <w:pPr>
        <w:pStyle w:val="Heading4"/>
        <w:shd w:val="clear" w:color="auto" w:fill="FFFFFF"/>
        <w:rPr>
          <w:rFonts w:ascii="Helvetica" w:hAnsi="Helvetica" w:cs="Helvetica"/>
          <w:sz w:val="25"/>
          <w:szCs w:val="25"/>
          <w:lang w:val="en"/>
        </w:rPr>
      </w:pPr>
      <w:bookmarkStart w:id="1480" w:name="89_2_1"/>
      <w:bookmarkEnd w:id="1480"/>
      <w:r>
        <w:rPr>
          <w:rFonts w:ascii="Helvetica" w:hAnsi="Helvetica" w:cs="Helvetica"/>
          <w:sz w:val="25"/>
          <w:szCs w:val="25"/>
          <w:lang w:val="en"/>
        </w:rPr>
        <w:br/>
        <w:t>89.2.1 Purpose of travel at commencement and end of study period</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travel at the commencement and end of a study period is to enable a student to travel between the permanent home and the term address.</w:t>
      </w:r>
    </w:p>
    <w:p w:rsidR="007E4FBC" w:rsidRDefault="007E4FBC" w:rsidP="007E4FBC">
      <w:pPr>
        <w:pStyle w:val="Heading4"/>
        <w:shd w:val="clear" w:color="auto" w:fill="FFFFFF"/>
        <w:rPr>
          <w:rFonts w:ascii="Helvetica" w:hAnsi="Helvetica" w:cs="Helvetica"/>
          <w:sz w:val="25"/>
          <w:szCs w:val="25"/>
          <w:lang w:val="en"/>
        </w:rPr>
      </w:pPr>
      <w:bookmarkStart w:id="1481" w:name="89_2_2"/>
      <w:bookmarkEnd w:id="1481"/>
      <w:r>
        <w:rPr>
          <w:rFonts w:ascii="Helvetica" w:hAnsi="Helvetica" w:cs="Helvetica"/>
          <w:sz w:val="25"/>
          <w:szCs w:val="25"/>
          <w:lang w:val="en"/>
        </w:rPr>
        <w:br/>
        <w:t>89.2.2 Eligibility for travel at commencement and end of study period</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travel at the commencement and end of the study period, the student must meet the qualifications for Fares Allowance set out in </w:t>
      </w:r>
      <w:hyperlink r:id="rId1856" w:anchor="87_2_1" w:history="1">
        <w:r>
          <w:rPr>
            <w:rStyle w:val="Hyperlink"/>
            <w:rFonts w:ascii="Helvetica" w:hAnsi="Helvetica" w:cs="Helvetica"/>
            <w:sz w:val="19"/>
            <w:szCs w:val="19"/>
            <w:lang w:val="en"/>
          </w:rPr>
          <w:t>87.2.1</w:t>
        </w:r>
      </w:hyperlink>
      <w:r>
        <w:rPr>
          <w:rFonts w:ascii="Helvetica" w:hAnsi="Helvetica" w:cs="Helvetica"/>
          <w:sz w:val="19"/>
          <w:szCs w:val="19"/>
          <w:lang w:val="en"/>
        </w:rPr>
        <w:t>.</w:t>
      </w:r>
    </w:p>
    <w:p w:rsidR="007E4FBC" w:rsidRDefault="007E4FBC" w:rsidP="007E4FBC">
      <w:pPr>
        <w:pStyle w:val="Heading4"/>
        <w:shd w:val="clear" w:color="auto" w:fill="FFFFFF"/>
        <w:rPr>
          <w:rFonts w:ascii="Helvetica" w:hAnsi="Helvetica" w:cs="Helvetica"/>
          <w:sz w:val="25"/>
          <w:szCs w:val="25"/>
          <w:lang w:val="en"/>
        </w:rPr>
      </w:pPr>
      <w:bookmarkStart w:id="1482" w:name="89_2_3"/>
      <w:bookmarkEnd w:id="1482"/>
      <w:r>
        <w:rPr>
          <w:rFonts w:ascii="Helvetica" w:hAnsi="Helvetica" w:cs="Helvetica"/>
          <w:sz w:val="25"/>
          <w:szCs w:val="25"/>
          <w:lang w:val="en"/>
        </w:rPr>
        <w:br/>
        <w:t>89.2.3 Travel at commencement and end of study period entitlement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qualifies for travel at the commencement and end of the study period, the entitlement is for:</w:t>
      </w:r>
    </w:p>
    <w:p w:rsidR="007E4FBC" w:rsidRDefault="007E4FBC" w:rsidP="007E4FBC">
      <w:pPr>
        <w:numPr>
          <w:ilvl w:val="0"/>
          <w:numId w:val="4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single journey from the </w:t>
      </w:r>
      <w:hyperlink r:id="rId1857" w:anchor="parent"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to the term address at the commencement of study for the year; and </w:t>
      </w:r>
    </w:p>
    <w:p w:rsidR="007E4FBC" w:rsidRDefault="007E4FBC" w:rsidP="007E4FBC">
      <w:pPr>
        <w:numPr>
          <w:ilvl w:val="0"/>
          <w:numId w:val="4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single journey from the term address to the </w:t>
      </w:r>
      <w:hyperlink r:id="rId1858" w:anchor="parent"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at either:</w:t>
      </w:r>
    </w:p>
    <w:p w:rsidR="007E4FBC" w:rsidRDefault="007E4FBC" w:rsidP="007E4FBC">
      <w:pPr>
        <w:numPr>
          <w:ilvl w:val="1"/>
          <w:numId w:val="4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discontinuation of study for a year; or </w:t>
      </w:r>
    </w:p>
    <w:p w:rsidR="007E4FBC" w:rsidRDefault="007E4FBC" w:rsidP="007E4FBC">
      <w:pPr>
        <w:numPr>
          <w:ilvl w:val="1"/>
          <w:numId w:val="4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completion of the study for the year.</w:t>
      </w:r>
    </w:p>
    <w:p w:rsidR="007E4FBC" w:rsidRDefault="007E4FBC" w:rsidP="007E4FBC">
      <w:pPr>
        <w:pStyle w:val="Heading4"/>
        <w:shd w:val="clear" w:color="auto" w:fill="FFFFFF"/>
        <w:rPr>
          <w:rFonts w:ascii="Helvetica" w:hAnsi="Helvetica" w:cs="Helvetica"/>
          <w:sz w:val="25"/>
          <w:szCs w:val="25"/>
          <w:lang w:val="en"/>
        </w:rPr>
      </w:pPr>
      <w:bookmarkStart w:id="1483" w:name="89_2_4"/>
      <w:bookmarkEnd w:id="1483"/>
      <w:r>
        <w:rPr>
          <w:rFonts w:ascii="Helvetica" w:hAnsi="Helvetica" w:cs="Helvetica"/>
          <w:sz w:val="25"/>
          <w:szCs w:val="25"/>
          <w:lang w:val="en"/>
        </w:rPr>
        <w:br/>
        <w:t>89.2.4 Forward journey to commence course</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Travel prior to the commencement of the course may be approved where a student can demonstrate a reasonable need to do so, e.g. to secure rental accommodation.</w:t>
      </w:r>
    </w:p>
    <w:p w:rsidR="007E4FBC" w:rsidRDefault="007E4FBC" w:rsidP="007E4FBC">
      <w:pPr>
        <w:pStyle w:val="Heading4"/>
        <w:shd w:val="clear" w:color="auto" w:fill="FFFFFF"/>
        <w:rPr>
          <w:rFonts w:ascii="Helvetica" w:hAnsi="Helvetica" w:cs="Helvetica"/>
          <w:sz w:val="25"/>
          <w:szCs w:val="25"/>
          <w:lang w:val="en"/>
        </w:rPr>
      </w:pPr>
      <w:bookmarkStart w:id="1484" w:name="89_2_5"/>
      <w:bookmarkEnd w:id="1484"/>
      <w:r>
        <w:rPr>
          <w:rFonts w:ascii="Helvetica" w:hAnsi="Helvetica" w:cs="Helvetica"/>
          <w:sz w:val="25"/>
          <w:szCs w:val="25"/>
          <w:lang w:val="en"/>
        </w:rPr>
        <w:lastRenderedPageBreak/>
        <w:br/>
        <w:t>89.2.5 Return journey at the end of study for the year</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Continuing students must return to their </w:t>
      </w:r>
      <w:hyperlink r:id="rId1859" w:anchor="parent"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address at the conclusion of study for the year to continue to qualify for Fares Allowance. If the student does not return to the permanent home, it would normally be assumed that s/he remained at the study location for reasons other than for study and, in these circumstances, has established her/his permanent home at the term address.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return journey must be undertaken within three months of ceasing studies for the year.</w:t>
      </w:r>
    </w:p>
    <w:p w:rsidR="007E4FBC" w:rsidRDefault="00053125" w:rsidP="007E4FBC">
      <w:pPr>
        <w:pStyle w:val="NormalWeb"/>
        <w:shd w:val="clear" w:color="auto" w:fill="FFFFFF"/>
        <w:rPr>
          <w:rFonts w:ascii="Helvetica" w:hAnsi="Helvetica" w:cs="Helvetica"/>
          <w:sz w:val="19"/>
          <w:szCs w:val="19"/>
          <w:lang w:val="en"/>
        </w:rPr>
      </w:pPr>
      <w:hyperlink r:id="rId1860"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485" w:name="_Toc387930052"/>
      <w:bookmarkStart w:id="1486" w:name="_Toc387930693"/>
      <w:r>
        <w:rPr>
          <w:rFonts w:ascii="Helvetica" w:hAnsi="Helvetica" w:cs="Helvetica"/>
          <w:sz w:val="27"/>
          <w:szCs w:val="27"/>
          <w:lang w:val="en"/>
        </w:rPr>
        <w:t>89.3 School Vacation Travel</w:t>
      </w:r>
      <w:bookmarkEnd w:id="1485"/>
      <w:bookmarkEnd w:id="1486"/>
    </w:p>
    <w:p w:rsidR="007E4FBC" w:rsidRDefault="007E4FBC" w:rsidP="007E4FBC">
      <w:pPr>
        <w:pStyle w:val="Heading4"/>
        <w:shd w:val="clear" w:color="auto" w:fill="FFFFFF"/>
        <w:rPr>
          <w:rFonts w:ascii="Helvetica" w:hAnsi="Helvetica" w:cs="Helvetica"/>
          <w:sz w:val="25"/>
          <w:szCs w:val="25"/>
          <w:lang w:val="en"/>
        </w:rPr>
      </w:pPr>
      <w:bookmarkStart w:id="1487" w:name="89_3_1"/>
      <w:bookmarkEnd w:id="1487"/>
      <w:r>
        <w:rPr>
          <w:rFonts w:ascii="Helvetica" w:hAnsi="Helvetica" w:cs="Helvetica"/>
          <w:sz w:val="25"/>
          <w:szCs w:val="25"/>
          <w:lang w:val="en"/>
        </w:rPr>
        <w:br/>
        <w:t>89.3.1 Purpose of school vacation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school vacation travel is to enable a secondary school student to be reunited with her/his family during school vacations.</w:t>
      </w:r>
    </w:p>
    <w:p w:rsidR="007E4FBC" w:rsidRDefault="007E4FBC" w:rsidP="007E4FBC">
      <w:pPr>
        <w:pStyle w:val="Heading4"/>
        <w:shd w:val="clear" w:color="auto" w:fill="FFFFFF"/>
        <w:rPr>
          <w:rFonts w:ascii="Helvetica" w:hAnsi="Helvetica" w:cs="Helvetica"/>
          <w:sz w:val="25"/>
          <w:szCs w:val="25"/>
          <w:lang w:val="en"/>
        </w:rPr>
      </w:pPr>
      <w:bookmarkStart w:id="1488" w:name="89_3_2"/>
      <w:bookmarkEnd w:id="1488"/>
      <w:r>
        <w:rPr>
          <w:rFonts w:ascii="Helvetica" w:hAnsi="Helvetica" w:cs="Helvetica"/>
          <w:sz w:val="25"/>
          <w:szCs w:val="25"/>
          <w:lang w:val="en"/>
        </w:rPr>
        <w:br/>
        <w:t>89.3.2 Eligibility for school vacation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school vacation travel, the student must:</w:t>
      </w:r>
    </w:p>
    <w:p w:rsidR="007E4FBC" w:rsidRDefault="007E4FBC" w:rsidP="007E4FBC">
      <w:pPr>
        <w:numPr>
          <w:ilvl w:val="0"/>
          <w:numId w:val="4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w:t>
      </w:r>
      <w:hyperlink r:id="rId1861" w:anchor="87_2_1" w:history="1">
        <w:r>
          <w:rPr>
            <w:rStyle w:val="Hyperlink"/>
            <w:rFonts w:ascii="Helvetica" w:hAnsi="Helvetica" w:cs="Helvetica"/>
            <w:sz w:val="19"/>
            <w:szCs w:val="19"/>
            <w:lang w:val="en"/>
          </w:rPr>
          <w:t>87.2.1</w:t>
        </w:r>
      </w:hyperlink>
      <w:r>
        <w:rPr>
          <w:rFonts w:ascii="Helvetica" w:hAnsi="Helvetica" w:cs="Helvetica"/>
          <w:color w:val="000000"/>
          <w:sz w:val="19"/>
          <w:szCs w:val="19"/>
          <w:lang w:val="en"/>
        </w:rPr>
        <w:t xml:space="preserve">; and </w:t>
      </w:r>
    </w:p>
    <w:p w:rsidR="007E4FBC" w:rsidRDefault="007E4FBC" w:rsidP="007E4FBC">
      <w:pPr>
        <w:numPr>
          <w:ilvl w:val="0"/>
          <w:numId w:val="4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 a secondary school student.</w:t>
      </w:r>
    </w:p>
    <w:p w:rsidR="007E4FBC" w:rsidRDefault="007E4FBC" w:rsidP="007E4FBC">
      <w:pPr>
        <w:pStyle w:val="Heading4"/>
        <w:shd w:val="clear" w:color="auto" w:fill="FFFFFF"/>
        <w:rPr>
          <w:rFonts w:ascii="Helvetica" w:hAnsi="Helvetica" w:cs="Helvetica"/>
          <w:sz w:val="25"/>
          <w:szCs w:val="25"/>
          <w:lang w:val="en"/>
        </w:rPr>
      </w:pPr>
      <w:bookmarkStart w:id="1489" w:name="89_3_3"/>
      <w:bookmarkEnd w:id="1489"/>
      <w:r>
        <w:rPr>
          <w:rFonts w:ascii="Helvetica" w:hAnsi="Helvetica" w:cs="Helvetica"/>
          <w:sz w:val="25"/>
          <w:szCs w:val="25"/>
          <w:lang w:val="en"/>
        </w:rPr>
        <w:br/>
        <w:t>89.3.3 School vacation travel entitlement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qualifies for school vacation travel during the academic year, s/he is entitled to one return journey between the </w:t>
      </w:r>
      <w:hyperlink r:id="rId1862" w:anchor="parent" w:history="1">
        <w:r>
          <w:rPr>
            <w:rStyle w:val="Hyperlink"/>
            <w:rFonts w:ascii="Helvetica" w:hAnsi="Helvetica" w:cs="Helvetica"/>
            <w:sz w:val="19"/>
            <w:szCs w:val="19"/>
            <w:lang w:val="en"/>
          </w:rPr>
          <w:t>permanent home</w:t>
        </w:r>
      </w:hyperlink>
      <w:r>
        <w:rPr>
          <w:rFonts w:ascii="Helvetica" w:hAnsi="Helvetica" w:cs="Helvetica"/>
          <w:sz w:val="19"/>
          <w:szCs w:val="19"/>
          <w:lang w:val="en"/>
        </w:rPr>
        <w:t> and the term address to coincide with each of the term vacations to a maximum of three per academic year. In Tasmania, which has three school terms, this includes the Easter break.</w:t>
      </w:r>
    </w:p>
    <w:p w:rsidR="007E4FBC" w:rsidRDefault="00053125" w:rsidP="007E4FBC">
      <w:pPr>
        <w:pStyle w:val="NormalWeb"/>
        <w:shd w:val="clear" w:color="auto" w:fill="FFFFFF"/>
        <w:rPr>
          <w:rFonts w:ascii="Helvetica" w:hAnsi="Helvetica" w:cs="Helvetica"/>
          <w:sz w:val="19"/>
          <w:szCs w:val="19"/>
          <w:lang w:val="en"/>
        </w:rPr>
      </w:pPr>
      <w:hyperlink r:id="rId1863"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490" w:name="_Toc387930053"/>
      <w:bookmarkStart w:id="1491" w:name="_Toc387930694"/>
      <w:r>
        <w:rPr>
          <w:rFonts w:ascii="Helvetica" w:hAnsi="Helvetica" w:cs="Helvetica"/>
          <w:sz w:val="27"/>
          <w:szCs w:val="27"/>
          <w:lang w:val="en"/>
        </w:rPr>
        <w:t>89.4 Tertiary and Secondary Non-schooling Travel for Study of more than One Semester</w:t>
      </w:r>
      <w:bookmarkEnd w:id="1490"/>
      <w:bookmarkEnd w:id="1491"/>
    </w:p>
    <w:p w:rsidR="007E4FBC" w:rsidRDefault="007E4FBC" w:rsidP="007E4FBC">
      <w:pPr>
        <w:pStyle w:val="Heading4"/>
        <w:shd w:val="clear" w:color="auto" w:fill="FFFFFF"/>
        <w:rPr>
          <w:rFonts w:ascii="Helvetica" w:hAnsi="Helvetica" w:cs="Helvetica"/>
          <w:sz w:val="25"/>
          <w:szCs w:val="25"/>
          <w:lang w:val="en"/>
        </w:rPr>
      </w:pPr>
      <w:bookmarkStart w:id="1492" w:name="89_4_1"/>
      <w:bookmarkEnd w:id="1492"/>
      <w:r>
        <w:rPr>
          <w:rFonts w:ascii="Helvetica" w:hAnsi="Helvetica" w:cs="Helvetica"/>
          <w:sz w:val="25"/>
          <w:szCs w:val="25"/>
          <w:lang w:val="en"/>
        </w:rPr>
        <w:br/>
        <w:t>89.4.1 Purpose of tertiary and secondary non-schooling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tertiary and secondary non-schooling travel for study of more than one semester duration is to enable a tertiary or secondary non-schooling student to be reunited with her/his family during the academic year.</w:t>
      </w:r>
    </w:p>
    <w:p w:rsidR="007E4FBC" w:rsidRDefault="007E4FBC" w:rsidP="007E4FBC">
      <w:pPr>
        <w:pStyle w:val="Heading4"/>
        <w:shd w:val="clear" w:color="auto" w:fill="FFFFFF"/>
        <w:rPr>
          <w:rFonts w:ascii="Helvetica" w:hAnsi="Helvetica" w:cs="Helvetica"/>
          <w:sz w:val="25"/>
          <w:szCs w:val="25"/>
          <w:lang w:val="en"/>
        </w:rPr>
      </w:pPr>
      <w:bookmarkStart w:id="1493" w:name="89_4_2"/>
      <w:bookmarkEnd w:id="1493"/>
      <w:r>
        <w:rPr>
          <w:rFonts w:ascii="Helvetica" w:hAnsi="Helvetica" w:cs="Helvetica"/>
          <w:sz w:val="25"/>
          <w:szCs w:val="25"/>
          <w:lang w:val="en"/>
        </w:rPr>
        <w:br/>
        <w:t>89.4.2 Eligibility for tertiary and secondary non-schooling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To qualify for tertiary and secondary non-schooling travel, the student must:</w:t>
      </w:r>
    </w:p>
    <w:p w:rsidR="007E4FBC" w:rsidRDefault="007E4FBC" w:rsidP="007E4FBC">
      <w:pPr>
        <w:numPr>
          <w:ilvl w:val="0"/>
          <w:numId w:val="4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w:t>
      </w:r>
      <w:hyperlink r:id="rId1864" w:anchor="87_2_1" w:history="1">
        <w:r>
          <w:rPr>
            <w:rStyle w:val="Hyperlink"/>
            <w:rFonts w:ascii="Helvetica" w:hAnsi="Helvetica" w:cs="Helvetica"/>
            <w:sz w:val="19"/>
            <w:szCs w:val="19"/>
            <w:lang w:val="en"/>
          </w:rPr>
          <w:t>87.2.1</w:t>
        </w:r>
      </w:hyperlink>
      <w:r>
        <w:rPr>
          <w:rFonts w:ascii="Helvetica" w:hAnsi="Helvetica" w:cs="Helvetica"/>
          <w:color w:val="000000"/>
          <w:sz w:val="19"/>
          <w:szCs w:val="19"/>
          <w:lang w:val="en"/>
        </w:rPr>
        <w:t xml:space="preserve">; and </w:t>
      </w:r>
    </w:p>
    <w:p w:rsidR="007E4FBC" w:rsidRDefault="007E4FBC" w:rsidP="007E4FBC">
      <w:pPr>
        <w:numPr>
          <w:ilvl w:val="0"/>
          <w:numId w:val="4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undertaking tertiary level or secondary non-schooling study; and </w:t>
      </w:r>
    </w:p>
    <w:p w:rsidR="007E4FBC" w:rsidRDefault="007E4FBC" w:rsidP="007E4FBC">
      <w:pPr>
        <w:numPr>
          <w:ilvl w:val="0"/>
          <w:numId w:val="4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living away from the </w:t>
      </w:r>
      <w:hyperlink r:id="rId1865" w:anchor="parent"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for a period greater than one semester; and </w:t>
      </w:r>
    </w:p>
    <w:p w:rsidR="007E4FBC" w:rsidRDefault="007E4FBC" w:rsidP="007E4FBC">
      <w:pPr>
        <w:numPr>
          <w:ilvl w:val="0"/>
          <w:numId w:val="4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be precluded under the rule set out in </w:t>
      </w:r>
      <w:hyperlink r:id="rId1866" w:anchor="89_4_2_1" w:history="1">
        <w:r>
          <w:rPr>
            <w:rStyle w:val="Hyperlink"/>
            <w:rFonts w:ascii="Helvetica" w:hAnsi="Helvetica" w:cs="Helvetica"/>
            <w:sz w:val="19"/>
            <w:szCs w:val="19"/>
            <w:lang w:val="en"/>
          </w:rPr>
          <w:t>89.4.2.1</w:t>
        </w:r>
      </w:hyperlink>
      <w:r>
        <w:rPr>
          <w:rFonts w:ascii="Helvetica" w:hAnsi="Helvetica" w:cs="Helvetica"/>
          <w:color w:val="000000"/>
          <w:sz w:val="19"/>
          <w:szCs w:val="19"/>
          <w:lang w:val="en"/>
        </w:rPr>
        <w:t>.</w:t>
      </w:r>
    </w:p>
    <w:p w:rsidR="007E4FBC" w:rsidRDefault="007E4FBC" w:rsidP="007E4FBC">
      <w:pPr>
        <w:pStyle w:val="Heading4"/>
        <w:shd w:val="clear" w:color="auto" w:fill="FFFFFF"/>
        <w:rPr>
          <w:rFonts w:ascii="Helvetica" w:hAnsi="Helvetica" w:cs="Helvetica"/>
          <w:sz w:val="25"/>
          <w:szCs w:val="25"/>
          <w:lang w:val="en"/>
        </w:rPr>
      </w:pPr>
      <w:bookmarkStart w:id="1494" w:name="89_4_2_1"/>
      <w:bookmarkEnd w:id="1494"/>
      <w:r>
        <w:rPr>
          <w:rFonts w:ascii="Helvetica" w:hAnsi="Helvetica" w:cs="Helvetica"/>
          <w:sz w:val="25"/>
          <w:szCs w:val="25"/>
          <w:lang w:val="en"/>
        </w:rPr>
        <w:br/>
        <w:t>89.4.2.1 Ineligible for tertiary and secondary non-schooling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Tertiary and secondary non-schooling travel cannot be approved for a student or his/her dependants where s/he has elected to receive Fares Allowance for dependant(s) to travel to the term address under the </w:t>
      </w:r>
      <w:hyperlink r:id="rId1867" w:anchor="88.2 dependant travellers" w:history="1">
        <w:r>
          <w:rPr>
            <w:rStyle w:val="Hyperlink"/>
            <w:rFonts w:ascii="Helvetica" w:hAnsi="Helvetica" w:cs="Helvetica"/>
            <w:sz w:val="19"/>
            <w:szCs w:val="19"/>
            <w:lang w:val="en"/>
          </w:rPr>
          <w:t>dependant traveller</w:t>
        </w:r>
      </w:hyperlink>
      <w:r>
        <w:rPr>
          <w:rFonts w:ascii="Helvetica" w:hAnsi="Helvetica" w:cs="Helvetica"/>
          <w:sz w:val="19"/>
          <w:szCs w:val="19"/>
          <w:lang w:val="en"/>
        </w:rPr>
        <w:t> provisions.</w:t>
      </w:r>
    </w:p>
    <w:p w:rsidR="007E4FBC" w:rsidRDefault="007E4FBC" w:rsidP="007E4FBC">
      <w:pPr>
        <w:pStyle w:val="Heading4"/>
        <w:shd w:val="clear" w:color="auto" w:fill="FFFFFF"/>
        <w:rPr>
          <w:rFonts w:ascii="Helvetica" w:hAnsi="Helvetica" w:cs="Helvetica"/>
          <w:sz w:val="25"/>
          <w:szCs w:val="25"/>
          <w:lang w:val="en"/>
        </w:rPr>
      </w:pPr>
      <w:bookmarkStart w:id="1495" w:name="89_4_3"/>
      <w:bookmarkEnd w:id="1495"/>
      <w:r>
        <w:rPr>
          <w:rFonts w:ascii="Helvetica" w:hAnsi="Helvetica" w:cs="Helvetica"/>
          <w:sz w:val="25"/>
          <w:szCs w:val="25"/>
          <w:lang w:val="en"/>
        </w:rPr>
        <w:br/>
        <w:t>89.4.3 Tertiary and secondary non-schooling travel entitlement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qualifies for tertiary and secondary non-schooling travel, s/he is entitled to one return journey between the </w:t>
      </w:r>
      <w:hyperlink r:id="rId1868"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and the term address. This journey may be taken at any time after the date on which the student commences study and before the date on which the student ceases study.</w:t>
      </w:r>
    </w:p>
    <w:p w:rsidR="007E4FBC" w:rsidRDefault="00053125" w:rsidP="007E4FBC">
      <w:pPr>
        <w:pStyle w:val="NormalWeb"/>
        <w:shd w:val="clear" w:color="auto" w:fill="FFFFFF"/>
        <w:rPr>
          <w:rFonts w:ascii="Helvetica" w:hAnsi="Helvetica" w:cs="Helvetica"/>
          <w:sz w:val="19"/>
          <w:szCs w:val="19"/>
          <w:lang w:val="en"/>
        </w:rPr>
      </w:pPr>
      <w:hyperlink r:id="rId1869" w:anchor="top" w:history="1">
        <w:r w:rsidR="007E4FBC">
          <w:rPr>
            <w:rStyle w:val="Hyperlink"/>
            <w:rFonts w:ascii="Helvetica" w:hAnsi="Helvetica" w:cs="Helvetica"/>
            <w:sz w:val="19"/>
            <w:szCs w:val="19"/>
            <w:lang w:val="en"/>
          </w:rPr>
          <w:t>[Return to Top]</w:t>
        </w:r>
      </w:hyperlink>
    </w:p>
    <w:p w:rsidR="007E4FBC" w:rsidRDefault="007E4FBC" w:rsidP="007E4FBC">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7E4FBC" w:rsidRDefault="007E4FBC" w:rsidP="007E4FBC">
      <w:pPr>
        <w:pStyle w:val="Heading3"/>
        <w:shd w:val="clear" w:color="auto" w:fill="FFFFFF"/>
        <w:rPr>
          <w:rFonts w:ascii="Helvetica" w:hAnsi="Helvetica" w:cs="Helvetica"/>
          <w:sz w:val="27"/>
          <w:szCs w:val="27"/>
          <w:lang w:val="en"/>
        </w:rPr>
      </w:pPr>
      <w:bookmarkStart w:id="1496" w:name="_Toc387930054"/>
      <w:bookmarkStart w:id="1497" w:name="_Toc387930695"/>
      <w:r>
        <w:rPr>
          <w:rFonts w:ascii="Helvetica" w:hAnsi="Helvetica" w:cs="Helvetica"/>
          <w:sz w:val="27"/>
          <w:szCs w:val="27"/>
          <w:lang w:val="en"/>
        </w:rPr>
        <w:t>89.5 Compassionate Travel</w:t>
      </w:r>
      <w:bookmarkEnd w:id="1496"/>
      <w:bookmarkEnd w:id="1497"/>
    </w:p>
    <w:p w:rsidR="007E4FBC" w:rsidRDefault="007E4FBC" w:rsidP="007E4FBC">
      <w:pPr>
        <w:pStyle w:val="Heading4"/>
        <w:shd w:val="clear" w:color="auto" w:fill="FFFFFF"/>
        <w:rPr>
          <w:rFonts w:ascii="Helvetica" w:hAnsi="Helvetica" w:cs="Helvetica"/>
          <w:sz w:val="25"/>
          <w:szCs w:val="25"/>
          <w:lang w:val="en"/>
        </w:rPr>
      </w:pPr>
      <w:bookmarkStart w:id="1498" w:name="89_5_1"/>
      <w:bookmarkEnd w:id="1498"/>
      <w:r>
        <w:rPr>
          <w:rFonts w:ascii="Helvetica" w:hAnsi="Helvetica" w:cs="Helvetica"/>
          <w:sz w:val="25"/>
          <w:szCs w:val="25"/>
          <w:lang w:val="en"/>
        </w:rPr>
        <w:br/>
        <w:t>89.5.1 Purpose of compassionate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compassionate travel is to enable students to return from their term address to their </w:t>
      </w:r>
      <w:hyperlink r:id="rId1870"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for compassionate reasons. In certain circumstances, a close family member may instead visit an ill or injured student at the term address.</w:t>
      </w:r>
    </w:p>
    <w:p w:rsidR="007E4FBC" w:rsidRDefault="007E4FBC" w:rsidP="007E4FBC">
      <w:pPr>
        <w:pStyle w:val="Heading4"/>
        <w:shd w:val="clear" w:color="auto" w:fill="FFFFFF"/>
        <w:rPr>
          <w:rFonts w:ascii="Helvetica" w:hAnsi="Helvetica" w:cs="Helvetica"/>
          <w:sz w:val="25"/>
          <w:szCs w:val="25"/>
          <w:lang w:val="en"/>
        </w:rPr>
      </w:pPr>
      <w:bookmarkStart w:id="1499" w:name="89_5_2"/>
      <w:bookmarkEnd w:id="1499"/>
      <w:r>
        <w:rPr>
          <w:rFonts w:ascii="Helvetica" w:hAnsi="Helvetica" w:cs="Helvetica"/>
          <w:sz w:val="25"/>
          <w:szCs w:val="25"/>
          <w:lang w:val="en"/>
        </w:rPr>
        <w:br/>
        <w:t>89.5.2 Eligibility for compassionate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compassionate travel, a student must:</w:t>
      </w:r>
    </w:p>
    <w:p w:rsidR="007E4FBC" w:rsidRDefault="007E4FBC" w:rsidP="007E4FBC">
      <w:pPr>
        <w:numPr>
          <w:ilvl w:val="0"/>
          <w:numId w:val="4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w:t>
      </w:r>
      <w:hyperlink r:id="rId1871" w:anchor="87_2_1" w:history="1">
        <w:r>
          <w:rPr>
            <w:rStyle w:val="Hyperlink"/>
            <w:rFonts w:ascii="Helvetica" w:hAnsi="Helvetica" w:cs="Helvetica"/>
            <w:sz w:val="19"/>
            <w:szCs w:val="19"/>
            <w:lang w:val="en"/>
          </w:rPr>
          <w:t>87.2.1</w:t>
        </w:r>
      </w:hyperlink>
      <w:r>
        <w:rPr>
          <w:rFonts w:ascii="Helvetica" w:hAnsi="Helvetica" w:cs="Helvetica"/>
          <w:color w:val="000000"/>
          <w:sz w:val="19"/>
          <w:szCs w:val="19"/>
          <w:lang w:val="en"/>
        </w:rPr>
        <w:t xml:space="preserve">; and </w:t>
      </w:r>
    </w:p>
    <w:p w:rsidR="007E4FBC" w:rsidRDefault="007E4FBC" w:rsidP="007E4FBC">
      <w:pPr>
        <w:numPr>
          <w:ilvl w:val="0"/>
          <w:numId w:val="4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one of the circumstances described in grounds for compassionate travel at </w:t>
      </w:r>
      <w:hyperlink r:id="rId1872" w:anchor="89_5_5" w:history="1">
        <w:r>
          <w:rPr>
            <w:rStyle w:val="Hyperlink"/>
            <w:rFonts w:ascii="Helvetica" w:hAnsi="Helvetica" w:cs="Helvetica"/>
            <w:sz w:val="19"/>
            <w:szCs w:val="19"/>
            <w:lang w:val="en"/>
          </w:rPr>
          <w:t>89.5.5</w:t>
        </w:r>
      </w:hyperlink>
      <w:r>
        <w:rPr>
          <w:rFonts w:ascii="Helvetica" w:hAnsi="Helvetica" w:cs="Helvetica"/>
          <w:color w:val="000000"/>
          <w:sz w:val="19"/>
          <w:szCs w:val="19"/>
          <w:lang w:val="en"/>
        </w:rPr>
        <w:t xml:space="preserve">; and </w:t>
      </w:r>
    </w:p>
    <w:p w:rsidR="007E4FBC" w:rsidRDefault="007E4FBC" w:rsidP="007E4FBC">
      <w:pPr>
        <w:numPr>
          <w:ilvl w:val="0"/>
          <w:numId w:val="4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not exceeded the </w:t>
      </w:r>
      <w:hyperlink r:id="rId1873" w:anchor="89_5_4" w:history="1">
        <w:r>
          <w:rPr>
            <w:rStyle w:val="Hyperlink"/>
            <w:rFonts w:ascii="Helvetica" w:hAnsi="Helvetica" w:cs="Helvetica"/>
            <w:sz w:val="19"/>
            <w:szCs w:val="19"/>
            <w:lang w:val="en"/>
          </w:rPr>
          <w:t>limits of approval of compassionate travel for the year</w:t>
        </w:r>
      </w:hyperlink>
      <w:r>
        <w:rPr>
          <w:rFonts w:ascii="Helvetica" w:hAnsi="Helvetica" w:cs="Helvetica"/>
          <w:color w:val="000000"/>
          <w:sz w:val="19"/>
          <w:szCs w:val="19"/>
          <w:lang w:val="en"/>
        </w:rPr>
        <w:t xml:space="preserve">; and </w:t>
      </w:r>
    </w:p>
    <w:p w:rsidR="007E4FBC" w:rsidRDefault="007E4FBC" w:rsidP="007E4FBC">
      <w:pPr>
        <w:numPr>
          <w:ilvl w:val="0"/>
          <w:numId w:val="4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be precluded under </w:t>
      </w:r>
      <w:hyperlink r:id="rId1874" w:anchor="89_5_2_1" w:history="1">
        <w:r>
          <w:rPr>
            <w:rStyle w:val="Hyperlink"/>
            <w:rFonts w:ascii="Helvetica" w:hAnsi="Helvetica" w:cs="Helvetica"/>
            <w:sz w:val="19"/>
            <w:szCs w:val="19"/>
            <w:lang w:val="en"/>
          </w:rPr>
          <w:t>89.5.2.1</w:t>
        </w:r>
      </w:hyperlink>
      <w:r>
        <w:rPr>
          <w:rFonts w:ascii="Helvetica" w:hAnsi="Helvetica" w:cs="Helvetica"/>
          <w:color w:val="000000"/>
          <w:sz w:val="19"/>
          <w:szCs w:val="19"/>
          <w:lang w:val="en"/>
        </w:rPr>
        <w: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has received Fares Allowance for a dependant to travel with them to the study location, the dependant is also eligible for compassionate travel where it is necessary for them to return home with the student.</w:t>
      </w:r>
    </w:p>
    <w:p w:rsidR="007E4FBC" w:rsidRDefault="007E4FBC" w:rsidP="007E4FBC">
      <w:pPr>
        <w:pStyle w:val="Heading4"/>
        <w:shd w:val="clear" w:color="auto" w:fill="FFFFFF"/>
        <w:rPr>
          <w:rFonts w:ascii="Helvetica" w:hAnsi="Helvetica" w:cs="Helvetica"/>
          <w:sz w:val="25"/>
          <w:szCs w:val="25"/>
          <w:lang w:val="en"/>
        </w:rPr>
      </w:pPr>
      <w:bookmarkStart w:id="1500" w:name="89_5_2_1"/>
      <w:bookmarkEnd w:id="1500"/>
      <w:r>
        <w:rPr>
          <w:rFonts w:ascii="Helvetica" w:hAnsi="Helvetica" w:cs="Helvetica"/>
          <w:sz w:val="25"/>
          <w:szCs w:val="25"/>
          <w:lang w:val="en"/>
        </w:rPr>
        <w:br/>
        <w:t>89.5.2.1 Not eligible for compassionate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attending an Away from Base activity are not eligible for compassionate travel but may use their return trip prior to the end date of the activity.</w:t>
      </w:r>
    </w:p>
    <w:p w:rsidR="007E4FBC" w:rsidRDefault="007E4FBC" w:rsidP="007E4FBC">
      <w:pPr>
        <w:pStyle w:val="Heading4"/>
        <w:shd w:val="clear" w:color="auto" w:fill="FFFFFF"/>
        <w:rPr>
          <w:rFonts w:ascii="Helvetica" w:hAnsi="Helvetica" w:cs="Helvetica"/>
          <w:sz w:val="25"/>
          <w:szCs w:val="25"/>
          <w:lang w:val="en"/>
        </w:rPr>
      </w:pPr>
      <w:bookmarkStart w:id="1501" w:name="89_5_2_2"/>
      <w:bookmarkEnd w:id="1501"/>
      <w:r>
        <w:rPr>
          <w:rFonts w:ascii="Helvetica" w:hAnsi="Helvetica" w:cs="Helvetica"/>
          <w:sz w:val="25"/>
          <w:szCs w:val="25"/>
          <w:lang w:val="en"/>
        </w:rPr>
        <w:lastRenderedPageBreak/>
        <w:br/>
        <w:t>89.5.2.2 Family member travellers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meets the conditions for approval of compassionate travel, a close family member may, in certain circumstances, be approved to visit the student at the term address. See </w:t>
      </w:r>
      <w:hyperlink r:id="rId1875" w:anchor="88.3 family member travellers" w:history="1">
        <w:r>
          <w:rPr>
            <w:rStyle w:val="Hyperlink"/>
            <w:rFonts w:ascii="Helvetica" w:hAnsi="Helvetica" w:cs="Helvetica"/>
            <w:sz w:val="19"/>
            <w:szCs w:val="19"/>
            <w:lang w:val="en"/>
          </w:rPr>
          <w:t>88.3</w:t>
        </w:r>
      </w:hyperlink>
      <w:r>
        <w:rPr>
          <w:rFonts w:ascii="Helvetica" w:hAnsi="Helvetica" w:cs="Helvetica"/>
          <w:sz w:val="19"/>
          <w:szCs w:val="19"/>
          <w:lang w:val="en"/>
        </w:rPr>
        <w:t xml:space="preserve"> family member travellers.</w:t>
      </w:r>
    </w:p>
    <w:p w:rsidR="007E4FBC" w:rsidRDefault="007E4FBC" w:rsidP="007E4FBC">
      <w:pPr>
        <w:pStyle w:val="Heading4"/>
        <w:shd w:val="clear" w:color="auto" w:fill="FFFFFF"/>
        <w:rPr>
          <w:rFonts w:ascii="Helvetica" w:hAnsi="Helvetica" w:cs="Helvetica"/>
          <w:sz w:val="25"/>
          <w:szCs w:val="25"/>
          <w:lang w:val="en"/>
        </w:rPr>
      </w:pPr>
      <w:bookmarkStart w:id="1502" w:name="89_5_3"/>
      <w:bookmarkEnd w:id="1502"/>
      <w:r>
        <w:rPr>
          <w:rFonts w:ascii="Helvetica" w:hAnsi="Helvetica" w:cs="Helvetica"/>
          <w:sz w:val="25"/>
          <w:szCs w:val="25"/>
          <w:lang w:val="en"/>
        </w:rPr>
        <w:br/>
        <w:t>89.5.3 Compassionate travel entitlement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has been approved for compassionate travel, s/he is entitled to one return journey between the term address and the permanent home.</w:t>
      </w:r>
    </w:p>
    <w:p w:rsidR="007E4FBC" w:rsidRDefault="007E4FBC" w:rsidP="007E4FBC">
      <w:pPr>
        <w:pStyle w:val="Heading4"/>
        <w:shd w:val="clear" w:color="auto" w:fill="FFFFFF"/>
        <w:rPr>
          <w:rFonts w:ascii="Helvetica" w:hAnsi="Helvetica" w:cs="Helvetica"/>
          <w:sz w:val="25"/>
          <w:szCs w:val="25"/>
          <w:lang w:val="en"/>
        </w:rPr>
      </w:pPr>
      <w:bookmarkStart w:id="1503" w:name="89_5_4"/>
      <w:bookmarkEnd w:id="1503"/>
      <w:r>
        <w:rPr>
          <w:rFonts w:ascii="Helvetica" w:hAnsi="Helvetica" w:cs="Helvetica"/>
          <w:sz w:val="25"/>
          <w:szCs w:val="25"/>
          <w:lang w:val="en"/>
        </w:rPr>
        <w:br/>
        <w:t>89.5.4 Limits on compassionate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maximum of two return trips per student per year can be approved under compassionate travel entitlements. This maximum includes any instances where a family member has visited the student at the term address under the compassionate travel provisions.</w:t>
      </w:r>
    </w:p>
    <w:p w:rsidR="007E4FBC" w:rsidRDefault="007E4FBC" w:rsidP="007E4FBC">
      <w:pPr>
        <w:pStyle w:val="Heading4"/>
        <w:shd w:val="clear" w:color="auto" w:fill="FFFFFF"/>
        <w:rPr>
          <w:rFonts w:ascii="Helvetica" w:hAnsi="Helvetica" w:cs="Helvetica"/>
          <w:sz w:val="25"/>
          <w:szCs w:val="25"/>
          <w:lang w:val="en"/>
        </w:rPr>
      </w:pPr>
      <w:bookmarkStart w:id="1504" w:name="89_5_5"/>
      <w:bookmarkEnd w:id="1504"/>
      <w:r>
        <w:rPr>
          <w:rFonts w:ascii="Helvetica" w:hAnsi="Helvetica" w:cs="Helvetica"/>
          <w:sz w:val="25"/>
          <w:szCs w:val="25"/>
          <w:lang w:val="en"/>
        </w:rPr>
        <w:br/>
        <w:t>89.5.5 Grounds for compassionate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Circumstances justifying travel for compassionate reasons include:</w:t>
      </w:r>
    </w:p>
    <w:p w:rsidR="007E4FBC" w:rsidRDefault="007E4FBC" w:rsidP="007E4FBC">
      <w:pPr>
        <w:numPr>
          <w:ilvl w:val="0"/>
          <w:numId w:val="4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critical illness or injury of an immediate family member, i.e. </w:t>
      </w:r>
      <w:hyperlink r:id="rId1876"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/guardian, parent substitute, grandparent, sibling, partner, child, or partner's parent or child; or </w:t>
      </w:r>
    </w:p>
    <w:p w:rsidR="007E4FBC" w:rsidRDefault="007E4FBC" w:rsidP="007E4FBC">
      <w:pPr>
        <w:numPr>
          <w:ilvl w:val="0"/>
          <w:numId w:val="4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illness or injury of the student that requires the student to return home; or </w:t>
      </w:r>
    </w:p>
    <w:p w:rsidR="007E4FBC" w:rsidRDefault="007E4FBC" w:rsidP="007E4FBC">
      <w:pPr>
        <w:numPr>
          <w:ilvl w:val="0"/>
          <w:numId w:val="4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death or funeral of an extended family member; or </w:t>
      </w:r>
    </w:p>
    <w:p w:rsidR="007E4FBC" w:rsidRDefault="007E4FBC" w:rsidP="007E4FBC">
      <w:pPr>
        <w:numPr>
          <w:ilvl w:val="0"/>
          <w:numId w:val="4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the student comes from an Aboriginal or Torres Strait Islander community that observes Aboriginal or Torres Strait Islander law or kinship obligations, a requirement for the student to participate in a community activity under these law or kinship obligations.</w:t>
      </w:r>
    </w:p>
    <w:p w:rsidR="007E4FBC" w:rsidRDefault="00053125" w:rsidP="007E4FBC">
      <w:pPr>
        <w:pStyle w:val="NormalWeb"/>
        <w:shd w:val="clear" w:color="auto" w:fill="FFFFFF"/>
        <w:rPr>
          <w:rFonts w:ascii="Helvetica" w:hAnsi="Helvetica" w:cs="Helvetica"/>
          <w:sz w:val="19"/>
          <w:szCs w:val="19"/>
          <w:lang w:val="en"/>
        </w:rPr>
      </w:pPr>
      <w:hyperlink r:id="rId1877"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05" w:name="_Toc387930055"/>
      <w:bookmarkStart w:id="1506" w:name="_Toc387930696"/>
      <w:r>
        <w:rPr>
          <w:rFonts w:ascii="Helvetica" w:hAnsi="Helvetica" w:cs="Helvetica"/>
          <w:sz w:val="27"/>
          <w:szCs w:val="27"/>
          <w:lang w:val="en"/>
        </w:rPr>
        <w:t>89.6 Examination Travel</w:t>
      </w:r>
      <w:bookmarkEnd w:id="1505"/>
      <w:bookmarkEnd w:id="1506"/>
    </w:p>
    <w:p w:rsidR="007E4FBC" w:rsidRDefault="007E4FBC" w:rsidP="007E4FBC">
      <w:pPr>
        <w:pStyle w:val="Heading4"/>
        <w:shd w:val="clear" w:color="auto" w:fill="FFFFFF"/>
        <w:rPr>
          <w:rFonts w:ascii="Helvetica" w:hAnsi="Helvetica" w:cs="Helvetica"/>
          <w:sz w:val="25"/>
          <w:szCs w:val="25"/>
          <w:lang w:val="en"/>
        </w:rPr>
      </w:pPr>
      <w:bookmarkStart w:id="1507" w:name="89_6_1"/>
      <w:bookmarkEnd w:id="1507"/>
      <w:r>
        <w:rPr>
          <w:rFonts w:ascii="Helvetica" w:hAnsi="Helvetica" w:cs="Helvetica"/>
          <w:sz w:val="25"/>
          <w:szCs w:val="25"/>
          <w:lang w:val="en"/>
        </w:rPr>
        <w:br/>
        <w:t>89.6.1 Purpose of examination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examination travel is to enable students to attend examinations for the approved course.</w:t>
      </w:r>
    </w:p>
    <w:p w:rsidR="007E4FBC" w:rsidRDefault="007E4FBC" w:rsidP="007E4FBC">
      <w:pPr>
        <w:pStyle w:val="Heading4"/>
        <w:shd w:val="clear" w:color="auto" w:fill="FFFFFF"/>
        <w:rPr>
          <w:rFonts w:ascii="Helvetica" w:hAnsi="Helvetica" w:cs="Helvetica"/>
          <w:sz w:val="25"/>
          <w:szCs w:val="25"/>
          <w:lang w:val="en"/>
        </w:rPr>
      </w:pPr>
      <w:bookmarkStart w:id="1508" w:name="89_6_2"/>
      <w:bookmarkEnd w:id="1508"/>
      <w:r>
        <w:rPr>
          <w:rFonts w:ascii="Helvetica" w:hAnsi="Helvetica" w:cs="Helvetica"/>
          <w:sz w:val="25"/>
          <w:szCs w:val="25"/>
          <w:lang w:val="en"/>
        </w:rPr>
        <w:br/>
        <w:t>89.6.2 Eligibility for examination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examination travel, a student must:</w:t>
      </w:r>
    </w:p>
    <w:p w:rsidR="007E4FBC" w:rsidRDefault="007E4FBC" w:rsidP="007E4FBC">
      <w:pPr>
        <w:numPr>
          <w:ilvl w:val="0"/>
          <w:numId w:val="4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w:t>
      </w:r>
      <w:hyperlink r:id="rId1878" w:anchor="87_2_1" w:history="1">
        <w:r>
          <w:rPr>
            <w:rStyle w:val="Hyperlink"/>
            <w:rFonts w:ascii="Helvetica" w:hAnsi="Helvetica" w:cs="Helvetica"/>
            <w:sz w:val="19"/>
            <w:szCs w:val="19"/>
            <w:lang w:val="en"/>
          </w:rPr>
          <w:t>87.2.1</w:t>
        </w:r>
      </w:hyperlink>
      <w:r>
        <w:rPr>
          <w:rFonts w:ascii="Helvetica" w:hAnsi="Helvetica" w:cs="Helvetica"/>
          <w:color w:val="000000"/>
          <w:sz w:val="19"/>
          <w:szCs w:val="19"/>
          <w:lang w:val="en"/>
        </w:rPr>
        <w:t xml:space="preserve">; and </w:t>
      </w:r>
    </w:p>
    <w:p w:rsidR="007E4FBC" w:rsidRDefault="007E4FBC" w:rsidP="007E4FBC">
      <w:pPr>
        <w:numPr>
          <w:ilvl w:val="0"/>
          <w:numId w:val="4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7E4FBC" w:rsidRDefault="007E4FBC" w:rsidP="007E4FBC">
      <w:pPr>
        <w:numPr>
          <w:ilvl w:val="1"/>
          <w:numId w:val="49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required to take a supplementary or deferred examination; or </w:t>
      </w:r>
    </w:p>
    <w:p w:rsidR="007E4FBC" w:rsidRDefault="007E4FBC" w:rsidP="007E4FBC">
      <w:pPr>
        <w:numPr>
          <w:ilvl w:val="1"/>
          <w:numId w:val="49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be required to travel to a location other than the normal place of residence to sit examinations.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A full-time tertiary or secondary non-school student would be expected to remain at the place of study until the end of their participation in the normal examination period and would therefore only qualify for examination travel for unexpected supplementary or deferred examinations.</w:t>
      </w:r>
    </w:p>
    <w:p w:rsidR="007E4FBC" w:rsidRDefault="007E4FBC" w:rsidP="007E4FBC">
      <w:pPr>
        <w:pStyle w:val="Heading4"/>
        <w:shd w:val="clear" w:color="auto" w:fill="FFFFFF"/>
        <w:rPr>
          <w:rFonts w:ascii="Helvetica" w:hAnsi="Helvetica" w:cs="Helvetica"/>
          <w:sz w:val="25"/>
          <w:szCs w:val="25"/>
          <w:lang w:val="en"/>
        </w:rPr>
      </w:pPr>
      <w:bookmarkStart w:id="1509" w:name="89_6_3"/>
      <w:bookmarkEnd w:id="1509"/>
      <w:r>
        <w:rPr>
          <w:rFonts w:ascii="Helvetica" w:hAnsi="Helvetica" w:cs="Helvetica"/>
          <w:sz w:val="25"/>
          <w:szCs w:val="25"/>
          <w:lang w:val="en"/>
        </w:rPr>
        <w:br/>
        <w:t>89.6.3 Examination travel entitlement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has been approved for examination travel, s/he is entitled to one return journey between the permanent home and the examination centre for each approved examination or set of examinations.</w:t>
      </w:r>
    </w:p>
    <w:p w:rsidR="007E4FBC" w:rsidRDefault="00053125" w:rsidP="007E4FBC">
      <w:pPr>
        <w:pStyle w:val="NormalWeb"/>
        <w:shd w:val="clear" w:color="auto" w:fill="FFFFFF"/>
        <w:rPr>
          <w:rFonts w:ascii="Helvetica" w:hAnsi="Helvetica" w:cs="Helvetica"/>
          <w:sz w:val="19"/>
          <w:szCs w:val="19"/>
          <w:lang w:val="en"/>
        </w:rPr>
      </w:pPr>
      <w:hyperlink r:id="rId1879"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10" w:name="_Toc387930056"/>
      <w:bookmarkStart w:id="1511" w:name="_Toc387930697"/>
      <w:r>
        <w:rPr>
          <w:rFonts w:ascii="Helvetica" w:hAnsi="Helvetica" w:cs="Helvetica"/>
          <w:sz w:val="27"/>
          <w:szCs w:val="27"/>
          <w:lang w:val="en"/>
        </w:rPr>
        <w:t>89.7 Graduation Travel</w:t>
      </w:r>
      <w:bookmarkEnd w:id="1510"/>
      <w:bookmarkEnd w:id="1511"/>
    </w:p>
    <w:p w:rsidR="007E4FBC" w:rsidRDefault="007E4FBC" w:rsidP="007E4FBC">
      <w:pPr>
        <w:pStyle w:val="Heading4"/>
        <w:shd w:val="clear" w:color="auto" w:fill="FFFFFF"/>
        <w:rPr>
          <w:rFonts w:ascii="Helvetica" w:hAnsi="Helvetica" w:cs="Helvetica"/>
          <w:sz w:val="25"/>
          <w:szCs w:val="25"/>
          <w:lang w:val="en"/>
        </w:rPr>
      </w:pPr>
      <w:bookmarkStart w:id="1512" w:name="89_7_1"/>
      <w:bookmarkEnd w:id="1512"/>
      <w:r>
        <w:rPr>
          <w:rFonts w:ascii="Helvetica" w:hAnsi="Helvetica" w:cs="Helvetica"/>
          <w:sz w:val="25"/>
          <w:szCs w:val="25"/>
          <w:lang w:val="en"/>
        </w:rPr>
        <w:br/>
        <w:t>89.7.1 Purpose of graduation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Graduation Travel is to enable students to attend a graduation ceremony to graduate from a course of study.</w:t>
      </w:r>
    </w:p>
    <w:p w:rsidR="007E4FBC" w:rsidRDefault="007E4FBC" w:rsidP="007E4FBC">
      <w:pPr>
        <w:pStyle w:val="Heading4"/>
        <w:shd w:val="clear" w:color="auto" w:fill="FFFFFF"/>
        <w:rPr>
          <w:rFonts w:ascii="Helvetica" w:hAnsi="Helvetica" w:cs="Helvetica"/>
          <w:sz w:val="25"/>
          <w:szCs w:val="25"/>
          <w:lang w:val="en"/>
        </w:rPr>
      </w:pPr>
      <w:bookmarkStart w:id="1513" w:name="89_7_2"/>
      <w:bookmarkEnd w:id="1513"/>
      <w:r>
        <w:rPr>
          <w:rFonts w:ascii="Helvetica" w:hAnsi="Helvetica" w:cs="Helvetica"/>
          <w:sz w:val="25"/>
          <w:szCs w:val="25"/>
          <w:lang w:val="en"/>
        </w:rPr>
        <w:br/>
        <w:t>89.7.2 Eligibility for graduation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graduation travel, a student must meet the following criteria:</w:t>
      </w:r>
    </w:p>
    <w:p w:rsidR="007E4FBC" w:rsidRDefault="007E4FBC" w:rsidP="007E4FBC">
      <w:pPr>
        <w:numPr>
          <w:ilvl w:val="0"/>
          <w:numId w:val="4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must have either:</w:t>
      </w:r>
    </w:p>
    <w:p w:rsidR="007E4FBC" w:rsidRDefault="007E4FBC" w:rsidP="007E4FBC">
      <w:pPr>
        <w:numPr>
          <w:ilvl w:val="1"/>
          <w:numId w:val="4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completed a tertiary course that is equivalent to a course of at least two years full-time duration, for which s/he received ABSTUDY assistance; or </w:t>
      </w:r>
    </w:p>
    <w:p w:rsidR="007E4FBC" w:rsidRDefault="007E4FBC" w:rsidP="007E4FBC">
      <w:pPr>
        <w:numPr>
          <w:ilvl w:val="1"/>
          <w:numId w:val="4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completed a postgraduate degree for which s/he received ABSTUDY assistance; and</w:t>
      </w:r>
    </w:p>
    <w:p w:rsidR="007E4FBC" w:rsidRDefault="007E4FBC" w:rsidP="007E4FBC">
      <w:pPr>
        <w:numPr>
          <w:ilvl w:val="0"/>
          <w:numId w:val="4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7E4FBC" w:rsidRDefault="007E4FBC" w:rsidP="007E4FBC">
      <w:pPr>
        <w:numPr>
          <w:ilvl w:val="1"/>
          <w:numId w:val="4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was approved for Fares Allowance under ABSTUDY to undertake his/her course away from his/her </w:t>
      </w:r>
      <w:hyperlink r:id="rId1880"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or </w:t>
      </w:r>
    </w:p>
    <w:p w:rsidR="007E4FBC" w:rsidRDefault="007E4FBC" w:rsidP="007E4FBC">
      <w:pPr>
        <w:numPr>
          <w:ilvl w:val="1"/>
          <w:numId w:val="4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was approved for Fares Allowance under ABSTUDY to undertake his/her course through a combination of external studies and face-to-face teaching; or </w:t>
      </w:r>
    </w:p>
    <w:p w:rsidR="007E4FBC" w:rsidRDefault="007E4FBC" w:rsidP="007E4FBC">
      <w:pPr>
        <w:numPr>
          <w:ilvl w:val="1"/>
          <w:numId w:val="4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s/he was approved for travel assistance under DEST's Indigenous Education Programs to undertake his/her course through mixed-mode studies.</w:t>
      </w:r>
    </w:p>
    <w:p w:rsidR="007E4FBC" w:rsidRDefault="007E4FBC" w:rsidP="007E4FBC">
      <w:pPr>
        <w:pStyle w:val="Heading4"/>
        <w:shd w:val="clear" w:color="auto" w:fill="FFFFFF"/>
        <w:rPr>
          <w:rFonts w:ascii="Helvetica" w:hAnsi="Helvetica" w:cs="Helvetica"/>
          <w:sz w:val="25"/>
          <w:szCs w:val="25"/>
          <w:lang w:val="en"/>
        </w:rPr>
      </w:pPr>
      <w:bookmarkStart w:id="1514" w:name="89_7_2_1"/>
      <w:bookmarkEnd w:id="1514"/>
      <w:r>
        <w:rPr>
          <w:rFonts w:ascii="Helvetica" w:hAnsi="Helvetica" w:cs="Helvetica"/>
          <w:sz w:val="25"/>
          <w:szCs w:val="25"/>
          <w:lang w:val="en"/>
        </w:rPr>
        <w:br/>
        <w:t>89.7.2.1 Ineligible for Graduation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for the duration of his/her course, a student only received ABSTUDY Fares Allowance entitlements in order to participate in a placement, field trip or testing and assessment program under the provisions of </w:t>
      </w:r>
      <w:hyperlink r:id="rId1881" w:anchor="89.10 away from base activity travel" w:history="1">
        <w:r>
          <w:rPr>
            <w:rStyle w:val="Hyperlink"/>
            <w:rFonts w:ascii="Helvetica" w:hAnsi="Helvetica" w:cs="Helvetica"/>
            <w:sz w:val="19"/>
            <w:szCs w:val="19"/>
            <w:lang w:val="en"/>
          </w:rPr>
          <w:t>Away from Base activities travel</w:t>
        </w:r>
      </w:hyperlink>
      <w:r>
        <w:rPr>
          <w:rFonts w:ascii="Helvetica" w:hAnsi="Helvetica" w:cs="Helvetica"/>
          <w:sz w:val="19"/>
          <w:szCs w:val="19"/>
          <w:lang w:val="en"/>
        </w:rPr>
        <w:t>, s/he is not eligible for graduation travel.</w:t>
      </w:r>
    </w:p>
    <w:p w:rsidR="007E4FBC" w:rsidRDefault="007E4FBC" w:rsidP="007E4FBC">
      <w:pPr>
        <w:pStyle w:val="Heading4"/>
        <w:shd w:val="clear" w:color="auto" w:fill="FFFFFF"/>
        <w:rPr>
          <w:rFonts w:ascii="Helvetica" w:hAnsi="Helvetica" w:cs="Helvetica"/>
          <w:sz w:val="25"/>
          <w:szCs w:val="25"/>
          <w:lang w:val="en"/>
        </w:rPr>
      </w:pPr>
      <w:bookmarkStart w:id="1515" w:name="89_7_3"/>
      <w:bookmarkEnd w:id="1515"/>
      <w:r>
        <w:rPr>
          <w:rFonts w:ascii="Helvetica" w:hAnsi="Helvetica" w:cs="Helvetica"/>
          <w:sz w:val="25"/>
          <w:szCs w:val="25"/>
          <w:lang w:val="en"/>
        </w:rPr>
        <w:br/>
        <w:t>89.7.3 Graduation Travel Entitlement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been approved for graduation travel to graduate from a course of study, s/he is entitled to one return journey within Australia between his/her </w:t>
      </w:r>
      <w:hyperlink r:id="rId1882"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and the location of the graduation ceremony. Travel is paid at no more than the equivalent rate to which the student was entitled to during the course of study.</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There are no meals and accommodation allowances payable for graduation travel except where the journey must be broken - see </w:t>
      </w:r>
      <w:hyperlink r:id="rId1883" w:anchor="90_7_3" w:history="1">
        <w:r>
          <w:rPr>
            <w:rStyle w:val="Hyperlink"/>
            <w:rFonts w:ascii="Helvetica" w:hAnsi="Helvetica" w:cs="Helvetica"/>
            <w:sz w:val="19"/>
            <w:szCs w:val="19"/>
            <w:lang w:val="en"/>
          </w:rPr>
          <w:t>90.7.3 Overnight Accommodation</w:t>
        </w:r>
      </w:hyperlink>
      <w:r>
        <w:rPr>
          <w:rFonts w:ascii="Helvetica" w:hAnsi="Helvetica" w:cs="Helvetica"/>
          <w:sz w:val="19"/>
          <w:szCs w:val="19"/>
          <w:lang w:val="en"/>
        </w:rPr>
        <w:t>.</w:t>
      </w:r>
    </w:p>
    <w:p w:rsidR="007E4FBC" w:rsidRDefault="00053125" w:rsidP="007E4FBC">
      <w:pPr>
        <w:pStyle w:val="NormalWeb"/>
        <w:shd w:val="clear" w:color="auto" w:fill="FFFFFF"/>
        <w:rPr>
          <w:rFonts w:ascii="Helvetica" w:hAnsi="Helvetica" w:cs="Helvetica"/>
          <w:sz w:val="19"/>
          <w:szCs w:val="19"/>
          <w:lang w:val="en"/>
        </w:rPr>
      </w:pPr>
      <w:hyperlink r:id="rId1884"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16" w:name="_Toc387930057"/>
      <w:bookmarkStart w:id="1517" w:name="_Toc387930698"/>
      <w:r>
        <w:rPr>
          <w:rFonts w:ascii="Helvetica" w:hAnsi="Helvetica" w:cs="Helvetica"/>
          <w:sz w:val="27"/>
          <w:szCs w:val="27"/>
          <w:lang w:val="en"/>
        </w:rPr>
        <w:t>89.8 Masters/Doctorate Relocation Travel</w:t>
      </w:r>
      <w:bookmarkEnd w:id="1516"/>
      <w:bookmarkEnd w:id="1517"/>
    </w:p>
    <w:p w:rsidR="007E4FBC" w:rsidRDefault="007E4FBC" w:rsidP="007E4FBC">
      <w:pPr>
        <w:pStyle w:val="Heading4"/>
        <w:shd w:val="clear" w:color="auto" w:fill="FFFFFF"/>
        <w:rPr>
          <w:rFonts w:ascii="Helvetica" w:hAnsi="Helvetica" w:cs="Helvetica"/>
          <w:sz w:val="25"/>
          <w:szCs w:val="25"/>
          <w:lang w:val="en"/>
        </w:rPr>
      </w:pPr>
      <w:bookmarkStart w:id="1518" w:name="89_8_1"/>
      <w:bookmarkEnd w:id="1518"/>
      <w:r>
        <w:rPr>
          <w:rFonts w:ascii="Helvetica" w:hAnsi="Helvetica" w:cs="Helvetica"/>
          <w:sz w:val="25"/>
          <w:szCs w:val="25"/>
          <w:lang w:val="en"/>
        </w:rPr>
        <w:br/>
        <w:t>89.8.1 Purpose of Masters/Doctorate Relocation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Masters and Doctorate relocation travel is to assist a Masters/Doctorate student, and his/her </w:t>
      </w:r>
      <w:hyperlink r:id="rId1885"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and </w:t>
      </w:r>
      <w:hyperlink r:id="rId1886"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xml:space="preserve">, to travel to their new </w:t>
      </w:r>
      <w:hyperlink r:id="rId1887"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at the place of study. This entitlement is part of the Relocation Allowance payable to students on an approved Masters and Doctorate Award.</w:t>
      </w:r>
    </w:p>
    <w:p w:rsidR="007E4FBC" w:rsidRDefault="007E4FBC" w:rsidP="007E4FBC">
      <w:pPr>
        <w:pStyle w:val="Heading4"/>
        <w:shd w:val="clear" w:color="auto" w:fill="FFFFFF"/>
        <w:rPr>
          <w:rFonts w:ascii="Helvetica" w:hAnsi="Helvetica" w:cs="Helvetica"/>
          <w:sz w:val="25"/>
          <w:szCs w:val="25"/>
          <w:lang w:val="en"/>
        </w:rPr>
      </w:pPr>
      <w:bookmarkStart w:id="1519" w:name="89_8_2"/>
      <w:bookmarkEnd w:id="1519"/>
      <w:r>
        <w:rPr>
          <w:rFonts w:ascii="Helvetica" w:hAnsi="Helvetica" w:cs="Helvetica"/>
          <w:sz w:val="25"/>
          <w:szCs w:val="25"/>
          <w:lang w:val="en"/>
        </w:rPr>
        <w:br/>
        <w:t>89.8.2 Eligibility for Masters/Doctorate Relocation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Masters and Doctorate relocation travel, a student must:</w:t>
      </w:r>
    </w:p>
    <w:p w:rsidR="007E4FBC" w:rsidRDefault="007E4FBC" w:rsidP="007E4FBC">
      <w:pPr>
        <w:numPr>
          <w:ilvl w:val="0"/>
          <w:numId w:val="4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w:t>
      </w:r>
      <w:hyperlink r:id="rId1888" w:anchor="87_2_1" w:history="1">
        <w:r>
          <w:rPr>
            <w:rStyle w:val="Hyperlink"/>
            <w:rFonts w:ascii="Helvetica" w:hAnsi="Helvetica" w:cs="Helvetica"/>
            <w:sz w:val="19"/>
            <w:szCs w:val="19"/>
            <w:lang w:val="en"/>
          </w:rPr>
          <w:t>87.2.1</w:t>
        </w:r>
      </w:hyperlink>
      <w:r>
        <w:rPr>
          <w:rFonts w:ascii="Helvetica" w:hAnsi="Helvetica" w:cs="Helvetica"/>
          <w:color w:val="000000"/>
          <w:sz w:val="19"/>
          <w:szCs w:val="19"/>
          <w:lang w:val="en"/>
        </w:rPr>
        <w:t xml:space="preserve">; and </w:t>
      </w:r>
    </w:p>
    <w:p w:rsidR="007E4FBC" w:rsidRDefault="007E4FBC" w:rsidP="007E4FBC">
      <w:pPr>
        <w:numPr>
          <w:ilvl w:val="0"/>
          <w:numId w:val="4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Masters and Doctorate Allowances set out in </w:t>
      </w:r>
      <w:hyperlink r:id="rId1889" w:anchor="97.2 qualification for masters and doctorate allowances" w:history="1">
        <w:r>
          <w:rPr>
            <w:rStyle w:val="Hyperlink"/>
            <w:rFonts w:ascii="Helvetica" w:hAnsi="Helvetica" w:cs="Helvetica"/>
            <w:sz w:val="19"/>
            <w:szCs w:val="19"/>
            <w:lang w:val="en"/>
          </w:rPr>
          <w:t>97.2</w:t>
        </w:r>
      </w:hyperlink>
      <w:r>
        <w:rPr>
          <w:rFonts w:ascii="Helvetica" w:hAnsi="Helvetica" w:cs="Helvetica"/>
          <w:color w:val="000000"/>
          <w:sz w:val="19"/>
          <w:szCs w:val="19"/>
          <w:lang w:val="en"/>
        </w:rPr>
        <w:t xml:space="preserve">; and </w:t>
      </w:r>
    </w:p>
    <w:p w:rsidR="007E4FBC" w:rsidRDefault="007E4FBC" w:rsidP="007E4FBC">
      <w:pPr>
        <w:numPr>
          <w:ilvl w:val="0"/>
          <w:numId w:val="4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 travelling to the study location in order to establish a new permanent home address.</w:t>
      </w:r>
    </w:p>
    <w:p w:rsidR="007E4FBC" w:rsidRDefault="007E4FBC" w:rsidP="007E4FBC">
      <w:pPr>
        <w:pStyle w:val="Heading4"/>
        <w:shd w:val="clear" w:color="auto" w:fill="FFFFFF"/>
        <w:rPr>
          <w:rFonts w:ascii="Helvetica" w:hAnsi="Helvetica" w:cs="Helvetica"/>
          <w:sz w:val="25"/>
          <w:szCs w:val="25"/>
          <w:lang w:val="en"/>
        </w:rPr>
      </w:pPr>
      <w:bookmarkStart w:id="1520" w:name="89_8_3"/>
      <w:bookmarkEnd w:id="1520"/>
      <w:r>
        <w:rPr>
          <w:rFonts w:ascii="Helvetica" w:hAnsi="Helvetica" w:cs="Helvetica"/>
          <w:sz w:val="25"/>
          <w:szCs w:val="25"/>
          <w:lang w:val="en"/>
        </w:rPr>
        <w:br/>
        <w:t>89.8.3 Masters/Doctorate Relocation Travel Entitlement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been approved for Masters and Doctorate relocation travel, the student, his/her </w:t>
      </w:r>
      <w:hyperlink r:id="rId1890"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and </w:t>
      </w:r>
      <w:hyperlink r:id="rId1891"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xml:space="preserve"> are entitled to a one-way journey from their existing </w:t>
      </w:r>
      <w:hyperlink r:id="rId1892"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to the study location.</w:t>
      </w:r>
    </w:p>
    <w:p w:rsidR="007E4FBC" w:rsidRDefault="00053125" w:rsidP="007E4FBC">
      <w:pPr>
        <w:pStyle w:val="NormalWeb"/>
        <w:shd w:val="clear" w:color="auto" w:fill="FFFFFF"/>
        <w:rPr>
          <w:rFonts w:ascii="Helvetica" w:hAnsi="Helvetica" w:cs="Helvetica"/>
          <w:sz w:val="19"/>
          <w:szCs w:val="19"/>
          <w:lang w:val="en"/>
        </w:rPr>
      </w:pPr>
      <w:hyperlink r:id="rId1893"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21" w:name="_Toc387930058"/>
      <w:bookmarkStart w:id="1522" w:name="_Toc387930699"/>
      <w:r>
        <w:rPr>
          <w:rFonts w:ascii="Helvetica" w:hAnsi="Helvetica" w:cs="Helvetica"/>
          <w:sz w:val="27"/>
          <w:szCs w:val="27"/>
          <w:lang w:val="en"/>
        </w:rPr>
        <w:t>89.9 Orientation or Special Purpose Visit Travel</w:t>
      </w:r>
      <w:bookmarkEnd w:id="1521"/>
      <w:bookmarkEnd w:id="1522"/>
    </w:p>
    <w:p w:rsidR="007E4FBC" w:rsidRDefault="007E4FBC" w:rsidP="007E4FBC">
      <w:pPr>
        <w:pStyle w:val="Heading4"/>
        <w:shd w:val="clear" w:color="auto" w:fill="FFFFFF"/>
        <w:rPr>
          <w:rFonts w:ascii="Helvetica" w:hAnsi="Helvetica" w:cs="Helvetica"/>
          <w:sz w:val="25"/>
          <w:szCs w:val="25"/>
          <w:lang w:val="en"/>
        </w:rPr>
      </w:pPr>
      <w:bookmarkStart w:id="1523" w:name="89_9_1"/>
      <w:bookmarkEnd w:id="1523"/>
      <w:r>
        <w:rPr>
          <w:rFonts w:ascii="Helvetica" w:hAnsi="Helvetica" w:cs="Helvetica"/>
          <w:sz w:val="25"/>
          <w:szCs w:val="25"/>
          <w:lang w:val="en"/>
        </w:rPr>
        <w:br/>
        <w:t>89.9.1 Purpose of Orientation or Special Purpose Visit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orientation or special purpose visit travel is to assist in the entry, orientation or adjustment of a student to a term location, so that the away from home placement may be effective. It is expected that travel would be required in the student’s first term/semester only.</w:t>
      </w:r>
    </w:p>
    <w:p w:rsidR="007E4FBC" w:rsidRDefault="007E4FBC" w:rsidP="007E4FBC">
      <w:pPr>
        <w:pStyle w:val="Heading4"/>
        <w:shd w:val="clear" w:color="auto" w:fill="FFFFFF"/>
        <w:rPr>
          <w:rFonts w:ascii="Helvetica" w:hAnsi="Helvetica" w:cs="Helvetica"/>
          <w:sz w:val="25"/>
          <w:szCs w:val="25"/>
          <w:lang w:val="en"/>
        </w:rPr>
      </w:pPr>
      <w:bookmarkStart w:id="1524" w:name="89_9_2"/>
      <w:bookmarkEnd w:id="1524"/>
      <w:r>
        <w:rPr>
          <w:rFonts w:ascii="Helvetica" w:hAnsi="Helvetica" w:cs="Helvetica"/>
          <w:sz w:val="25"/>
          <w:szCs w:val="25"/>
          <w:lang w:val="en"/>
        </w:rPr>
        <w:br/>
        <w:t>89.9.2 Eligibility for Orientation or Special Purpose Visit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orientation or special purpose visit travel, the following criteria must be met:</w:t>
      </w:r>
    </w:p>
    <w:p w:rsidR="007E4FBC" w:rsidRDefault="007E4FBC" w:rsidP="007E4FBC">
      <w:pPr>
        <w:numPr>
          <w:ilvl w:val="0"/>
          <w:numId w:val="4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Fares Allowance set out in </w:t>
      </w:r>
      <w:hyperlink r:id="rId1894" w:anchor="87_2_1" w:history="1">
        <w:r>
          <w:rPr>
            <w:rStyle w:val="Hyperlink"/>
            <w:rFonts w:ascii="Helvetica" w:hAnsi="Helvetica" w:cs="Helvetica"/>
            <w:sz w:val="19"/>
            <w:szCs w:val="19"/>
            <w:lang w:val="en"/>
          </w:rPr>
          <w:t>87.2.1</w:t>
        </w:r>
      </w:hyperlink>
      <w:r>
        <w:rPr>
          <w:rFonts w:ascii="Helvetica" w:hAnsi="Helvetica" w:cs="Helvetica"/>
          <w:color w:val="000000"/>
          <w:sz w:val="19"/>
          <w:szCs w:val="19"/>
          <w:lang w:val="en"/>
        </w:rPr>
        <w:t xml:space="preserve">; and </w:t>
      </w:r>
    </w:p>
    <w:p w:rsidR="007E4FBC" w:rsidRDefault="007E4FBC" w:rsidP="007E4FBC">
      <w:pPr>
        <w:numPr>
          <w:ilvl w:val="0"/>
          <w:numId w:val="4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7E4FBC" w:rsidRDefault="007E4FBC" w:rsidP="007E4FBC">
      <w:pPr>
        <w:numPr>
          <w:ilvl w:val="1"/>
          <w:numId w:val="4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secondary school, or boarding facility, requires prospective students to attend interviews or other selection procedures prior to acceptance; or </w:t>
      </w:r>
    </w:p>
    <w:p w:rsidR="007E4FBC" w:rsidRDefault="007E4FBC" w:rsidP="007E4FBC">
      <w:pPr>
        <w:numPr>
          <w:ilvl w:val="1"/>
          <w:numId w:val="4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the secondary school student is intending to board away from home for the first time and is either:</w:t>
      </w:r>
    </w:p>
    <w:p w:rsidR="007E4FBC" w:rsidRDefault="007E4FBC" w:rsidP="007E4FBC">
      <w:pPr>
        <w:numPr>
          <w:ilvl w:val="2"/>
          <w:numId w:val="493"/>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from a remote Aboriginal community; or </w:t>
      </w:r>
    </w:p>
    <w:p w:rsidR="007E4FBC" w:rsidRDefault="007E4FBC" w:rsidP="007E4FBC">
      <w:pPr>
        <w:numPr>
          <w:ilvl w:val="2"/>
          <w:numId w:val="493"/>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from a town in a remote location AND it is likely that the student would experience </w:t>
      </w:r>
      <w:hyperlink r:id="rId1895" w:anchor="89_9_2_3" w:history="1">
        <w:r>
          <w:rPr>
            <w:rStyle w:val="Hyperlink"/>
            <w:rFonts w:ascii="Helvetica" w:hAnsi="Helvetica" w:cs="Helvetica"/>
            <w:sz w:val="19"/>
            <w:szCs w:val="19"/>
            <w:lang w:val="en"/>
          </w:rPr>
          <w:t>serious problems of adjustment</w:t>
        </w:r>
      </w:hyperlink>
      <w:r>
        <w:rPr>
          <w:rFonts w:ascii="Helvetica" w:hAnsi="Helvetica" w:cs="Helvetica"/>
          <w:color w:val="000000"/>
          <w:sz w:val="19"/>
          <w:szCs w:val="19"/>
          <w:lang w:val="en"/>
        </w:rPr>
        <w:t>; or</w:t>
      </w:r>
    </w:p>
    <w:p w:rsidR="007E4FBC" w:rsidRDefault="007E4FBC" w:rsidP="007E4FBC">
      <w:pPr>
        <w:numPr>
          <w:ilvl w:val="1"/>
          <w:numId w:val="4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secondary school student in a boarding placement is under threat of expulsion because of </w:t>
      </w:r>
      <w:hyperlink r:id="rId1896" w:anchor="89_9_2_3" w:history="1">
        <w:r>
          <w:rPr>
            <w:rStyle w:val="Hyperlink"/>
            <w:rFonts w:ascii="Helvetica" w:hAnsi="Helvetica" w:cs="Helvetica"/>
            <w:sz w:val="19"/>
            <w:szCs w:val="19"/>
            <w:lang w:val="en"/>
          </w:rPr>
          <w:t>serious problems of adjustment</w:t>
        </w:r>
      </w:hyperlink>
      <w:r>
        <w:rPr>
          <w:rFonts w:ascii="Helvetica" w:hAnsi="Helvetica" w:cs="Helvetica"/>
          <w:color w:val="000000"/>
          <w:sz w:val="19"/>
          <w:szCs w:val="19"/>
          <w:lang w:val="en"/>
        </w:rPr>
        <w:t xml:space="preserve"> or similar circumstances and a visit is expected to stabilise the situation; or </w:t>
      </w:r>
    </w:p>
    <w:p w:rsidR="007E4FBC" w:rsidRDefault="007E4FBC" w:rsidP="007E4FBC">
      <w:pPr>
        <w:numPr>
          <w:ilvl w:val="1"/>
          <w:numId w:val="4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student has completed secondary studies in the previous year and is intending to study in an approved tertiary course of at least one year's duration.</w:t>
      </w:r>
    </w:p>
    <w:p w:rsidR="007E4FBC" w:rsidRDefault="007E4FBC" w:rsidP="007E4FBC">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  Secondary school students intending to board away from home for the first time may not have had their enrolment confirmed.</w:t>
      </w:r>
    </w:p>
    <w:p w:rsidR="007E4FBC" w:rsidRDefault="007E4FBC" w:rsidP="007E4FBC">
      <w:pPr>
        <w:pStyle w:val="Heading4"/>
        <w:shd w:val="clear" w:color="auto" w:fill="FFFFFF"/>
        <w:rPr>
          <w:rFonts w:ascii="Helvetica" w:hAnsi="Helvetica" w:cs="Helvetica"/>
          <w:sz w:val="25"/>
          <w:szCs w:val="25"/>
          <w:lang w:val="en"/>
        </w:rPr>
      </w:pPr>
      <w:bookmarkStart w:id="1525" w:name="89_9_2_1"/>
      <w:bookmarkEnd w:id="1525"/>
      <w:r>
        <w:rPr>
          <w:rFonts w:ascii="Helvetica" w:hAnsi="Helvetica" w:cs="Helvetica"/>
          <w:sz w:val="25"/>
          <w:szCs w:val="25"/>
          <w:lang w:val="en"/>
        </w:rPr>
        <w:br/>
        <w:t>89.9.2.1 Education Institution Representative Travellers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would be approved for orientation/special purpose visit travel, a representative from the education institution may, in certain circumstances, be approved to visit the student at the student’s permanent home address. See </w:t>
      </w:r>
      <w:hyperlink r:id="rId1897" w:anchor="88.6 education institution representative travellers" w:history="1">
        <w:r>
          <w:rPr>
            <w:rStyle w:val="Hyperlink"/>
            <w:rFonts w:ascii="Helvetica" w:hAnsi="Helvetica" w:cs="Helvetica"/>
            <w:sz w:val="19"/>
            <w:szCs w:val="19"/>
            <w:lang w:val="en"/>
          </w:rPr>
          <w:t>88.6 Education Institution Representative Travellers</w:t>
        </w:r>
      </w:hyperlink>
      <w:r>
        <w:rPr>
          <w:rFonts w:ascii="Helvetica" w:hAnsi="Helvetica" w:cs="Helvetica"/>
          <w:sz w:val="19"/>
          <w:szCs w:val="19"/>
          <w:lang w:val="en"/>
        </w:rPr>
        <w:t>.</w:t>
      </w:r>
    </w:p>
    <w:p w:rsidR="007E4FBC" w:rsidRDefault="007E4FBC" w:rsidP="007E4FBC">
      <w:pPr>
        <w:pStyle w:val="Heading4"/>
        <w:shd w:val="clear" w:color="auto" w:fill="FFFFFF"/>
        <w:rPr>
          <w:rFonts w:ascii="Helvetica" w:hAnsi="Helvetica" w:cs="Helvetica"/>
          <w:sz w:val="25"/>
          <w:szCs w:val="25"/>
          <w:lang w:val="en"/>
        </w:rPr>
      </w:pPr>
      <w:bookmarkStart w:id="1526" w:name="89_9_2_2"/>
      <w:bookmarkEnd w:id="1526"/>
      <w:r>
        <w:rPr>
          <w:rFonts w:ascii="Helvetica" w:hAnsi="Helvetica" w:cs="Helvetica"/>
          <w:sz w:val="25"/>
          <w:szCs w:val="25"/>
          <w:lang w:val="en"/>
        </w:rPr>
        <w:br/>
        <w:t>89.9.2.2 Family Member Travellers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would be approved for orientation/special purpose visit travel, a family member may be approved to either accompany the student to the term address or visit the student at the term address. See </w:t>
      </w:r>
      <w:hyperlink r:id="rId1898" w:anchor="88.3 family member travellers" w:history="1">
        <w:r>
          <w:rPr>
            <w:rStyle w:val="Hyperlink"/>
            <w:rFonts w:ascii="Helvetica" w:hAnsi="Helvetica" w:cs="Helvetica"/>
            <w:sz w:val="19"/>
            <w:szCs w:val="19"/>
            <w:lang w:val="en"/>
          </w:rPr>
          <w:t>88.3 Family Member Travellers</w:t>
        </w:r>
      </w:hyperlink>
      <w:r>
        <w:rPr>
          <w:rFonts w:ascii="Helvetica" w:hAnsi="Helvetica" w:cs="Helvetica"/>
          <w:sz w:val="19"/>
          <w:szCs w:val="19"/>
          <w:lang w:val="en"/>
        </w:rPr>
        <w:t>.</w:t>
      </w:r>
    </w:p>
    <w:p w:rsidR="007E4FBC" w:rsidRDefault="007E4FBC" w:rsidP="007E4FBC">
      <w:pPr>
        <w:pStyle w:val="Heading4"/>
        <w:shd w:val="clear" w:color="auto" w:fill="FFFFFF"/>
        <w:rPr>
          <w:rFonts w:ascii="Helvetica" w:hAnsi="Helvetica" w:cs="Helvetica"/>
          <w:sz w:val="25"/>
          <w:szCs w:val="25"/>
          <w:lang w:val="en"/>
        </w:rPr>
      </w:pPr>
      <w:bookmarkStart w:id="1527" w:name="89_9_2_3"/>
      <w:bookmarkEnd w:id="1527"/>
      <w:r>
        <w:rPr>
          <w:rFonts w:ascii="Helvetica" w:hAnsi="Helvetica" w:cs="Helvetica"/>
          <w:sz w:val="25"/>
          <w:szCs w:val="25"/>
          <w:lang w:val="en"/>
        </w:rPr>
        <w:br/>
        <w:t>89.9.2.3 Serious problems of adjustment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considered to be experiencing serious problems of adjustment where any or all of the following apply:</w:t>
      </w:r>
    </w:p>
    <w:p w:rsidR="007E4FBC" w:rsidRDefault="007E4FBC" w:rsidP="007E4FBC">
      <w:pPr>
        <w:numPr>
          <w:ilvl w:val="0"/>
          <w:numId w:val="4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prolonged homesickness; </w:t>
      </w:r>
    </w:p>
    <w:p w:rsidR="007E4FBC" w:rsidRDefault="007E4FBC" w:rsidP="007E4FBC">
      <w:pPr>
        <w:numPr>
          <w:ilvl w:val="0"/>
          <w:numId w:val="4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poor attendance at classes; </w:t>
      </w:r>
    </w:p>
    <w:p w:rsidR="007E4FBC" w:rsidRDefault="007E4FBC" w:rsidP="007E4FBC">
      <w:pPr>
        <w:numPr>
          <w:ilvl w:val="0"/>
          <w:numId w:val="4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behavioural problems which affect the student's academic performance; and/or </w:t>
      </w:r>
    </w:p>
    <w:p w:rsidR="007E4FBC" w:rsidRDefault="007E4FBC" w:rsidP="007E4FBC">
      <w:pPr>
        <w:numPr>
          <w:ilvl w:val="0"/>
          <w:numId w:val="4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behavioural problems that are in serious breach of the school's or boarding education institution's standards of behaviour.</w:t>
      </w:r>
    </w:p>
    <w:p w:rsidR="007E4FBC" w:rsidRDefault="007E4FBC" w:rsidP="007E4FBC">
      <w:pPr>
        <w:pStyle w:val="Heading4"/>
        <w:shd w:val="clear" w:color="auto" w:fill="FFFFFF"/>
        <w:rPr>
          <w:rFonts w:ascii="Helvetica" w:hAnsi="Helvetica" w:cs="Helvetica"/>
          <w:sz w:val="25"/>
          <w:szCs w:val="25"/>
          <w:lang w:val="en"/>
        </w:rPr>
      </w:pPr>
      <w:bookmarkStart w:id="1528" w:name="89_9_3"/>
      <w:bookmarkEnd w:id="1528"/>
      <w:r>
        <w:rPr>
          <w:rFonts w:ascii="Helvetica" w:hAnsi="Helvetica" w:cs="Helvetica"/>
          <w:sz w:val="25"/>
          <w:szCs w:val="25"/>
          <w:lang w:val="en"/>
        </w:rPr>
        <w:br/>
        <w:t>89.9.3 Orientation or Special Purpose Visit Travel Entitlement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approval has been given for orientation or special purpose visit travel, the student and/or other approved traveller are entitled to one return journey between the home community and term address.</w:t>
      </w:r>
    </w:p>
    <w:p w:rsidR="007E4FBC" w:rsidRDefault="00053125" w:rsidP="007E4FBC">
      <w:pPr>
        <w:pStyle w:val="NormalWeb"/>
        <w:shd w:val="clear" w:color="auto" w:fill="FFFFFF"/>
        <w:rPr>
          <w:rFonts w:ascii="Helvetica" w:hAnsi="Helvetica" w:cs="Helvetica"/>
          <w:sz w:val="19"/>
          <w:szCs w:val="19"/>
          <w:lang w:val="en"/>
        </w:rPr>
      </w:pPr>
      <w:hyperlink r:id="rId1899"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29" w:name="_Toc387930059"/>
      <w:bookmarkStart w:id="1530" w:name="_Toc387930700"/>
      <w:r>
        <w:rPr>
          <w:rFonts w:ascii="Helvetica" w:hAnsi="Helvetica" w:cs="Helvetica"/>
          <w:sz w:val="27"/>
          <w:szCs w:val="27"/>
          <w:lang w:val="en"/>
        </w:rPr>
        <w:t>89.10 Away from Base activity travel</w:t>
      </w:r>
      <w:bookmarkEnd w:id="1529"/>
      <w:bookmarkEnd w:id="1530"/>
    </w:p>
    <w:p w:rsidR="007E4FBC" w:rsidRDefault="007E4FBC" w:rsidP="007E4FBC">
      <w:pPr>
        <w:pStyle w:val="Heading4"/>
        <w:shd w:val="clear" w:color="auto" w:fill="FFFFFF"/>
        <w:rPr>
          <w:rFonts w:ascii="Helvetica" w:hAnsi="Helvetica" w:cs="Helvetica"/>
          <w:sz w:val="25"/>
          <w:szCs w:val="25"/>
          <w:lang w:val="en"/>
        </w:rPr>
      </w:pPr>
      <w:bookmarkStart w:id="1531" w:name="89_10_1"/>
      <w:bookmarkEnd w:id="1531"/>
      <w:r>
        <w:rPr>
          <w:rFonts w:ascii="Helvetica" w:hAnsi="Helvetica" w:cs="Helvetica"/>
          <w:sz w:val="25"/>
          <w:szCs w:val="25"/>
          <w:lang w:val="en"/>
        </w:rPr>
        <w:br/>
        <w:t>89.10.1 Purpose of Away from Base activity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 purpose of Away from Base activity travel is to enable a student to participate in an approved Away from Base activity, such as a selection test or interview programme, residential school, field trip or placement.</w:t>
      </w:r>
    </w:p>
    <w:p w:rsidR="007E4FBC" w:rsidRDefault="007E4FBC" w:rsidP="007E4FBC">
      <w:pPr>
        <w:pStyle w:val="Heading4"/>
        <w:shd w:val="clear" w:color="auto" w:fill="FFFFFF"/>
        <w:rPr>
          <w:rFonts w:ascii="Helvetica" w:hAnsi="Helvetica" w:cs="Helvetica"/>
          <w:sz w:val="25"/>
          <w:szCs w:val="25"/>
          <w:lang w:val="en"/>
        </w:rPr>
      </w:pPr>
      <w:bookmarkStart w:id="1532" w:name="89_10_2"/>
      <w:bookmarkEnd w:id="1532"/>
      <w:r>
        <w:rPr>
          <w:rFonts w:ascii="Helvetica" w:hAnsi="Helvetica" w:cs="Helvetica"/>
          <w:sz w:val="25"/>
          <w:szCs w:val="25"/>
          <w:lang w:val="en"/>
        </w:rPr>
        <w:br/>
        <w:t>89.10.2 Eligibility for Away from Base activity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Away from Base activity travel, the following criteria must be met:</w:t>
      </w:r>
    </w:p>
    <w:p w:rsidR="007E4FBC" w:rsidRDefault="007E4FBC" w:rsidP="007E4FBC">
      <w:pPr>
        <w:numPr>
          <w:ilvl w:val="0"/>
          <w:numId w:val="4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must meet the qualifications for Fares Allowance set out in </w:t>
      </w:r>
      <w:hyperlink r:id="rId1900" w:anchor="87_2_2" w:history="1">
        <w:r>
          <w:rPr>
            <w:rStyle w:val="Hyperlink"/>
            <w:rFonts w:ascii="Helvetica" w:hAnsi="Helvetica" w:cs="Helvetica"/>
            <w:sz w:val="19"/>
            <w:szCs w:val="19"/>
            <w:lang w:val="en"/>
          </w:rPr>
          <w:t>87.2.2</w:t>
        </w:r>
      </w:hyperlink>
      <w:r>
        <w:rPr>
          <w:rFonts w:ascii="Helvetica" w:hAnsi="Helvetica" w:cs="Helvetica"/>
          <w:color w:val="000000"/>
          <w:sz w:val="19"/>
          <w:szCs w:val="19"/>
          <w:lang w:val="en"/>
        </w:rPr>
        <w:t xml:space="preserve">; </w:t>
      </w:r>
    </w:p>
    <w:p w:rsidR="007E4FBC" w:rsidRDefault="007E4FBC" w:rsidP="007E4FBC">
      <w:pPr>
        <w:numPr>
          <w:ilvl w:val="0"/>
          <w:numId w:val="4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must meet the qualifications for Away from Base assistance set out in </w:t>
      </w:r>
      <w:hyperlink r:id="rId1901" w:anchor="92.3 qualification for away from base assistance" w:history="1">
        <w:r>
          <w:rPr>
            <w:rStyle w:val="Hyperlink"/>
            <w:rFonts w:ascii="Helvetica" w:hAnsi="Helvetica" w:cs="Helvetica"/>
            <w:sz w:val="19"/>
            <w:szCs w:val="19"/>
            <w:lang w:val="en"/>
          </w:rPr>
          <w:t>92.3</w:t>
        </w:r>
      </w:hyperlink>
      <w:r>
        <w:rPr>
          <w:rFonts w:ascii="Helvetica" w:hAnsi="Helvetica" w:cs="Helvetica"/>
          <w:color w:val="000000"/>
          <w:sz w:val="19"/>
          <w:szCs w:val="19"/>
          <w:lang w:val="en"/>
        </w:rPr>
        <w:t xml:space="preserve">; and </w:t>
      </w:r>
    </w:p>
    <w:p w:rsidR="007E4FBC" w:rsidRDefault="007E4FBC" w:rsidP="007E4FBC">
      <w:pPr>
        <w:numPr>
          <w:ilvl w:val="0"/>
          <w:numId w:val="4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must be participating in an approved </w:t>
      </w:r>
      <w:hyperlink r:id="rId1902" w:history="1">
        <w:r>
          <w:rPr>
            <w:rStyle w:val="Hyperlink"/>
            <w:rFonts w:ascii="Helvetica" w:hAnsi="Helvetica" w:cs="Helvetica"/>
            <w:sz w:val="19"/>
            <w:szCs w:val="19"/>
            <w:lang w:val="en"/>
          </w:rPr>
          <w:t>Away from Base activity</w:t>
        </w:r>
      </w:hyperlink>
      <w:r>
        <w:rPr>
          <w:rFonts w:ascii="Helvetica" w:hAnsi="Helvetica" w:cs="Helvetica"/>
          <w:color w:val="000000"/>
          <w:sz w:val="19"/>
          <w:szCs w:val="19"/>
          <w:lang w:val="en"/>
        </w:rPr>
        <w:t>.</w:t>
      </w:r>
    </w:p>
    <w:p w:rsidR="007E4FBC" w:rsidRDefault="007E4FBC" w:rsidP="007E4FBC">
      <w:pPr>
        <w:pStyle w:val="Heading4"/>
        <w:shd w:val="clear" w:color="auto" w:fill="FFFFFF"/>
        <w:rPr>
          <w:rFonts w:ascii="Helvetica" w:hAnsi="Helvetica" w:cs="Helvetica"/>
          <w:sz w:val="25"/>
          <w:szCs w:val="25"/>
          <w:lang w:val="en"/>
        </w:rPr>
      </w:pPr>
      <w:bookmarkStart w:id="1533" w:name="89_10_2_1"/>
      <w:bookmarkEnd w:id="1533"/>
      <w:r>
        <w:rPr>
          <w:rFonts w:ascii="Helvetica" w:hAnsi="Helvetica" w:cs="Helvetica"/>
          <w:sz w:val="25"/>
          <w:szCs w:val="25"/>
          <w:lang w:val="en"/>
        </w:rPr>
        <w:br/>
        <w:t>89.10.2.1 Education Institution Representative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student/s would be approved for Away from Base activity travel in order to participate in a Testing and Assessment programme or residential school, a representative from the education institution may instead be approved to visit the student/s’ home community to undertake the Away from Base activities. See </w:t>
      </w:r>
      <w:hyperlink r:id="rId1903" w:anchor="88.5 travelling companions" w:history="1">
        <w:r>
          <w:rPr>
            <w:rStyle w:val="Hyperlink"/>
            <w:rFonts w:ascii="Helvetica" w:hAnsi="Helvetica" w:cs="Helvetica"/>
            <w:sz w:val="19"/>
            <w:szCs w:val="19"/>
            <w:lang w:val="en"/>
          </w:rPr>
          <w:t>88.5 Education Institution Representative Travel</w:t>
        </w:r>
      </w:hyperlink>
      <w:r>
        <w:rPr>
          <w:rFonts w:ascii="Helvetica" w:hAnsi="Helvetica" w:cs="Helvetica"/>
          <w:sz w:val="19"/>
          <w:szCs w:val="19"/>
          <w:lang w:val="en"/>
        </w:rPr>
        <w:t>.</w:t>
      </w:r>
    </w:p>
    <w:p w:rsidR="007E4FBC" w:rsidRDefault="007E4FBC" w:rsidP="007E4FBC">
      <w:pPr>
        <w:pStyle w:val="Heading4"/>
        <w:shd w:val="clear" w:color="auto" w:fill="FFFFFF"/>
        <w:rPr>
          <w:rFonts w:ascii="Helvetica" w:hAnsi="Helvetica" w:cs="Helvetica"/>
          <w:sz w:val="25"/>
          <w:szCs w:val="25"/>
          <w:lang w:val="en"/>
        </w:rPr>
      </w:pPr>
      <w:bookmarkStart w:id="1534" w:name="89_10_3"/>
      <w:bookmarkEnd w:id="1534"/>
      <w:r>
        <w:rPr>
          <w:rFonts w:ascii="Helvetica" w:hAnsi="Helvetica" w:cs="Helvetica"/>
          <w:sz w:val="25"/>
          <w:szCs w:val="25"/>
          <w:lang w:val="en"/>
        </w:rPr>
        <w:br/>
        <w:t>89.10.3 Away from Base activity travel entitlement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approved for Away from Base activity travel, s/he is entitled to:</w:t>
      </w:r>
    </w:p>
    <w:p w:rsidR="007E4FBC" w:rsidRDefault="007E4FBC" w:rsidP="007E4FBC">
      <w:pPr>
        <w:numPr>
          <w:ilvl w:val="0"/>
          <w:numId w:val="4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for field trips:</w:t>
      </w:r>
    </w:p>
    <w:p w:rsidR="007E4FBC" w:rsidRDefault="007E4FBC" w:rsidP="007E4FBC">
      <w:pPr>
        <w:numPr>
          <w:ilvl w:val="1"/>
          <w:numId w:val="49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w:t>
      </w:r>
      <w:hyperlink r:id="rId1904"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one return journey between the permanent home and the field trip location; or </w:t>
      </w:r>
    </w:p>
    <w:p w:rsidR="007E4FBC" w:rsidRDefault="007E4FBC" w:rsidP="007E4FBC">
      <w:pPr>
        <w:numPr>
          <w:ilvl w:val="1"/>
          <w:numId w:val="49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where the student is living at his/her term address, one return journey between the institution location and the field trip location; or</w:t>
      </w:r>
    </w:p>
    <w:p w:rsidR="007E4FBC" w:rsidRDefault="007E4FBC" w:rsidP="007E4FBC">
      <w:pPr>
        <w:numPr>
          <w:ilvl w:val="0"/>
          <w:numId w:val="4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for residential schools and testing/assessment programs, one return journey between the permanent home and the institution location; or</w:t>
      </w:r>
    </w:p>
    <w:p w:rsidR="007E4FBC" w:rsidRDefault="007E4FBC" w:rsidP="007E4FBC">
      <w:pPr>
        <w:numPr>
          <w:ilvl w:val="0"/>
          <w:numId w:val="4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for placements:</w:t>
      </w:r>
    </w:p>
    <w:p w:rsidR="007E4FBC" w:rsidRDefault="007E4FBC" w:rsidP="007E4FBC">
      <w:pPr>
        <w:numPr>
          <w:ilvl w:val="1"/>
          <w:numId w:val="49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where the student is living at his/her permanent home, one return journey between the permanent home and the placement location; or</w:t>
      </w:r>
    </w:p>
    <w:p w:rsidR="007E4FBC" w:rsidRDefault="007E4FBC" w:rsidP="007E4FBC">
      <w:pPr>
        <w:numPr>
          <w:ilvl w:val="1"/>
          <w:numId w:val="49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where the student is living at his/her term address, one return journey between the term address and the placement location.</w:t>
      </w:r>
    </w:p>
    <w:p w:rsidR="007E4FBC" w:rsidRDefault="007E4FBC" w:rsidP="007E4FBC">
      <w:pPr>
        <w:pStyle w:val="Heading4"/>
        <w:shd w:val="clear" w:color="auto" w:fill="FFFFFF"/>
        <w:rPr>
          <w:rFonts w:ascii="Helvetica" w:hAnsi="Helvetica" w:cs="Helvetica"/>
          <w:sz w:val="25"/>
          <w:szCs w:val="25"/>
          <w:lang w:val="en"/>
        </w:rPr>
      </w:pPr>
      <w:bookmarkStart w:id="1535" w:name="89_10_3_1"/>
      <w:bookmarkEnd w:id="1535"/>
      <w:r>
        <w:rPr>
          <w:rFonts w:ascii="Helvetica" w:hAnsi="Helvetica" w:cs="Helvetica"/>
          <w:sz w:val="25"/>
          <w:szCs w:val="25"/>
          <w:lang w:val="en"/>
        </w:rPr>
        <w:br/>
        <w:t>89.10.3.1 Off-campus residential school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education institution conducting a residential school arranges accommodation at an off-campus location, Fares Allowance may cover the cost of transport between the place of accommodation and the education provider provided that:</w:t>
      </w:r>
    </w:p>
    <w:p w:rsidR="007E4FBC" w:rsidRDefault="007E4FBC" w:rsidP="007E4FBC">
      <w:pPr>
        <w:numPr>
          <w:ilvl w:val="0"/>
          <w:numId w:val="4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suitable and convenient form of public transport; and </w:t>
      </w:r>
    </w:p>
    <w:p w:rsidR="007E4FBC" w:rsidRDefault="007E4FBC" w:rsidP="007E4FBC">
      <w:pPr>
        <w:numPr>
          <w:ilvl w:val="0"/>
          <w:numId w:val="4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institution arranges the transport; and </w:t>
      </w:r>
    </w:p>
    <w:p w:rsidR="007E4FBC" w:rsidRDefault="007E4FBC" w:rsidP="007E4FBC">
      <w:pPr>
        <w:numPr>
          <w:ilvl w:val="0"/>
          <w:numId w:val="4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costs of the transport are reasonable and can be justified.</w:t>
      </w:r>
    </w:p>
    <w:p w:rsidR="007E4FBC" w:rsidRDefault="007E4FBC" w:rsidP="00E65DE5"/>
    <w:p w:rsidR="007E4FBC" w:rsidRDefault="007E4FBC" w:rsidP="00E65DE5">
      <w:r w:rsidRPr="007E4FBC">
        <w:rPr>
          <w:rFonts w:ascii="Helvetica" w:hAnsi="Helvetica" w:cs="Helvetica"/>
          <w:b/>
          <w:color w:val="333333"/>
          <w:sz w:val="27"/>
          <w:szCs w:val="27"/>
          <w:lang w:val="en" w:eastAsia="en-AU"/>
        </w:rPr>
        <w:t>Chapter 90 - Fares Allowance Entitlement </w:t>
      </w:r>
    </w:p>
    <w:p w:rsidR="007E4FBC" w:rsidRPr="007E4FBC" w:rsidRDefault="007E4FBC" w:rsidP="007E4FBC">
      <w:pPr>
        <w:shd w:val="clear" w:color="auto" w:fill="FFFFFF"/>
        <w:spacing w:line="225" w:lineRule="atLeast"/>
        <w:outlineLvl w:val="2"/>
        <w:rPr>
          <w:rFonts w:ascii="Helvetica" w:hAnsi="Helvetica" w:cs="Helvetica"/>
          <w:b/>
          <w:color w:val="333333"/>
          <w:sz w:val="27"/>
          <w:szCs w:val="27"/>
          <w:lang w:val="en" w:eastAsia="en-AU"/>
        </w:rPr>
      </w:pPr>
      <w:bookmarkStart w:id="1536" w:name="_Toc387930060"/>
      <w:bookmarkStart w:id="1537" w:name="_Toc387930701"/>
      <w:r w:rsidRPr="007E4FBC">
        <w:rPr>
          <w:rFonts w:ascii="Helvetica" w:hAnsi="Helvetica" w:cs="Helvetica"/>
          <w:b/>
          <w:color w:val="333333"/>
          <w:sz w:val="27"/>
          <w:szCs w:val="27"/>
          <w:lang w:val="en" w:eastAsia="en-AU"/>
        </w:rPr>
        <w:t>ABSTUDY Allowances and Benefits: Chapter 90 - Fares Allowance Entitlement</w:t>
      </w:r>
      <w:bookmarkEnd w:id="1536"/>
      <w:bookmarkEnd w:id="1537"/>
      <w:r w:rsidRPr="007E4FBC">
        <w:rPr>
          <w:rFonts w:ascii="Helvetica" w:hAnsi="Helvetica" w:cs="Helvetica"/>
          <w:b/>
          <w:color w:val="333333"/>
          <w:sz w:val="27"/>
          <w:szCs w:val="27"/>
          <w:lang w:val="en" w:eastAsia="en-AU"/>
        </w:rPr>
        <w:t> </w:t>
      </w:r>
    </w:p>
    <w:p w:rsidR="007E4FBC" w:rsidRPr="007E4FBC" w:rsidRDefault="007E4FBC" w:rsidP="007E4FBC">
      <w:pPr>
        <w:shd w:val="clear" w:color="auto" w:fill="FFFFFF"/>
        <w:spacing w:after="240" w:line="312" w:lineRule="atLeast"/>
        <w:rPr>
          <w:rFonts w:ascii="Helvetica" w:hAnsi="Helvetica" w:cs="Helvetica"/>
          <w:color w:val="000000"/>
          <w:sz w:val="19"/>
          <w:szCs w:val="19"/>
          <w:lang w:val="en" w:eastAsia="en-AU"/>
        </w:rPr>
      </w:pPr>
      <w:r w:rsidRPr="007E4FBC">
        <w:rPr>
          <w:rFonts w:ascii="Helvetica" w:hAnsi="Helvetica" w:cs="Helvetica"/>
          <w:color w:val="000000"/>
          <w:sz w:val="19"/>
          <w:szCs w:val="19"/>
          <w:lang w:val="en" w:eastAsia="en-AU"/>
        </w:rPr>
        <w:lastRenderedPageBreak/>
        <w:t>This chapter details the entitlements that may be payable where Fares Allowance has been approved.</w:t>
      </w:r>
    </w:p>
    <w:p w:rsidR="007E4FBC" w:rsidRDefault="007E4FBC" w:rsidP="007E4FBC">
      <w:pPr>
        <w:pStyle w:val="Heading3"/>
        <w:shd w:val="clear" w:color="auto" w:fill="FFFFFF"/>
        <w:rPr>
          <w:rFonts w:ascii="Helvetica" w:hAnsi="Helvetica" w:cs="Helvetica"/>
          <w:sz w:val="27"/>
          <w:szCs w:val="27"/>
          <w:lang w:val="en"/>
        </w:rPr>
      </w:pPr>
      <w:bookmarkStart w:id="1538" w:name="_Toc387930061"/>
      <w:bookmarkStart w:id="1539" w:name="_Toc387930702"/>
      <w:r>
        <w:rPr>
          <w:rFonts w:ascii="Helvetica" w:hAnsi="Helvetica" w:cs="Helvetica"/>
          <w:sz w:val="27"/>
          <w:szCs w:val="27"/>
          <w:lang w:val="en"/>
        </w:rPr>
        <w:t>90.1 Fares Allowance Entitlement</w:t>
      </w:r>
      <w:bookmarkEnd w:id="1538"/>
      <w:bookmarkEnd w:id="1539"/>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approved traveller is entitled to undertake an approved journey at the rate specified in </w:t>
      </w:r>
      <w:hyperlink r:id="rId1905" w:anchor="90.3 rate of fares allowance" w:history="1">
        <w:r>
          <w:rPr>
            <w:rStyle w:val="Hyperlink"/>
            <w:rFonts w:ascii="Helvetica" w:hAnsi="Helvetica" w:cs="Helvetica"/>
            <w:sz w:val="19"/>
            <w:szCs w:val="19"/>
            <w:lang w:val="en"/>
          </w:rPr>
          <w:t>90.3 Rate of Fares Allowance</w:t>
        </w:r>
      </w:hyperlink>
      <w:r>
        <w:rPr>
          <w:rFonts w:ascii="Helvetica" w:hAnsi="Helvetica" w:cs="Helvetica"/>
          <w:sz w:val="19"/>
          <w:szCs w:val="19"/>
          <w:lang w:val="en"/>
        </w:rPr>
        <w:t xml:space="preserve"> where the following apply:</w:t>
      </w:r>
    </w:p>
    <w:p w:rsidR="007E4FBC" w:rsidRDefault="007E4FBC" w:rsidP="007E4FBC">
      <w:pPr>
        <w:numPr>
          <w:ilvl w:val="0"/>
          <w:numId w:val="4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Fares Allowance set out in </w:t>
      </w:r>
      <w:hyperlink r:id="rId1906" w:anchor="87.2 qualification for fares allowance" w:history="1">
        <w:r>
          <w:rPr>
            <w:rStyle w:val="Hyperlink"/>
            <w:rFonts w:ascii="Helvetica" w:hAnsi="Helvetica" w:cs="Helvetica"/>
            <w:sz w:val="19"/>
            <w:szCs w:val="19"/>
            <w:lang w:val="en"/>
          </w:rPr>
          <w:t>87.2</w:t>
        </w:r>
      </w:hyperlink>
      <w:r>
        <w:rPr>
          <w:rFonts w:ascii="Helvetica" w:hAnsi="Helvetica" w:cs="Helvetica"/>
          <w:color w:val="000000"/>
          <w:sz w:val="19"/>
          <w:szCs w:val="19"/>
          <w:lang w:val="en"/>
        </w:rPr>
        <w:t xml:space="preserve">; and </w:t>
      </w:r>
    </w:p>
    <w:p w:rsidR="007E4FBC" w:rsidRDefault="007E4FBC" w:rsidP="007E4FBC">
      <w:pPr>
        <w:numPr>
          <w:ilvl w:val="0"/>
          <w:numId w:val="4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other </w:t>
      </w:r>
      <w:hyperlink r:id="rId1907" w:history="1">
        <w:r>
          <w:rPr>
            <w:rStyle w:val="Hyperlink"/>
            <w:rFonts w:ascii="Helvetica" w:hAnsi="Helvetica" w:cs="Helvetica"/>
            <w:sz w:val="19"/>
            <w:szCs w:val="19"/>
            <w:lang w:val="en"/>
          </w:rPr>
          <w:t>approved traveller</w:t>
        </w:r>
      </w:hyperlink>
      <w:r>
        <w:rPr>
          <w:rFonts w:ascii="Helvetica" w:hAnsi="Helvetica" w:cs="Helvetica"/>
          <w:color w:val="000000"/>
          <w:sz w:val="19"/>
          <w:szCs w:val="19"/>
          <w:lang w:val="en"/>
        </w:rPr>
        <w:t xml:space="preserve"> has been approved for Fares Allowance in relation to a type of </w:t>
      </w:r>
      <w:hyperlink r:id="rId1908" w:history="1">
        <w:r>
          <w:rPr>
            <w:rStyle w:val="Hyperlink"/>
            <w:rFonts w:ascii="Helvetica" w:hAnsi="Helvetica" w:cs="Helvetica"/>
            <w:sz w:val="19"/>
            <w:szCs w:val="19"/>
            <w:lang w:val="en"/>
          </w:rPr>
          <w:t>specified travel</w:t>
        </w:r>
      </w:hyperlink>
      <w:r>
        <w:rPr>
          <w:rFonts w:ascii="Helvetica" w:hAnsi="Helvetica" w:cs="Helvetica"/>
          <w:color w:val="000000"/>
          <w:sz w:val="19"/>
          <w:szCs w:val="19"/>
          <w:lang w:val="en"/>
        </w:rPr>
        <w: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Certain </w:t>
      </w:r>
      <w:hyperlink r:id="rId1909" w:anchor="90.7 additional travel costs" w:history="1">
        <w:r>
          <w:rPr>
            <w:rStyle w:val="Hyperlink"/>
            <w:rFonts w:ascii="Helvetica" w:hAnsi="Helvetica" w:cs="Helvetica"/>
            <w:sz w:val="19"/>
            <w:szCs w:val="19"/>
            <w:lang w:val="en"/>
          </w:rPr>
          <w:t>additional travel costs</w:t>
        </w:r>
      </w:hyperlink>
      <w:r>
        <w:rPr>
          <w:rFonts w:ascii="Helvetica" w:hAnsi="Helvetica" w:cs="Helvetica"/>
          <w:sz w:val="19"/>
          <w:szCs w:val="19"/>
          <w:lang w:val="en"/>
        </w:rPr>
        <w:t xml:space="preserve"> may also be payable.</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rate of Fares Allowance will be determined by the provisions of </w:t>
      </w:r>
      <w:hyperlink r:id="rId1910" w:anchor="90.3 rate of fares allowance" w:history="1">
        <w:r>
          <w:rPr>
            <w:rStyle w:val="Hyperlink"/>
            <w:rFonts w:ascii="Helvetica" w:hAnsi="Helvetica" w:cs="Helvetica"/>
            <w:sz w:val="19"/>
            <w:szCs w:val="19"/>
            <w:lang w:val="en"/>
          </w:rPr>
          <w:t>90.3 Rate of Fares Allowance</w:t>
        </w:r>
      </w:hyperlink>
      <w:r>
        <w:rPr>
          <w:rFonts w:ascii="Helvetica" w:hAnsi="Helvetica" w:cs="Helvetica"/>
          <w:sz w:val="19"/>
          <w:szCs w:val="19"/>
          <w:lang w:val="en"/>
        </w:rPr>
        <w:t xml:space="preserve"> regardless of the actual mode of travel used by the student.</w:t>
      </w:r>
    </w:p>
    <w:p w:rsidR="007E4FBC" w:rsidRDefault="007E4FBC" w:rsidP="007E4FBC">
      <w:pPr>
        <w:pStyle w:val="Heading4"/>
        <w:shd w:val="clear" w:color="auto" w:fill="FFFFFF"/>
        <w:rPr>
          <w:rFonts w:ascii="Helvetica" w:hAnsi="Helvetica" w:cs="Helvetica"/>
          <w:sz w:val="25"/>
          <w:szCs w:val="25"/>
          <w:lang w:val="en"/>
        </w:rPr>
      </w:pPr>
      <w:bookmarkStart w:id="1540" w:name="90_1_1"/>
      <w:bookmarkEnd w:id="1540"/>
      <w:r>
        <w:rPr>
          <w:rFonts w:ascii="Helvetica" w:hAnsi="Helvetica" w:cs="Helvetica"/>
          <w:sz w:val="25"/>
          <w:szCs w:val="25"/>
          <w:lang w:val="en"/>
        </w:rPr>
        <w:br/>
        <w:t>90.1.1 Means testing</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entitlement is not subject to means testing.</w:t>
      </w:r>
    </w:p>
    <w:p w:rsidR="007E4FBC" w:rsidRDefault="007E4FBC" w:rsidP="007E4FBC">
      <w:pPr>
        <w:pStyle w:val="Heading4"/>
        <w:shd w:val="clear" w:color="auto" w:fill="FFFFFF"/>
        <w:rPr>
          <w:rFonts w:ascii="Helvetica" w:hAnsi="Helvetica" w:cs="Helvetica"/>
          <w:sz w:val="25"/>
          <w:szCs w:val="25"/>
          <w:lang w:val="en"/>
        </w:rPr>
      </w:pPr>
      <w:bookmarkStart w:id="1541" w:name="90_1_2"/>
      <w:bookmarkEnd w:id="1541"/>
      <w:r>
        <w:rPr>
          <w:rFonts w:ascii="Helvetica" w:hAnsi="Helvetica" w:cs="Helvetica"/>
          <w:sz w:val="25"/>
          <w:szCs w:val="25"/>
          <w:lang w:val="en"/>
        </w:rPr>
        <w:br/>
        <w:t>90.1.2 Unused entitlements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who does not use all her/his travel entitlements in one year may not carryover the unused entitlements to the next year.</w:t>
      </w:r>
    </w:p>
    <w:p w:rsidR="007E4FBC" w:rsidRDefault="00053125" w:rsidP="007E4FBC">
      <w:pPr>
        <w:pStyle w:val="NormalWeb"/>
        <w:shd w:val="clear" w:color="auto" w:fill="FFFFFF"/>
        <w:rPr>
          <w:rFonts w:ascii="Helvetica" w:hAnsi="Helvetica" w:cs="Helvetica"/>
          <w:sz w:val="19"/>
          <w:szCs w:val="19"/>
          <w:lang w:val="en"/>
        </w:rPr>
      </w:pPr>
      <w:hyperlink r:id="rId1911"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42" w:name="_Toc387930062"/>
      <w:bookmarkStart w:id="1543" w:name="_Toc387930703"/>
      <w:r>
        <w:rPr>
          <w:rFonts w:ascii="Helvetica" w:hAnsi="Helvetica" w:cs="Helvetica"/>
          <w:sz w:val="27"/>
          <w:szCs w:val="27"/>
          <w:lang w:val="en"/>
        </w:rPr>
        <w:t>90.2 Assessment of a Journey</w:t>
      </w:r>
      <w:bookmarkEnd w:id="1542"/>
      <w:bookmarkEnd w:id="1543"/>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Fares Allowance has been approved, the student, or other approved traveller, must undertake travel between the locations appropriate to the type of </w:t>
      </w:r>
      <w:hyperlink r:id="rId1912" w:history="1">
        <w:r>
          <w:rPr>
            <w:rStyle w:val="Hyperlink"/>
            <w:rFonts w:ascii="Helvetica" w:hAnsi="Helvetica" w:cs="Helvetica"/>
            <w:sz w:val="19"/>
            <w:szCs w:val="19"/>
            <w:lang w:val="en"/>
          </w:rPr>
          <w:t>specified travel</w:t>
        </w:r>
      </w:hyperlink>
      <w:r>
        <w:rPr>
          <w:rFonts w:ascii="Helvetica" w:hAnsi="Helvetica" w:cs="Helvetica"/>
          <w:sz w:val="19"/>
          <w:szCs w:val="19"/>
          <w:lang w:val="en"/>
        </w:rPr>
        <w:t xml:space="preserve"> being undertaken. Fares Allowance is not payable for a student to travel to a destination other than those appropriate to the type of specified travel being undertaken, even where travel to the requested location may be less expensive.</w:t>
      </w:r>
    </w:p>
    <w:p w:rsidR="007E4FBC" w:rsidRDefault="007E4FBC" w:rsidP="007E4FBC">
      <w:pPr>
        <w:pStyle w:val="Heading4"/>
        <w:shd w:val="clear" w:color="auto" w:fill="FFFFFF"/>
        <w:rPr>
          <w:rFonts w:ascii="Helvetica" w:hAnsi="Helvetica" w:cs="Helvetica"/>
          <w:sz w:val="25"/>
          <w:szCs w:val="25"/>
          <w:lang w:val="en"/>
        </w:rPr>
      </w:pPr>
      <w:bookmarkStart w:id="1544" w:name="90_2_1"/>
      <w:bookmarkEnd w:id="1544"/>
      <w:r>
        <w:rPr>
          <w:rFonts w:ascii="Helvetica" w:hAnsi="Helvetica" w:cs="Helvetica"/>
          <w:sz w:val="25"/>
          <w:szCs w:val="25"/>
          <w:lang w:val="en"/>
        </w:rPr>
        <w:t>90.2.1 Travel assessed to/from normal travel terminal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In determining entitlements under Fares Allowance, travel is to be assessed to and from the location used as the normal travel terminal, eg a train station, bus stop or airport/airfield, servicing the permanent home or the term address.</w:t>
      </w:r>
    </w:p>
    <w:p w:rsidR="007E4FBC" w:rsidRDefault="007E4FBC" w:rsidP="007E4FBC">
      <w:pPr>
        <w:pStyle w:val="Heading4"/>
        <w:shd w:val="clear" w:color="auto" w:fill="FFFFFF"/>
        <w:rPr>
          <w:rFonts w:ascii="Helvetica" w:hAnsi="Helvetica" w:cs="Helvetica"/>
          <w:sz w:val="25"/>
          <w:szCs w:val="25"/>
          <w:lang w:val="en"/>
        </w:rPr>
      </w:pPr>
      <w:bookmarkStart w:id="1545" w:name="90_2_2"/>
      <w:bookmarkEnd w:id="1545"/>
      <w:r>
        <w:rPr>
          <w:rFonts w:ascii="Helvetica" w:hAnsi="Helvetica" w:cs="Helvetica"/>
          <w:sz w:val="25"/>
          <w:szCs w:val="25"/>
          <w:lang w:val="en"/>
        </w:rPr>
        <w:br/>
        <w:t>90.2.2 Indirect route or broken journey</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costs for taking an indirect route or for breaking the journey are not included in Fares Allowance unless a break in the journey cannot be avoided.</w:t>
      </w:r>
    </w:p>
    <w:p w:rsidR="007E4FBC" w:rsidRDefault="007E4FBC" w:rsidP="007E4FBC">
      <w:pPr>
        <w:pStyle w:val="Heading4"/>
        <w:shd w:val="clear" w:color="auto" w:fill="FFFFFF"/>
        <w:rPr>
          <w:rFonts w:ascii="Helvetica" w:hAnsi="Helvetica" w:cs="Helvetica"/>
          <w:sz w:val="25"/>
          <w:szCs w:val="25"/>
          <w:lang w:val="en"/>
        </w:rPr>
      </w:pPr>
      <w:bookmarkStart w:id="1546" w:name="90_2_3"/>
      <w:bookmarkEnd w:id="1546"/>
      <w:r>
        <w:rPr>
          <w:rFonts w:ascii="Helvetica" w:hAnsi="Helvetica" w:cs="Helvetica"/>
          <w:sz w:val="25"/>
          <w:szCs w:val="25"/>
          <w:lang w:val="en"/>
        </w:rPr>
        <w:br/>
        <w:t>90.2.3 Travel to destination other than the permanent home</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Where the type of specified travel being undertaken entitles a student, or other </w:t>
      </w:r>
      <w:hyperlink r:id="rId1913" w:history="1">
        <w:r>
          <w:rPr>
            <w:rStyle w:val="Hyperlink"/>
            <w:rFonts w:ascii="Helvetica" w:hAnsi="Helvetica" w:cs="Helvetica"/>
            <w:sz w:val="19"/>
            <w:szCs w:val="19"/>
            <w:lang w:val="en"/>
          </w:rPr>
          <w:t>approved traveller</w:t>
        </w:r>
      </w:hyperlink>
      <w:r>
        <w:rPr>
          <w:rFonts w:ascii="Helvetica" w:hAnsi="Helvetica" w:cs="Helvetica"/>
          <w:sz w:val="19"/>
          <w:szCs w:val="19"/>
          <w:lang w:val="en"/>
        </w:rPr>
        <w:t xml:space="preserve">, to a journey to or from the </w:t>
      </w:r>
      <w:hyperlink r:id="rId1914"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the student/approved traveller may travel from, or return to, a location other than her/his permanent home in the following circumstances:</w:t>
      </w:r>
    </w:p>
    <w:p w:rsidR="007E4FBC" w:rsidRDefault="007E4FBC" w:rsidP="007E4FBC">
      <w:pPr>
        <w:numPr>
          <w:ilvl w:val="0"/>
          <w:numId w:val="4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1915" w:anchor="Parent" w:tgtFrame="_blank"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 has temporarily moved; and </w:t>
      </w:r>
    </w:p>
    <w:p w:rsidR="007E4FBC" w:rsidRDefault="007E4FBC" w:rsidP="007E4FBC">
      <w:pPr>
        <w:numPr>
          <w:ilvl w:val="0"/>
          <w:numId w:val="4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is undertaking the travel in order to join the family.</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must not exceed the level of Fares Allowance entitlement for previously approved travel.</w:t>
      </w:r>
    </w:p>
    <w:p w:rsidR="007E4FBC" w:rsidRDefault="00053125" w:rsidP="007E4FBC">
      <w:pPr>
        <w:pStyle w:val="NormalWeb"/>
        <w:shd w:val="clear" w:color="auto" w:fill="FFFFFF"/>
        <w:rPr>
          <w:rFonts w:ascii="Helvetica" w:hAnsi="Helvetica" w:cs="Helvetica"/>
          <w:sz w:val="19"/>
          <w:szCs w:val="19"/>
          <w:lang w:val="en"/>
        </w:rPr>
      </w:pPr>
      <w:hyperlink r:id="rId1916"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47" w:name="_Toc387930063"/>
      <w:bookmarkStart w:id="1548" w:name="_Toc387930704"/>
      <w:r>
        <w:rPr>
          <w:rFonts w:ascii="Helvetica" w:hAnsi="Helvetica" w:cs="Helvetica"/>
          <w:sz w:val="27"/>
          <w:szCs w:val="27"/>
          <w:lang w:val="en"/>
        </w:rPr>
        <w:t>90.3 Rate of Fares Allowance</w:t>
      </w:r>
      <w:bookmarkEnd w:id="1547"/>
      <w:bookmarkEnd w:id="1548"/>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Fares Allowance will be determined by the rate of the mode of travel that is:</w:t>
      </w:r>
    </w:p>
    <w:p w:rsidR="007E4FBC" w:rsidRDefault="007E4FBC" w:rsidP="007E4FBC">
      <w:pPr>
        <w:numPr>
          <w:ilvl w:val="0"/>
          <w:numId w:val="5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most practicable and cost-effective mode of transport for the journey; and </w:t>
      </w:r>
    </w:p>
    <w:p w:rsidR="007E4FBC" w:rsidRDefault="007E4FBC" w:rsidP="007E4FBC">
      <w:pPr>
        <w:numPr>
          <w:ilvl w:val="0"/>
          <w:numId w:val="5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reasonable in the circumstances.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It is considered that it is practicable, cost-effective and reasonable for a student, or other approved traveller, to receive Fares Allowance at the rate of the economy class rail or bus fare for a journey, unless one of the following apply:</w:t>
      </w:r>
    </w:p>
    <w:p w:rsidR="007E4FBC" w:rsidRDefault="007E4FBC" w:rsidP="007E4FBC">
      <w:pPr>
        <w:numPr>
          <w:ilvl w:val="0"/>
          <w:numId w:val="5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conditions for </w:t>
      </w:r>
      <w:hyperlink r:id="rId1917" w:anchor="90.4 approval of the cost of economy air fare or a rail fare with a sleeping berth" w:tgtFrame="_blank" w:history="1">
        <w:r>
          <w:rPr>
            <w:rStyle w:val="Hyperlink"/>
            <w:rFonts w:ascii="Helvetica" w:hAnsi="Helvetica" w:cs="Helvetica"/>
            <w:sz w:val="19"/>
            <w:szCs w:val="19"/>
            <w:lang w:val="en"/>
          </w:rPr>
          <w:t>approval of the cost of a rail fare with a sleeping berth or economy air fare are met are met</w:t>
        </w:r>
      </w:hyperlink>
      <w:r>
        <w:rPr>
          <w:rFonts w:ascii="Helvetica" w:hAnsi="Helvetica" w:cs="Helvetica"/>
          <w:color w:val="000000"/>
          <w:sz w:val="19"/>
          <w:szCs w:val="19"/>
          <w:lang w:val="en"/>
        </w:rPr>
        <w:t xml:space="preserve">; or </w:t>
      </w:r>
    </w:p>
    <w:p w:rsidR="007E4FBC" w:rsidRDefault="007E4FBC" w:rsidP="007E4FBC">
      <w:pPr>
        <w:numPr>
          <w:ilvl w:val="0"/>
          <w:numId w:val="5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conditions for </w:t>
      </w:r>
      <w:hyperlink r:id="rId1918" w:anchor="90.5 approval of the cost of motor vehicle allowance (mva)" w:tgtFrame="_blank" w:history="1">
        <w:r>
          <w:rPr>
            <w:rStyle w:val="Hyperlink"/>
            <w:rFonts w:ascii="Helvetica" w:hAnsi="Helvetica" w:cs="Helvetica"/>
            <w:sz w:val="19"/>
            <w:szCs w:val="19"/>
            <w:lang w:val="en"/>
          </w:rPr>
          <w:t>approval of the cost of Motor Vehicle Allowance (MVA)</w:t>
        </w:r>
      </w:hyperlink>
      <w:r>
        <w:rPr>
          <w:rFonts w:ascii="Helvetica" w:hAnsi="Helvetica" w:cs="Helvetica"/>
          <w:color w:val="000000"/>
          <w:sz w:val="19"/>
          <w:szCs w:val="19"/>
          <w:lang w:val="en"/>
        </w:rPr>
        <w:t xml:space="preserve"> are met ; or </w:t>
      </w:r>
    </w:p>
    <w:p w:rsidR="007E4FBC" w:rsidRDefault="007E4FBC" w:rsidP="007E4FBC">
      <w:pPr>
        <w:numPr>
          <w:ilvl w:val="0"/>
          <w:numId w:val="5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conditions for </w:t>
      </w:r>
      <w:hyperlink r:id="rId1919" w:anchor="90.6 approval of the cost of chartered transport" w:history="1">
        <w:r>
          <w:rPr>
            <w:rStyle w:val="Hyperlink"/>
            <w:rFonts w:ascii="Helvetica" w:hAnsi="Helvetica" w:cs="Helvetica"/>
            <w:sz w:val="19"/>
            <w:szCs w:val="19"/>
            <w:lang w:val="en"/>
          </w:rPr>
          <w:t>approval of the cost of chartered transport</w:t>
        </w:r>
      </w:hyperlink>
      <w:r>
        <w:rPr>
          <w:rFonts w:ascii="Helvetica" w:hAnsi="Helvetica" w:cs="Helvetica"/>
          <w:color w:val="000000"/>
          <w:sz w:val="19"/>
          <w:szCs w:val="19"/>
          <w:lang w:val="en"/>
        </w:rPr>
        <w:t xml:space="preserve"> are met.</w:t>
      </w:r>
    </w:p>
    <w:p w:rsidR="007E4FBC" w:rsidRDefault="00053125" w:rsidP="007E4FBC">
      <w:pPr>
        <w:pStyle w:val="NormalWeb"/>
        <w:shd w:val="clear" w:color="auto" w:fill="FFFFFF"/>
        <w:rPr>
          <w:rFonts w:ascii="Helvetica" w:hAnsi="Helvetica" w:cs="Helvetica"/>
          <w:sz w:val="19"/>
          <w:szCs w:val="19"/>
          <w:lang w:val="en"/>
        </w:rPr>
      </w:pPr>
      <w:hyperlink r:id="rId1920"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49" w:name="_Toc387930064"/>
      <w:bookmarkStart w:id="1550" w:name="_Toc387930705"/>
      <w:r>
        <w:rPr>
          <w:rFonts w:ascii="Helvetica" w:hAnsi="Helvetica" w:cs="Helvetica"/>
          <w:sz w:val="27"/>
          <w:szCs w:val="27"/>
          <w:lang w:val="en"/>
        </w:rPr>
        <w:t>90.4 Approval of the cost of economy air fare or a rail fare with a sleeping berth</w:t>
      </w:r>
      <w:bookmarkEnd w:id="1549"/>
      <w:bookmarkEnd w:id="1550"/>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cost of economy air travel or a rail fare with sleeping berth, whichever is most applicable, may be approved if any of the following circumstances apply:</w:t>
      </w:r>
    </w:p>
    <w:p w:rsidR="007E4FBC" w:rsidRDefault="007E4FBC" w:rsidP="007E4FBC">
      <w:pPr>
        <w:numPr>
          <w:ilvl w:val="0"/>
          <w:numId w:val="5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 rail or bus service exists for the journey; or </w:t>
      </w:r>
    </w:p>
    <w:p w:rsidR="007E4FBC" w:rsidRDefault="007E4FBC" w:rsidP="007E4FBC">
      <w:pPr>
        <w:numPr>
          <w:ilvl w:val="0"/>
          <w:numId w:val="5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total travelling time for the journey, by surface public transport, exceeds: </w:t>
      </w:r>
    </w:p>
    <w:p w:rsidR="007E4FBC" w:rsidRDefault="007E4FBC" w:rsidP="007E4FBC">
      <w:pPr>
        <w:numPr>
          <w:ilvl w:val="1"/>
          <w:numId w:val="50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8 hours by rail or bus, for a secondary school student travelling alone; or </w:t>
      </w:r>
    </w:p>
    <w:p w:rsidR="007E4FBC" w:rsidRDefault="007E4FBC" w:rsidP="007E4FBC">
      <w:pPr>
        <w:numPr>
          <w:ilvl w:val="1"/>
          <w:numId w:val="50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10 hours (including waiting time between connections), by rail or bus for other secondary level students; or </w:t>
      </w:r>
    </w:p>
    <w:p w:rsidR="007E4FBC" w:rsidRDefault="007E4FBC" w:rsidP="007E4FBC">
      <w:pPr>
        <w:numPr>
          <w:ilvl w:val="1"/>
          <w:numId w:val="50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18 hours (including waiting time between connections), by bus for tertiary students and secondary level students at a tertiary institution; or </w:t>
      </w:r>
    </w:p>
    <w:p w:rsidR="007E4FBC" w:rsidRDefault="007E4FBC" w:rsidP="007E4FBC">
      <w:pPr>
        <w:numPr>
          <w:ilvl w:val="1"/>
          <w:numId w:val="50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36 hours (including waiting time between connections), by rail for tertiary students and secondary level students at a tertiary institution; or </w:t>
      </w:r>
    </w:p>
    <w:p w:rsidR="007E4FBC" w:rsidRDefault="007E4FBC" w:rsidP="007E4FBC">
      <w:pPr>
        <w:numPr>
          <w:ilvl w:val="0"/>
          <w:numId w:val="5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approved traveller is unable to make the journey by economy class rail or bus due to illness or incapacity; or </w:t>
      </w:r>
    </w:p>
    <w:p w:rsidR="007E4FBC" w:rsidRDefault="007E4FBC" w:rsidP="007E4FBC">
      <w:pPr>
        <w:numPr>
          <w:ilvl w:val="0"/>
          <w:numId w:val="5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due to travel schedules: </w:t>
      </w:r>
    </w:p>
    <w:p w:rsidR="007E4FBC" w:rsidRDefault="007E4FBC" w:rsidP="007E4FBC">
      <w:pPr>
        <w:numPr>
          <w:ilvl w:val="1"/>
          <w:numId w:val="50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overnight journey by surface transport is unavoidable, or </w:t>
      </w:r>
    </w:p>
    <w:p w:rsidR="007E4FBC" w:rsidRDefault="007E4FBC" w:rsidP="007E4FBC">
      <w:pPr>
        <w:numPr>
          <w:ilvl w:val="1"/>
          <w:numId w:val="50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 secondary school student would have to leave the departure point or arrive at the destination unreasonably late at night or early in the morning, eg between 9:00pm and 7:00am; or </w:t>
      </w:r>
    </w:p>
    <w:p w:rsidR="007E4FBC" w:rsidRDefault="007E4FBC" w:rsidP="007E4FBC">
      <w:pPr>
        <w:numPr>
          <w:ilvl w:val="1"/>
          <w:numId w:val="50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approved traveller is undertaking </w:t>
      </w:r>
      <w:hyperlink r:id="rId1921" w:anchor="89.10 away from base activity travel" w:history="1">
        <w:r>
          <w:rPr>
            <w:rStyle w:val="Hyperlink"/>
            <w:rFonts w:ascii="Helvetica" w:hAnsi="Helvetica" w:cs="Helvetica"/>
            <w:sz w:val="19"/>
            <w:szCs w:val="19"/>
            <w:lang w:val="en"/>
          </w:rPr>
          <w:t>Away from Base activity travel</w:t>
        </w:r>
      </w:hyperlink>
      <w:r>
        <w:rPr>
          <w:rFonts w:ascii="Helvetica" w:hAnsi="Helvetica" w:cs="Helvetica"/>
          <w:color w:val="000000"/>
          <w:sz w:val="19"/>
          <w:szCs w:val="19"/>
          <w:lang w:val="en"/>
        </w:rPr>
        <w:t xml:space="preserve"> and the total travelling time for a one-way journey (including waiting time between connections) would exceed the length of the Away from Base activity for which the travel is being undertaken.</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will not be entitled to Fares Allowance at the level covering economy air travel or rail fare with sleeping berth simply because s/he cannot secure a booking at the desired time.</w:t>
      </w:r>
    </w:p>
    <w:p w:rsidR="007E4FBC" w:rsidRDefault="007E4FBC" w:rsidP="007E4FBC">
      <w:pPr>
        <w:pStyle w:val="Heading4"/>
        <w:shd w:val="clear" w:color="auto" w:fill="FFFFFF"/>
        <w:rPr>
          <w:rFonts w:ascii="Helvetica" w:hAnsi="Helvetica" w:cs="Helvetica"/>
          <w:sz w:val="25"/>
          <w:szCs w:val="25"/>
          <w:lang w:val="en"/>
        </w:rPr>
      </w:pPr>
      <w:bookmarkStart w:id="1551" w:name="90_4_1"/>
      <w:bookmarkEnd w:id="1551"/>
      <w:r>
        <w:rPr>
          <w:rFonts w:ascii="Helvetica" w:hAnsi="Helvetica" w:cs="Helvetica"/>
          <w:sz w:val="25"/>
          <w:szCs w:val="25"/>
          <w:lang w:val="en"/>
        </w:rPr>
        <w:br/>
        <w:t>90.4.1 Sydney Airport noise tax</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approved traveller who is travelling by air is required to land at Sydney Airport, an additional “noise tax” will be added on to the cost of the ticket. This cost is payable as part of the student’s Fares Allowance entitlement.</w:t>
      </w:r>
    </w:p>
    <w:p w:rsidR="007E4FBC" w:rsidRDefault="00053125" w:rsidP="007E4FBC">
      <w:pPr>
        <w:pStyle w:val="NormalWeb"/>
        <w:shd w:val="clear" w:color="auto" w:fill="FFFFFF"/>
        <w:rPr>
          <w:rFonts w:ascii="Helvetica" w:hAnsi="Helvetica" w:cs="Helvetica"/>
          <w:sz w:val="19"/>
          <w:szCs w:val="19"/>
          <w:lang w:val="en"/>
        </w:rPr>
      </w:pPr>
      <w:hyperlink r:id="rId1922"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52" w:name="_Toc387930065"/>
      <w:bookmarkStart w:id="1553" w:name="_Toc387930706"/>
      <w:r>
        <w:rPr>
          <w:rFonts w:ascii="Helvetica" w:hAnsi="Helvetica" w:cs="Helvetica"/>
          <w:sz w:val="27"/>
          <w:szCs w:val="27"/>
          <w:lang w:val="en"/>
        </w:rPr>
        <w:t>90.5 Approval of the cost of Motor Vehicle Allowance (MVA)</w:t>
      </w:r>
      <w:bookmarkEnd w:id="1552"/>
      <w:bookmarkEnd w:id="1553"/>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cost of Motor Vehicle Allowance (MVA) may be approved if any of the following circumstances apply in respect of all or part of the journey:</w:t>
      </w:r>
    </w:p>
    <w:p w:rsidR="007E4FBC" w:rsidRDefault="007E4FBC" w:rsidP="007E4FBC">
      <w:pPr>
        <w:numPr>
          <w:ilvl w:val="0"/>
          <w:numId w:val="5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no regular public transport services exists, i.e. neither surface nor air services; or </w:t>
      </w:r>
    </w:p>
    <w:p w:rsidR="007E4FBC" w:rsidRDefault="007E4FBC" w:rsidP="007E4FBC">
      <w:pPr>
        <w:numPr>
          <w:ilvl w:val="0"/>
          <w:numId w:val="5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is unreasonable or impracticable, eg due to infrequent services or poor connections, to travel by public transport; or </w:t>
      </w:r>
    </w:p>
    <w:p w:rsidR="007E4FBC" w:rsidRDefault="007E4FBC" w:rsidP="007E4FBC">
      <w:pPr>
        <w:numPr>
          <w:ilvl w:val="0"/>
          <w:numId w:val="5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unable, due to injury, disability or other circumstances beyond her/his control, to travel by public transport; or </w:t>
      </w:r>
    </w:p>
    <w:p w:rsidR="007E4FBC" w:rsidRDefault="007E4FBC" w:rsidP="007E4FBC">
      <w:pPr>
        <w:numPr>
          <w:ilvl w:val="0"/>
          <w:numId w:val="5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travel by private vehicle is cost-effective.</w:t>
      </w:r>
    </w:p>
    <w:p w:rsidR="007E4FBC" w:rsidRDefault="007E4FBC" w:rsidP="007E4FBC">
      <w:pPr>
        <w:pStyle w:val="Heading4"/>
        <w:shd w:val="clear" w:color="auto" w:fill="FFFFFF"/>
        <w:rPr>
          <w:rFonts w:ascii="Helvetica" w:hAnsi="Helvetica" w:cs="Helvetica"/>
          <w:sz w:val="25"/>
          <w:szCs w:val="25"/>
          <w:lang w:val="en"/>
        </w:rPr>
      </w:pPr>
      <w:bookmarkStart w:id="1554" w:name="90_5_1"/>
      <w:bookmarkEnd w:id="1554"/>
      <w:r>
        <w:rPr>
          <w:rFonts w:ascii="Helvetica" w:hAnsi="Helvetica" w:cs="Helvetica"/>
          <w:sz w:val="25"/>
          <w:szCs w:val="25"/>
          <w:lang w:val="en"/>
        </w:rPr>
        <w:br/>
        <w:t>90.5.1 Rate of Motor Vehicle Allowance (MVA)</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MVA is able to be approved under the provisions of 90.3.3 for all or part of a journey, the rate payable will be the distance in kilometres by the shortest practicable route between the locations for which MVA is approved, multiplied by the relevant MVA rate for the engine capacity of the vehicle.</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Current MVA rates can be viewed at </w:t>
      </w:r>
      <w:hyperlink r:id="rId1923" w:tgtFrame="_blank" w:history="1">
        <w:r>
          <w:rPr>
            <w:rStyle w:val="Hyperlink"/>
            <w:rFonts w:ascii="Helvetica" w:hAnsi="Helvetica" w:cs="Helvetica"/>
            <w:sz w:val="19"/>
            <w:szCs w:val="19"/>
            <w:lang w:val="en"/>
          </w:rPr>
          <w:t>Section 3.8.9.30 of the Guide to Social Security Law</w:t>
        </w:r>
      </w:hyperlink>
      <w:r>
        <w:rPr>
          <w:rFonts w:ascii="Helvetica" w:hAnsi="Helvetica" w:cs="Helvetica"/>
          <w:sz w:val="19"/>
          <w:szCs w:val="19"/>
          <w:lang w:val="en"/>
        </w:rPr>
        <w:t>.</w:t>
      </w:r>
    </w:p>
    <w:p w:rsidR="007E4FBC" w:rsidRDefault="007E4FBC" w:rsidP="007E4FBC">
      <w:pPr>
        <w:pStyle w:val="Heading4"/>
        <w:shd w:val="clear" w:color="auto" w:fill="FFFFFF"/>
        <w:rPr>
          <w:rFonts w:ascii="Helvetica" w:hAnsi="Helvetica" w:cs="Helvetica"/>
          <w:sz w:val="25"/>
          <w:szCs w:val="25"/>
          <w:lang w:val="en"/>
        </w:rPr>
      </w:pPr>
      <w:bookmarkStart w:id="1555" w:name="90_5_1_1"/>
      <w:bookmarkEnd w:id="1555"/>
      <w:r>
        <w:rPr>
          <w:rFonts w:ascii="Helvetica" w:hAnsi="Helvetica" w:cs="Helvetica"/>
          <w:sz w:val="25"/>
          <w:szCs w:val="25"/>
          <w:lang w:val="en"/>
        </w:rPr>
        <w:br/>
        <w:t>90.5.1.1 Rate of MVA where third party transports one or more students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third party uses a private vehicle to transport one or more ABSTUDY students as passengers, and these ABSTUDY students are qualified for Fares Allowance for the journey, the rate of Fares Allowance payable to the third party is:</w:t>
      </w:r>
    </w:p>
    <w:p w:rsidR="007E4FBC" w:rsidRDefault="007E4FBC" w:rsidP="007E4FBC">
      <w:pPr>
        <w:numPr>
          <w:ilvl w:val="0"/>
          <w:numId w:val="5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rate of economy class rail or bus fare (including concessional rate, if applicable) for that journey; plus </w:t>
      </w:r>
    </w:p>
    <w:p w:rsidR="007E4FBC" w:rsidRDefault="007E4FBC" w:rsidP="007E4FBC">
      <w:pPr>
        <w:numPr>
          <w:ilvl w:val="0"/>
          <w:numId w:val="5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 additional one-third of this rate for each passenger transported.</w:t>
      </w:r>
    </w:p>
    <w:p w:rsidR="007E4FBC" w:rsidRDefault="007E4FBC" w:rsidP="007E4FBC">
      <w:pPr>
        <w:pStyle w:val="Heading4"/>
        <w:shd w:val="clear" w:color="auto" w:fill="FFFFFF"/>
        <w:rPr>
          <w:rFonts w:ascii="Helvetica" w:hAnsi="Helvetica" w:cs="Helvetica"/>
          <w:sz w:val="25"/>
          <w:szCs w:val="25"/>
          <w:lang w:val="en"/>
        </w:rPr>
      </w:pPr>
      <w:bookmarkStart w:id="1556" w:name="90_5_1_2"/>
      <w:bookmarkEnd w:id="1556"/>
      <w:r>
        <w:rPr>
          <w:rFonts w:ascii="Helvetica" w:hAnsi="Helvetica" w:cs="Helvetica"/>
          <w:sz w:val="25"/>
          <w:szCs w:val="25"/>
          <w:lang w:val="en"/>
        </w:rPr>
        <w:lastRenderedPageBreak/>
        <w:br/>
        <w:t>90.5.1.2 Rate of MVA where student transports one or more other students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ABSTUDY student uses his/her private vehicle to transport one or more other ABSTUDY students as passengers, and both the driver and passenger/s are qualified for Fares Allowance at the MVA rate for that journey, the rate of Fares Allowance payable to the driver is:</w:t>
      </w:r>
    </w:p>
    <w:p w:rsidR="007E4FBC" w:rsidRDefault="007E4FBC" w:rsidP="007E4FBC">
      <w:pPr>
        <w:numPr>
          <w:ilvl w:val="0"/>
          <w:numId w:val="5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MVA entitlement of the student as set out in </w:t>
      </w:r>
      <w:hyperlink r:id="rId1924" w:anchor="90_5_1" w:history="1">
        <w:r>
          <w:rPr>
            <w:rStyle w:val="Hyperlink"/>
            <w:rFonts w:ascii="Helvetica" w:hAnsi="Helvetica" w:cs="Helvetica"/>
            <w:sz w:val="19"/>
            <w:szCs w:val="19"/>
            <w:lang w:val="en"/>
          </w:rPr>
          <w:t>90.5.1</w:t>
        </w:r>
      </w:hyperlink>
      <w:r>
        <w:rPr>
          <w:rFonts w:ascii="Helvetica" w:hAnsi="Helvetica" w:cs="Helvetica"/>
          <w:color w:val="000000"/>
          <w:sz w:val="19"/>
          <w:szCs w:val="19"/>
          <w:lang w:val="en"/>
        </w:rPr>
        <w:t xml:space="preserve">; PLUS </w:t>
      </w:r>
    </w:p>
    <w:p w:rsidR="007E4FBC" w:rsidRDefault="007E4FBC" w:rsidP="007E4FBC">
      <w:pPr>
        <w:numPr>
          <w:ilvl w:val="0"/>
          <w:numId w:val="5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 additional 0.63 of one cent per kilometre.</w:t>
      </w:r>
    </w:p>
    <w:p w:rsidR="007E4FBC" w:rsidRDefault="007E4FBC" w:rsidP="007E4FBC">
      <w:pPr>
        <w:pStyle w:val="Heading4"/>
        <w:shd w:val="clear" w:color="auto" w:fill="FFFFFF"/>
        <w:rPr>
          <w:rFonts w:ascii="Helvetica" w:hAnsi="Helvetica" w:cs="Helvetica"/>
          <w:sz w:val="25"/>
          <w:szCs w:val="25"/>
          <w:lang w:val="en"/>
        </w:rPr>
      </w:pPr>
      <w:bookmarkStart w:id="1557" w:name="90_5_1_3"/>
      <w:bookmarkEnd w:id="1557"/>
      <w:r>
        <w:rPr>
          <w:rFonts w:ascii="Helvetica" w:hAnsi="Helvetica" w:cs="Helvetica"/>
          <w:sz w:val="25"/>
          <w:szCs w:val="25"/>
          <w:lang w:val="en"/>
        </w:rPr>
        <w:br/>
        <w:t>90.5.1.3 Rate of MVA for journey without students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either a third party or an ABSTUDY student has transported other ABSTUDY student/s in a private vehicle, and is undertaking the return journey without ABSTUDY students as passengers, the standard rate of MVA set out in </w:t>
      </w:r>
      <w:hyperlink r:id="rId1925" w:anchor="90.5.1" w:history="1">
        <w:r>
          <w:rPr>
            <w:rStyle w:val="Hyperlink"/>
            <w:rFonts w:ascii="Helvetica" w:hAnsi="Helvetica" w:cs="Helvetica"/>
            <w:sz w:val="19"/>
            <w:szCs w:val="19"/>
            <w:lang w:val="en"/>
          </w:rPr>
          <w:t>90.5.1</w:t>
        </w:r>
      </w:hyperlink>
      <w:r>
        <w:rPr>
          <w:rFonts w:ascii="Helvetica" w:hAnsi="Helvetica" w:cs="Helvetica"/>
          <w:sz w:val="19"/>
          <w:szCs w:val="19"/>
          <w:lang w:val="en"/>
        </w:rPr>
        <w:t xml:space="preserve"> is payable.</w:t>
      </w:r>
    </w:p>
    <w:p w:rsidR="007E4FBC" w:rsidRDefault="007E4FBC" w:rsidP="007E4FBC">
      <w:pPr>
        <w:pStyle w:val="Heading4"/>
        <w:shd w:val="clear" w:color="auto" w:fill="FFFFFF"/>
        <w:rPr>
          <w:rFonts w:ascii="Helvetica" w:hAnsi="Helvetica" w:cs="Helvetica"/>
          <w:sz w:val="25"/>
          <w:szCs w:val="25"/>
          <w:lang w:val="en"/>
        </w:rPr>
      </w:pPr>
      <w:bookmarkStart w:id="1558" w:name="90_5_2"/>
      <w:bookmarkEnd w:id="1558"/>
      <w:r>
        <w:rPr>
          <w:rFonts w:ascii="Helvetica" w:hAnsi="Helvetica" w:cs="Helvetica"/>
          <w:sz w:val="25"/>
          <w:szCs w:val="25"/>
          <w:lang w:val="en"/>
        </w:rPr>
        <w:br/>
        <w:t>90.5.2 Assessment where public transport available for part of the journey</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suitable public transport is available for part of the journey, Fares Allowance entitlement will be the sum of:</w:t>
      </w:r>
    </w:p>
    <w:p w:rsidR="007E4FBC" w:rsidRDefault="007E4FBC" w:rsidP="007E4FBC">
      <w:pPr>
        <w:numPr>
          <w:ilvl w:val="0"/>
          <w:numId w:val="5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MVA entitlement for that part of the journey where suitable public transport is not available; plus </w:t>
      </w:r>
    </w:p>
    <w:p w:rsidR="007E4FBC" w:rsidRDefault="007E4FBC" w:rsidP="007E4FBC">
      <w:pPr>
        <w:numPr>
          <w:ilvl w:val="0"/>
          <w:numId w:val="5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standard rate of Fares Allowance as set out in </w:t>
      </w:r>
      <w:hyperlink r:id="rId1926" w:anchor="90.3 rate of fares allowance" w:history="1">
        <w:r>
          <w:rPr>
            <w:rStyle w:val="Hyperlink"/>
            <w:rFonts w:ascii="Helvetica" w:hAnsi="Helvetica" w:cs="Helvetica"/>
            <w:sz w:val="19"/>
            <w:szCs w:val="19"/>
            <w:lang w:val="en"/>
          </w:rPr>
          <w:t>90.3</w:t>
        </w:r>
      </w:hyperlink>
      <w:r>
        <w:rPr>
          <w:rFonts w:ascii="Helvetica" w:hAnsi="Helvetica" w:cs="Helvetica"/>
          <w:color w:val="000000"/>
          <w:sz w:val="19"/>
          <w:szCs w:val="19"/>
          <w:lang w:val="en"/>
        </w:rPr>
        <w:t xml:space="preserve"> for that part of the journey where suitable public transport is available.</w:t>
      </w:r>
    </w:p>
    <w:p w:rsidR="007E4FBC" w:rsidRDefault="00053125" w:rsidP="007E4FBC">
      <w:pPr>
        <w:pStyle w:val="NormalWeb"/>
        <w:shd w:val="clear" w:color="auto" w:fill="FFFFFF"/>
        <w:rPr>
          <w:rFonts w:ascii="Helvetica" w:hAnsi="Helvetica" w:cs="Helvetica"/>
          <w:sz w:val="19"/>
          <w:szCs w:val="19"/>
          <w:lang w:val="en"/>
        </w:rPr>
      </w:pPr>
      <w:hyperlink r:id="rId1927"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59" w:name="_Toc387930066"/>
      <w:bookmarkStart w:id="1560" w:name="_Toc387930707"/>
      <w:r>
        <w:rPr>
          <w:rFonts w:ascii="Helvetica" w:hAnsi="Helvetica" w:cs="Helvetica"/>
          <w:sz w:val="27"/>
          <w:szCs w:val="27"/>
          <w:lang w:val="en"/>
        </w:rPr>
        <w:t>90.6 Approval of the cost of chartered transport</w:t>
      </w:r>
      <w:bookmarkEnd w:id="1559"/>
      <w:bookmarkEnd w:id="1560"/>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cost of chartered transport, including taxis, hire cares, ferries or helicopters, may be approved in respect of all or part of the journey where either of the following circumstances apply:</w:t>
      </w:r>
    </w:p>
    <w:p w:rsidR="007E4FBC" w:rsidRDefault="007E4FBC" w:rsidP="007E4FBC">
      <w:pPr>
        <w:numPr>
          <w:ilvl w:val="0"/>
          <w:numId w:val="5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public transport or regular air service available; or </w:t>
      </w:r>
    </w:p>
    <w:p w:rsidR="007E4FBC" w:rsidRDefault="007E4FBC" w:rsidP="007E4FBC">
      <w:pPr>
        <w:numPr>
          <w:ilvl w:val="0"/>
          <w:numId w:val="5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use of chartered transport for the student/s is cost-effective.</w:t>
      </w:r>
    </w:p>
    <w:p w:rsidR="007E4FBC" w:rsidRDefault="007E4FBC" w:rsidP="007E4FBC">
      <w:pPr>
        <w:pStyle w:val="Heading4"/>
        <w:shd w:val="clear" w:color="auto" w:fill="FFFFFF"/>
        <w:rPr>
          <w:rFonts w:ascii="Helvetica" w:hAnsi="Helvetica" w:cs="Helvetica"/>
          <w:sz w:val="25"/>
          <w:szCs w:val="25"/>
          <w:lang w:val="en"/>
        </w:rPr>
      </w:pPr>
      <w:bookmarkStart w:id="1561" w:name="90_6_1"/>
      <w:bookmarkEnd w:id="1561"/>
      <w:r>
        <w:rPr>
          <w:rFonts w:ascii="Helvetica" w:hAnsi="Helvetica" w:cs="Helvetica"/>
          <w:sz w:val="25"/>
          <w:szCs w:val="25"/>
          <w:lang w:val="en"/>
        </w:rPr>
        <w:br/>
        <w:t xml:space="preserve">90.6.1 Travel by hire car </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Travel by hire car should be approved only in exceptional circumstances. Where it is approved, Fares Allowance entitlement is equivalent to the rate of:</w:t>
      </w:r>
    </w:p>
    <w:p w:rsidR="007E4FBC" w:rsidRDefault="007E4FBC" w:rsidP="007E4FBC">
      <w:pPr>
        <w:numPr>
          <w:ilvl w:val="0"/>
          <w:numId w:val="5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contracted hiring fee for the minimum period necessary for the travel; and </w:t>
      </w:r>
    </w:p>
    <w:p w:rsidR="007E4FBC" w:rsidRDefault="007E4FBC" w:rsidP="007E4FBC">
      <w:pPr>
        <w:numPr>
          <w:ilvl w:val="0"/>
          <w:numId w:val="5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most suitable vehicle for the journey; and </w:t>
      </w:r>
    </w:p>
    <w:p w:rsidR="007E4FBC" w:rsidRDefault="007E4FBC" w:rsidP="007E4FBC">
      <w:pPr>
        <w:numPr>
          <w:ilvl w:val="0"/>
          <w:numId w:val="5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distance levy charged by the hire company for the shortest practicable route; and </w:t>
      </w:r>
    </w:p>
    <w:p w:rsidR="007E4FBC" w:rsidRDefault="007E4FBC" w:rsidP="007E4FBC">
      <w:pPr>
        <w:numPr>
          <w:ilvl w:val="0"/>
          <w:numId w:val="5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petrol costs.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Hire car contracts are to be entered into by the approved traveller and not by the Australian Government.</w:t>
      </w:r>
    </w:p>
    <w:p w:rsidR="007E4FBC" w:rsidRDefault="00053125" w:rsidP="007E4FBC">
      <w:pPr>
        <w:pStyle w:val="NormalWeb"/>
        <w:shd w:val="clear" w:color="auto" w:fill="FFFFFF"/>
        <w:rPr>
          <w:rFonts w:ascii="Helvetica" w:hAnsi="Helvetica" w:cs="Helvetica"/>
          <w:sz w:val="19"/>
          <w:szCs w:val="19"/>
          <w:lang w:val="en"/>
        </w:rPr>
      </w:pPr>
      <w:hyperlink r:id="rId1928"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62" w:name="_Toc387930067"/>
      <w:bookmarkStart w:id="1563" w:name="_Toc387930708"/>
      <w:r>
        <w:rPr>
          <w:rFonts w:ascii="Helvetica" w:hAnsi="Helvetica" w:cs="Helvetica"/>
          <w:sz w:val="27"/>
          <w:szCs w:val="27"/>
          <w:lang w:val="en"/>
        </w:rPr>
        <w:t>90.7 Additional Travel Costs</w:t>
      </w:r>
      <w:bookmarkEnd w:id="1562"/>
      <w:bookmarkEnd w:id="1563"/>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or other approved traveller has been approved to undertake a journey, the following additional travel costs may also be payable:</w:t>
      </w:r>
    </w:p>
    <w:p w:rsidR="007E4FBC" w:rsidRDefault="00053125" w:rsidP="007E4FBC">
      <w:pPr>
        <w:numPr>
          <w:ilvl w:val="0"/>
          <w:numId w:val="509"/>
        </w:numPr>
        <w:shd w:val="clear" w:color="auto" w:fill="FFFFFF"/>
        <w:spacing w:before="100" w:beforeAutospacing="1" w:after="100" w:afterAutospacing="1"/>
        <w:ind w:left="300"/>
        <w:rPr>
          <w:rFonts w:ascii="Helvetica" w:hAnsi="Helvetica" w:cs="Helvetica"/>
          <w:color w:val="000000"/>
          <w:sz w:val="19"/>
          <w:szCs w:val="19"/>
          <w:lang w:val="en"/>
        </w:rPr>
      </w:pPr>
      <w:hyperlink r:id="rId1929" w:anchor="90_7_1" w:history="1">
        <w:r w:rsidR="007E4FBC">
          <w:rPr>
            <w:rStyle w:val="Hyperlink"/>
            <w:rFonts w:ascii="Helvetica" w:hAnsi="Helvetica" w:cs="Helvetica"/>
            <w:sz w:val="19"/>
            <w:szCs w:val="19"/>
            <w:lang w:val="en"/>
          </w:rPr>
          <w:t>transport terminal transfers</w:t>
        </w:r>
      </w:hyperlink>
      <w:r w:rsidR="007E4FBC">
        <w:rPr>
          <w:rFonts w:ascii="Helvetica" w:hAnsi="Helvetica" w:cs="Helvetica"/>
          <w:color w:val="000000"/>
          <w:sz w:val="19"/>
          <w:szCs w:val="19"/>
          <w:lang w:val="en"/>
        </w:rPr>
        <w:t xml:space="preserve">; </w:t>
      </w:r>
    </w:p>
    <w:p w:rsidR="007E4FBC" w:rsidRDefault="00053125" w:rsidP="007E4FBC">
      <w:pPr>
        <w:numPr>
          <w:ilvl w:val="0"/>
          <w:numId w:val="509"/>
        </w:numPr>
        <w:shd w:val="clear" w:color="auto" w:fill="FFFFFF"/>
        <w:spacing w:before="100" w:beforeAutospacing="1" w:after="100" w:afterAutospacing="1"/>
        <w:ind w:left="300"/>
        <w:rPr>
          <w:rFonts w:ascii="Helvetica" w:hAnsi="Helvetica" w:cs="Helvetica"/>
          <w:color w:val="000000"/>
          <w:sz w:val="19"/>
          <w:szCs w:val="19"/>
          <w:lang w:val="en"/>
        </w:rPr>
      </w:pPr>
      <w:hyperlink r:id="rId1930" w:anchor="90_7_2" w:history="1">
        <w:r w:rsidR="007E4FBC">
          <w:rPr>
            <w:rStyle w:val="Hyperlink"/>
            <w:rFonts w:ascii="Helvetica" w:hAnsi="Helvetica" w:cs="Helvetica"/>
            <w:sz w:val="19"/>
            <w:szCs w:val="19"/>
            <w:lang w:val="en"/>
          </w:rPr>
          <w:t>excess baggage</w:t>
        </w:r>
      </w:hyperlink>
      <w:r w:rsidR="007E4FBC">
        <w:rPr>
          <w:rFonts w:ascii="Helvetica" w:hAnsi="Helvetica" w:cs="Helvetica"/>
          <w:color w:val="000000"/>
          <w:sz w:val="19"/>
          <w:szCs w:val="19"/>
          <w:lang w:val="en"/>
        </w:rPr>
        <w:t xml:space="preserve">; and </w:t>
      </w:r>
    </w:p>
    <w:p w:rsidR="007E4FBC" w:rsidRDefault="00053125" w:rsidP="007E4FBC">
      <w:pPr>
        <w:numPr>
          <w:ilvl w:val="0"/>
          <w:numId w:val="509"/>
        </w:numPr>
        <w:shd w:val="clear" w:color="auto" w:fill="FFFFFF"/>
        <w:spacing w:before="100" w:beforeAutospacing="1" w:after="240"/>
        <w:ind w:left="300"/>
        <w:rPr>
          <w:rFonts w:ascii="Helvetica" w:hAnsi="Helvetica" w:cs="Helvetica"/>
          <w:color w:val="000000"/>
          <w:sz w:val="19"/>
          <w:szCs w:val="19"/>
          <w:lang w:val="en"/>
        </w:rPr>
      </w:pPr>
      <w:hyperlink r:id="rId1931" w:anchor="90_7_3" w:history="1">
        <w:r w:rsidR="007E4FBC">
          <w:rPr>
            <w:rStyle w:val="Hyperlink"/>
            <w:rFonts w:ascii="Helvetica" w:hAnsi="Helvetica" w:cs="Helvetica"/>
            <w:sz w:val="19"/>
            <w:szCs w:val="19"/>
            <w:lang w:val="en"/>
          </w:rPr>
          <w:t>overnight accommodation</w:t>
        </w:r>
      </w:hyperlink>
      <w:r w:rsidR="007E4FBC">
        <w:rPr>
          <w:rFonts w:ascii="Helvetica" w:hAnsi="Helvetica" w:cs="Helvetica"/>
          <w:color w:val="000000"/>
          <w:sz w:val="19"/>
          <w:szCs w:val="19"/>
          <w:lang w:val="en"/>
        </w:rPr>
        <w:t>.</w:t>
      </w:r>
    </w:p>
    <w:p w:rsidR="007E4FBC" w:rsidRDefault="007E4FBC" w:rsidP="007E4FBC">
      <w:pPr>
        <w:pStyle w:val="Heading4"/>
        <w:shd w:val="clear" w:color="auto" w:fill="FFFFFF"/>
        <w:rPr>
          <w:rFonts w:ascii="Helvetica" w:hAnsi="Helvetica" w:cs="Helvetica"/>
          <w:sz w:val="25"/>
          <w:szCs w:val="25"/>
          <w:lang w:val="en"/>
        </w:rPr>
      </w:pPr>
      <w:bookmarkStart w:id="1564" w:name="90_7_1"/>
      <w:bookmarkEnd w:id="1564"/>
      <w:r>
        <w:rPr>
          <w:rFonts w:ascii="Helvetica" w:hAnsi="Helvetica" w:cs="Helvetica"/>
          <w:sz w:val="25"/>
          <w:szCs w:val="25"/>
          <w:lang w:val="en"/>
        </w:rPr>
        <w:t>90.7.1 Transport terminal transfer costs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or other approved traveller, who is required to use a transport service to transfer between an air, coach or train terminal and the board or accommodation location, may incur costs. Fares Allowance for this transport terminal transfer cost is to be assessed at the rate of:</w:t>
      </w:r>
    </w:p>
    <w:p w:rsidR="007E4FBC" w:rsidRDefault="007E4FBC" w:rsidP="007E4FBC">
      <w:pPr>
        <w:numPr>
          <w:ilvl w:val="0"/>
          <w:numId w:val="5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fee levied for all students, or a reasonable fee if levied for ABSTUDY students only, where a boarding establishment or accommodation provider provides transport facilities; or </w:t>
      </w:r>
    </w:p>
    <w:p w:rsidR="007E4FBC" w:rsidRDefault="007E4FBC" w:rsidP="007E4FBC">
      <w:pPr>
        <w:numPr>
          <w:ilvl w:val="0"/>
          <w:numId w:val="5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taxi fare where:</w:t>
      </w:r>
    </w:p>
    <w:p w:rsidR="007E4FBC" w:rsidRDefault="007E4FBC" w:rsidP="007E4FBC">
      <w:pPr>
        <w:numPr>
          <w:ilvl w:val="1"/>
          <w:numId w:val="51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public transport is not available; or </w:t>
      </w:r>
    </w:p>
    <w:p w:rsidR="007E4FBC" w:rsidRDefault="007E4FBC" w:rsidP="007E4FBC">
      <w:pPr>
        <w:numPr>
          <w:ilvl w:val="1"/>
          <w:numId w:val="51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it is unsafe to use public transport considering the age of the school student and/or the time of day at which the travel occurs; or </w:t>
      </w:r>
    </w:p>
    <w:p w:rsidR="007E4FBC" w:rsidRDefault="007E4FBC" w:rsidP="007E4FBC">
      <w:pPr>
        <w:numPr>
          <w:ilvl w:val="1"/>
          <w:numId w:val="51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travelling to the place of study for the first occasion and is unfamiliar with the public transport routes; or </w:t>
      </w:r>
    </w:p>
    <w:p w:rsidR="007E4FBC" w:rsidRDefault="007E4FBC" w:rsidP="007E4FBC">
      <w:pPr>
        <w:numPr>
          <w:ilvl w:val="1"/>
          <w:numId w:val="51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there are other compelling and justifiable factors which deem a taxi to be suitable; or </w:t>
      </w:r>
    </w:p>
    <w:p w:rsidR="007E4FBC" w:rsidRDefault="007E4FBC" w:rsidP="007E4FBC">
      <w:pPr>
        <w:numPr>
          <w:ilvl w:val="0"/>
          <w:numId w:val="5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public transport bus and/or rail fare.</w:t>
      </w:r>
    </w:p>
    <w:p w:rsidR="007E4FBC" w:rsidRDefault="007E4FBC" w:rsidP="007E4FBC">
      <w:pPr>
        <w:pStyle w:val="Heading4"/>
        <w:shd w:val="clear" w:color="auto" w:fill="FFFFFF"/>
        <w:rPr>
          <w:rFonts w:ascii="Helvetica" w:hAnsi="Helvetica" w:cs="Helvetica"/>
          <w:sz w:val="25"/>
          <w:szCs w:val="25"/>
          <w:lang w:val="en"/>
        </w:rPr>
      </w:pPr>
      <w:bookmarkStart w:id="1565" w:name="90_7_2"/>
      <w:bookmarkEnd w:id="1565"/>
      <w:r>
        <w:rPr>
          <w:rFonts w:ascii="Helvetica" w:hAnsi="Helvetica" w:cs="Helvetica"/>
          <w:sz w:val="25"/>
          <w:szCs w:val="25"/>
          <w:lang w:val="en"/>
        </w:rPr>
        <w:br/>
        <w:t>90.7.2 Excess baggage</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or other approved traveller has baggage in excess of that carried free of charge by whatever means of public transport is being used, the cost of excess baggage will be payable as part of Fares Allowance up to the following limits:</w:t>
      </w:r>
    </w:p>
    <w:p w:rsidR="007E4FBC" w:rsidRDefault="007E4FBC" w:rsidP="007E4FBC">
      <w:pPr>
        <w:numPr>
          <w:ilvl w:val="0"/>
          <w:numId w:val="5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baggage allowance is given in linear measure, one additional piece of baggage within the linear limits; or </w:t>
      </w:r>
    </w:p>
    <w:p w:rsidR="007E4FBC" w:rsidRDefault="007E4FBC" w:rsidP="007E4FBC">
      <w:pPr>
        <w:numPr>
          <w:ilvl w:val="0"/>
          <w:numId w:val="5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the allowance is based on weight, excess baggage up to 18 kilograms.</w:t>
      </w:r>
    </w:p>
    <w:p w:rsidR="007E4FBC" w:rsidRDefault="007E4FBC" w:rsidP="007E4FBC">
      <w:pPr>
        <w:pStyle w:val="Heading4"/>
        <w:shd w:val="clear" w:color="auto" w:fill="FFFFFF"/>
        <w:rPr>
          <w:rFonts w:ascii="Helvetica" w:hAnsi="Helvetica" w:cs="Helvetica"/>
          <w:sz w:val="25"/>
          <w:szCs w:val="25"/>
          <w:lang w:val="en"/>
        </w:rPr>
      </w:pPr>
      <w:bookmarkStart w:id="1566" w:name="90_7_3"/>
      <w:bookmarkEnd w:id="1566"/>
      <w:r>
        <w:rPr>
          <w:rFonts w:ascii="Helvetica" w:hAnsi="Helvetica" w:cs="Helvetica"/>
          <w:sz w:val="25"/>
          <w:szCs w:val="25"/>
          <w:lang w:val="en"/>
        </w:rPr>
        <w:br/>
        <w:t>90.7.3 Overnight accommodation</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associated with overnight accommodation may be met in the following circumstances:</w:t>
      </w:r>
    </w:p>
    <w:p w:rsidR="007E4FBC" w:rsidRDefault="007E4FBC" w:rsidP="007E4FBC">
      <w:pPr>
        <w:numPr>
          <w:ilvl w:val="0"/>
          <w:numId w:val="5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other approved traveller is required to stay one or more nights at an in-transit location (except where these costs are the responsibility of the carrier); or </w:t>
      </w:r>
    </w:p>
    <w:p w:rsidR="007E4FBC" w:rsidRDefault="007E4FBC" w:rsidP="007E4FBC">
      <w:pPr>
        <w:numPr>
          <w:ilvl w:val="0"/>
          <w:numId w:val="5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approved traveller is undertaking the journey under the provisions of </w:t>
      </w:r>
      <w:hyperlink r:id="rId1932" w:anchor="88.3 family member travellers" w:history="1">
        <w:r>
          <w:rPr>
            <w:rStyle w:val="Hyperlink"/>
            <w:rFonts w:ascii="Helvetica" w:hAnsi="Helvetica" w:cs="Helvetica"/>
            <w:sz w:val="19"/>
            <w:szCs w:val="19"/>
            <w:lang w:val="en"/>
          </w:rPr>
          <w:t>family member travellers</w:t>
        </w:r>
      </w:hyperlink>
      <w:r>
        <w:rPr>
          <w:rFonts w:ascii="Helvetica" w:hAnsi="Helvetica" w:cs="Helvetica"/>
          <w:color w:val="000000"/>
          <w:sz w:val="19"/>
          <w:szCs w:val="19"/>
          <w:lang w:val="en"/>
        </w:rPr>
        <w:t xml:space="preserve">, </w:t>
      </w:r>
      <w:hyperlink r:id="rId1933" w:anchor="88.4 supervisor travellers" w:history="1">
        <w:r>
          <w:rPr>
            <w:rStyle w:val="Hyperlink"/>
            <w:rFonts w:ascii="Helvetica" w:hAnsi="Helvetica" w:cs="Helvetica"/>
            <w:sz w:val="19"/>
            <w:szCs w:val="19"/>
            <w:lang w:val="en"/>
          </w:rPr>
          <w:t>supervisor travellers</w:t>
        </w:r>
      </w:hyperlink>
      <w:r>
        <w:rPr>
          <w:rFonts w:ascii="Helvetica" w:hAnsi="Helvetica" w:cs="Helvetica"/>
          <w:color w:val="000000"/>
          <w:sz w:val="19"/>
          <w:szCs w:val="19"/>
          <w:lang w:val="en"/>
        </w:rPr>
        <w:t xml:space="preserve"> or </w:t>
      </w:r>
      <w:hyperlink r:id="rId1934" w:anchor="88.5 travelling companions" w:history="1">
        <w:r>
          <w:rPr>
            <w:rStyle w:val="Hyperlink"/>
            <w:rFonts w:ascii="Helvetica" w:hAnsi="Helvetica" w:cs="Helvetica"/>
            <w:sz w:val="19"/>
            <w:szCs w:val="19"/>
            <w:lang w:val="en"/>
          </w:rPr>
          <w:t>travelling companion travellers</w:t>
        </w:r>
      </w:hyperlink>
      <w:r>
        <w:rPr>
          <w:rFonts w:ascii="Helvetica" w:hAnsi="Helvetica" w:cs="Helvetica"/>
          <w:color w:val="000000"/>
          <w:sz w:val="19"/>
          <w:szCs w:val="19"/>
          <w:lang w:val="en"/>
        </w:rPr>
        <w:t xml:space="preserve"> and either:</w:t>
      </w:r>
    </w:p>
    <w:p w:rsidR="007E4FBC" w:rsidRDefault="007E4FBC" w:rsidP="007E4FBC">
      <w:pPr>
        <w:numPr>
          <w:ilvl w:val="1"/>
          <w:numId w:val="51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 a result of transport schedules, the approved traveller is unable to avoid staying one or more nights at the destination to which s/he accompanied the student/s before returning to his/her usual place of residence; or </w:t>
      </w:r>
    </w:p>
    <w:p w:rsidR="007E4FBC" w:rsidRDefault="007E4FBC" w:rsidP="007E4FBC">
      <w:pPr>
        <w:numPr>
          <w:ilvl w:val="1"/>
          <w:numId w:val="51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for </w:t>
      </w:r>
      <w:hyperlink r:id="rId1935" w:anchor="88.3 family member travellers" w:history="1">
        <w:r>
          <w:rPr>
            <w:rStyle w:val="Hyperlink"/>
            <w:rFonts w:ascii="Helvetica" w:hAnsi="Helvetica" w:cs="Helvetica"/>
            <w:sz w:val="19"/>
            <w:szCs w:val="19"/>
            <w:lang w:val="en"/>
          </w:rPr>
          <w:t>family member travellers</w:t>
        </w:r>
      </w:hyperlink>
      <w:r>
        <w:rPr>
          <w:rFonts w:ascii="Helvetica" w:hAnsi="Helvetica" w:cs="Helvetica"/>
          <w:color w:val="000000"/>
          <w:sz w:val="19"/>
          <w:szCs w:val="19"/>
          <w:lang w:val="en"/>
        </w:rPr>
        <w:t xml:space="preserve"> only, the approved traveller is required to stay a reasonable amount of time at/near the student’s term address in order to visit the student; or</w:t>
      </w:r>
    </w:p>
    <w:p w:rsidR="007E4FBC" w:rsidRDefault="007E4FBC" w:rsidP="007E4FBC">
      <w:pPr>
        <w:numPr>
          <w:ilvl w:val="0"/>
          <w:numId w:val="5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the approved traveller is an education institution representative who is undertaking the journey under the education institution representative travel provisions in order to undertake an orientation/special purpose visit and either:</w:t>
      </w:r>
    </w:p>
    <w:p w:rsidR="007E4FBC" w:rsidRDefault="007E4FBC" w:rsidP="007E4FBC">
      <w:pPr>
        <w:numPr>
          <w:ilvl w:val="1"/>
          <w:numId w:val="51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 a result of transport schedules, the approved traveller is unable to avoid staying one or more nights at the location of the </w:t>
      </w:r>
      <w:hyperlink r:id="rId1936" w:anchor="89.9 orientation or special purpose visit travel" w:history="1">
        <w:r>
          <w:rPr>
            <w:rStyle w:val="Hyperlink"/>
            <w:rFonts w:ascii="Helvetica" w:hAnsi="Helvetica" w:cs="Helvetica"/>
            <w:sz w:val="19"/>
            <w:szCs w:val="19"/>
            <w:lang w:val="en"/>
          </w:rPr>
          <w:t>orientation/special purpose visit</w:t>
        </w:r>
      </w:hyperlink>
      <w:r>
        <w:rPr>
          <w:rFonts w:ascii="Helvetica" w:hAnsi="Helvetica" w:cs="Helvetica"/>
          <w:color w:val="000000"/>
          <w:sz w:val="19"/>
          <w:szCs w:val="19"/>
          <w:lang w:val="en"/>
        </w:rPr>
        <w:t xml:space="preserve">; or </w:t>
      </w:r>
    </w:p>
    <w:p w:rsidR="007E4FBC" w:rsidRDefault="007E4FBC" w:rsidP="007E4FBC">
      <w:pPr>
        <w:numPr>
          <w:ilvl w:val="1"/>
          <w:numId w:val="51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approved traveller stays a reasonable amount of time at the location of the orientation/special purpose visit in order to undertake the visit.</w:t>
      </w:r>
    </w:p>
    <w:p w:rsidR="007E4FBC" w:rsidRDefault="007E4FBC" w:rsidP="007E4FBC">
      <w:pPr>
        <w:pStyle w:val="Heading4"/>
        <w:shd w:val="clear" w:color="auto" w:fill="FFFFFF"/>
        <w:rPr>
          <w:rFonts w:ascii="Helvetica" w:hAnsi="Helvetica" w:cs="Helvetica"/>
          <w:sz w:val="25"/>
          <w:szCs w:val="25"/>
          <w:lang w:val="en"/>
        </w:rPr>
      </w:pPr>
      <w:bookmarkStart w:id="1567" w:name="90_7_3_1"/>
      <w:bookmarkEnd w:id="1567"/>
      <w:r>
        <w:rPr>
          <w:rFonts w:ascii="Helvetica" w:hAnsi="Helvetica" w:cs="Helvetica"/>
          <w:sz w:val="25"/>
          <w:szCs w:val="25"/>
          <w:lang w:val="en"/>
        </w:rPr>
        <w:br/>
        <w:t>90.7.3.1 Costs payable for overnight accommodation</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costs associated with overnight accommodation are able to be met under the provisions of </w:t>
      </w:r>
      <w:hyperlink r:id="rId1937" w:anchor="90.7.3" w:history="1">
        <w:r>
          <w:rPr>
            <w:rStyle w:val="Hyperlink"/>
            <w:rFonts w:ascii="Helvetica" w:hAnsi="Helvetica" w:cs="Helvetica"/>
            <w:sz w:val="19"/>
            <w:szCs w:val="19"/>
            <w:lang w:val="en"/>
          </w:rPr>
          <w:t>90.7.3</w:t>
        </w:r>
      </w:hyperlink>
      <w:r>
        <w:rPr>
          <w:rFonts w:ascii="Helvetica" w:hAnsi="Helvetica" w:cs="Helvetica"/>
          <w:sz w:val="19"/>
          <w:szCs w:val="19"/>
          <w:lang w:val="en"/>
        </w:rPr>
        <w:t>, the following expenses are payable:</w:t>
      </w:r>
    </w:p>
    <w:p w:rsidR="007E4FBC" w:rsidRDefault="007E4FBC" w:rsidP="007E4FBC">
      <w:pPr>
        <w:numPr>
          <w:ilvl w:val="0"/>
          <w:numId w:val="5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reasonable cost of meals and accommodation for the stopover, where accommodation is arranged by the education institution, Centrelink or community; or </w:t>
      </w:r>
    </w:p>
    <w:p w:rsidR="007E4FBC" w:rsidRDefault="00053125" w:rsidP="007E4FBC">
      <w:pPr>
        <w:numPr>
          <w:ilvl w:val="0"/>
          <w:numId w:val="513"/>
        </w:numPr>
        <w:shd w:val="clear" w:color="auto" w:fill="FFFFFF"/>
        <w:spacing w:before="100" w:beforeAutospacing="1" w:after="100" w:afterAutospacing="1"/>
        <w:ind w:left="300"/>
        <w:rPr>
          <w:rFonts w:ascii="Helvetica" w:hAnsi="Helvetica" w:cs="Helvetica"/>
          <w:color w:val="000000"/>
          <w:sz w:val="19"/>
          <w:szCs w:val="19"/>
          <w:lang w:val="en"/>
        </w:rPr>
      </w:pPr>
      <w:hyperlink r:id="rId1938" w:anchor="95.5 Travel allowance" w:tgtFrame="_blank" w:history="1">
        <w:r w:rsidR="007E4FBC">
          <w:rPr>
            <w:rStyle w:val="Hyperlink"/>
            <w:rFonts w:ascii="Helvetica" w:hAnsi="Helvetica" w:cs="Helvetica"/>
            <w:sz w:val="19"/>
            <w:szCs w:val="19"/>
            <w:lang w:val="en"/>
          </w:rPr>
          <w:t>travel allowance</w:t>
        </w:r>
      </w:hyperlink>
      <w:r w:rsidR="007E4FBC">
        <w:rPr>
          <w:rFonts w:ascii="Helvetica" w:hAnsi="Helvetica" w:cs="Helvetica"/>
          <w:color w:val="000000"/>
          <w:sz w:val="19"/>
          <w:szCs w:val="19"/>
          <w:lang w:val="en"/>
        </w:rPr>
        <w:t>, where accommodation is arranged by the student or approved traveller.</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accommodation provider provides reception services as part of an all-inclusive charge, this may also be met.</w:t>
      </w:r>
    </w:p>
    <w:p w:rsidR="007E4FBC" w:rsidRDefault="007E4FBC" w:rsidP="007E4FBC">
      <w:pPr>
        <w:pStyle w:val="Heading4"/>
        <w:shd w:val="clear" w:color="auto" w:fill="FFFFFF"/>
        <w:rPr>
          <w:rFonts w:ascii="Helvetica" w:hAnsi="Helvetica" w:cs="Helvetica"/>
          <w:sz w:val="25"/>
          <w:szCs w:val="25"/>
          <w:lang w:val="en"/>
        </w:rPr>
      </w:pPr>
      <w:bookmarkStart w:id="1568" w:name="90_7_3_2"/>
      <w:bookmarkEnd w:id="1568"/>
      <w:r>
        <w:rPr>
          <w:rFonts w:ascii="Helvetica" w:hAnsi="Helvetica" w:cs="Helvetica"/>
          <w:sz w:val="25"/>
          <w:szCs w:val="25"/>
          <w:lang w:val="en"/>
        </w:rPr>
        <w:br/>
        <w:t>90.7.3.2 Overnight accommodation also payable for chartered transport drivers/pilots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costs of overnight accommodation as defined in </w:t>
      </w:r>
      <w:hyperlink r:id="rId1939" w:anchor="90_7_3_1" w:history="1">
        <w:r>
          <w:rPr>
            <w:rStyle w:val="Hyperlink"/>
            <w:rFonts w:ascii="Helvetica" w:hAnsi="Helvetica" w:cs="Helvetica"/>
            <w:sz w:val="19"/>
            <w:szCs w:val="19"/>
            <w:lang w:val="en"/>
          </w:rPr>
          <w:t>90.7.3.1</w:t>
        </w:r>
      </w:hyperlink>
      <w:r>
        <w:rPr>
          <w:rFonts w:ascii="Helvetica" w:hAnsi="Helvetica" w:cs="Helvetica"/>
          <w:sz w:val="19"/>
          <w:szCs w:val="19"/>
          <w:lang w:val="en"/>
        </w:rPr>
        <w:t xml:space="preserve"> may also be met for chartered transport drivers/pilots where s/he is unable to avoid staying one or more nights at the destination to which s/he travelled the student/s or other approved travellers.</w:t>
      </w:r>
    </w:p>
    <w:p w:rsidR="007E4FBC" w:rsidRDefault="007E4FBC" w:rsidP="00E65DE5">
      <w:pPr>
        <w:rPr>
          <w:rFonts w:ascii="Helvetica" w:hAnsi="Helvetica" w:cs="Helvetica"/>
          <w:b/>
          <w:color w:val="333333"/>
          <w:sz w:val="27"/>
          <w:szCs w:val="27"/>
          <w:lang w:val="en" w:eastAsia="en-AU"/>
        </w:rPr>
      </w:pPr>
      <w:r w:rsidRPr="007E4FBC">
        <w:rPr>
          <w:rFonts w:ascii="Helvetica" w:hAnsi="Helvetica" w:cs="Helvetica"/>
          <w:b/>
          <w:color w:val="333333"/>
          <w:sz w:val="27"/>
          <w:szCs w:val="27"/>
          <w:lang w:val="en" w:eastAsia="en-AU"/>
        </w:rPr>
        <w:t>Chapter 91 - Fares Allowances Claims, Penalties and Payment</w:t>
      </w:r>
    </w:p>
    <w:p w:rsidR="007E4FBC" w:rsidRDefault="007E4FBC" w:rsidP="00E65DE5"/>
    <w:p w:rsidR="007E4FBC" w:rsidRPr="007E4FBC" w:rsidRDefault="007E4FBC" w:rsidP="007E4FBC">
      <w:pPr>
        <w:shd w:val="clear" w:color="auto" w:fill="FFFFFF"/>
        <w:spacing w:line="225" w:lineRule="atLeast"/>
        <w:outlineLvl w:val="2"/>
        <w:rPr>
          <w:rFonts w:ascii="Helvetica" w:hAnsi="Helvetica" w:cs="Helvetica"/>
          <w:b/>
          <w:color w:val="333333"/>
          <w:sz w:val="27"/>
          <w:szCs w:val="27"/>
          <w:lang w:val="en" w:eastAsia="en-AU"/>
        </w:rPr>
      </w:pPr>
      <w:bookmarkStart w:id="1569" w:name="_Toc387930068"/>
      <w:bookmarkStart w:id="1570" w:name="_Toc387930709"/>
      <w:r w:rsidRPr="007E4FBC">
        <w:rPr>
          <w:rFonts w:ascii="Helvetica" w:hAnsi="Helvetica" w:cs="Helvetica"/>
          <w:b/>
          <w:color w:val="333333"/>
          <w:sz w:val="27"/>
          <w:szCs w:val="27"/>
          <w:lang w:val="en" w:eastAsia="en-AU"/>
        </w:rPr>
        <w:t>ABSTUDY Allowances and Benefits: Chapter 91 - Fares Allowances Claims, Penalties and Payment</w:t>
      </w:r>
      <w:bookmarkEnd w:id="1569"/>
      <w:bookmarkEnd w:id="1570"/>
    </w:p>
    <w:p w:rsidR="007E4FBC" w:rsidRDefault="007E4FBC" w:rsidP="007E4FBC">
      <w:pPr>
        <w:shd w:val="clear" w:color="auto" w:fill="FFFFFF"/>
        <w:outlineLvl w:val="3"/>
        <w:rPr>
          <w:rFonts w:ascii="Helvetica" w:hAnsi="Helvetica" w:cs="Helvetica"/>
          <w:color w:val="333333"/>
          <w:sz w:val="25"/>
          <w:szCs w:val="25"/>
          <w:lang w:val="en" w:eastAsia="en-AU"/>
        </w:rPr>
      </w:pPr>
    </w:p>
    <w:p w:rsidR="007E4FBC" w:rsidRDefault="007E4FBC" w:rsidP="007E4FBC">
      <w:pPr>
        <w:pStyle w:val="Heading3"/>
        <w:shd w:val="clear" w:color="auto" w:fill="FFFFFF"/>
        <w:rPr>
          <w:rFonts w:ascii="Helvetica" w:hAnsi="Helvetica" w:cs="Helvetica"/>
          <w:sz w:val="27"/>
          <w:szCs w:val="27"/>
          <w:lang w:val="en"/>
        </w:rPr>
      </w:pPr>
      <w:bookmarkStart w:id="1571" w:name="_Toc387930069"/>
      <w:bookmarkStart w:id="1572" w:name="_Toc387930710"/>
      <w:r>
        <w:rPr>
          <w:rFonts w:ascii="Helvetica" w:hAnsi="Helvetica" w:cs="Helvetica"/>
          <w:sz w:val="27"/>
          <w:szCs w:val="27"/>
          <w:lang w:val="en"/>
        </w:rPr>
        <w:t>91.1 Claim for Fares Allowance</w:t>
      </w:r>
      <w:bookmarkEnd w:id="1571"/>
      <w:bookmarkEnd w:id="1572"/>
    </w:p>
    <w:p w:rsidR="007E4FBC" w:rsidRDefault="007E4FBC" w:rsidP="007E4FBC">
      <w:pPr>
        <w:pStyle w:val="Heading4"/>
        <w:shd w:val="clear" w:color="auto" w:fill="FFFFFF"/>
        <w:rPr>
          <w:rFonts w:ascii="Helvetica" w:hAnsi="Helvetica" w:cs="Helvetica"/>
          <w:sz w:val="25"/>
          <w:szCs w:val="25"/>
          <w:lang w:val="en"/>
        </w:rPr>
      </w:pPr>
      <w:bookmarkStart w:id="1573" w:name="91_1_1"/>
      <w:bookmarkEnd w:id="1573"/>
      <w:r>
        <w:rPr>
          <w:rFonts w:ascii="Helvetica" w:hAnsi="Helvetica" w:cs="Helvetica"/>
          <w:sz w:val="25"/>
          <w:szCs w:val="25"/>
          <w:lang w:val="en"/>
        </w:rPr>
        <w:br/>
        <w:t>91.1.1 Fares Allowance claimant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person or institution that incurred the expense for the travel undertaken by the student, or other approved traveller, may submit a claim for Fares Allowance.</w:t>
      </w:r>
    </w:p>
    <w:p w:rsidR="007E4FBC" w:rsidRDefault="007E4FBC" w:rsidP="007E4FBC">
      <w:pPr>
        <w:pStyle w:val="Heading4"/>
        <w:shd w:val="clear" w:color="auto" w:fill="FFFFFF"/>
        <w:rPr>
          <w:rFonts w:ascii="Helvetica" w:hAnsi="Helvetica" w:cs="Helvetica"/>
          <w:sz w:val="25"/>
          <w:szCs w:val="25"/>
          <w:lang w:val="en"/>
        </w:rPr>
      </w:pPr>
      <w:bookmarkStart w:id="1574" w:name="91_1_2"/>
      <w:bookmarkEnd w:id="1574"/>
      <w:r>
        <w:rPr>
          <w:rFonts w:ascii="Helvetica" w:hAnsi="Helvetica" w:cs="Helvetica"/>
          <w:sz w:val="25"/>
          <w:szCs w:val="25"/>
          <w:lang w:val="en"/>
        </w:rPr>
        <w:br/>
        <w:t>91.1.2 Closing dates for Fares Allowance claims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Claims for reimbursement of Fares Allowance must be lodged with Centrelink before 1 April in the year after the relevant year of study.</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Claims for </w:t>
      </w:r>
      <w:hyperlink r:id="rId1940" w:anchor="89.7 graduation travel" w:history="1">
        <w:r>
          <w:rPr>
            <w:rStyle w:val="Hyperlink"/>
            <w:rFonts w:ascii="Helvetica" w:hAnsi="Helvetica" w:cs="Helvetica"/>
            <w:sz w:val="19"/>
            <w:szCs w:val="19"/>
            <w:lang w:val="en"/>
          </w:rPr>
          <w:t>Graduation Travel</w:t>
        </w:r>
      </w:hyperlink>
      <w:r>
        <w:rPr>
          <w:rFonts w:ascii="Helvetica" w:hAnsi="Helvetica" w:cs="Helvetica"/>
          <w:sz w:val="19"/>
          <w:szCs w:val="19"/>
          <w:lang w:val="en"/>
        </w:rPr>
        <w:t xml:space="preserve"> or </w:t>
      </w:r>
      <w:hyperlink r:id="rId1941" w:anchor="89.6 examination travel" w:history="1">
        <w:r>
          <w:rPr>
            <w:rStyle w:val="Hyperlink"/>
            <w:rFonts w:ascii="Helvetica" w:hAnsi="Helvetica" w:cs="Helvetica"/>
            <w:sz w:val="19"/>
            <w:szCs w:val="19"/>
            <w:lang w:val="en"/>
          </w:rPr>
          <w:t>Examination Travel</w:t>
        </w:r>
      </w:hyperlink>
      <w:r>
        <w:rPr>
          <w:rFonts w:ascii="Helvetica" w:hAnsi="Helvetica" w:cs="Helvetica"/>
          <w:sz w:val="19"/>
          <w:szCs w:val="19"/>
          <w:lang w:val="en"/>
        </w:rPr>
        <w:t xml:space="preserve"> must be submitted within three months of travelling.</w:t>
      </w:r>
    </w:p>
    <w:p w:rsidR="007E4FBC" w:rsidRDefault="007E4FBC" w:rsidP="007E4FBC">
      <w:pPr>
        <w:pStyle w:val="Heading4"/>
        <w:shd w:val="clear" w:color="auto" w:fill="FFFFFF"/>
        <w:rPr>
          <w:rFonts w:ascii="Helvetica" w:hAnsi="Helvetica" w:cs="Helvetica"/>
          <w:sz w:val="25"/>
          <w:szCs w:val="25"/>
          <w:lang w:val="en"/>
        </w:rPr>
      </w:pPr>
      <w:bookmarkStart w:id="1575" w:name="91_1_2_1"/>
      <w:bookmarkEnd w:id="1575"/>
      <w:r>
        <w:rPr>
          <w:rFonts w:ascii="Helvetica" w:hAnsi="Helvetica" w:cs="Helvetica"/>
          <w:sz w:val="25"/>
          <w:szCs w:val="25"/>
          <w:lang w:val="en"/>
        </w:rPr>
        <w:br/>
        <w:t>91.1.2.1 Late lodgement of Fares Allowance claims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Claims for Fares Allowance can only be considered after this time if circumstances beyond the control of the claimant prevented lodgement within the required period and the claim was lodged as soon as practicable.</w:t>
      </w:r>
    </w:p>
    <w:p w:rsidR="007E4FBC" w:rsidRDefault="00053125" w:rsidP="007E4FBC">
      <w:pPr>
        <w:pStyle w:val="NormalWeb"/>
        <w:shd w:val="clear" w:color="auto" w:fill="FFFFFF"/>
        <w:rPr>
          <w:rFonts w:ascii="Helvetica" w:hAnsi="Helvetica" w:cs="Helvetica"/>
          <w:sz w:val="19"/>
          <w:szCs w:val="19"/>
          <w:lang w:val="en"/>
        </w:rPr>
      </w:pPr>
      <w:hyperlink r:id="rId1942"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76" w:name="_Toc387930070"/>
      <w:bookmarkStart w:id="1577" w:name="_Toc387930711"/>
      <w:r>
        <w:rPr>
          <w:rFonts w:ascii="Helvetica" w:hAnsi="Helvetica" w:cs="Helvetica"/>
          <w:sz w:val="27"/>
          <w:szCs w:val="27"/>
          <w:lang w:val="en"/>
        </w:rPr>
        <w:t>91.2 Provision of Fares Allowance entitlements</w:t>
      </w:r>
      <w:bookmarkEnd w:id="1576"/>
      <w:bookmarkEnd w:id="1577"/>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entitlements may be provided in respect of the approved traveller in the form of:</w:t>
      </w:r>
    </w:p>
    <w:p w:rsidR="007E4FBC" w:rsidRDefault="007E4FBC" w:rsidP="007E4FBC">
      <w:pPr>
        <w:numPr>
          <w:ilvl w:val="0"/>
          <w:numId w:val="5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pre-booked or pre-authorised travel, subject to the restrictions for approved travellers who miss booked travel as set out in </w:t>
      </w:r>
      <w:hyperlink r:id="rId1943" w:anchor="91.3 penalties for missing booked travel" w:history="1">
        <w:r>
          <w:rPr>
            <w:rStyle w:val="Hyperlink"/>
            <w:rFonts w:ascii="Helvetica" w:hAnsi="Helvetica" w:cs="Helvetica"/>
            <w:sz w:val="19"/>
            <w:szCs w:val="19"/>
            <w:lang w:val="en"/>
          </w:rPr>
          <w:t>91.3</w:t>
        </w:r>
      </w:hyperlink>
      <w:r>
        <w:rPr>
          <w:rFonts w:ascii="Helvetica" w:hAnsi="Helvetica" w:cs="Helvetica"/>
          <w:color w:val="000000"/>
          <w:sz w:val="19"/>
          <w:szCs w:val="19"/>
          <w:lang w:val="en"/>
        </w:rPr>
        <w:t xml:space="preserve">; or </w:t>
      </w:r>
    </w:p>
    <w:p w:rsidR="007E4FBC" w:rsidRDefault="007E4FBC" w:rsidP="007E4FBC">
      <w:pPr>
        <w:numPr>
          <w:ilvl w:val="0"/>
          <w:numId w:val="5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reimbursement of travel costs at the rate of entitlement specified in </w:t>
      </w:r>
      <w:hyperlink r:id="rId1944" w:anchor="90.3 rate of fares allowance" w:history="1">
        <w:r>
          <w:rPr>
            <w:rStyle w:val="Hyperlink"/>
            <w:rFonts w:ascii="Helvetica" w:hAnsi="Helvetica" w:cs="Helvetica"/>
            <w:sz w:val="19"/>
            <w:szCs w:val="19"/>
            <w:lang w:val="en"/>
          </w:rPr>
          <w:t>90.3</w:t>
        </w:r>
      </w:hyperlink>
      <w:r>
        <w:rPr>
          <w:rFonts w:ascii="Helvetica" w:hAnsi="Helvetica" w:cs="Helvetica"/>
          <w:color w:val="000000"/>
          <w:sz w:val="19"/>
          <w:szCs w:val="19"/>
          <w:lang w:val="en"/>
        </w:rPr>
        <w:t>.</w:t>
      </w:r>
    </w:p>
    <w:p w:rsidR="007E4FBC" w:rsidRDefault="00053125" w:rsidP="007E4FBC">
      <w:pPr>
        <w:pStyle w:val="NormalWeb"/>
        <w:shd w:val="clear" w:color="auto" w:fill="FFFFFF"/>
        <w:rPr>
          <w:rFonts w:ascii="Helvetica" w:hAnsi="Helvetica" w:cs="Helvetica"/>
          <w:sz w:val="19"/>
          <w:szCs w:val="19"/>
          <w:lang w:val="en"/>
        </w:rPr>
      </w:pPr>
      <w:hyperlink r:id="rId1945"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78" w:name="_Toc387930071"/>
      <w:bookmarkStart w:id="1579" w:name="_Toc387930712"/>
      <w:r>
        <w:rPr>
          <w:rFonts w:ascii="Helvetica" w:hAnsi="Helvetica" w:cs="Helvetica"/>
          <w:sz w:val="27"/>
          <w:szCs w:val="27"/>
          <w:lang w:val="en"/>
        </w:rPr>
        <w:t>91.3 Penalties for missing booked travel</w:t>
      </w:r>
      <w:bookmarkEnd w:id="1578"/>
      <w:bookmarkEnd w:id="1579"/>
    </w:p>
    <w:p w:rsidR="007E4FBC" w:rsidRDefault="007E4FBC" w:rsidP="007E4FBC">
      <w:pPr>
        <w:pStyle w:val="Heading4"/>
        <w:shd w:val="clear" w:color="auto" w:fill="FFFFFF"/>
        <w:rPr>
          <w:rFonts w:ascii="Helvetica" w:hAnsi="Helvetica" w:cs="Helvetica"/>
          <w:sz w:val="25"/>
          <w:szCs w:val="25"/>
          <w:lang w:val="en"/>
        </w:rPr>
      </w:pPr>
      <w:bookmarkStart w:id="1580" w:name="91_3_1"/>
      <w:bookmarkEnd w:id="1580"/>
      <w:r>
        <w:rPr>
          <w:rFonts w:ascii="Helvetica" w:hAnsi="Helvetica" w:cs="Helvetica"/>
          <w:sz w:val="25"/>
          <w:szCs w:val="25"/>
          <w:lang w:val="en"/>
        </w:rPr>
        <w:br/>
        <w:t>91.3.1 Where travel is not undertaken</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approved traveller is considered to have missed booked travel where travel is booked, or a ticket authorised, and the following circumstances apply:</w:t>
      </w:r>
    </w:p>
    <w:p w:rsidR="007E4FBC" w:rsidRDefault="007E4FBC" w:rsidP="007E4FBC">
      <w:pPr>
        <w:numPr>
          <w:ilvl w:val="0"/>
          <w:numId w:val="5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approved traveller subsequently:</w:t>
      </w:r>
    </w:p>
    <w:p w:rsidR="007E4FBC" w:rsidRDefault="007E4FBC" w:rsidP="007E4FBC">
      <w:pPr>
        <w:numPr>
          <w:ilvl w:val="1"/>
          <w:numId w:val="51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does not travel; and </w:t>
      </w:r>
    </w:p>
    <w:p w:rsidR="007E4FBC" w:rsidRDefault="007E4FBC" w:rsidP="007E4FBC">
      <w:pPr>
        <w:numPr>
          <w:ilvl w:val="1"/>
          <w:numId w:val="51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does not advise Centrelink prior to the travel departure that s/he will not be travelling; and</w:t>
      </w:r>
    </w:p>
    <w:p w:rsidR="007E4FBC" w:rsidRDefault="007E4FBC" w:rsidP="007E4FBC">
      <w:pPr>
        <w:numPr>
          <w:ilvl w:val="0"/>
          <w:numId w:val="515"/>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the reasons for the missed travel were not due to circumstances beyond the approved traveller’s control .</w:t>
      </w:r>
    </w:p>
    <w:p w:rsidR="007E4FBC" w:rsidRDefault="007E4FBC" w:rsidP="007E4FBC">
      <w:pPr>
        <w:pStyle w:val="Heading4"/>
        <w:shd w:val="clear" w:color="auto" w:fill="FFFFFF"/>
        <w:rPr>
          <w:rFonts w:ascii="Helvetica" w:hAnsi="Helvetica" w:cs="Helvetica"/>
          <w:sz w:val="25"/>
          <w:szCs w:val="25"/>
          <w:lang w:val="en"/>
        </w:rPr>
      </w:pPr>
      <w:bookmarkStart w:id="1581" w:name="91_3_2"/>
      <w:bookmarkEnd w:id="1581"/>
      <w:r>
        <w:rPr>
          <w:rFonts w:ascii="Helvetica" w:hAnsi="Helvetica" w:cs="Helvetica"/>
          <w:sz w:val="25"/>
          <w:szCs w:val="25"/>
          <w:lang w:val="en"/>
        </w:rPr>
        <w:t>91.3.2 Penalties for tertiary and secondary non-school students and non-student travellers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approved tertiary and secondary non-school student traveller or a non-student traveller is considered to have missed booked travel, the approved traveller will not have travel for that journey re-booked or paid for in advance by Centrelink.</w:t>
      </w:r>
    </w:p>
    <w:p w:rsidR="007E4FBC" w:rsidRDefault="007E4FBC" w:rsidP="007E4FBC">
      <w:pPr>
        <w:pStyle w:val="Heading4"/>
        <w:shd w:val="clear" w:color="auto" w:fill="FFFFFF"/>
        <w:rPr>
          <w:rFonts w:ascii="Helvetica" w:hAnsi="Helvetica" w:cs="Helvetica"/>
          <w:sz w:val="25"/>
          <w:szCs w:val="25"/>
          <w:lang w:val="en"/>
        </w:rPr>
      </w:pPr>
      <w:bookmarkStart w:id="1582" w:name="91_3_3"/>
      <w:bookmarkEnd w:id="1582"/>
      <w:r>
        <w:rPr>
          <w:rFonts w:ascii="Helvetica" w:hAnsi="Helvetica" w:cs="Helvetica"/>
          <w:sz w:val="25"/>
          <w:szCs w:val="25"/>
          <w:lang w:val="en"/>
        </w:rPr>
        <w:br/>
        <w:t>91.3.3 Penalties for secondary school students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secondary school student is considered to have missed booked travel for the first time in a calendar year, no penalty will be applied.</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secondary school student is considered to have missed booked travel for the second time in a calendar year, the secondary school student will not have travel for that journey re-booked or paid for in advance by Centrelink.</w:t>
      </w:r>
    </w:p>
    <w:p w:rsidR="007E4FBC" w:rsidRDefault="007E4FBC" w:rsidP="007E4FBC">
      <w:pPr>
        <w:pStyle w:val="Heading4"/>
        <w:shd w:val="clear" w:color="auto" w:fill="FFFFFF"/>
        <w:rPr>
          <w:rFonts w:ascii="Helvetica" w:hAnsi="Helvetica" w:cs="Helvetica"/>
          <w:sz w:val="25"/>
          <w:szCs w:val="25"/>
          <w:lang w:val="en"/>
        </w:rPr>
      </w:pPr>
      <w:bookmarkStart w:id="1583" w:name="91_3_4"/>
      <w:bookmarkEnd w:id="1583"/>
      <w:r>
        <w:rPr>
          <w:rFonts w:ascii="Helvetica" w:hAnsi="Helvetica" w:cs="Helvetica"/>
          <w:sz w:val="25"/>
          <w:szCs w:val="25"/>
          <w:lang w:val="en"/>
        </w:rPr>
        <w:br/>
        <w:t>91.3.4 Fares Allowance entitlement where booked travel has been missed</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Where an approved traveller is subject to the penalties set out in </w:t>
      </w:r>
      <w:hyperlink r:id="rId1946" w:anchor="91_3_2" w:history="1">
        <w:r>
          <w:rPr>
            <w:rStyle w:val="Hyperlink"/>
            <w:rFonts w:ascii="Helvetica" w:hAnsi="Helvetica" w:cs="Helvetica"/>
            <w:sz w:val="19"/>
            <w:szCs w:val="19"/>
            <w:lang w:val="en"/>
          </w:rPr>
          <w:t>91.3.2</w:t>
        </w:r>
      </w:hyperlink>
      <w:r>
        <w:rPr>
          <w:rFonts w:ascii="Helvetica" w:hAnsi="Helvetica" w:cs="Helvetica"/>
          <w:sz w:val="19"/>
          <w:szCs w:val="19"/>
          <w:lang w:val="en"/>
        </w:rPr>
        <w:t xml:space="preserve"> and </w:t>
      </w:r>
      <w:hyperlink r:id="rId1947" w:anchor="91_3_3" w:history="1">
        <w:r>
          <w:rPr>
            <w:rStyle w:val="Hyperlink"/>
            <w:rFonts w:ascii="Helvetica" w:hAnsi="Helvetica" w:cs="Helvetica"/>
            <w:sz w:val="19"/>
            <w:szCs w:val="19"/>
            <w:lang w:val="en"/>
          </w:rPr>
          <w:t>91.3.3</w:t>
        </w:r>
      </w:hyperlink>
      <w:r>
        <w:rPr>
          <w:rFonts w:ascii="Helvetica" w:hAnsi="Helvetica" w:cs="Helvetica"/>
          <w:sz w:val="19"/>
          <w:szCs w:val="19"/>
          <w:lang w:val="en"/>
        </w:rPr>
        <w:t>, but still wishes to undertake travel for that journey, the approved traveller will be responsible for booking the travel and purchasing his/her own ticket. Approved travellers who purchase his/her own ticket will be reimbursed for the purchase in the following circumstances:</w:t>
      </w:r>
    </w:p>
    <w:p w:rsidR="007E4FBC" w:rsidRDefault="007E4FBC" w:rsidP="007E4FBC">
      <w:pPr>
        <w:numPr>
          <w:ilvl w:val="0"/>
          <w:numId w:val="5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travel provider has not charged Centrelink for the ticket of the missed journey; </w:t>
      </w:r>
    </w:p>
    <w:p w:rsidR="007E4FBC" w:rsidRDefault="007E4FBC" w:rsidP="007E4FBC">
      <w:pPr>
        <w:numPr>
          <w:ilvl w:val="0"/>
          <w:numId w:val="5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and the approved traveller is able to provide the travel ticket as evidence of the purchase.</w:t>
      </w:r>
    </w:p>
    <w:p w:rsidR="007E4FBC" w:rsidRDefault="007E4FBC" w:rsidP="007E4FBC">
      <w:pPr>
        <w:pStyle w:val="Heading4"/>
        <w:shd w:val="clear" w:color="auto" w:fill="FFFFFF"/>
        <w:rPr>
          <w:rFonts w:ascii="Helvetica" w:hAnsi="Helvetica" w:cs="Helvetica"/>
          <w:sz w:val="25"/>
          <w:szCs w:val="25"/>
          <w:lang w:val="en"/>
        </w:rPr>
      </w:pPr>
      <w:bookmarkStart w:id="1584" w:name="91_3_5"/>
      <w:bookmarkEnd w:id="1584"/>
      <w:r>
        <w:rPr>
          <w:rFonts w:ascii="Helvetica" w:hAnsi="Helvetica" w:cs="Helvetica"/>
          <w:sz w:val="25"/>
          <w:szCs w:val="25"/>
          <w:lang w:val="en"/>
        </w:rPr>
        <w:br/>
        <w:t>91.3.5 Amounts charged by travel provider for missed travel</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With the exception of secondary school students who have missed booked travel for the first time in a calendar year, if an approved traveller is considered to have missed booked travel, and the travel provider charges an amount as a penalty or ticket cost as a result of the approved traveller missing booked travel, this amount is to raised as an overpayment against the approved traveller.</w:t>
      </w:r>
    </w:p>
    <w:p w:rsidR="007E4FBC" w:rsidRDefault="00053125" w:rsidP="007E4FBC">
      <w:pPr>
        <w:pStyle w:val="NormalWeb"/>
        <w:shd w:val="clear" w:color="auto" w:fill="FFFFFF"/>
        <w:rPr>
          <w:rFonts w:ascii="Helvetica" w:hAnsi="Helvetica" w:cs="Helvetica"/>
          <w:sz w:val="19"/>
          <w:szCs w:val="19"/>
          <w:lang w:val="en"/>
        </w:rPr>
      </w:pPr>
      <w:hyperlink r:id="rId1948" w:anchor="top" w:history="1">
        <w:r w:rsidR="007E4FBC">
          <w:rPr>
            <w:rStyle w:val="Hyperlink"/>
            <w:rFonts w:ascii="Helvetica" w:hAnsi="Helvetica" w:cs="Helvetica"/>
            <w:sz w:val="19"/>
            <w:szCs w:val="19"/>
            <w:lang w:val="en"/>
          </w:rPr>
          <w:t>[Return to Top]</w:t>
        </w:r>
      </w:hyperlink>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E4FBC" w:rsidRDefault="007E4FBC" w:rsidP="007E4FBC">
      <w:pPr>
        <w:pStyle w:val="Heading3"/>
        <w:shd w:val="clear" w:color="auto" w:fill="FFFFFF"/>
        <w:rPr>
          <w:rFonts w:ascii="Helvetica" w:hAnsi="Helvetica" w:cs="Helvetica"/>
          <w:sz w:val="27"/>
          <w:szCs w:val="27"/>
          <w:lang w:val="en"/>
        </w:rPr>
      </w:pPr>
      <w:bookmarkStart w:id="1585" w:name="_Toc387930072"/>
      <w:bookmarkStart w:id="1586" w:name="_Toc387930713"/>
      <w:r>
        <w:rPr>
          <w:rFonts w:ascii="Helvetica" w:hAnsi="Helvetica" w:cs="Helvetica"/>
          <w:sz w:val="27"/>
          <w:szCs w:val="27"/>
          <w:lang w:val="en"/>
        </w:rPr>
        <w:t>91.4 Payment of Fares Allowance</w:t>
      </w:r>
      <w:bookmarkEnd w:id="1585"/>
      <w:bookmarkEnd w:id="1586"/>
    </w:p>
    <w:p w:rsidR="007E4FBC" w:rsidRDefault="007E4FBC" w:rsidP="007E4FBC">
      <w:pPr>
        <w:pStyle w:val="Heading4"/>
        <w:shd w:val="clear" w:color="auto" w:fill="FFFFFF"/>
        <w:rPr>
          <w:rFonts w:ascii="Helvetica" w:hAnsi="Helvetica" w:cs="Helvetica"/>
          <w:sz w:val="25"/>
          <w:szCs w:val="25"/>
          <w:lang w:val="en"/>
        </w:rPr>
      </w:pPr>
      <w:bookmarkStart w:id="1587" w:name="91_4_1"/>
      <w:bookmarkEnd w:id="1587"/>
      <w:r>
        <w:rPr>
          <w:rFonts w:ascii="Helvetica" w:hAnsi="Helvetica" w:cs="Helvetica"/>
          <w:sz w:val="25"/>
          <w:szCs w:val="25"/>
          <w:lang w:val="en"/>
        </w:rPr>
        <w:br/>
        <w:t>91.4.1 Payee for Fares Allowance reimbursement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entitlement to reimbursement of travel costs has been approved, payment of the Fares Allowance should be made to the student, third party or institution that incurred the expense.</w:t>
      </w:r>
    </w:p>
    <w:p w:rsidR="007E4FBC" w:rsidRDefault="007E4FBC" w:rsidP="007E4FBC">
      <w:pPr>
        <w:pStyle w:val="Heading4"/>
        <w:shd w:val="clear" w:color="auto" w:fill="FFFFFF"/>
        <w:rPr>
          <w:rFonts w:ascii="Helvetica" w:hAnsi="Helvetica" w:cs="Helvetica"/>
          <w:sz w:val="25"/>
          <w:szCs w:val="25"/>
          <w:lang w:val="en"/>
        </w:rPr>
      </w:pPr>
      <w:bookmarkStart w:id="1588" w:name="91_4_2"/>
      <w:bookmarkEnd w:id="1588"/>
      <w:r>
        <w:rPr>
          <w:rFonts w:ascii="Helvetica" w:hAnsi="Helvetica" w:cs="Helvetica"/>
          <w:sz w:val="25"/>
          <w:szCs w:val="25"/>
          <w:lang w:val="en"/>
        </w:rPr>
        <w:br/>
        <w:t>91.4.2 Advance payment</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 of Fares Allowance entitlements may be advanced to:</w:t>
      </w:r>
    </w:p>
    <w:p w:rsidR="007E4FBC" w:rsidRDefault="007E4FBC" w:rsidP="007E4FBC">
      <w:pPr>
        <w:numPr>
          <w:ilvl w:val="0"/>
          <w:numId w:val="5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education provider or boarding establishment for arrangement of travel; or </w:t>
      </w:r>
    </w:p>
    <w:p w:rsidR="007E4FBC" w:rsidRDefault="007E4FBC" w:rsidP="007E4FBC">
      <w:pPr>
        <w:numPr>
          <w:ilvl w:val="0"/>
          <w:numId w:val="5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travel carrier providing chartered services where advance payment is a condition of the charter.</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 of Fares Allowance entitlements is subject to satisfactory acquittal. The requirements of acquittal are detailed in </w:t>
      </w:r>
      <w:hyperlink r:id="rId1949" w:history="1">
        <w:r>
          <w:rPr>
            <w:rStyle w:val="Hyperlink"/>
            <w:rFonts w:ascii="Helvetica" w:hAnsi="Helvetica" w:cs="Helvetica"/>
            <w:sz w:val="19"/>
            <w:szCs w:val="19"/>
            <w:lang w:val="en"/>
          </w:rPr>
          <w:t>Chapter 96 Payment and Acquittal of Away from Base</w:t>
        </w:r>
      </w:hyperlink>
      <w:r>
        <w:rPr>
          <w:rFonts w:ascii="Helvetica" w:hAnsi="Helvetica" w:cs="Helvetica"/>
          <w:sz w:val="19"/>
          <w:szCs w:val="19"/>
          <w:lang w:val="en"/>
        </w:rPr>
        <w:t>.</w:t>
      </w:r>
    </w:p>
    <w:p w:rsidR="007E4FBC" w:rsidRDefault="007E4FBC" w:rsidP="007E4FBC">
      <w:pPr>
        <w:pStyle w:val="Heading4"/>
        <w:shd w:val="clear" w:color="auto" w:fill="FFFFFF"/>
        <w:rPr>
          <w:rFonts w:ascii="Helvetica" w:hAnsi="Helvetica" w:cs="Helvetica"/>
          <w:sz w:val="25"/>
          <w:szCs w:val="25"/>
          <w:lang w:val="en"/>
        </w:rPr>
      </w:pPr>
      <w:bookmarkStart w:id="1589" w:name="91_4_3"/>
      <w:bookmarkEnd w:id="1589"/>
      <w:r>
        <w:rPr>
          <w:rFonts w:ascii="Helvetica" w:hAnsi="Helvetica" w:cs="Helvetica"/>
          <w:sz w:val="25"/>
          <w:szCs w:val="25"/>
          <w:lang w:val="en"/>
        </w:rPr>
        <w:br/>
        <w:t>91.4.3 Taxation Status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Fares Allowance, see </w:t>
      </w:r>
      <w:hyperlink r:id="rId1950"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7E4FBC" w:rsidRDefault="007E4FBC" w:rsidP="007E4FBC">
      <w:pPr>
        <w:pStyle w:val="Heading4"/>
        <w:shd w:val="clear" w:color="auto" w:fill="FFFFFF"/>
        <w:rPr>
          <w:rFonts w:ascii="Helvetica" w:hAnsi="Helvetica" w:cs="Helvetica"/>
          <w:sz w:val="25"/>
          <w:szCs w:val="25"/>
          <w:lang w:val="en"/>
        </w:rPr>
      </w:pPr>
      <w:bookmarkStart w:id="1590" w:name="91_4_4"/>
      <w:bookmarkEnd w:id="1590"/>
      <w:r>
        <w:rPr>
          <w:rFonts w:ascii="Helvetica" w:hAnsi="Helvetica" w:cs="Helvetica"/>
          <w:sz w:val="25"/>
          <w:szCs w:val="25"/>
          <w:lang w:val="en"/>
        </w:rPr>
        <w:br/>
        <w:t>91.4.4 Overpayments</w:t>
      </w:r>
    </w:p>
    <w:p w:rsidR="007E4FBC" w:rsidRDefault="007E4FBC" w:rsidP="007E4F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951"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7E4FBC" w:rsidRDefault="007E4FBC" w:rsidP="007E4FBC">
      <w:pPr>
        <w:shd w:val="clear" w:color="auto" w:fill="FFFFFF"/>
        <w:outlineLvl w:val="3"/>
        <w:rPr>
          <w:rFonts w:ascii="Helvetica" w:hAnsi="Helvetica" w:cs="Helvetica"/>
          <w:color w:val="333333"/>
          <w:sz w:val="25"/>
          <w:szCs w:val="25"/>
          <w:lang w:val="en" w:eastAsia="en-AU"/>
        </w:rPr>
      </w:pPr>
    </w:p>
    <w:p w:rsidR="00F64CA5" w:rsidRDefault="00F64CA5" w:rsidP="007E4FBC">
      <w:pPr>
        <w:shd w:val="clear" w:color="auto" w:fill="FFFFFF"/>
        <w:outlineLvl w:val="3"/>
        <w:rPr>
          <w:rFonts w:ascii="Helvetica" w:hAnsi="Helvetica" w:cs="Helvetica"/>
          <w:color w:val="333333"/>
          <w:sz w:val="25"/>
          <w:szCs w:val="25"/>
          <w:lang w:val="en" w:eastAsia="en-AU"/>
        </w:rPr>
      </w:pPr>
      <w:r w:rsidRPr="007E4FBC">
        <w:rPr>
          <w:rFonts w:ascii="Helvetica" w:hAnsi="Helvetica" w:cs="Helvetica"/>
          <w:b/>
          <w:color w:val="333333"/>
          <w:sz w:val="27"/>
          <w:szCs w:val="27"/>
          <w:lang w:val="en" w:eastAsia="en-AU"/>
        </w:rPr>
        <w:t>Chapter 92 - Away from Base Assistance</w:t>
      </w:r>
    </w:p>
    <w:p w:rsidR="007E4FBC" w:rsidRPr="007E4FBC" w:rsidRDefault="007E4FBC" w:rsidP="007E4FBC">
      <w:pPr>
        <w:shd w:val="clear" w:color="auto" w:fill="FFFFFF"/>
        <w:spacing w:line="225" w:lineRule="atLeast"/>
        <w:outlineLvl w:val="2"/>
        <w:rPr>
          <w:rFonts w:ascii="Helvetica" w:hAnsi="Helvetica" w:cs="Helvetica"/>
          <w:b/>
          <w:color w:val="333333"/>
          <w:sz w:val="27"/>
          <w:szCs w:val="27"/>
          <w:lang w:val="en" w:eastAsia="en-AU"/>
        </w:rPr>
      </w:pPr>
      <w:bookmarkStart w:id="1591" w:name="_Toc387930073"/>
      <w:bookmarkStart w:id="1592" w:name="_Toc387930714"/>
      <w:r w:rsidRPr="007E4FBC">
        <w:rPr>
          <w:rFonts w:ascii="Helvetica" w:hAnsi="Helvetica" w:cs="Helvetica"/>
          <w:b/>
          <w:color w:val="333333"/>
          <w:sz w:val="27"/>
          <w:szCs w:val="27"/>
          <w:lang w:val="en" w:eastAsia="en-AU"/>
        </w:rPr>
        <w:lastRenderedPageBreak/>
        <w:t>ABSTUDY Allowances and Benefits: Chapter 92 - Away from Base Assistance</w:t>
      </w:r>
      <w:bookmarkEnd w:id="1591"/>
      <w:bookmarkEnd w:id="1592"/>
    </w:p>
    <w:p w:rsidR="007E4FBC" w:rsidRPr="007E4FBC" w:rsidRDefault="007E4FBC" w:rsidP="007E4FBC">
      <w:pPr>
        <w:shd w:val="clear" w:color="auto" w:fill="FFFFFF"/>
        <w:spacing w:after="240" w:line="312" w:lineRule="atLeast"/>
        <w:rPr>
          <w:rFonts w:ascii="Helvetica" w:hAnsi="Helvetica" w:cs="Helvetica"/>
          <w:color w:val="000000"/>
          <w:sz w:val="19"/>
          <w:szCs w:val="19"/>
          <w:lang w:val="en" w:eastAsia="en-AU"/>
        </w:rPr>
      </w:pPr>
      <w:r w:rsidRPr="007E4FBC">
        <w:rPr>
          <w:rFonts w:ascii="Helvetica" w:hAnsi="Helvetica" w:cs="Helvetica"/>
          <w:color w:val="000000"/>
          <w:sz w:val="19"/>
          <w:szCs w:val="19"/>
          <w:lang w:val="en" w:eastAsia="en-AU"/>
        </w:rPr>
        <w:t>This chapter details the qualifications for Away from Base assistance.</w:t>
      </w:r>
    </w:p>
    <w:p w:rsidR="007E4FBC" w:rsidRPr="007E4FBC" w:rsidRDefault="007E4FBC" w:rsidP="007E4FBC">
      <w:pPr>
        <w:shd w:val="clear" w:color="auto" w:fill="FFFFFF"/>
        <w:outlineLvl w:val="3"/>
        <w:rPr>
          <w:rFonts w:ascii="Helvetica" w:hAnsi="Helvetica" w:cs="Helvetica"/>
          <w:color w:val="333333"/>
          <w:sz w:val="25"/>
          <w:szCs w:val="25"/>
          <w:lang w:val="en" w:eastAsia="en-AU"/>
        </w:rPr>
      </w:pPr>
    </w:p>
    <w:p w:rsidR="00F64CA5" w:rsidRDefault="00F64CA5" w:rsidP="00F64CA5">
      <w:pPr>
        <w:pStyle w:val="Heading3"/>
        <w:shd w:val="clear" w:color="auto" w:fill="FFFFFF"/>
        <w:rPr>
          <w:rFonts w:ascii="Helvetica" w:hAnsi="Helvetica" w:cs="Helvetica"/>
          <w:sz w:val="27"/>
          <w:szCs w:val="27"/>
          <w:lang w:val="en"/>
        </w:rPr>
      </w:pPr>
      <w:bookmarkStart w:id="1593" w:name="_Toc387930074"/>
      <w:bookmarkStart w:id="1594" w:name="92.1_Purpose_of_Away_from_Base_assistanc"/>
      <w:bookmarkStart w:id="1595" w:name="_Toc387930715"/>
      <w:r>
        <w:rPr>
          <w:rFonts w:ascii="Helvetica" w:hAnsi="Helvetica" w:cs="Helvetica"/>
          <w:sz w:val="27"/>
          <w:szCs w:val="27"/>
          <w:lang w:val="en"/>
        </w:rPr>
        <w:t>92.1 Purpose of Away from Base assistance</w:t>
      </w:r>
      <w:bookmarkEnd w:id="1593"/>
      <w:bookmarkEnd w:id="1595"/>
    </w:p>
    <w:bookmarkEnd w:id="1594"/>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Away from Base assistance is to assist eligible students to participate in the necessary academic components of an </w:t>
      </w:r>
      <w:hyperlink r:id="rId1952" w:anchor="11.5 approved courses" w:history="1">
        <w:r>
          <w:rPr>
            <w:rStyle w:val="Hyperlink"/>
            <w:rFonts w:ascii="Helvetica" w:hAnsi="Helvetica" w:cs="Helvetica"/>
            <w:sz w:val="19"/>
            <w:szCs w:val="19"/>
            <w:lang w:val="en"/>
          </w:rPr>
          <w:t>approved course</w:t>
        </w:r>
      </w:hyperlink>
      <w:r>
        <w:rPr>
          <w:rFonts w:ascii="Helvetica" w:hAnsi="Helvetica" w:cs="Helvetica"/>
          <w:sz w:val="19"/>
          <w:szCs w:val="19"/>
          <w:lang w:val="en"/>
        </w:rPr>
        <w:t xml:space="preserve"> where that course requires students to travel away from their </w:t>
      </w:r>
      <w:hyperlink r:id="rId1953"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or study location for a short period of time. Away from Base assistance covers the student’s travel costs to attend the activity and the reasonable costs of accommodation and meals while away from his/her normal place of residence.</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hyperlink r:id="rId1954" w:anchor="top" w:history="1">
        <w:r>
          <w:rPr>
            <w:rStyle w:val="Hyperlink"/>
            <w:rFonts w:ascii="Helvetica" w:hAnsi="Helvetica" w:cs="Helvetica"/>
            <w:sz w:val="19"/>
            <w:szCs w:val="19"/>
            <w:lang w:val="en"/>
          </w:rPr>
          <w:t>[Return to Top]</w:t>
        </w:r>
      </w:hyperlink>
      <w:r>
        <w:rPr>
          <w:rFonts w:ascii="Helvetica" w:hAnsi="Helvetica" w:cs="Helvetica"/>
          <w:sz w:val="19"/>
          <w:szCs w:val="19"/>
          <w:lang w:val="en"/>
        </w:rPr>
        <w:t> </w:t>
      </w:r>
    </w:p>
    <w:p w:rsidR="00F64CA5" w:rsidRDefault="00F64CA5" w:rsidP="00F64CA5">
      <w:pPr>
        <w:pStyle w:val="NormalWeb"/>
        <w:shd w:val="clear" w:color="auto" w:fill="FFFFFF"/>
        <w:rPr>
          <w:rFonts w:ascii="Helvetica" w:hAnsi="Helvetica" w:cs="Helvetica"/>
          <w:sz w:val="19"/>
          <w:szCs w:val="19"/>
          <w:lang w:val="en"/>
        </w:rPr>
      </w:pPr>
      <w:bookmarkStart w:id="1596" w:name="92.2_What_are_Away_from_Base_activities?"/>
      <w:r>
        <w:rPr>
          <w:rFonts w:ascii="Helvetica" w:hAnsi="Helvetica" w:cs="Helvetica"/>
          <w:sz w:val="19"/>
          <w:szCs w:val="19"/>
          <w:lang w:val="en"/>
        </w:rPr>
        <w:t> </w:t>
      </w:r>
    </w:p>
    <w:p w:rsidR="00F64CA5" w:rsidRDefault="00F64CA5" w:rsidP="00F64CA5">
      <w:pPr>
        <w:pStyle w:val="Heading3"/>
        <w:shd w:val="clear" w:color="auto" w:fill="FFFFFF"/>
        <w:rPr>
          <w:rFonts w:ascii="Helvetica" w:hAnsi="Helvetica" w:cs="Helvetica"/>
          <w:sz w:val="27"/>
          <w:szCs w:val="27"/>
          <w:lang w:val="en"/>
        </w:rPr>
      </w:pPr>
      <w:bookmarkStart w:id="1597" w:name="_Toc387930075"/>
      <w:bookmarkStart w:id="1598" w:name="_Toc387930716"/>
      <w:r>
        <w:rPr>
          <w:rFonts w:ascii="Helvetica" w:hAnsi="Helvetica" w:cs="Helvetica"/>
          <w:sz w:val="27"/>
          <w:szCs w:val="27"/>
          <w:lang w:val="en"/>
        </w:rPr>
        <w:t>92.2 What are Away from Base activities?</w:t>
      </w:r>
      <w:bookmarkEnd w:id="1597"/>
      <w:bookmarkEnd w:id="1598"/>
    </w:p>
    <w:bookmarkEnd w:id="1596"/>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Away from Base activities are necessary academic components of an </w:t>
      </w:r>
      <w:hyperlink r:id="rId1955" w:anchor="11.5 approved courses" w:history="1">
        <w:r>
          <w:rPr>
            <w:rStyle w:val="Hyperlink"/>
            <w:rFonts w:ascii="Helvetica" w:hAnsi="Helvetica" w:cs="Helvetica"/>
            <w:sz w:val="19"/>
            <w:szCs w:val="19"/>
            <w:lang w:val="en"/>
          </w:rPr>
          <w:t>approved course</w:t>
        </w:r>
      </w:hyperlink>
      <w:r>
        <w:rPr>
          <w:rFonts w:ascii="Helvetica" w:hAnsi="Helvetica" w:cs="Helvetica"/>
          <w:sz w:val="19"/>
          <w:szCs w:val="19"/>
          <w:lang w:val="en"/>
        </w:rPr>
        <w:t xml:space="preserve"> that require students to travel away from their home or study location for a short period of time. These activities include:</w:t>
      </w:r>
    </w:p>
    <w:p w:rsidR="00F64CA5" w:rsidRDefault="00053125" w:rsidP="00F64CA5">
      <w:pPr>
        <w:numPr>
          <w:ilvl w:val="0"/>
          <w:numId w:val="518"/>
        </w:numPr>
        <w:shd w:val="clear" w:color="auto" w:fill="FFFFFF"/>
        <w:spacing w:before="100" w:beforeAutospacing="1" w:after="100" w:afterAutospacing="1"/>
        <w:ind w:left="300"/>
        <w:rPr>
          <w:rFonts w:ascii="Helvetica" w:hAnsi="Helvetica" w:cs="Helvetica"/>
          <w:color w:val="000000"/>
          <w:sz w:val="19"/>
          <w:szCs w:val="19"/>
          <w:lang w:val="en"/>
        </w:rPr>
      </w:pPr>
      <w:hyperlink r:id="rId1956" w:anchor="94.3 testing and assessment programmes" w:history="1">
        <w:r w:rsidR="00F64CA5">
          <w:rPr>
            <w:rStyle w:val="Hyperlink"/>
            <w:rFonts w:ascii="Helvetica" w:hAnsi="Helvetica" w:cs="Helvetica"/>
            <w:sz w:val="19"/>
            <w:szCs w:val="19"/>
            <w:lang w:val="en"/>
          </w:rPr>
          <w:t>testing and assessment programs</w:t>
        </w:r>
      </w:hyperlink>
      <w:r w:rsidR="00F64CA5">
        <w:rPr>
          <w:rFonts w:ascii="Helvetica" w:hAnsi="Helvetica" w:cs="Helvetica"/>
          <w:color w:val="000000"/>
          <w:sz w:val="19"/>
          <w:szCs w:val="19"/>
          <w:lang w:val="en"/>
        </w:rPr>
        <w:t xml:space="preserve">; </w:t>
      </w:r>
    </w:p>
    <w:p w:rsidR="00F64CA5" w:rsidRDefault="00053125" w:rsidP="00F64CA5">
      <w:pPr>
        <w:numPr>
          <w:ilvl w:val="0"/>
          <w:numId w:val="518"/>
        </w:numPr>
        <w:shd w:val="clear" w:color="auto" w:fill="FFFFFF"/>
        <w:spacing w:before="100" w:beforeAutospacing="1" w:after="100" w:afterAutospacing="1"/>
        <w:ind w:left="300"/>
        <w:rPr>
          <w:rFonts w:ascii="Helvetica" w:hAnsi="Helvetica" w:cs="Helvetica"/>
          <w:color w:val="000000"/>
          <w:sz w:val="19"/>
          <w:szCs w:val="19"/>
          <w:lang w:val="en"/>
        </w:rPr>
      </w:pPr>
      <w:hyperlink r:id="rId1957" w:anchor="94.4 placements" w:history="1">
        <w:r w:rsidR="00F64CA5">
          <w:rPr>
            <w:rStyle w:val="Hyperlink"/>
            <w:rFonts w:ascii="Helvetica" w:hAnsi="Helvetica" w:cs="Helvetica"/>
            <w:sz w:val="19"/>
            <w:szCs w:val="19"/>
            <w:lang w:val="en"/>
          </w:rPr>
          <w:t>placements</w:t>
        </w:r>
      </w:hyperlink>
      <w:r w:rsidR="00F64CA5">
        <w:rPr>
          <w:rFonts w:ascii="Helvetica" w:hAnsi="Helvetica" w:cs="Helvetica"/>
          <w:color w:val="000000"/>
          <w:sz w:val="19"/>
          <w:szCs w:val="19"/>
          <w:lang w:val="en"/>
        </w:rPr>
        <w:t xml:space="preserve">; </w:t>
      </w:r>
    </w:p>
    <w:p w:rsidR="00F64CA5" w:rsidRDefault="00053125" w:rsidP="00F64CA5">
      <w:pPr>
        <w:numPr>
          <w:ilvl w:val="0"/>
          <w:numId w:val="518"/>
        </w:numPr>
        <w:shd w:val="clear" w:color="auto" w:fill="FFFFFF"/>
        <w:spacing w:before="100" w:beforeAutospacing="1" w:after="100" w:afterAutospacing="1"/>
        <w:ind w:left="300"/>
        <w:rPr>
          <w:rFonts w:ascii="Helvetica" w:hAnsi="Helvetica" w:cs="Helvetica"/>
          <w:color w:val="000000"/>
          <w:sz w:val="19"/>
          <w:szCs w:val="19"/>
          <w:lang w:val="en"/>
        </w:rPr>
      </w:pPr>
      <w:hyperlink r:id="rId1958" w:anchor="94.5 field trips" w:history="1">
        <w:r w:rsidR="00F64CA5">
          <w:rPr>
            <w:rStyle w:val="Hyperlink"/>
            <w:rFonts w:ascii="Helvetica" w:hAnsi="Helvetica" w:cs="Helvetica"/>
            <w:sz w:val="19"/>
            <w:szCs w:val="19"/>
            <w:lang w:val="en"/>
          </w:rPr>
          <w:t>field trips</w:t>
        </w:r>
      </w:hyperlink>
      <w:r w:rsidR="00F64CA5">
        <w:rPr>
          <w:rFonts w:ascii="Helvetica" w:hAnsi="Helvetica" w:cs="Helvetica"/>
          <w:color w:val="000000"/>
          <w:sz w:val="19"/>
          <w:szCs w:val="19"/>
          <w:lang w:val="en"/>
        </w:rPr>
        <w:t xml:space="preserve">; </w:t>
      </w:r>
    </w:p>
    <w:p w:rsidR="00F64CA5" w:rsidRDefault="00053125" w:rsidP="00F64CA5">
      <w:pPr>
        <w:numPr>
          <w:ilvl w:val="0"/>
          <w:numId w:val="518"/>
        </w:numPr>
        <w:shd w:val="clear" w:color="auto" w:fill="FFFFFF"/>
        <w:spacing w:before="100" w:beforeAutospacing="1" w:after="240"/>
        <w:ind w:left="300"/>
        <w:rPr>
          <w:rFonts w:ascii="Helvetica" w:hAnsi="Helvetica" w:cs="Helvetica"/>
          <w:color w:val="000000"/>
          <w:sz w:val="19"/>
          <w:szCs w:val="19"/>
          <w:lang w:val="en"/>
        </w:rPr>
      </w:pPr>
      <w:hyperlink r:id="rId1959" w:anchor="94.6 residential schools" w:history="1">
        <w:r w:rsidR="00F64CA5">
          <w:rPr>
            <w:rStyle w:val="Hyperlink"/>
            <w:rFonts w:ascii="Helvetica" w:hAnsi="Helvetica" w:cs="Helvetica"/>
            <w:sz w:val="19"/>
            <w:szCs w:val="19"/>
            <w:lang w:val="en"/>
          </w:rPr>
          <w:t>residential schools</w:t>
        </w:r>
      </w:hyperlink>
      <w:r w:rsidR="00F64CA5">
        <w:rPr>
          <w:rFonts w:ascii="Helvetica" w:hAnsi="Helvetica" w:cs="Helvetica"/>
          <w:color w:val="000000"/>
          <w:sz w:val="19"/>
          <w:szCs w:val="19"/>
          <w:lang w:val="en"/>
        </w:rPr>
        <w:t>(also known as block release programs).</w:t>
      </w:r>
    </w:p>
    <w:p w:rsidR="00F64CA5" w:rsidRDefault="00F64CA5" w:rsidP="00F64CA5">
      <w:pPr>
        <w:pStyle w:val="Heading4"/>
        <w:shd w:val="clear" w:color="auto" w:fill="FFFFFF"/>
        <w:rPr>
          <w:rFonts w:ascii="Helvetica" w:hAnsi="Helvetica" w:cs="Helvetica"/>
          <w:sz w:val="25"/>
          <w:szCs w:val="25"/>
          <w:lang w:val="en"/>
        </w:rPr>
      </w:pPr>
      <w:bookmarkStart w:id="1599" w:name="92_2_1"/>
      <w:bookmarkEnd w:id="1599"/>
      <w:r>
        <w:rPr>
          <w:rFonts w:ascii="Helvetica" w:hAnsi="Helvetica" w:cs="Helvetica"/>
          <w:sz w:val="25"/>
          <w:szCs w:val="25"/>
          <w:lang w:val="en"/>
        </w:rPr>
        <w:t>92.2.1 Assistance from DEEWR's Indigenous Education Programs (IEP)</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education provider receives assistance under DEEWR's Indigenous Education Programme (IEP) Away from Base element to fund travel and accommodation costs of student participation in a course of study, then field trips, placements and residential schools in this course will not be approved for ABSTUDY Away from Base assistance. Students enrolled in these courses would need to apply to the education provider for this assistance.</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DEEWR's Indigenous Education Programme (IEP) Away from Base element does not fund the costs of student participation in Testing and Assessment activities. Therefore, even where DEEWR's IEP Away from Base funds the cost of student participation in a particular course, ABSTUDY Away from Base assistance is available to attend a testing and assessment programme in order to gain entry to that course.</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DEEWR's IEP Away from Base, funds the costs of student participation in a course, a student is still entitled to claim the ABSTUDY non-means-tested Living Allowance and ABSTUDY benefits other than those available under the provisions of Away from Base.</w:t>
      </w:r>
    </w:p>
    <w:p w:rsidR="00F64CA5" w:rsidRDefault="00053125" w:rsidP="00F64CA5">
      <w:pPr>
        <w:pStyle w:val="NormalWeb"/>
        <w:shd w:val="clear" w:color="auto" w:fill="FFFFFF"/>
        <w:rPr>
          <w:rFonts w:ascii="Helvetica" w:hAnsi="Helvetica" w:cs="Helvetica"/>
          <w:sz w:val="19"/>
          <w:szCs w:val="19"/>
          <w:lang w:val="en"/>
        </w:rPr>
      </w:pPr>
      <w:hyperlink r:id="rId1960" w:anchor="top" w:history="1">
        <w:r w:rsidR="00F64CA5">
          <w:rPr>
            <w:rStyle w:val="Hyperlink"/>
            <w:rFonts w:ascii="Helvetica" w:hAnsi="Helvetica" w:cs="Helvetica"/>
            <w:sz w:val="19"/>
            <w:szCs w:val="19"/>
            <w:lang w:val="en"/>
          </w:rPr>
          <w:t>[Return to Top]</w:t>
        </w:r>
      </w:hyperlink>
      <w:r w:rsidR="00F64CA5">
        <w:rPr>
          <w:rFonts w:ascii="Helvetica" w:hAnsi="Helvetica" w:cs="Helvetica"/>
          <w:sz w:val="19"/>
          <w:szCs w:val="19"/>
          <w:lang w:val="en"/>
        </w:rPr>
        <w:t> </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F64CA5" w:rsidRDefault="00F64CA5" w:rsidP="00F64CA5">
      <w:pPr>
        <w:pStyle w:val="Heading3"/>
        <w:shd w:val="clear" w:color="auto" w:fill="FFFFFF"/>
        <w:rPr>
          <w:rFonts w:ascii="Helvetica" w:hAnsi="Helvetica" w:cs="Helvetica"/>
          <w:sz w:val="27"/>
          <w:szCs w:val="27"/>
          <w:lang w:val="en"/>
        </w:rPr>
      </w:pPr>
      <w:bookmarkStart w:id="1600" w:name="92.3_Qualification_for_Away_from_Base_as"/>
      <w:bookmarkStart w:id="1601" w:name="_Toc387930076"/>
      <w:bookmarkStart w:id="1602" w:name="_Toc387930717"/>
      <w:bookmarkEnd w:id="1600"/>
      <w:r>
        <w:rPr>
          <w:rFonts w:ascii="Helvetica" w:hAnsi="Helvetica" w:cs="Helvetica"/>
          <w:sz w:val="27"/>
          <w:szCs w:val="27"/>
          <w:lang w:val="en"/>
        </w:rPr>
        <w:lastRenderedPageBreak/>
        <w:t>92.3 Qualification for Away from Base assistance</w:t>
      </w:r>
      <w:bookmarkEnd w:id="1601"/>
      <w:bookmarkEnd w:id="1602"/>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Away from Base Assistance, the following criteria must be met:</w:t>
      </w:r>
    </w:p>
    <w:p w:rsidR="00F64CA5" w:rsidRDefault="00F64CA5" w:rsidP="00F64CA5">
      <w:pPr>
        <w:numPr>
          <w:ilvl w:val="0"/>
          <w:numId w:val="51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applicant meets the criteria for the following ABSTUDY Awards:</w:t>
      </w:r>
    </w:p>
    <w:p w:rsidR="00F64CA5" w:rsidRDefault="00053125" w:rsidP="00F64CA5">
      <w:pPr>
        <w:numPr>
          <w:ilvl w:val="1"/>
          <w:numId w:val="520"/>
        </w:numPr>
        <w:shd w:val="clear" w:color="auto" w:fill="FFFFFF"/>
        <w:spacing w:before="100" w:beforeAutospacing="1" w:after="100" w:afterAutospacing="1"/>
        <w:ind w:left="600"/>
        <w:rPr>
          <w:rFonts w:ascii="Helvetica" w:hAnsi="Helvetica" w:cs="Helvetica"/>
          <w:color w:val="000000"/>
          <w:sz w:val="19"/>
          <w:szCs w:val="19"/>
          <w:lang w:val="en"/>
        </w:rPr>
      </w:pPr>
      <w:hyperlink r:id="rId1961" w:history="1">
        <w:r w:rsidR="00F64CA5">
          <w:rPr>
            <w:rStyle w:val="Hyperlink"/>
            <w:rFonts w:ascii="Helvetica" w:hAnsi="Helvetica" w:cs="Helvetica"/>
            <w:sz w:val="19"/>
            <w:szCs w:val="19"/>
            <w:lang w:val="en"/>
          </w:rPr>
          <w:t>Schooling A Award</w:t>
        </w:r>
      </w:hyperlink>
      <w:r w:rsidR="00F64CA5">
        <w:rPr>
          <w:rFonts w:ascii="Helvetica" w:hAnsi="Helvetica" w:cs="Helvetica"/>
          <w:color w:val="000000"/>
          <w:sz w:val="19"/>
          <w:szCs w:val="19"/>
          <w:lang w:val="en"/>
        </w:rPr>
        <w:t xml:space="preserve">; or </w:t>
      </w:r>
    </w:p>
    <w:p w:rsidR="00F64CA5" w:rsidRDefault="00053125" w:rsidP="00F64CA5">
      <w:pPr>
        <w:numPr>
          <w:ilvl w:val="1"/>
          <w:numId w:val="520"/>
        </w:numPr>
        <w:shd w:val="clear" w:color="auto" w:fill="FFFFFF"/>
        <w:spacing w:before="100" w:beforeAutospacing="1" w:after="100" w:afterAutospacing="1"/>
        <w:ind w:left="600"/>
        <w:rPr>
          <w:rFonts w:ascii="Helvetica" w:hAnsi="Helvetica" w:cs="Helvetica"/>
          <w:color w:val="000000"/>
          <w:sz w:val="19"/>
          <w:szCs w:val="19"/>
          <w:lang w:val="en"/>
        </w:rPr>
      </w:pPr>
      <w:hyperlink r:id="rId1962" w:history="1">
        <w:r w:rsidR="00F64CA5">
          <w:rPr>
            <w:rStyle w:val="Hyperlink"/>
            <w:rFonts w:ascii="Helvetica" w:hAnsi="Helvetica" w:cs="Helvetica"/>
            <w:sz w:val="19"/>
            <w:szCs w:val="19"/>
            <w:lang w:val="en"/>
          </w:rPr>
          <w:t>Schooling B Award</w:t>
        </w:r>
      </w:hyperlink>
      <w:r w:rsidR="00F64CA5">
        <w:rPr>
          <w:rFonts w:ascii="Helvetica" w:hAnsi="Helvetica" w:cs="Helvetica"/>
          <w:color w:val="000000"/>
          <w:sz w:val="19"/>
          <w:szCs w:val="19"/>
          <w:lang w:val="en"/>
        </w:rPr>
        <w:t xml:space="preserve">; or </w:t>
      </w:r>
    </w:p>
    <w:p w:rsidR="00F64CA5" w:rsidRDefault="00053125" w:rsidP="00F64CA5">
      <w:pPr>
        <w:numPr>
          <w:ilvl w:val="1"/>
          <w:numId w:val="520"/>
        </w:numPr>
        <w:shd w:val="clear" w:color="auto" w:fill="FFFFFF"/>
        <w:spacing w:before="100" w:beforeAutospacing="1" w:after="100" w:afterAutospacing="1"/>
        <w:ind w:left="600"/>
        <w:rPr>
          <w:rFonts w:ascii="Helvetica" w:hAnsi="Helvetica" w:cs="Helvetica"/>
          <w:color w:val="000000"/>
          <w:sz w:val="19"/>
          <w:szCs w:val="19"/>
          <w:lang w:val="en"/>
        </w:rPr>
      </w:pPr>
      <w:hyperlink r:id="rId1963" w:history="1">
        <w:r w:rsidR="00F64CA5">
          <w:rPr>
            <w:rStyle w:val="Hyperlink"/>
            <w:rFonts w:ascii="Helvetica" w:hAnsi="Helvetica" w:cs="Helvetica"/>
            <w:sz w:val="19"/>
            <w:szCs w:val="19"/>
            <w:lang w:val="en"/>
          </w:rPr>
          <w:t>Tertiary Award</w:t>
        </w:r>
      </w:hyperlink>
      <w:r w:rsidR="00F64CA5">
        <w:rPr>
          <w:rFonts w:ascii="Helvetica" w:hAnsi="Helvetica" w:cs="Helvetica"/>
          <w:color w:val="000000"/>
          <w:sz w:val="19"/>
          <w:szCs w:val="19"/>
          <w:lang w:val="en"/>
        </w:rPr>
        <w:t xml:space="preserve">; or </w:t>
      </w:r>
    </w:p>
    <w:p w:rsidR="00F64CA5" w:rsidRDefault="00053125" w:rsidP="00F64CA5">
      <w:pPr>
        <w:numPr>
          <w:ilvl w:val="1"/>
          <w:numId w:val="520"/>
        </w:numPr>
        <w:shd w:val="clear" w:color="auto" w:fill="FFFFFF"/>
        <w:spacing w:before="100" w:beforeAutospacing="1" w:after="100" w:afterAutospacing="1"/>
        <w:ind w:left="600"/>
        <w:rPr>
          <w:rFonts w:ascii="Helvetica" w:hAnsi="Helvetica" w:cs="Helvetica"/>
          <w:color w:val="000000"/>
          <w:sz w:val="19"/>
          <w:szCs w:val="19"/>
          <w:lang w:val="en"/>
        </w:rPr>
      </w:pPr>
      <w:hyperlink r:id="rId1964" w:history="1">
        <w:r w:rsidR="00F64CA5">
          <w:rPr>
            <w:rStyle w:val="Hyperlink"/>
            <w:rFonts w:ascii="Helvetica" w:hAnsi="Helvetica" w:cs="Helvetica"/>
            <w:sz w:val="19"/>
            <w:szCs w:val="19"/>
            <w:lang w:val="en"/>
          </w:rPr>
          <w:t>Part-time Award</w:t>
        </w:r>
      </w:hyperlink>
      <w:r w:rsidR="00F64CA5">
        <w:rPr>
          <w:rFonts w:ascii="Helvetica" w:hAnsi="Helvetica" w:cs="Helvetica"/>
          <w:color w:val="000000"/>
          <w:sz w:val="19"/>
          <w:szCs w:val="19"/>
          <w:lang w:val="en"/>
        </w:rPr>
        <w:t xml:space="preserve">; or </w:t>
      </w:r>
    </w:p>
    <w:p w:rsidR="00F64CA5" w:rsidRDefault="00053125" w:rsidP="00F64CA5">
      <w:pPr>
        <w:numPr>
          <w:ilvl w:val="1"/>
          <w:numId w:val="520"/>
        </w:numPr>
        <w:shd w:val="clear" w:color="auto" w:fill="FFFFFF"/>
        <w:spacing w:before="100" w:beforeAutospacing="1" w:after="100" w:afterAutospacing="1"/>
        <w:ind w:left="600"/>
        <w:rPr>
          <w:rFonts w:ascii="Helvetica" w:hAnsi="Helvetica" w:cs="Helvetica"/>
          <w:color w:val="000000"/>
          <w:sz w:val="19"/>
          <w:szCs w:val="19"/>
          <w:lang w:val="en"/>
        </w:rPr>
      </w:pPr>
      <w:hyperlink r:id="rId1965" w:history="1">
        <w:r w:rsidR="00F64CA5">
          <w:rPr>
            <w:rStyle w:val="Hyperlink"/>
            <w:rFonts w:ascii="Helvetica" w:hAnsi="Helvetica" w:cs="Helvetica"/>
            <w:sz w:val="19"/>
            <w:szCs w:val="19"/>
            <w:lang w:val="en"/>
          </w:rPr>
          <w:t>Testing and Assessment Award</w:t>
        </w:r>
      </w:hyperlink>
      <w:r w:rsidR="00F64CA5">
        <w:rPr>
          <w:rFonts w:ascii="Helvetica" w:hAnsi="Helvetica" w:cs="Helvetica"/>
          <w:color w:val="000000"/>
          <w:sz w:val="19"/>
          <w:szCs w:val="19"/>
          <w:lang w:val="en"/>
        </w:rPr>
        <w:t xml:space="preserve">; or </w:t>
      </w:r>
    </w:p>
    <w:p w:rsidR="00F64CA5" w:rsidRDefault="00053125" w:rsidP="00F64CA5">
      <w:pPr>
        <w:numPr>
          <w:ilvl w:val="1"/>
          <w:numId w:val="520"/>
        </w:numPr>
        <w:shd w:val="clear" w:color="auto" w:fill="FFFFFF"/>
        <w:spacing w:before="100" w:beforeAutospacing="1" w:after="100" w:afterAutospacing="1"/>
        <w:ind w:left="600"/>
        <w:rPr>
          <w:rFonts w:ascii="Helvetica" w:hAnsi="Helvetica" w:cs="Helvetica"/>
          <w:color w:val="000000"/>
          <w:sz w:val="19"/>
          <w:szCs w:val="19"/>
          <w:lang w:val="en"/>
        </w:rPr>
      </w:pPr>
      <w:hyperlink r:id="rId1966" w:history="1">
        <w:r w:rsidR="00F64CA5">
          <w:rPr>
            <w:rStyle w:val="Hyperlink"/>
            <w:rFonts w:ascii="Helvetica" w:hAnsi="Helvetica" w:cs="Helvetica"/>
            <w:sz w:val="19"/>
            <w:szCs w:val="19"/>
            <w:lang w:val="en"/>
          </w:rPr>
          <w:t>Masters and Doctorate Award</w:t>
        </w:r>
      </w:hyperlink>
      <w:r w:rsidR="00F64CA5">
        <w:rPr>
          <w:rFonts w:ascii="Helvetica" w:hAnsi="Helvetica" w:cs="Helvetica"/>
          <w:color w:val="000000"/>
          <w:sz w:val="19"/>
          <w:szCs w:val="19"/>
          <w:lang w:val="en"/>
        </w:rPr>
        <w:t xml:space="preserve">; or </w:t>
      </w:r>
    </w:p>
    <w:p w:rsidR="00F64CA5" w:rsidRDefault="00053125" w:rsidP="00F64CA5">
      <w:pPr>
        <w:numPr>
          <w:ilvl w:val="1"/>
          <w:numId w:val="520"/>
        </w:numPr>
        <w:shd w:val="clear" w:color="auto" w:fill="FFFFFF"/>
        <w:spacing w:before="100" w:beforeAutospacing="1" w:after="100" w:afterAutospacing="1"/>
        <w:ind w:left="600"/>
        <w:rPr>
          <w:rFonts w:ascii="Helvetica" w:hAnsi="Helvetica" w:cs="Helvetica"/>
          <w:color w:val="000000"/>
          <w:sz w:val="19"/>
          <w:szCs w:val="19"/>
          <w:lang w:val="en"/>
        </w:rPr>
      </w:pPr>
      <w:hyperlink r:id="rId1967" w:history="1">
        <w:r w:rsidR="00F64CA5">
          <w:rPr>
            <w:rStyle w:val="Hyperlink"/>
            <w:rFonts w:ascii="Helvetica" w:hAnsi="Helvetica" w:cs="Helvetica"/>
            <w:sz w:val="19"/>
            <w:szCs w:val="19"/>
            <w:lang w:val="en"/>
          </w:rPr>
          <w:t>Lawful Custody Award</w:t>
        </w:r>
      </w:hyperlink>
      <w:r w:rsidR="00F64CA5">
        <w:rPr>
          <w:rFonts w:ascii="Helvetica" w:hAnsi="Helvetica" w:cs="Helvetica"/>
          <w:color w:val="000000"/>
          <w:sz w:val="19"/>
          <w:szCs w:val="19"/>
          <w:lang w:val="en"/>
        </w:rPr>
        <w:t>; and</w:t>
      </w:r>
    </w:p>
    <w:p w:rsidR="00F64CA5" w:rsidRDefault="00F64CA5" w:rsidP="00F64CA5">
      <w:pPr>
        <w:numPr>
          <w:ilvl w:val="0"/>
          <w:numId w:val="5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Away from Base activity in which the student is participating meets the criteria for </w:t>
      </w:r>
      <w:hyperlink r:id="rId1968" w:history="1">
        <w:r>
          <w:rPr>
            <w:rStyle w:val="Hyperlink"/>
            <w:rFonts w:ascii="Helvetica" w:hAnsi="Helvetica" w:cs="Helvetica"/>
            <w:sz w:val="19"/>
            <w:szCs w:val="19"/>
            <w:lang w:val="en"/>
          </w:rPr>
          <w:t>approval of Away from Base assistance</w:t>
        </w:r>
      </w:hyperlink>
      <w:r>
        <w:rPr>
          <w:rFonts w:ascii="Helvetica" w:hAnsi="Helvetica" w:cs="Helvetica"/>
          <w:color w:val="000000"/>
          <w:sz w:val="19"/>
          <w:szCs w:val="19"/>
          <w:lang w:val="en"/>
        </w:rPr>
        <w:t xml:space="preserve">; and </w:t>
      </w:r>
    </w:p>
    <w:p w:rsidR="00F64CA5" w:rsidRDefault="00F64CA5" w:rsidP="00F64CA5">
      <w:pPr>
        <w:numPr>
          <w:ilvl w:val="0"/>
          <w:numId w:val="5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not exceeded his/her </w:t>
      </w:r>
      <w:hyperlink r:id="rId1969" w:anchor="92.4 limits on away from base assistance" w:history="1">
        <w:r>
          <w:rPr>
            <w:rStyle w:val="Hyperlink"/>
            <w:rFonts w:ascii="Helvetica" w:hAnsi="Helvetica" w:cs="Helvetica"/>
            <w:sz w:val="19"/>
            <w:szCs w:val="19"/>
            <w:lang w:val="en"/>
          </w:rPr>
          <w:t>limits on Away from Base assistance</w:t>
        </w:r>
      </w:hyperlink>
      <w:r>
        <w:rPr>
          <w:rFonts w:ascii="Helvetica" w:hAnsi="Helvetica" w:cs="Helvetica"/>
          <w:color w:val="000000"/>
          <w:sz w:val="19"/>
          <w:szCs w:val="19"/>
          <w:lang w:val="en"/>
        </w:rPr>
        <w:t xml:space="preserve">; and </w:t>
      </w:r>
    </w:p>
    <w:p w:rsidR="00F64CA5" w:rsidRDefault="00F64CA5" w:rsidP="00F64CA5">
      <w:pPr>
        <w:numPr>
          <w:ilvl w:val="0"/>
          <w:numId w:val="5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required to travel away from the </w:t>
      </w:r>
      <w:hyperlink r:id="rId1970"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in order to attend the Away from Base activity; and </w:t>
      </w:r>
    </w:p>
    <w:p w:rsidR="00F64CA5" w:rsidRDefault="00F64CA5" w:rsidP="00F64CA5">
      <w:pPr>
        <w:numPr>
          <w:ilvl w:val="0"/>
          <w:numId w:val="5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F64CA5" w:rsidRDefault="00F64CA5" w:rsidP="00F64CA5">
      <w:pPr>
        <w:numPr>
          <w:ilvl w:val="1"/>
          <w:numId w:val="52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for </w:t>
      </w:r>
      <w:hyperlink r:id="rId1971" w:anchor="94.5 field trips" w:history="1">
        <w:r>
          <w:rPr>
            <w:rStyle w:val="Hyperlink"/>
            <w:rFonts w:ascii="Helvetica" w:hAnsi="Helvetica" w:cs="Helvetica"/>
            <w:sz w:val="19"/>
            <w:szCs w:val="19"/>
            <w:lang w:val="en"/>
          </w:rPr>
          <w:t>field trips</w:t>
        </w:r>
      </w:hyperlink>
      <w:r>
        <w:rPr>
          <w:rFonts w:ascii="Helvetica" w:hAnsi="Helvetica" w:cs="Helvetica"/>
          <w:color w:val="000000"/>
          <w:sz w:val="19"/>
          <w:szCs w:val="19"/>
          <w:lang w:val="en"/>
        </w:rPr>
        <w:t xml:space="preserve">, the journey between the provider location and the field trip location satisfies the requirements of Chapter 26 Travel Time and Access; and </w:t>
      </w:r>
    </w:p>
    <w:p w:rsidR="00F64CA5" w:rsidRDefault="00F64CA5" w:rsidP="00F64CA5">
      <w:pPr>
        <w:numPr>
          <w:ilvl w:val="1"/>
          <w:numId w:val="52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for </w:t>
      </w:r>
      <w:hyperlink r:id="rId1972" w:anchor="94.6 residential schools" w:history="1">
        <w:r>
          <w:rPr>
            <w:rStyle w:val="Hyperlink"/>
            <w:rFonts w:ascii="Helvetica" w:hAnsi="Helvetica" w:cs="Helvetica"/>
            <w:sz w:val="19"/>
            <w:szCs w:val="19"/>
            <w:lang w:val="en"/>
          </w:rPr>
          <w:t>residential schools</w:t>
        </w:r>
      </w:hyperlink>
      <w:r>
        <w:rPr>
          <w:rFonts w:ascii="Helvetica" w:hAnsi="Helvetica" w:cs="Helvetica"/>
          <w:color w:val="000000"/>
          <w:sz w:val="19"/>
          <w:szCs w:val="19"/>
          <w:lang w:val="en"/>
        </w:rPr>
        <w:t xml:space="preserve"> and testing and assessment programs, either of the following apply:</w:t>
      </w:r>
    </w:p>
    <w:p w:rsidR="00F64CA5" w:rsidRDefault="00F64CA5" w:rsidP="00F64CA5">
      <w:pPr>
        <w:numPr>
          <w:ilvl w:val="2"/>
          <w:numId w:val="523"/>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on-campus residence during the residential school or testing and assessment programme is compulsory; or </w:t>
      </w:r>
    </w:p>
    <w:p w:rsidR="00F64CA5" w:rsidRDefault="00F64CA5" w:rsidP="00F64CA5">
      <w:pPr>
        <w:numPr>
          <w:ilvl w:val="2"/>
          <w:numId w:val="523"/>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journey between the permanent home and the provider location satisfies the requirements of </w:t>
      </w:r>
      <w:hyperlink r:id="rId1973"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F64CA5" w:rsidRDefault="00F64CA5" w:rsidP="00F64CA5">
      <w:pPr>
        <w:numPr>
          <w:ilvl w:val="1"/>
          <w:numId w:val="5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for </w:t>
      </w:r>
      <w:hyperlink r:id="rId1974" w:anchor="94.4 placements" w:history="1">
        <w:r>
          <w:rPr>
            <w:rStyle w:val="Hyperlink"/>
            <w:rFonts w:ascii="Helvetica" w:hAnsi="Helvetica" w:cs="Helvetica"/>
            <w:sz w:val="19"/>
            <w:szCs w:val="19"/>
            <w:lang w:val="en"/>
          </w:rPr>
          <w:t>placements</w:t>
        </w:r>
      </w:hyperlink>
      <w:r>
        <w:rPr>
          <w:rFonts w:ascii="Helvetica" w:hAnsi="Helvetica" w:cs="Helvetica"/>
          <w:color w:val="000000"/>
          <w:sz w:val="19"/>
          <w:szCs w:val="19"/>
          <w:lang w:val="en"/>
        </w:rPr>
        <w:t>:</w:t>
      </w:r>
    </w:p>
    <w:p w:rsidR="00F64CA5" w:rsidRDefault="00F64CA5" w:rsidP="00F64CA5">
      <w:pPr>
        <w:numPr>
          <w:ilvl w:val="2"/>
          <w:numId w:val="52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permanent home, the journey between the permanent home and the placement location satisfies the requirements of </w:t>
      </w:r>
      <w:hyperlink r:id="rId1975"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F64CA5" w:rsidRDefault="00F64CA5" w:rsidP="00F64CA5">
      <w:pPr>
        <w:numPr>
          <w:ilvl w:val="2"/>
          <w:numId w:val="52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term address, the journey between the term address and the placement location satisfies the requirements of </w:t>
      </w:r>
      <w:hyperlink r:id="rId1976"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F64CA5" w:rsidRDefault="00F64CA5" w:rsidP="00F64CA5">
      <w:pPr>
        <w:numPr>
          <w:ilvl w:val="0"/>
          <w:numId w:val="5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student is attending a </w:t>
      </w:r>
      <w:hyperlink r:id="rId1977" w:anchor="94.3 testing and assessment programmes" w:history="1">
        <w:r>
          <w:rPr>
            <w:rStyle w:val="Hyperlink"/>
            <w:rFonts w:ascii="Helvetica" w:hAnsi="Helvetica" w:cs="Helvetica"/>
            <w:sz w:val="19"/>
            <w:szCs w:val="19"/>
            <w:lang w:val="en"/>
          </w:rPr>
          <w:t>Testing and Assessment programme</w:t>
        </w:r>
      </w:hyperlink>
      <w:r>
        <w:rPr>
          <w:rFonts w:ascii="Helvetica" w:hAnsi="Helvetica" w:cs="Helvetica"/>
          <w:color w:val="000000"/>
          <w:sz w:val="19"/>
          <w:szCs w:val="19"/>
          <w:lang w:val="en"/>
        </w:rPr>
        <w:t>, either of the following apply:</w:t>
      </w:r>
    </w:p>
    <w:p w:rsidR="00F64CA5" w:rsidRDefault="00F64CA5" w:rsidP="00F64CA5">
      <w:pPr>
        <w:numPr>
          <w:ilvl w:val="1"/>
          <w:numId w:val="5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student’s academic ability to undertake the course to which the testing and assessment programme relates is unable to be gauged by his/her previous study; and/or </w:t>
      </w:r>
    </w:p>
    <w:p w:rsidR="00F64CA5" w:rsidRDefault="00F64CA5" w:rsidP="00F64CA5">
      <w:pPr>
        <w:numPr>
          <w:ilvl w:val="1"/>
          <w:numId w:val="5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it is essential that a student also undertake a structured interview or audition to ascertain the student’s general suitability to undertake the course; or </w:t>
      </w:r>
    </w:p>
    <w:p w:rsidR="00F64CA5" w:rsidRDefault="00F64CA5" w:rsidP="00F64CA5">
      <w:pPr>
        <w:numPr>
          <w:ilvl w:val="1"/>
          <w:numId w:val="5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it is essential that a student undertake a preliminary assessment before being admitted into an enabling course at a university, where that enabling course is an alternative entry to a mainstream higher education course; or </w:t>
      </w:r>
    </w:p>
    <w:p w:rsidR="00F64CA5" w:rsidRDefault="00F64CA5" w:rsidP="00F64CA5">
      <w:pPr>
        <w:numPr>
          <w:ilvl w:val="1"/>
          <w:numId w:val="52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it is essential that a participant undertake a structured interview with activities to ascertain their general suitability to the Indigenous Youth Mobility Programme</w:t>
      </w:r>
      <w:r>
        <w:rPr>
          <w:rStyle w:val="Emphasis"/>
          <w:rFonts w:ascii="Helvetica" w:hAnsi="Helvetica" w:cs="Helvetica"/>
          <w:color w:val="000000"/>
          <w:sz w:val="19"/>
          <w:szCs w:val="19"/>
          <w:lang w:val="en"/>
        </w:rPr>
        <w:t xml:space="preserve"> </w:t>
      </w:r>
      <w:r>
        <w:rPr>
          <w:rFonts w:ascii="Helvetica" w:hAnsi="Helvetica" w:cs="Helvetica"/>
          <w:color w:val="000000"/>
          <w:sz w:val="19"/>
          <w:szCs w:val="19"/>
          <w:lang w:val="en"/>
        </w:rPr>
        <w:t>(IYMP); and</w:t>
      </w:r>
    </w:p>
    <w:p w:rsidR="00F64CA5" w:rsidRDefault="00F64CA5" w:rsidP="00F64CA5">
      <w:pPr>
        <w:numPr>
          <w:ilvl w:val="0"/>
          <w:numId w:val="5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student is claiming Away from Base assistance under the </w:t>
      </w:r>
      <w:hyperlink r:id="rId1978" w:history="1">
        <w:r>
          <w:rPr>
            <w:rStyle w:val="Hyperlink"/>
            <w:rFonts w:ascii="Helvetica" w:hAnsi="Helvetica" w:cs="Helvetica"/>
            <w:sz w:val="19"/>
            <w:szCs w:val="19"/>
            <w:lang w:val="en"/>
          </w:rPr>
          <w:t>Lawful Custody Award</w:t>
        </w:r>
      </w:hyperlink>
      <w:r>
        <w:rPr>
          <w:rFonts w:ascii="Helvetica" w:hAnsi="Helvetica" w:cs="Helvetica"/>
          <w:color w:val="000000"/>
          <w:sz w:val="19"/>
          <w:szCs w:val="19"/>
          <w:lang w:val="en"/>
        </w:rPr>
        <w:t>, the student has permission from the correctional provider to attend the Away from Base activity.</w:t>
      </w:r>
    </w:p>
    <w:p w:rsidR="00F64CA5" w:rsidRDefault="00053125" w:rsidP="00F64CA5">
      <w:pPr>
        <w:pStyle w:val="NormalWeb"/>
        <w:shd w:val="clear" w:color="auto" w:fill="FFFFFF"/>
        <w:rPr>
          <w:rFonts w:ascii="Helvetica" w:hAnsi="Helvetica" w:cs="Helvetica"/>
          <w:sz w:val="19"/>
          <w:szCs w:val="19"/>
          <w:lang w:val="en"/>
        </w:rPr>
      </w:pPr>
      <w:hyperlink r:id="rId1979" w:anchor="top" w:history="1">
        <w:r w:rsidR="00F64CA5">
          <w:rPr>
            <w:rStyle w:val="Hyperlink"/>
            <w:rFonts w:ascii="Helvetica" w:hAnsi="Helvetica" w:cs="Helvetica"/>
            <w:sz w:val="19"/>
            <w:szCs w:val="19"/>
            <w:lang w:val="en"/>
          </w:rPr>
          <w:t>[Return to Top]</w:t>
        </w:r>
      </w:hyperlink>
      <w:r w:rsidR="00F64CA5">
        <w:rPr>
          <w:rFonts w:ascii="Helvetica" w:hAnsi="Helvetica" w:cs="Helvetica"/>
          <w:sz w:val="19"/>
          <w:szCs w:val="19"/>
          <w:lang w:val="en"/>
        </w:rPr>
        <w:t> </w:t>
      </w:r>
    </w:p>
    <w:p w:rsidR="00F64CA5" w:rsidRDefault="00F64CA5" w:rsidP="00F64CA5">
      <w:pPr>
        <w:pStyle w:val="NormalWeb"/>
        <w:shd w:val="clear" w:color="auto" w:fill="FFFFFF"/>
        <w:rPr>
          <w:rFonts w:ascii="Helvetica" w:hAnsi="Helvetica" w:cs="Helvetica"/>
          <w:sz w:val="19"/>
          <w:szCs w:val="19"/>
          <w:lang w:val="en"/>
        </w:rPr>
      </w:pPr>
      <w:bookmarkStart w:id="1603" w:name="92.4_Limits_on_Away_from_Base_Assistance"/>
      <w:bookmarkEnd w:id="1603"/>
      <w:r>
        <w:rPr>
          <w:rFonts w:ascii="Helvetica" w:hAnsi="Helvetica" w:cs="Helvetica"/>
          <w:sz w:val="19"/>
          <w:szCs w:val="19"/>
          <w:lang w:val="en"/>
        </w:rPr>
        <w:t> </w:t>
      </w:r>
    </w:p>
    <w:p w:rsidR="00F64CA5" w:rsidRDefault="00F64CA5" w:rsidP="00F64CA5">
      <w:pPr>
        <w:pStyle w:val="Heading3"/>
        <w:shd w:val="clear" w:color="auto" w:fill="FFFFFF"/>
        <w:rPr>
          <w:rFonts w:ascii="Helvetica" w:hAnsi="Helvetica" w:cs="Helvetica"/>
          <w:sz w:val="27"/>
          <w:szCs w:val="27"/>
          <w:lang w:val="en"/>
        </w:rPr>
      </w:pPr>
      <w:bookmarkStart w:id="1604" w:name="_Toc387930077"/>
      <w:bookmarkStart w:id="1605" w:name="_Toc387930718"/>
      <w:r>
        <w:rPr>
          <w:rFonts w:ascii="Helvetica" w:hAnsi="Helvetica" w:cs="Helvetica"/>
          <w:sz w:val="27"/>
          <w:szCs w:val="27"/>
          <w:lang w:val="en"/>
        </w:rPr>
        <w:lastRenderedPageBreak/>
        <w:t>92.4 Limits on Away from Base Assistance</w:t>
      </w:r>
      <w:bookmarkEnd w:id="1604"/>
      <w:bookmarkEnd w:id="1605"/>
    </w:p>
    <w:p w:rsidR="00F64CA5" w:rsidRDefault="00F64CA5" w:rsidP="00F64CA5">
      <w:pPr>
        <w:pStyle w:val="Heading4"/>
        <w:shd w:val="clear" w:color="auto" w:fill="FFFFFF"/>
        <w:rPr>
          <w:rFonts w:ascii="Helvetica" w:hAnsi="Helvetica" w:cs="Helvetica"/>
          <w:sz w:val="25"/>
          <w:szCs w:val="25"/>
          <w:lang w:val="en"/>
        </w:rPr>
      </w:pPr>
      <w:bookmarkStart w:id="1606" w:name="92_4_1"/>
      <w:bookmarkEnd w:id="1606"/>
      <w:r>
        <w:rPr>
          <w:rFonts w:ascii="Helvetica" w:hAnsi="Helvetica" w:cs="Helvetica"/>
          <w:sz w:val="25"/>
          <w:szCs w:val="25"/>
          <w:lang w:val="en"/>
        </w:rPr>
        <w:t>92.4.1 Limits on assistance for residential schools, field trips and/or placements</w:t>
      </w:r>
      <w:bookmarkStart w:id="1607" w:name="92.4.1"/>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annual limits on the number of return trips and the number of days for which Away from Base assistance may be approved for each student. The limits apply to any combination of residential schools, field trips and/or placements during the period of enrolment in the course.</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course for which the student is seeking assistance is a </w:t>
      </w:r>
      <w:bookmarkEnd w:id="1607"/>
      <w:r>
        <w:rPr>
          <w:rFonts w:ascii="Helvetica" w:hAnsi="Helvetica" w:cs="Helvetica"/>
          <w:sz w:val="19"/>
          <w:szCs w:val="19"/>
          <w:lang w:val="en"/>
        </w:rPr>
        <w:fldChar w:fldCharType="begin"/>
      </w:r>
      <w:r>
        <w:rPr>
          <w:rFonts w:ascii="Helvetica" w:hAnsi="Helvetica" w:cs="Helvetica"/>
          <w:sz w:val="19"/>
          <w:szCs w:val="19"/>
          <w:lang w:val="en"/>
        </w:rPr>
        <w:instrText xml:space="preserve"> HYPERLINK "http://web.archive.org/web/20110321230934/http:/www.deewr.gov.au/Indigenous/Schooling/Programs/ABSTUDY/2010/PrimaryeligibilitycriteriaforABSTUDY/Pages/ApprovedCoursesOfStudy.aspx" \l "11.7 full-time and part-time courses" \o "" </w:instrText>
      </w:r>
      <w:r>
        <w:rPr>
          <w:rFonts w:ascii="Helvetica" w:hAnsi="Helvetica" w:cs="Helvetica"/>
          <w:sz w:val="19"/>
          <w:szCs w:val="19"/>
          <w:lang w:val="en"/>
        </w:rPr>
        <w:fldChar w:fldCharType="separate"/>
      </w:r>
      <w:r>
        <w:rPr>
          <w:rStyle w:val="Hyperlink"/>
          <w:rFonts w:ascii="Helvetica" w:hAnsi="Helvetica" w:cs="Helvetica"/>
          <w:sz w:val="19"/>
          <w:szCs w:val="19"/>
          <w:lang w:val="en"/>
        </w:rPr>
        <w:t>full-time course</w:t>
      </w:r>
      <w:r>
        <w:rPr>
          <w:rFonts w:ascii="Helvetica" w:hAnsi="Helvetica" w:cs="Helvetica"/>
          <w:sz w:val="19"/>
          <w:szCs w:val="19"/>
          <w:lang w:val="en"/>
        </w:rPr>
        <w:fldChar w:fldCharType="end"/>
      </w:r>
      <w:r>
        <w:rPr>
          <w:rFonts w:ascii="Helvetica" w:hAnsi="Helvetica" w:cs="Helvetica"/>
          <w:sz w:val="19"/>
          <w:szCs w:val="19"/>
          <w:lang w:val="en"/>
        </w:rPr>
        <w:t>, the limits on Away from Base assistance are based on the normal full-time course duration.</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866"/>
        <w:gridCol w:w="2856"/>
        <w:gridCol w:w="2877"/>
      </w:tblGrid>
      <w:tr w:rsidR="00F64CA5" w:rsidTr="00F64CA5">
        <w:trPr>
          <w:tblCellSpacing w:w="15" w:type="dxa"/>
        </w:trPr>
        <w:tc>
          <w:tcPr>
            <w:tcW w:w="3075" w:type="dxa"/>
            <w:shd w:val="clear" w:color="auto" w:fill="4F81BD"/>
            <w:tcMar>
              <w:top w:w="0" w:type="dxa"/>
              <w:left w:w="108" w:type="dxa"/>
              <w:bottom w:w="0" w:type="dxa"/>
              <w:right w:w="108" w:type="dxa"/>
            </w:tcMar>
            <w:vAlign w:val="center"/>
            <w:hideMark/>
          </w:tcPr>
          <w:p w:rsidR="00F64CA5" w:rsidRDefault="00F64CA5">
            <w:pPr>
              <w:rPr>
                <w:rFonts w:ascii="Calibri" w:hAnsi="Calibri" w:cs="Calibri"/>
                <w:color w:val="000000"/>
                <w:szCs w:val="22"/>
              </w:rPr>
            </w:pPr>
            <w:r>
              <w:rPr>
                <w:rFonts w:ascii="Calibri" w:hAnsi="Calibri" w:cs="Calibri"/>
                <w:b/>
                <w:bCs/>
                <w:color w:val="FFFFFF"/>
                <w:szCs w:val="22"/>
              </w:rPr>
              <w:t>Normal full-time course duration</w:t>
            </w:r>
          </w:p>
        </w:tc>
        <w:tc>
          <w:tcPr>
            <w:tcW w:w="3075" w:type="dxa"/>
            <w:shd w:val="clear" w:color="auto" w:fill="4F81BD"/>
            <w:tcMar>
              <w:top w:w="0" w:type="dxa"/>
              <w:left w:w="108" w:type="dxa"/>
              <w:bottom w:w="0" w:type="dxa"/>
              <w:right w:w="108" w:type="dxa"/>
            </w:tcMar>
            <w:vAlign w:val="center"/>
            <w:hideMark/>
          </w:tcPr>
          <w:p w:rsidR="00F64CA5" w:rsidRDefault="00F64CA5">
            <w:pPr>
              <w:rPr>
                <w:rFonts w:ascii="Calibri" w:hAnsi="Calibri" w:cs="Calibri"/>
                <w:color w:val="000000"/>
                <w:szCs w:val="22"/>
              </w:rPr>
            </w:pPr>
            <w:r>
              <w:rPr>
                <w:rFonts w:ascii="Calibri" w:hAnsi="Calibri" w:cs="Calibri"/>
                <w:b/>
                <w:bCs/>
                <w:color w:val="FFFFFF"/>
                <w:szCs w:val="22"/>
              </w:rPr>
              <w:t xml:space="preserve">Maximum number of return trips </w:t>
            </w:r>
          </w:p>
        </w:tc>
        <w:tc>
          <w:tcPr>
            <w:tcW w:w="3075" w:type="dxa"/>
            <w:shd w:val="clear" w:color="auto" w:fill="4F81BD"/>
            <w:tcMar>
              <w:top w:w="0" w:type="dxa"/>
              <w:left w:w="108" w:type="dxa"/>
              <w:bottom w:w="0" w:type="dxa"/>
              <w:right w:w="108" w:type="dxa"/>
            </w:tcMar>
            <w:vAlign w:val="center"/>
            <w:hideMark/>
          </w:tcPr>
          <w:p w:rsidR="00F64CA5" w:rsidRDefault="00F64CA5">
            <w:pPr>
              <w:rPr>
                <w:rFonts w:ascii="Calibri" w:hAnsi="Calibri" w:cs="Calibri"/>
                <w:color w:val="000000"/>
                <w:szCs w:val="22"/>
              </w:rPr>
            </w:pPr>
            <w:r>
              <w:rPr>
                <w:rFonts w:ascii="Calibri" w:hAnsi="Calibri" w:cs="Calibri"/>
                <w:b/>
                <w:bCs/>
                <w:color w:val="FFFFFF"/>
                <w:szCs w:val="22"/>
              </w:rPr>
              <w:t>Maximum number of days for which residential costs may be paid</w:t>
            </w:r>
          </w:p>
        </w:tc>
      </w:tr>
      <w:tr w:rsidR="00F64CA5" w:rsidTr="00F64CA5">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F64CA5" w:rsidRDefault="00F64CA5">
            <w:pPr>
              <w:rPr>
                <w:rFonts w:ascii="Tahoma" w:hAnsi="Tahoma" w:cs="Tahoma"/>
                <w:color w:val="000000"/>
                <w:sz w:val="20"/>
              </w:rPr>
            </w:pPr>
            <w:r>
              <w:rPr>
                <w:rFonts w:ascii="Tahoma" w:hAnsi="Tahoma" w:cs="Tahoma"/>
                <w:color w:val="000000"/>
                <w:sz w:val="20"/>
              </w:rPr>
              <w:t>24 weeks to 1 year</w:t>
            </w:r>
          </w:p>
        </w:tc>
        <w:tc>
          <w:tcPr>
            <w:tcW w:w="3075" w:type="dxa"/>
            <w:tcBorders>
              <w:top w:val="nil"/>
              <w:left w:val="nil"/>
              <w:bottom w:val="single" w:sz="8" w:space="0" w:color="4F81BD"/>
              <w:right w:val="nil"/>
            </w:tcBorders>
            <w:tcMar>
              <w:top w:w="0" w:type="dxa"/>
              <w:left w:w="108" w:type="dxa"/>
              <w:bottom w:w="0" w:type="dxa"/>
              <w:right w:w="108" w:type="dxa"/>
            </w:tcMar>
            <w:hideMark/>
          </w:tcPr>
          <w:p w:rsidR="00F64CA5" w:rsidRDefault="00F64CA5">
            <w:pPr>
              <w:rPr>
                <w:rFonts w:ascii="Tahoma" w:hAnsi="Tahoma" w:cs="Tahoma"/>
                <w:color w:val="000000"/>
                <w:sz w:val="20"/>
              </w:rPr>
            </w:pPr>
            <w:r>
              <w:rPr>
                <w:rFonts w:ascii="Tahoma" w:hAnsi="Tahoma" w:cs="Tahoma"/>
                <w:color w:val="000000"/>
                <w:sz w:val="20"/>
              </w:rPr>
              <w:t>6</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F64CA5" w:rsidRDefault="00F64CA5">
            <w:pPr>
              <w:rPr>
                <w:rFonts w:ascii="Tahoma" w:hAnsi="Tahoma" w:cs="Tahoma"/>
                <w:color w:val="000000"/>
                <w:sz w:val="20"/>
              </w:rPr>
            </w:pPr>
            <w:r>
              <w:rPr>
                <w:rFonts w:ascii="Tahoma" w:hAnsi="Tahoma" w:cs="Tahoma"/>
                <w:color w:val="000000"/>
                <w:sz w:val="20"/>
              </w:rPr>
              <w:t>40</w:t>
            </w:r>
          </w:p>
        </w:tc>
      </w:tr>
      <w:tr w:rsidR="00F64CA5" w:rsidTr="00F64CA5">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F64CA5" w:rsidRDefault="00F64CA5">
            <w:pPr>
              <w:rPr>
                <w:rFonts w:ascii="Tahoma" w:hAnsi="Tahoma" w:cs="Tahoma"/>
                <w:color w:val="000000"/>
                <w:sz w:val="20"/>
              </w:rPr>
            </w:pPr>
            <w:r>
              <w:rPr>
                <w:rFonts w:ascii="Tahoma" w:hAnsi="Tahoma" w:cs="Tahoma"/>
                <w:color w:val="000000"/>
                <w:sz w:val="20"/>
              </w:rPr>
              <w:t>17 to 23 weeks (i.e. 1 semester)</w:t>
            </w:r>
          </w:p>
        </w:tc>
        <w:tc>
          <w:tcPr>
            <w:tcW w:w="3075" w:type="dxa"/>
            <w:tcBorders>
              <w:top w:val="nil"/>
              <w:left w:val="nil"/>
              <w:bottom w:val="single" w:sz="8" w:space="0" w:color="4F81BD"/>
              <w:right w:val="nil"/>
            </w:tcBorders>
            <w:tcMar>
              <w:top w:w="0" w:type="dxa"/>
              <w:left w:w="108" w:type="dxa"/>
              <w:bottom w:w="0" w:type="dxa"/>
              <w:right w:w="108" w:type="dxa"/>
            </w:tcMar>
            <w:hideMark/>
          </w:tcPr>
          <w:p w:rsidR="00F64CA5" w:rsidRDefault="00F64CA5">
            <w:pPr>
              <w:rPr>
                <w:rFonts w:ascii="Tahoma" w:hAnsi="Tahoma" w:cs="Tahoma"/>
                <w:color w:val="000000"/>
                <w:sz w:val="20"/>
              </w:rPr>
            </w:pPr>
            <w:r>
              <w:rPr>
                <w:rFonts w:ascii="Tahoma" w:hAnsi="Tahoma" w:cs="Tahoma"/>
                <w:color w:val="000000"/>
                <w:sz w:val="20"/>
              </w:rPr>
              <w:t>4</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F64CA5" w:rsidRDefault="00F64CA5">
            <w:pPr>
              <w:rPr>
                <w:rFonts w:ascii="Tahoma" w:hAnsi="Tahoma" w:cs="Tahoma"/>
                <w:color w:val="000000"/>
                <w:sz w:val="20"/>
              </w:rPr>
            </w:pPr>
            <w:r>
              <w:rPr>
                <w:rFonts w:ascii="Tahoma" w:hAnsi="Tahoma" w:cs="Tahoma"/>
                <w:color w:val="000000"/>
                <w:sz w:val="20"/>
              </w:rPr>
              <w:t>30</w:t>
            </w:r>
          </w:p>
        </w:tc>
      </w:tr>
      <w:tr w:rsidR="00F64CA5" w:rsidTr="00F64CA5">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F64CA5" w:rsidRDefault="00F64CA5">
            <w:pPr>
              <w:rPr>
                <w:rFonts w:ascii="Tahoma" w:hAnsi="Tahoma" w:cs="Tahoma"/>
                <w:color w:val="000000"/>
                <w:sz w:val="20"/>
              </w:rPr>
            </w:pPr>
            <w:r>
              <w:rPr>
                <w:rFonts w:ascii="Tahoma" w:hAnsi="Tahoma" w:cs="Tahoma"/>
                <w:color w:val="000000"/>
                <w:sz w:val="20"/>
              </w:rPr>
              <w:t>12 to 16 weeks</w:t>
            </w:r>
          </w:p>
        </w:tc>
        <w:tc>
          <w:tcPr>
            <w:tcW w:w="3075" w:type="dxa"/>
            <w:tcBorders>
              <w:top w:val="nil"/>
              <w:left w:val="nil"/>
              <w:bottom w:val="single" w:sz="8" w:space="0" w:color="4F81BD"/>
              <w:right w:val="nil"/>
            </w:tcBorders>
            <w:tcMar>
              <w:top w:w="0" w:type="dxa"/>
              <w:left w:w="108" w:type="dxa"/>
              <w:bottom w:w="0" w:type="dxa"/>
              <w:right w:w="108" w:type="dxa"/>
            </w:tcMar>
            <w:hideMark/>
          </w:tcPr>
          <w:p w:rsidR="00F64CA5" w:rsidRDefault="00F64CA5">
            <w:pPr>
              <w:rPr>
                <w:rFonts w:ascii="Tahoma" w:hAnsi="Tahoma" w:cs="Tahoma"/>
                <w:color w:val="000000"/>
                <w:sz w:val="20"/>
              </w:rPr>
            </w:pPr>
            <w:r>
              <w:rPr>
                <w:rFonts w:ascii="Tahoma" w:hAnsi="Tahoma" w:cs="Tahoma"/>
                <w:color w:val="000000"/>
                <w:sz w:val="20"/>
              </w:rPr>
              <w:t>3</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F64CA5" w:rsidRDefault="00F64CA5">
            <w:pPr>
              <w:rPr>
                <w:rFonts w:ascii="Tahoma" w:hAnsi="Tahoma" w:cs="Tahoma"/>
                <w:color w:val="000000"/>
                <w:sz w:val="20"/>
              </w:rPr>
            </w:pPr>
            <w:r>
              <w:rPr>
                <w:rFonts w:ascii="Tahoma" w:hAnsi="Tahoma" w:cs="Tahoma"/>
                <w:color w:val="000000"/>
                <w:sz w:val="20"/>
              </w:rPr>
              <w:t>20</w:t>
            </w:r>
          </w:p>
        </w:tc>
      </w:tr>
      <w:tr w:rsidR="00F64CA5" w:rsidTr="00F64CA5">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F64CA5" w:rsidRDefault="00F64CA5">
            <w:pPr>
              <w:rPr>
                <w:rFonts w:ascii="Tahoma" w:hAnsi="Tahoma" w:cs="Tahoma"/>
                <w:color w:val="000000"/>
                <w:sz w:val="20"/>
              </w:rPr>
            </w:pPr>
            <w:r>
              <w:rPr>
                <w:rFonts w:ascii="Tahoma" w:hAnsi="Tahoma" w:cs="Tahoma"/>
                <w:color w:val="000000"/>
                <w:sz w:val="20"/>
              </w:rPr>
              <w:t>Less than 12 weeks</w:t>
            </w:r>
          </w:p>
        </w:tc>
        <w:tc>
          <w:tcPr>
            <w:tcW w:w="3075" w:type="dxa"/>
            <w:tcBorders>
              <w:top w:val="nil"/>
              <w:left w:val="nil"/>
              <w:bottom w:val="single" w:sz="8" w:space="0" w:color="4F81BD"/>
              <w:right w:val="nil"/>
            </w:tcBorders>
            <w:tcMar>
              <w:top w:w="0" w:type="dxa"/>
              <w:left w:w="108" w:type="dxa"/>
              <w:bottom w:w="0" w:type="dxa"/>
              <w:right w:w="108" w:type="dxa"/>
            </w:tcMar>
            <w:hideMark/>
          </w:tcPr>
          <w:p w:rsidR="00F64CA5" w:rsidRDefault="00F64CA5">
            <w:pPr>
              <w:rPr>
                <w:rFonts w:ascii="Tahoma" w:hAnsi="Tahoma" w:cs="Tahoma"/>
                <w:color w:val="000000"/>
                <w:sz w:val="20"/>
              </w:rPr>
            </w:pPr>
            <w:r>
              <w:rPr>
                <w:rFonts w:ascii="Tahoma" w:hAnsi="Tahoma" w:cs="Tahoma"/>
                <w:color w:val="000000"/>
                <w:sz w:val="20"/>
              </w:rPr>
              <w:t>2</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F64CA5" w:rsidRDefault="00F64CA5">
            <w:pPr>
              <w:rPr>
                <w:rFonts w:ascii="Tahoma" w:hAnsi="Tahoma" w:cs="Tahoma"/>
                <w:color w:val="000000"/>
                <w:sz w:val="20"/>
              </w:rPr>
            </w:pPr>
            <w:r>
              <w:rPr>
                <w:rFonts w:ascii="Tahoma" w:hAnsi="Tahoma" w:cs="Tahoma"/>
                <w:color w:val="000000"/>
                <w:sz w:val="20"/>
              </w:rPr>
              <w:t>10 (provided that this does not exceed 50% of the course length)</w:t>
            </w:r>
          </w:p>
        </w:tc>
      </w:tr>
    </w:tbl>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above limits are not affected by the student’s actual study load.</w:t>
      </w:r>
    </w:p>
    <w:p w:rsidR="00F64CA5" w:rsidRDefault="00F64CA5" w:rsidP="00F64CA5">
      <w:pPr>
        <w:pStyle w:val="Heading4"/>
        <w:shd w:val="clear" w:color="auto" w:fill="FFFFFF"/>
        <w:rPr>
          <w:rFonts w:ascii="Helvetica" w:hAnsi="Helvetica" w:cs="Helvetica"/>
          <w:sz w:val="25"/>
          <w:szCs w:val="25"/>
          <w:lang w:val="en"/>
        </w:rPr>
      </w:pPr>
      <w:bookmarkStart w:id="1608" w:name="92_4_1_1"/>
      <w:bookmarkEnd w:id="1608"/>
      <w:r>
        <w:rPr>
          <w:rFonts w:ascii="Helvetica" w:hAnsi="Helvetica" w:cs="Helvetica"/>
          <w:sz w:val="25"/>
          <w:szCs w:val="25"/>
          <w:lang w:val="en"/>
        </w:rPr>
        <w:br/>
        <w:t>92.4.1.1 Part-time course</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course for which the student is seeking assistance is a </w:t>
      </w:r>
      <w:hyperlink r:id="rId1980" w:anchor="11.7 full-time and part-time courses" w:history="1">
        <w:r>
          <w:rPr>
            <w:rStyle w:val="Hyperlink"/>
            <w:rFonts w:ascii="Helvetica" w:hAnsi="Helvetica" w:cs="Helvetica"/>
            <w:sz w:val="19"/>
            <w:szCs w:val="19"/>
            <w:lang w:val="en"/>
          </w:rPr>
          <w:t>part-time course</w:t>
        </w:r>
      </w:hyperlink>
      <w:r>
        <w:rPr>
          <w:rFonts w:ascii="Helvetica" w:hAnsi="Helvetica" w:cs="Helvetica"/>
          <w:sz w:val="19"/>
          <w:szCs w:val="19"/>
          <w:lang w:val="en"/>
        </w:rPr>
        <w:t xml:space="preserve">, the limits on Away from Base assistance will be determined by a nominal duration for the course based on an equivalent full-time study-load of 20 contact hours (i.e. enrolled hours) per week. </w:t>
      </w:r>
    </w:p>
    <w:p w:rsidR="00F64CA5" w:rsidRDefault="00F64CA5" w:rsidP="00F64CA5">
      <w:pPr>
        <w:pStyle w:val="Heading4"/>
        <w:shd w:val="clear" w:color="auto" w:fill="FFFFFF"/>
        <w:rPr>
          <w:rFonts w:ascii="Helvetica" w:hAnsi="Helvetica" w:cs="Helvetica"/>
          <w:sz w:val="25"/>
          <w:szCs w:val="25"/>
          <w:lang w:val="en"/>
        </w:rPr>
      </w:pPr>
      <w:bookmarkStart w:id="1609" w:name="92_4_1_2"/>
      <w:bookmarkEnd w:id="1609"/>
      <w:r>
        <w:rPr>
          <w:rFonts w:ascii="Helvetica" w:hAnsi="Helvetica" w:cs="Helvetica"/>
          <w:sz w:val="25"/>
          <w:szCs w:val="25"/>
          <w:lang w:val="en"/>
        </w:rPr>
        <w:br/>
        <w:t>92.4.1.2 Not included in limits</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as a result of transport schedules, a student is required to stay one or more nights at an in-transit location or stay additional night/s at the location of the Away from Base activity, these overnight stays are not to be included in the limits on Away from Base assistance specified in </w:t>
      </w:r>
      <w:hyperlink r:id="rId1981" w:anchor="92_4_1" w:history="1">
        <w:r>
          <w:rPr>
            <w:rStyle w:val="Hyperlink"/>
            <w:rFonts w:ascii="Helvetica" w:hAnsi="Helvetica" w:cs="Helvetica"/>
            <w:sz w:val="19"/>
            <w:szCs w:val="19"/>
            <w:lang w:val="en"/>
          </w:rPr>
          <w:t>92.4.1</w:t>
        </w:r>
      </w:hyperlink>
      <w:r>
        <w:rPr>
          <w:rFonts w:ascii="Helvetica" w:hAnsi="Helvetica" w:cs="Helvetica"/>
          <w:sz w:val="19"/>
          <w:szCs w:val="19"/>
          <w:lang w:val="en"/>
        </w:rPr>
        <w:t>.</w:t>
      </w:r>
    </w:p>
    <w:p w:rsidR="00F64CA5" w:rsidRDefault="00F64CA5" w:rsidP="00F64CA5">
      <w:pPr>
        <w:pStyle w:val="Heading4"/>
        <w:shd w:val="clear" w:color="auto" w:fill="FFFFFF"/>
        <w:rPr>
          <w:rFonts w:ascii="Helvetica" w:hAnsi="Helvetica" w:cs="Helvetica"/>
          <w:sz w:val="25"/>
          <w:szCs w:val="25"/>
          <w:lang w:val="en"/>
        </w:rPr>
      </w:pPr>
      <w:bookmarkStart w:id="1610" w:name="92_4_2"/>
      <w:bookmarkEnd w:id="1610"/>
      <w:r>
        <w:rPr>
          <w:rFonts w:ascii="Helvetica" w:hAnsi="Helvetica" w:cs="Helvetica"/>
          <w:sz w:val="25"/>
          <w:szCs w:val="25"/>
          <w:lang w:val="en"/>
        </w:rPr>
        <w:br/>
        <w:t>92.4.2 Limits on assistance for Testing and Assessment programs</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undertakes multiple testing and assessment programs, s/he may receive Away from Base assistance for a maximum of two of these testing and assessment programs in a calendar year. </w:t>
      </w:r>
    </w:p>
    <w:p w:rsidR="00F64CA5" w:rsidRDefault="00F64CA5" w:rsidP="00F64CA5">
      <w:pPr>
        <w:pStyle w:val="Heading4"/>
        <w:shd w:val="clear" w:color="auto" w:fill="FFFFFF"/>
        <w:rPr>
          <w:rFonts w:ascii="Helvetica" w:hAnsi="Helvetica" w:cs="Helvetica"/>
          <w:sz w:val="25"/>
          <w:szCs w:val="25"/>
          <w:lang w:val="en"/>
        </w:rPr>
      </w:pPr>
      <w:bookmarkStart w:id="1611" w:name="92_4_3"/>
      <w:bookmarkEnd w:id="1611"/>
      <w:r>
        <w:rPr>
          <w:rFonts w:ascii="Helvetica" w:hAnsi="Helvetica" w:cs="Helvetica"/>
          <w:sz w:val="25"/>
          <w:szCs w:val="25"/>
          <w:lang w:val="en"/>
        </w:rPr>
        <w:br/>
        <w:t xml:space="preserve">92.4.3 Limits on assistance for Masters or Doctorate students </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Away from Base assistance available to both full-time and part-time Masters or Doctorate students, including Fares Allowance paid under the </w:t>
      </w:r>
      <w:hyperlink r:id="rId1982" w:anchor="89.10 away from base activity travel" w:history="1">
        <w:r>
          <w:rPr>
            <w:rStyle w:val="Hyperlink"/>
            <w:rFonts w:ascii="Helvetica" w:hAnsi="Helvetica" w:cs="Helvetica"/>
            <w:sz w:val="19"/>
            <w:szCs w:val="19"/>
            <w:lang w:val="en"/>
          </w:rPr>
          <w:t>Away from Base activities travel provisions</w:t>
        </w:r>
      </w:hyperlink>
      <w:r>
        <w:rPr>
          <w:rFonts w:ascii="Helvetica" w:hAnsi="Helvetica" w:cs="Helvetica"/>
          <w:sz w:val="19"/>
          <w:szCs w:val="19"/>
          <w:lang w:val="en"/>
        </w:rPr>
        <w:t>, is not to exceed $2,080 in a calendar year.</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Where an education provider receives assistance under DEEWR’s IEP Away from Base element to fund travel and accommodation costs of students participation in a Masters or Doctorate degree delivered by ‘mixed mode’ course work, the student is not eligible for assistance under ABSTUDY Away from Base.</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Note: Students who received, and were eligible to receive, an amount under ABSTUDY Away from Base prior to this policy change coming into effect are entitled to retain the funding they received.</w:t>
      </w:r>
    </w:p>
    <w:p w:rsidR="007E4FBC" w:rsidRDefault="007E4FBC" w:rsidP="00E65DE5"/>
    <w:p w:rsidR="00F64CA5" w:rsidRDefault="00F64CA5" w:rsidP="00F64CA5">
      <w:pPr>
        <w:shd w:val="clear" w:color="auto" w:fill="FFFFFF"/>
        <w:spacing w:line="225" w:lineRule="atLeast"/>
        <w:outlineLvl w:val="2"/>
        <w:rPr>
          <w:rFonts w:ascii="Helvetica" w:hAnsi="Helvetica" w:cs="Helvetica"/>
          <w:color w:val="333333"/>
          <w:sz w:val="27"/>
          <w:szCs w:val="27"/>
          <w:lang w:val="en" w:eastAsia="en-AU"/>
        </w:rPr>
      </w:pPr>
      <w:bookmarkStart w:id="1612" w:name="_Toc387930078"/>
      <w:bookmarkStart w:id="1613" w:name="_Toc387930719"/>
      <w:r w:rsidRPr="00F64CA5">
        <w:rPr>
          <w:rFonts w:ascii="Helvetica" w:hAnsi="Helvetica" w:cs="Helvetica"/>
          <w:b/>
          <w:color w:val="333333"/>
          <w:sz w:val="27"/>
          <w:szCs w:val="27"/>
          <w:lang w:val="en" w:eastAsia="en-AU"/>
        </w:rPr>
        <w:t>Chapter 93 - Away from Base Beneficiaries</w:t>
      </w:r>
      <w:bookmarkEnd w:id="1612"/>
      <w:bookmarkEnd w:id="1613"/>
    </w:p>
    <w:p w:rsidR="00F64CA5" w:rsidRPr="00F64CA5" w:rsidRDefault="00F64CA5" w:rsidP="00F64CA5">
      <w:pPr>
        <w:shd w:val="clear" w:color="auto" w:fill="FFFFFF"/>
        <w:spacing w:line="225" w:lineRule="atLeast"/>
        <w:outlineLvl w:val="2"/>
        <w:rPr>
          <w:rFonts w:ascii="Helvetica" w:hAnsi="Helvetica" w:cs="Helvetica"/>
          <w:b/>
          <w:color w:val="333333"/>
          <w:sz w:val="27"/>
          <w:szCs w:val="27"/>
          <w:lang w:val="en" w:eastAsia="en-AU"/>
        </w:rPr>
      </w:pPr>
      <w:bookmarkStart w:id="1614" w:name="_Toc387930079"/>
      <w:bookmarkStart w:id="1615" w:name="_Toc387930720"/>
      <w:r w:rsidRPr="00F64CA5">
        <w:rPr>
          <w:rFonts w:ascii="Helvetica" w:hAnsi="Helvetica" w:cs="Helvetica"/>
          <w:b/>
          <w:color w:val="333333"/>
          <w:sz w:val="27"/>
          <w:szCs w:val="27"/>
          <w:lang w:val="en" w:eastAsia="en-AU"/>
        </w:rPr>
        <w:t>ABSTUDY Allowances and Benefits: Chapter 93 - Away from Base Beneficiaries</w:t>
      </w:r>
      <w:bookmarkEnd w:id="1614"/>
      <w:bookmarkEnd w:id="1615"/>
    </w:p>
    <w:p w:rsidR="00F64CA5" w:rsidRPr="00F64CA5" w:rsidRDefault="00F64CA5" w:rsidP="00F64CA5">
      <w:pPr>
        <w:shd w:val="clear" w:color="auto" w:fill="FFFFFF"/>
        <w:spacing w:after="240" w:line="312" w:lineRule="atLeast"/>
        <w:rPr>
          <w:rFonts w:ascii="Helvetica" w:hAnsi="Helvetica" w:cs="Helvetica"/>
          <w:color w:val="000000"/>
          <w:sz w:val="19"/>
          <w:szCs w:val="19"/>
          <w:lang w:val="en" w:eastAsia="en-AU"/>
        </w:rPr>
      </w:pPr>
      <w:r w:rsidRPr="00F64CA5">
        <w:rPr>
          <w:rFonts w:ascii="Helvetica" w:hAnsi="Helvetica" w:cs="Helvetica"/>
          <w:color w:val="000000"/>
          <w:sz w:val="19"/>
          <w:szCs w:val="19"/>
          <w:lang w:val="en" w:eastAsia="en-AU"/>
        </w:rPr>
        <w:t>This chapter discusses who may be the recipient of Away from Base assistance.</w:t>
      </w:r>
    </w:p>
    <w:p w:rsidR="00F64CA5" w:rsidRDefault="00F64CA5" w:rsidP="00F64CA5">
      <w:pPr>
        <w:pStyle w:val="Heading3"/>
        <w:shd w:val="clear" w:color="auto" w:fill="FFFFFF"/>
        <w:rPr>
          <w:rFonts w:ascii="Helvetica" w:hAnsi="Helvetica" w:cs="Helvetica"/>
          <w:sz w:val="27"/>
          <w:szCs w:val="27"/>
          <w:lang w:val="en"/>
        </w:rPr>
      </w:pPr>
      <w:bookmarkStart w:id="1616" w:name="_Toc387930080"/>
      <w:bookmarkStart w:id="1617" w:name="_Toc387930721"/>
      <w:r>
        <w:rPr>
          <w:rFonts w:ascii="Helvetica" w:hAnsi="Helvetica" w:cs="Helvetica"/>
          <w:sz w:val="27"/>
          <w:szCs w:val="27"/>
          <w:lang w:val="en"/>
        </w:rPr>
        <w:t>93.1 Away from Base beneficiaries</w:t>
      </w:r>
      <w:bookmarkEnd w:id="1616"/>
      <w:bookmarkEnd w:id="1617"/>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qualified for </w:t>
      </w:r>
      <w:hyperlink r:id="rId1983"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sz w:val="19"/>
          <w:szCs w:val="19"/>
          <w:lang w:val="en"/>
        </w:rPr>
        <w:t xml:space="preserve"> and the course activity is </w:t>
      </w:r>
      <w:hyperlink r:id="rId1984" w:history="1">
        <w:r>
          <w:rPr>
            <w:rStyle w:val="Hyperlink"/>
            <w:rFonts w:ascii="Helvetica" w:hAnsi="Helvetica" w:cs="Helvetica"/>
            <w:sz w:val="19"/>
            <w:szCs w:val="19"/>
            <w:lang w:val="en"/>
          </w:rPr>
          <w:t>approved for Away from Base purposes</w:t>
        </w:r>
      </w:hyperlink>
      <w:r>
        <w:rPr>
          <w:rFonts w:ascii="Helvetica" w:hAnsi="Helvetica" w:cs="Helvetica"/>
          <w:sz w:val="19"/>
          <w:szCs w:val="19"/>
          <w:lang w:val="en"/>
        </w:rPr>
        <w:t>, the following parties may be entitled to assistance:</w:t>
      </w:r>
    </w:p>
    <w:p w:rsidR="00F64CA5" w:rsidRDefault="00053125" w:rsidP="00F64CA5">
      <w:pPr>
        <w:numPr>
          <w:ilvl w:val="0"/>
          <w:numId w:val="529"/>
        </w:numPr>
        <w:shd w:val="clear" w:color="auto" w:fill="FFFFFF"/>
        <w:spacing w:before="100" w:beforeAutospacing="1" w:after="100" w:afterAutospacing="1"/>
        <w:ind w:left="300"/>
        <w:rPr>
          <w:rFonts w:ascii="Helvetica" w:hAnsi="Helvetica" w:cs="Helvetica"/>
          <w:color w:val="000000"/>
          <w:sz w:val="19"/>
          <w:szCs w:val="19"/>
          <w:lang w:val="en"/>
        </w:rPr>
      </w:pPr>
      <w:hyperlink r:id="rId1985" w:anchor="93.2 student entitlements" w:history="1">
        <w:r w:rsidR="00F64CA5">
          <w:rPr>
            <w:rStyle w:val="Hyperlink"/>
            <w:rFonts w:ascii="Helvetica" w:hAnsi="Helvetica" w:cs="Helvetica"/>
            <w:sz w:val="19"/>
            <w:szCs w:val="19"/>
            <w:lang w:val="en"/>
          </w:rPr>
          <w:t>the student</w:t>
        </w:r>
      </w:hyperlink>
      <w:r w:rsidR="00F64CA5">
        <w:rPr>
          <w:rFonts w:ascii="Helvetica" w:hAnsi="Helvetica" w:cs="Helvetica"/>
          <w:color w:val="000000"/>
          <w:sz w:val="19"/>
          <w:szCs w:val="19"/>
          <w:lang w:val="en"/>
        </w:rPr>
        <w:t xml:space="preserve">; and </w:t>
      </w:r>
    </w:p>
    <w:p w:rsidR="00F64CA5" w:rsidRDefault="00053125" w:rsidP="00F64CA5">
      <w:pPr>
        <w:numPr>
          <w:ilvl w:val="0"/>
          <w:numId w:val="529"/>
        </w:numPr>
        <w:shd w:val="clear" w:color="auto" w:fill="FFFFFF"/>
        <w:spacing w:before="100" w:beforeAutospacing="1" w:after="100" w:afterAutospacing="1"/>
        <w:ind w:left="300"/>
        <w:rPr>
          <w:rFonts w:ascii="Helvetica" w:hAnsi="Helvetica" w:cs="Helvetica"/>
          <w:color w:val="000000"/>
          <w:sz w:val="19"/>
          <w:szCs w:val="19"/>
          <w:lang w:val="en"/>
        </w:rPr>
      </w:pPr>
      <w:hyperlink r:id="rId1986" w:anchor="93.3 education provider representatives entitlements" w:history="1">
        <w:r w:rsidR="00F64CA5">
          <w:rPr>
            <w:rStyle w:val="Hyperlink"/>
            <w:rFonts w:ascii="Helvetica" w:hAnsi="Helvetica" w:cs="Helvetica"/>
            <w:sz w:val="19"/>
            <w:szCs w:val="19"/>
            <w:lang w:val="en"/>
          </w:rPr>
          <w:t>education provider representatives</w:t>
        </w:r>
      </w:hyperlink>
      <w:r w:rsidR="00F64CA5">
        <w:rPr>
          <w:rFonts w:ascii="Helvetica" w:hAnsi="Helvetica" w:cs="Helvetica"/>
          <w:color w:val="000000"/>
          <w:sz w:val="19"/>
          <w:szCs w:val="19"/>
          <w:lang w:val="en"/>
        </w:rPr>
        <w:t xml:space="preserve">; and </w:t>
      </w:r>
    </w:p>
    <w:p w:rsidR="00F64CA5" w:rsidRDefault="00053125" w:rsidP="00F64CA5">
      <w:pPr>
        <w:numPr>
          <w:ilvl w:val="0"/>
          <w:numId w:val="529"/>
        </w:numPr>
        <w:shd w:val="clear" w:color="auto" w:fill="FFFFFF"/>
        <w:spacing w:before="100" w:beforeAutospacing="1" w:after="100" w:afterAutospacing="1"/>
        <w:ind w:left="300"/>
        <w:rPr>
          <w:rFonts w:ascii="Helvetica" w:hAnsi="Helvetica" w:cs="Helvetica"/>
          <w:color w:val="000000"/>
          <w:sz w:val="19"/>
          <w:szCs w:val="19"/>
          <w:lang w:val="en"/>
        </w:rPr>
      </w:pPr>
      <w:hyperlink r:id="rId1987" w:anchor="93.4 drivers or pilots entitlements" w:history="1">
        <w:r w:rsidR="00F64CA5">
          <w:rPr>
            <w:rStyle w:val="Hyperlink"/>
            <w:rFonts w:ascii="Helvetica" w:hAnsi="Helvetica" w:cs="Helvetica"/>
            <w:sz w:val="19"/>
            <w:szCs w:val="19"/>
            <w:lang w:val="en"/>
          </w:rPr>
          <w:t>drivers or pilots of chartered transport companies</w:t>
        </w:r>
      </w:hyperlink>
      <w:r w:rsidR="00F64CA5">
        <w:rPr>
          <w:rFonts w:ascii="Helvetica" w:hAnsi="Helvetica" w:cs="Helvetica"/>
          <w:color w:val="000000"/>
          <w:sz w:val="19"/>
          <w:szCs w:val="19"/>
          <w:lang w:val="en"/>
        </w:rPr>
        <w:t xml:space="preserve">. </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Away from Base assistance will not cover the costs of parties other than those specified above.</w:t>
      </w:r>
    </w:p>
    <w:p w:rsidR="00F64CA5" w:rsidRDefault="00053125" w:rsidP="00F64CA5">
      <w:pPr>
        <w:pStyle w:val="NormalWeb"/>
        <w:shd w:val="clear" w:color="auto" w:fill="FFFFFF"/>
        <w:rPr>
          <w:rFonts w:ascii="Helvetica" w:hAnsi="Helvetica" w:cs="Helvetica"/>
          <w:sz w:val="19"/>
          <w:szCs w:val="19"/>
          <w:lang w:val="en"/>
        </w:rPr>
      </w:pPr>
      <w:hyperlink r:id="rId1988" w:anchor="top" w:history="1">
        <w:r w:rsidR="00F64CA5">
          <w:rPr>
            <w:rStyle w:val="Hyperlink"/>
            <w:rFonts w:ascii="Helvetica" w:hAnsi="Helvetica" w:cs="Helvetica"/>
            <w:sz w:val="19"/>
            <w:szCs w:val="19"/>
            <w:lang w:val="en"/>
          </w:rPr>
          <w:t>[Return to Top]</w:t>
        </w:r>
      </w:hyperlink>
      <w:r w:rsidR="00F64CA5">
        <w:rPr>
          <w:rFonts w:ascii="Helvetica" w:hAnsi="Helvetica" w:cs="Helvetica"/>
          <w:sz w:val="19"/>
          <w:szCs w:val="19"/>
          <w:lang w:val="en"/>
        </w:rPr>
        <w:t> </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F64CA5" w:rsidRDefault="00F64CA5" w:rsidP="00F64CA5">
      <w:pPr>
        <w:pStyle w:val="Heading3"/>
        <w:shd w:val="clear" w:color="auto" w:fill="FFFFFF"/>
        <w:rPr>
          <w:rFonts w:ascii="Helvetica" w:hAnsi="Helvetica" w:cs="Helvetica"/>
          <w:sz w:val="27"/>
          <w:szCs w:val="27"/>
          <w:lang w:val="en"/>
        </w:rPr>
      </w:pPr>
      <w:bookmarkStart w:id="1618" w:name="93.2_Student_entitlements"/>
      <w:bookmarkStart w:id="1619" w:name="_Toc387930081"/>
      <w:bookmarkStart w:id="1620" w:name="_Toc387930722"/>
      <w:bookmarkEnd w:id="1618"/>
      <w:r>
        <w:rPr>
          <w:rFonts w:ascii="Helvetica" w:hAnsi="Helvetica" w:cs="Helvetica"/>
          <w:sz w:val="27"/>
          <w:szCs w:val="27"/>
          <w:lang w:val="en"/>
        </w:rPr>
        <w:t>93.2 Student entitlements</w:t>
      </w:r>
      <w:bookmarkEnd w:id="1619"/>
      <w:bookmarkEnd w:id="1620"/>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been approved to participate in an Away from Base activity, the following allowances may be payable: </w:t>
      </w:r>
    </w:p>
    <w:p w:rsidR="00F64CA5" w:rsidRDefault="00F64CA5" w:rsidP="00F64CA5">
      <w:pPr>
        <w:numPr>
          <w:ilvl w:val="0"/>
          <w:numId w:val="5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Fares Allowance, under the provisions of </w:t>
      </w:r>
      <w:hyperlink r:id="rId1989" w:anchor="89.10 away from base activity travel" w:history="1">
        <w:r>
          <w:rPr>
            <w:rStyle w:val="Hyperlink"/>
            <w:rFonts w:ascii="Helvetica" w:hAnsi="Helvetica" w:cs="Helvetica"/>
            <w:sz w:val="19"/>
            <w:szCs w:val="19"/>
            <w:lang w:val="en"/>
          </w:rPr>
          <w:t>Away from Base activities travel</w:t>
        </w:r>
      </w:hyperlink>
      <w:r>
        <w:rPr>
          <w:rFonts w:ascii="Helvetica" w:hAnsi="Helvetica" w:cs="Helvetica"/>
          <w:color w:val="000000"/>
          <w:sz w:val="19"/>
          <w:szCs w:val="19"/>
          <w:lang w:val="en"/>
        </w:rPr>
        <w:t xml:space="preserve">; and </w:t>
      </w:r>
    </w:p>
    <w:p w:rsidR="00F64CA5" w:rsidRDefault="00F64CA5" w:rsidP="00F64CA5">
      <w:pPr>
        <w:numPr>
          <w:ilvl w:val="0"/>
          <w:numId w:val="5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costs associated with </w:t>
      </w:r>
      <w:hyperlink r:id="rId1990" w:anchor="95.3 costs associated with meals and accommodation" w:history="1">
        <w:r>
          <w:rPr>
            <w:rStyle w:val="Hyperlink"/>
            <w:rFonts w:ascii="Helvetica" w:hAnsi="Helvetica" w:cs="Helvetica"/>
            <w:sz w:val="19"/>
            <w:szCs w:val="19"/>
            <w:lang w:val="en"/>
          </w:rPr>
          <w:t>meals and accommodation</w:t>
        </w:r>
      </w:hyperlink>
      <w:r>
        <w:rPr>
          <w:rFonts w:ascii="Helvetica" w:hAnsi="Helvetica" w:cs="Helvetica"/>
          <w:color w:val="000000"/>
          <w:sz w:val="19"/>
          <w:szCs w:val="19"/>
          <w:lang w:val="en"/>
        </w:rPr>
        <w:t>, either:</w:t>
      </w:r>
    </w:p>
    <w:p w:rsidR="00F64CA5" w:rsidRDefault="00053125" w:rsidP="00F64CA5">
      <w:pPr>
        <w:numPr>
          <w:ilvl w:val="1"/>
          <w:numId w:val="531"/>
        </w:numPr>
        <w:shd w:val="clear" w:color="auto" w:fill="FFFFFF"/>
        <w:spacing w:before="100" w:beforeAutospacing="1" w:after="100" w:afterAutospacing="1"/>
        <w:ind w:left="600"/>
        <w:rPr>
          <w:rFonts w:ascii="Helvetica" w:hAnsi="Helvetica" w:cs="Helvetica"/>
          <w:color w:val="000000"/>
          <w:sz w:val="19"/>
          <w:szCs w:val="19"/>
          <w:lang w:val="en"/>
        </w:rPr>
      </w:pPr>
      <w:hyperlink r:id="rId1991" w:anchor="95.4 residential expenses" w:history="1">
        <w:r w:rsidR="00F64CA5">
          <w:rPr>
            <w:rStyle w:val="Hyperlink"/>
            <w:rFonts w:ascii="Helvetica" w:hAnsi="Helvetica" w:cs="Helvetica"/>
            <w:sz w:val="19"/>
            <w:szCs w:val="19"/>
            <w:lang w:val="en"/>
          </w:rPr>
          <w:t>residential expenses</w:t>
        </w:r>
      </w:hyperlink>
      <w:r w:rsidR="00F64CA5">
        <w:rPr>
          <w:rFonts w:ascii="Helvetica" w:hAnsi="Helvetica" w:cs="Helvetica"/>
          <w:color w:val="000000"/>
          <w:sz w:val="19"/>
          <w:szCs w:val="19"/>
          <w:lang w:val="en"/>
        </w:rPr>
        <w:t xml:space="preserve">; or </w:t>
      </w:r>
    </w:p>
    <w:p w:rsidR="00F64CA5" w:rsidRDefault="00053125" w:rsidP="00F64CA5">
      <w:pPr>
        <w:numPr>
          <w:ilvl w:val="1"/>
          <w:numId w:val="531"/>
        </w:numPr>
        <w:shd w:val="clear" w:color="auto" w:fill="FFFFFF"/>
        <w:spacing w:before="100" w:beforeAutospacing="1" w:after="100" w:afterAutospacing="1"/>
        <w:ind w:left="600"/>
        <w:rPr>
          <w:rFonts w:ascii="Helvetica" w:hAnsi="Helvetica" w:cs="Helvetica"/>
          <w:color w:val="000000"/>
          <w:sz w:val="19"/>
          <w:szCs w:val="19"/>
          <w:lang w:val="en"/>
        </w:rPr>
      </w:pPr>
      <w:hyperlink r:id="rId1992" w:anchor="95.5 travel allowance" w:history="1">
        <w:r w:rsidR="00F64CA5">
          <w:rPr>
            <w:rStyle w:val="Hyperlink"/>
            <w:rFonts w:ascii="Helvetica" w:hAnsi="Helvetica" w:cs="Helvetica"/>
            <w:sz w:val="19"/>
            <w:szCs w:val="19"/>
            <w:lang w:val="en"/>
          </w:rPr>
          <w:t>travel allowance</w:t>
        </w:r>
      </w:hyperlink>
      <w:r w:rsidR="00F64CA5">
        <w:rPr>
          <w:rFonts w:ascii="Helvetica" w:hAnsi="Helvetica" w:cs="Helvetica"/>
          <w:color w:val="000000"/>
          <w:sz w:val="19"/>
          <w:szCs w:val="19"/>
          <w:lang w:val="en"/>
        </w:rPr>
        <w:t>; and</w:t>
      </w:r>
    </w:p>
    <w:p w:rsidR="00F64CA5" w:rsidRDefault="00F64CA5" w:rsidP="00F64CA5">
      <w:pPr>
        <w:numPr>
          <w:ilvl w:val="0"/>
          <w:numId w:val="5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non-means-tested </w:t>
      </w:r>
      <w:hyperlink r:id="rId1993" w:anchor="95.6 non-means-tested living allowance"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if a regular source of income is lost.</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other than those covered by the allowances above are the responsibility of the education provider or the student.</w:t>
      </w:r>
    </w:p>
    <w:p w:rsidR="00F64CA5" w:rsidRDefault="00053125" w:rsidP="00F64CA5">
      <w:pPr>
        <w:pStyle w:val="NormalWeb"/>
        <w:shd w:val="clear" w:color="auto" w:fill="FFFFFF"/>
        <w:rPr>
          <w:rFonts w:ascii="Helvetica" w:hAnsi="Helvetica" w:cs="Helvetica"/>
          <w:sz w:val="19"/>
          <w:szCs w:val="19"/>
          <w:lang w:val="en"/>
        </w:rPr>
      </w:pPr>
      <w:hyperlink r:id="rId1994" w:anchor="top" w:history="1">
        <w:r w:rsidR="00F64CA5">
          <w:rPr>
            <w:rStyle w:val="Hyperlink"/>
            <w:rFonts w:ascii="Helvetica" w:hAnsi="Helvetica" w:cs="Helvetica"/>
            <w:sz w:val="19"/>
            <w:szCs w:val="19"/>
            <w:lang w:val="en"/>
          </w:rPr>
          <w:t>[Return to Top]</w:t>
        </w:r>
      </w:hyperlink>
      <w:r w:rsidR="00F64CA5">
        <w:rPr>
          <w:rFonts w:ascii="Helvetica" w:hAnsi="Helvetica" w:cs="Helvetica"/>
          <w:sz w:val="19"/>
          <w:szCs w:val="19"/>
          <w:lang w:val="en"/>
        </w:rPr>
        <w:t> </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F64CA5" w:rsidRDefault="00F64CA5" w:rsidP="00F64CA5">
      <w:pPr>
        <w:pStyle w:val="Heading3"/>
        <w:shd w:val="clear" w:color="auto" w:fill="FFFFFF"/>
        <w:rPr>
          <w:rFonts w:ascii="Helvetica" w:hAnsi="Helvetica" w:cs="Helvetica"/>
          <w:sz w:val="27"/>
          <w:szCs w:val="27"/>
          <w:lang w:val="en"/>
        </w:rPr>
      </w:pPr>
      <w:bookmarkStart w:id="1621" w:name="93.3_Education_provider_representatives_"/>
      <w:bookmarkStart w:id="1622" w:name="_Toc387930082"/>
      <w:bookmarkStart w:id="1623" w:name="_Toc387930723"/>
      <w:bookmarkEnd w:id="1621"/>
      <w:r>
        <w:rPr>
          <w:rFonts w:ascii="Helvetica" w:hAnsi="Helvetica" w:cs="Helvetica"/>
          <w:sz w:val="27"/>
          <w:szCs w:val="27"/>
          <w:lang w:val="en"/>
        </w:rPr>
        <w:lastRenderedPageBreak/>
        <w:t>93.3 Education provider representatives entitlements</w:t>
      </w:r>
      <w:bookmarkEnd w:id="1622"/>
      <w:bookmarkEnd w:id="1623"/>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Representative/s for an education provider may be approved for Away from Base assistance in the following circumstances:</w:t>
      </w:r>
    </w:p>
    <w:p w:rsidR="00F64CA5" w:rsidRDefault="00F64CA5" w:rsidP="00F64CA5">
      <w:pPr>
        <w:numPr>
          <w:ilvl w:val="0"/>
          <w:numId w:val="5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education provider is conducting either:</w:t>
      </w:r>
    </w:p>
    <w:p w:rsidR="00F64CA5" w:rsidRDefault="00053125" w:rsidP="00F64CA5">
      <w:pPr>
        <w:numPr>
          <w:ilvl w:val="1"/>
          <w:numId w:val="534"/>
        </w:numPr>
        <w:shd w:val="clear" w:color="auto" w:fill="FFFFFF"/>
        <w:spacing w:before="100" w:beforeAutospacing="1" w:after="100" w:afterAutospacing="1"/>
        <w:ind w:left="600"/>
        <w:rPr>
          <w:rFonts w:ascii="Helvetica" w:hAnsi="Helvetica" w:cs="Helvetica"/>
          <w:color w:val="000000"/>
          <w:sz w:val="19"/>
          <w:szCs w:val="19"/>
          <w:lang w:val="en"/>
        </w:rPr>
      </w:pPr>
      <w:hyperlink r:id="rId1995" w:anchor="94.3 testing and assessment programmes" w:history="1">
        <w:r w:rsidR="00F64CA5">
          <w:rPr>
            <w:rStyle w:val="Hyperlink"/>
            <w:rFonts w:ascii="Helvetica" w:hAnsi="Helvetica" w:cs="Helvetica"/>
            <w:sz w:val="19"/>
            <w:szCs w:val="19"/>
            <w:lang w:val="en"/>
          </w:rPr>
          <w:t>a testing and assessment activity that is approved for Away from Base assistance</w:t>
        </w:r>
      </w:hyperlink>
      <w:r w:rsidR="00F64CA5">
        <w:rPr>
          <w:rFonts w:ascii="Helvetica" w:hAnsi="Helvetica" w:cs="Helvetica"/>
          <w:color w:val="000000"/>
          <w:sz w:val="19"/>
          <w:szCs w:val="19"/>
          <w:lang w:val="en"/>
        </w:rPr>
        <w:t xml:space="preserve">; or </w:t>
      </w:r>
    </w:p>
    <w:p w:rsidR="00F64CA5" w:rsidRDefault="00053125" w:rsidP="00F64CA5">
      <w:pPr>
        <w:numPr>
          <w:ilvl w:val="1"/>
          <w:numId w:val="534"/>
        </w:numPr>
        <w:shd w:val="clear" w:color="auto" w:fill="FFFFFF"/>
        <w:spacing w:before="100" w:beforeAutospacing="1" w:after="100" w:afterAutospacing="1"/>
        <w:ind w:left="600"/>
        <w:rPr>
          <w:rFonts w:ascii="Helvetica" w:hAnsi="Helvetica" w:cs="Helvetica"/>
          <w:color w:val="000000"/>
          <w:sz w:val="19"/>
          <w:szCs w:val="19"/>
          <w:lang w:val="en"/>
        </w:rPr>
      </w:pPr>
      <w:hyperlink r:id="rId1996" w:anchor="94.6 residential schools" w:history="1">
        <w:r w:rsidR="00F64CA5">
          <w:rPr>
            <w:rStyle w:val="Hyperlink"/>
            <w:rFonts w:ascii="Helvetica" w:hAnsi="Helvetica" w:cs="Helvetica"/>
            <w:sz w:val="19"/>
            <w:szCs w:val="19"/>
            <w:lang w:val="en"/>
          </w:rPr>
          <w:t>a residential school that is approved for Away from Base assistance</w:t>
        </w:r>
      </w:hyperlink>
      <w:r w:rsidR="00F64CA5">
        <w:rPr>
          <w:rFonts w:ascii="Helvetica" w:hAnsi="Helvetica" w:cs="Helvetica"/>
          <w:color w:val="000000"/>
          <w:sz w:val="19"/>
          <w:szCs w:val="19"/>
          <w:lang w:val="en"/>
        </w:rPr>
        <w:t>; and</w:t>
      </w:r>
    </w:p>
    <w:p w:rsidR="00F64CA5" w:rsidRDefault="00F64CA5" w:rsidP="00F64CA5">
      <w:pPr>
        <w:numPr>
          <w:ilvl w:val="0"/>
          <w:numId w:val="5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participating in the activity are qualified for </w:t>
      </w:r>
      <w:hyperlink r:id="rId1997"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color w:val="000000"/>
          <w:sz w:val="19"/>
          <w:szCs w:val="19"/>
          <w:lang w:val="en"/>
        </w:rPr>
        <w:t xml:space="preserve">; and </w:t>
      </w:r>
    </w:p>
    <w:p w:rsidR="00F64CA5" w:rsidRDefault="00F64CA5" w:rsidP="00F64CA5">
      <w:pPr>
        <w:numPr>
          <w:ilvl w:val="0"/>
          <w:numId w:val="5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provider can demonstrate that it is cost-effective for its representatives to travel to a student/s’ home community rather than for student/s to travel to the education provider. </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education provider has been approved to participate in an Away from Base activity, the following allowances may be payable:</w:t>
      </w:r>
    </w:p>
    <w:p w:rsidR="00F64CA5" w:rsidRDefault="00F64CA5" w:rsidP="00F64CA5">
      <w:pPr>
        <w:numPr>
          <w:ilvl w:val="0"/>
          <w:numId w:val="5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Fares Allowance, under the provisions of </w:t>
      </w:r>
      <w:hyperlink r:id="rId1998" w:anchor="88.5 travelling companions" w:history="1">
        <w:r>
          <w:rPr>
            <w:rStyle w:val="Hyperlink"/>
            <w:rFonts w:ascii="Helvetica" w:hAnsi="Helvetica" w:cs="Helvetica"/>
            <w:sz w:val="19"/>
            <w:szCs w:val="19"/>
            <w:lang w:val="en"/>
          </w:rPr>
          <w:t>Education Provider Representative Travel</w:t>
        </w:r>
      </w:hyperlink>
      <w:r>
        <w:rPr>
          <w:rFonts w:ascii="Helvetica" w:hAnsi="Helvetica" w:cs="Helvetica"/>
          <w:color w:val="000000"/>
          <w:sz w:val="19"/>
          <w:szCs w:val="19"/>
          <w:lang w:val="en"/>
        </w:rPr>
        <w:t xml:space="preserve">; and </w:t>
      </w:r>
    </w:p>
    <w:p w:rsidR="00F64CA5" w:rsidRDefault="00F64CA5" w:rsidP="00F64CA5">
      <w:pPr>
        <w:numPr>
          <w:ilvl w:val="0"/>
          <w:numId w:val="5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costs associated with </w:t>
      </w:r>
      <w:hyperlink r:id="rId1999" w:anchor="95.3 costs associated with meals and accommodation" w:history="1">
        <w:r>
          <w:rPr>
            <w:rStyle w:val="Hyperlink"/>
            <w:rFonts w:ascii="Helvetica" w:hAnsi="Helvetica" w:cs="Helvetica"/>
            <w:sz w:val="19"/>
            <w:szCs w:val="19"/>
            <w:lang w:val="en"/>
          </w:rPr>
          <w:t>meals and accommodation</w:t>
        </w:r>
      </w:hyperlink>
      <w:r>
        <w:rPr>
          <w:rFonts w:ascii="Helvetica" w:hAnsi="Helvetica" w:cs="Helvetica"/>
          <w:color w:val="000000"/>
          <w:sz w:val="19"/>
          <w:szCs w:val="19"/>
          <w:lang w:val="en"/>
        </w:rPr>
        <w:t>, either:</w:t>
      </w:r>
    </w:p>
    <w:p w:rsidR="00F64CA5" w:rsidRDefault="00053125" w:rsidP="00F64CA5">
      <w:pPr>
        <w:numPr>
          <w:ilvl w:val="1"/>
          <w:numId w:val="537"/>
        </w:numPr>
        <w:shd w:val="clear" w:color="auto" w:fill="FFFFFF"/>
        <w:spacing w:before="100" w:beforeAutospacing="1" w:after="100" w:afterAutospacing="1"/>
        <w:ind w:left="600"/>
        <w:rPr>
          <w:rFonts w:ascii="Helvetica" w:hAnsi="Helvetica" w:cs="Helvetica"/>
          <w:color w:val="000000"/>
          <w:sz w:val="19"/>
          <w:szCs w:val="19"/>
          <w:lang w:val="en"/>
        </w:rPr>
      </w:pPr>
      <w:hyperlink r:id="rId2000" w:anchor="95.4 residential expenses" w:history="1">
        <w:r w:rsidR="00F64CA5">
          <w:rPr>
            <w:rStyle w:val="Hyperlink"/>
            <w:rFonts w:ascii="Helvetica" w:hAnsi="Helvetica" w:cs="Helvetica"/>
            <w:sz w:val="19"/>
            <w:szCs w:val="19"/>
            <w:lang w:val="en"/>
          </w:rPr>
          <w:t>residential expenses</w:t>
        </w:r>
      </w:hyperlink>
      <w:r w:rsidR="00F64CA5">
        <w:rPr>
          <w:rFonts w:ascii="Helvetica" w:hAnsi="Helvetica" w:cs="Helvetica"/>
          <w:color w:val="000000"/>
          <w:sz w:val="19"/>
          <w:szCs w:val="19"/>
          <w:lang w:val="en"/>
        </w:rPr>
        <w:t xml:space="preserve">; or </w:t>
      </w:r>
    </w:p>
    <w:p w:rsidR="00F64CA5" w:rsidRDefault="00053125" w:rsidP="00F64CA5">
      <w:pPr>
        <w:numPr>
          <w:ilvl w:val="1"/>
          <w:numId w:val="537"/>
        </w:numPr>
        <w:shd w:val="clear" w:color="auto" w:fill="FFFFFF"/>
        <w:spacing w:before="100" w:beforeAutospacing="1" w:after="100" w:afterAutospacing="1"/>
        <w:ind w:left="600"/>
        <w:rPr>
          <w:rFonts w:ascii="Helvetica" w:hAnsi="Helvetica" w:cs="Helvetica"/>
          <w:color w:val="000000"/>
          <w:sz w:val="19"/>
          <w:szCs w:val="19"/>
          <w:lang w:val="en"/>
        </w:rPr>
      </w:pPr>
      <w:hyperlink r:id="rId2001" w:anchor="95.5 travel allowance" w:history="1">
        <w:r w:rsidR="00F64CA5">
          <w:rPr>
            <w:rStyle w:val="Hyperlink"/>
            <w:rFonts w:ascii="Helvetica" w:hAnsi="Helvetica" w:cs="Helvetica"/>
            <w:sz w:val="19"/>
            <w:szCs w:val="19"/>
            <w:lang w:val="en"/>
          </w:rPr>
          <w:t>travel allowance</w:t>
        </w:r>
      </w:hyperlink>
      <w:r w:rsidR="00F64CA5">
        <w:rPr>
          <w:rFonts w:ascii="Helvetica" w:hAnsi="Helvetica" w:cs="Helvetica"/>
          <w:color w:val="000000"/>
          <w:sz w:val="19"/>
          <w:szCs w:val="19"/>
          <w:lang w:val="en"/>
        </w:rPr>
        <w:t>.</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other than those covered by the allowances above are the responsibility of the education provider or the student.</w:t>
      </w:r>
    </w:p>
    <w:p w:rsidR="00F64CA5" w:rsidRDefault="00053125" w:rsidP="00F64CA5">
      <w:pPr>
        <w:pStyle w:val="NormalWeb"/>
        <w:shd w:val="clear" w:color="auto" w:fill="FFFFFF"/>
        <w:rPr>
          <w:rFonts w:ascii="Helvetica" w:hAnsi="Helvetica" w:cs="Helvetica"/>
          <w:sz w:val="19"/>
          <w:szCs w:val="19"/>
          <w:lang w:val="en"/>
        </w:rPr>
      </w:pPr>
      <w:hyperlink r:id="rId2002" w:anchor="top" w:history="1">
        <w:r w:rsidR="00F64CA5">
          <w:rPr>
            <w:rStyle w:val="Hyperlink"/>
            <w:rFonts w:ascii="Helvetica" w:hAnsi="Helvetica" w:cs="Helvetica"/>
            <w:sz w:val="19"/>
            <w:szCs w:val="19"/>
            <w:lang w:val="en"/>
          </w:rPr>
          <w:t>[Return to Top]</w:t>
        </w:r>
      </w:hyperlink>
      <w:r w:rsidR="00F64CA5">
        <w:rPr>
          <w:rFonts w:ascii="Helvetica" w:hAnsi="Helvetica" w:cs="Helvetica"/>
          <w:sz w:val="19"/>
          <w:szCs w:val="19"/>
          <w:lang w:val="en"/>
        </w:rPr>
        <w:t> </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F64CA5" w:rsidRDefault="00F64CA5" w:rsidP="00F64CA5">
      <w:pPr>
        <w:pStyle w:val="Heading3"/>
        <w:shd w:val="clear" w:color="auto" w:fill="FFFFFF"/>
        <w:rPr>
          <w:rFonts w:ascii="Helvetica" w:hAnsi="Helvetica" w:cs="Helvetica"/>
          <w:sz w:val="27"/>
          <w:szCs w:val="27"/>
          <w:lang w:val="en"/>
        </w:rPr>
      </w:pPr>
      <w:bookmarkStart w:id="1624" w:name="93.4_Drivers_or_pilots_entitlements"/>
      <w:bookmarkStart w:id="1625" w:name="_Toc387930083"/>
      <w:bookmarkStart w:id="1626" w:name="_Toc387930724"/>
      <w:bookmarkEnd w:id="1624"/>
      <w:r>
        <w:rPr>
          <w:rFonts w:ascii="Helvetica" w:hAnsi="Helvetica" w:cs="Helvetica"/>
          <w:sz w:val="27"/>
          <w:szCs w:val="27"/>
          <w:lang w:val="en"/>
        </w:rPr>
        <w:t>93.4 Drivers or pilots entitlements</w:t>
      </w:r>
      <w:bookmarkEnd w:id="1625"/>
      <w:bookmarkEnd w:id="1626"/>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Drivers or pilots of chartered transport companies may be approved for Away from Base assistance in the following circumstances:</w:t>
      </w:r>
    </w:p>
    <w:p w:rsidR="00F64CA5" w:rsidRDefault="00F64CA5" w:rsidP="00F64CA5">
      <w:pPr>
        <w:numPr>
          <w:ilvl w:val="0"/>
          <w:numId w:val="5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provider is conducting an </w:t>
      </w:r>
      <w:hyperlink r:id="rId2003" w:history="1">
        <w:r>
          <w:rPr>
            <w:rStyle w:val="Hyperlink"/>
            <w:rFonts w:ascii="Helvetica" w:hAnsi="Helvetica" w:cs="Helvetica"/>
            <w:sz w:val="19"/>
            <w:szCs w:val="19"/>
            <w:lang w:val="en"/>
          </w:rPr>
          <w:t>approved Away from Base activity</w:t>
        </w:r>
      </w:hyperlink>
      <w:r>
        <w:rPr>
          <w:rFonts w:ascii="Helvetica" w:hAnsi="Helvetica" w:cs="Helvetica"/>
          <w:color w:val="000000"/>
          <w:sz w:val="19"/>
          <w:szCs w:val="19"/>
          <w:lang w:val="en"/>
        </w:rPr>
        <w:t xml:space="preserve">; and </w:t>
      </w:r>
    </w:p>
    <w:p w:rsidR="00F64CA5" w:rsidRDefault="00F64CA5" w:rsidP="00F64CA5">
      <w:pPr>
        <w:numPr>
          <w:ilvl w:val="0"/>
          <w:numId w:val="5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who are participating in the activity are qualified for </w:t>
      </w:r>
      <w:hyperlink r:id="rId2004"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color w:val="000000"/>
          <w:sz w:val="19"/>
          <w:szCs w:val="19"/>
          <w:lang w:val="en"/>
        </w:rPr>
        <w:t xml:space="preserve">; and </w:t>
      </w:r>
    </w:p>
    <w:p w:rsidR="00F64CA5" w:rsidRDefault="00053125" w:rsidP="00F64CA5">
      <w:pPr>
        <w:numPr>
          <w:ilvl w:val="0"/>
          <w:numId w:val="538"/>
        </w:numPr>
        <w:shd w:val="clear" w:color="auto" w:fill="FFFFFF"/>
        <w:spacing w:before="100" w:beforeAutospacing="1" w:after="100" w:afterAutospacing="1"/>
        <w:ind w:left="300"/>
        <w:rPr>
          <w:rFonts w:ascii="Helvetica" w:hAnsi="Helvetica" w:cs="Helvetica"/>
          <w:color w:val="000000"/>
          <w:sz w:val="19"/>
          <w:szCs w:val="19"/>
          <w:lang w:val="en"/>
        </w:rPr>
      </w:pPr>
      <w:hyperlink r:id="rId2005" w:anchor="89.10 away from base activity travel" w:history="1">
        <w:r w:rsidR="00F64CA5">
          <w:rPr>
            <w:rStyle w:val="Hyperlink"/>
            <w:rFonts w:ascii="Helvetica" w:hAnsi="Helvetica" w:cs="Helvetica"/>
            <w:sz w:val="19"/>
            <w:szCs w:val="19"/>
            <w:lang w:val="en"/>
          </w:rPr>
          <w:t>Away from Base activity travel</w:t>
        </w:r>
      </w:hyperlink>
      <w:r w:rsidR="00F64CA5">
        <w:rPr>
          <w:rFonts w:ascii="Helvetica" w:hAnsi="Helvetica" w:cs="Helvetica"/>
          <w:color w:val="000000"/>
          <w:sz w:val="19"/>
          <w:szCs w:val="19"/>
          <w:lang w:val="en"/>
        </w:rPr>
        <w:t xml:space="preserve"> has been approved; and </w:t>
      </w:r>
    </w:p>
    <w:p w:rsidR="00F64CA5" w:rsidRDefault="00F64CA5" w:rsidP="00F64CA5">
      <w:pPr>
        <w:numPr>
          <w:ilvl w:val="0"/>
          <w:numId w:val="5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cost of </w:t>
      </w:r>
      <w:hyperlink r:id="rId2006" w:anchor="90.6 approval of the cost of chartered transport" w:history="1">
        <w:r>
          <w:rPr>
            <w:rStyle w:val="Hyperlink"/>
            <w:rFonts w:ascii="Helvetica" w:hAnsi="Helvetica" w:cs="Helvetica"/>
            <w:sz w:val="19"/>
            <w:szCs w:val="19"/>
            <w:lang w:val="en"/>
          </w:rPr>
          <w:t>chartered transport</w:t>
        </w:r>
      </w:hyperlink>
      <w:r>
        <w:rPr>
          <w:rFonts w:ascii="Helvetica" w:hAnsi="Helvetica" w:cs="Helvetica"/>
          <w:color w:val="000000"/>
          <w:sz w:val="19"/>
          <w:szCs w:val="19"/>
          <w:lang w:val="en"/>
        </w:rPr>
        <w:t xml:space="preserve"> has been approved as a mode of transport for the Away from Base activity; and </w:t>
      </w:r>
    </w:p>
    <w:p w:rsidR="00F64CA5" w:rsidRDefault="00F64CA5" w:rsidP="00F64CA5">
      <w:pPr>
        <w:numPr>
          <w:ilvl w:val="0"/>
          <w:numId w:val="5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order to undertake this journey, the driver or pilot is required to be away from his/her normal home for the period of the activity (usually only applicable for a field trip); and </w:t>
      </w:r>
    </w:p>
    <w:p w:rsidR="00F64CA5" w:rsidRDefault="00F64CA5" w:rsidP="00F64CA5">
      <w:pPr>
        <w:numPr>
          <w:ilvl w:val="0"/>
          <w:numId w:val="5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costs of the charter did not include meals and accommodation for the driver or pilot.</w:t>
      </w:r>
    </w:p>
    <w:p w:rsidR="00F64CA5" w:rsidRDefault="00F64CA5" w:rsidP="00F64C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driver or pilot of a chartered transport company has been approved for Away from Base assistance, the costs of </w:t>
      </w:r>
      <w:hyperlink r:id="rId2007" w:anchor="95.3 costs associated with meals and accommodation" w:history="1">
        <w:r>
          <w:rPr>
            <w:rStyle w:val="Hyperlink"/>
            <w:rFonts w:ascii="Helvetica" w:hAnsi="Helvetica" w:cs="Helvetica"/>
            <w:sz w:val="19"/>
            <w:szCs w:val="19"/>
            <w:lang w:val="en"/>
          </w:rPr>
          <w:t>meals and accommodation</w:t>
        </w:r>
      </w:hyperlink>
      <w:r>
        <w:rPr>
          <w:rFonts w:ascii="Helvetica" w:hAnsi="Helvetica" w:cs="Helvetica"/>
          <w:sz w:val="19"/>
          <w:szCs w:val="19"/>
          <w:lang w:val="en"/>
        </w:rPr>
        <w:t xml:space="preserve"> may be payable, either as:</w:t>
      </w:r>
    </w:p>
    <w:p w:rsidR="00F64CA5" w:rsidRDefault="00053125" w:rsidP="00F64CA5">
      <w:pPr>
        <w:numPr>
          <w:ilvl w:val="0"/>
          <w:numId w:val="539"/>
        </w:numPr>
        <w:shd w:val="clear" w:color="auto" w:fill="FFFFFF"/>
        <w:spacing w:before="100" w:beforeAutospacing="1" w:after="100" w:afterAutospacing="1"/>
        <w:ind w:left="300"/>
        <w:rPr>
          <w:rFonts w:ascii="Helvetica" w:hAnsi="Helvetica" w:cs="Helvetica"/>
          <w:color w:val="000000"/>
          <w:sz w:val="19"/>
          <w:szCs w:val="19"/>
          <w:lang w:val="en"/>
        </w:rPr>
      </w:pPr>
      <w:hyperlink r:id="rId2008" w:anchor="95.4 residential expenses" w:history="1">
        <w:r w:rsidR="00F64CA5">
          <w:rPr>
            <w:rStyle w:val="Hyperlink"/>
            <w:rFonts w:ascii="Helvetica" w:hAnsi="Helvetica" w:cs="Helvetica"/>
            <w:sz w:val="19"/>
            <w:szCs w:val="19"/>
            <w:lang w:val="en"/>
          </w:rPr>
          <w:t>residential expenses</w:t>
        </w:r>
      </w:hyperlink>
      <w:r w:rsidR="00F64CA5">
        <w:rPr>
          <w:rFonts w:ascii="Helvetica" w:hAnsi="Helvetica" w:cs="Helvetica"/>
          <w:color w:val="000000"/>
          <w:sz w:val="19"/>
          <w:szCs w:val="19"/>
          <w:lang w:val="en"/>
        </w:rPr>
        <w:t xml:space="preserve">; or </w:t>
      </w:r>
    </w:p>
    <w:p w:rsidR="00F64CA5" w:rsidRDefault="00053125" w:rsidP="00F64CA5">
      <w:pPr>
        <w:numPr>
          <w:ilvl w:val="0"/>
          <w:numId w:val="539"/>
        </w:numPr>
        <w:shd w:val="clear" w:color="auto" w:fill="FFFFFF"/>
        <w:spacing w:before="100" w:beforeAutospacing="1" w:after="100" w:afterAutospacing="1"/>
        <w:ind w:left="300"/>
        <w:rPr>
          <w:rFonts w:ascii="Helvetica" w:hAnsi="Helvetica" w:cs="Helvetica"/>
          <w:color w:val="000000"/>
          <w:sz w:val="19"/>
          <w:szCs w:val="19"/>
          <w:lang w:val="en"/>
        </w:rPr>
      </w:pPr>
      <w:hyperlink r:id="rId2009" w:anchor="95.5 travel allowance" w:history="1">
        <w:r w:rsidR="00F64CA5">
          <w:rPr>
            <w:rStyle w:val="Hyperlink"/>
            <w:rFonts w:ascii="Helvetica" w:hAnsi="Helvetica" w:cs="Helvetica"/>
            <w:sz w:val="19"/>
            <w:szCs w:val="19"/>
            <w:lang w:val="en"/>
          </w:rPr>
          <w:t>travel allowance</w:t>
        </w:r>
      </w:hyperlink>
      <w:r w:rsidR="00F64CA5">
        <w:rPr>
          <w:rFonts w:ascii="Helvetica" w:hAnsi="Helvetica" w:cs="Helvetica"/>
          <w:color w:val="000000"/>
          <w:sz w:val="19"/>
          <w:szCs w:val="19"/>
          <w:lang w:val="en"/>
        </w:rPr>
        <w:t>.</w:t>
      </w:r>
    </w:p>
    <w:p w:rsidR="00C50EB5" w:rsidRDefault="00C50EB5">
      <w:r>
        <w:br w:type="page"/>
      </w:r>
    </w:p>
    <w:p w:rsidR="00C50EB5" w:rsidRDefault="00C50EB5" w:rsidP="00C50EB5">
      <w:pPr>
        <w:shd w:val="clear" w:color="auto" w:fill="FFFFFF"/>
        <w:rPr>
          <w:rFonts w:ascii="Helvetica" w:hAnsi="Helvetica" w:cs="Helvetica"/>
          <w:b/>
          <w:color w:val="000000"/>
          <w:sz w:val="27"/>
          <w:szCs w:val="27"/>
          <w:lang w:val="en" w:eastAsia="en-AU"/>
        </w:rPr>
      </w:pPr>
      <w:r w:rsidRPr="00C50EB5">
        <w:rPr>
          <w:rFonts w:ascii="Helvetica" w:hAnsi="Helvetica" w:cs="Helvetica"/>
          <w:b/>
          <w:color w:val="000000"/>
          <w:sz w:val="27"/>
          <w:szCs w:val="27"/>
          <w:lang w:val="en" w:eastAsia="en-AU"/>
        </w:rPr>
        <w:lastRenderedPageBreak/>
        <w:t xml:space="preserve">Chapter 94 - Approval of Away from Base activities </w:t>
      </w:r>
    </w:p>
    <w:p w:rsidR="00C50EB5" w:rsidRPr="00C50EB5" w:rsidRDefault="00C50EB5" w:rsidP="00C50EB5">
      <w:pPr>
        <w:shd w:val="clear" w:color="auto" w:fill="FFFFFF"/>
        <w:rPr>
          <w:rFonts w:ascii="Helvetica" w:hAnsi="Helvetica" w:cs="Helvetica"/>
          <w:b/>
          <w:color w:val="000000"/>
          <w:sz w:val="27"/>
          <w:szCs w:val="27"/>
          <w:lang w:val="en" w:eastAsia="en-AU"/>
        </w:rPr>
      </w:pPr>
    </w:p>
    <w:p w:rsidR="00C50EB5" w:rsidRPr="00C50EB5" w:rsidRDefault="00C50EB5" w:rsidP="00C50EB5">
      <w:pPr>
        <w:shd w:val="clear" w:color="auto" w:fill="FFFFFF"/>
        <w:spacing w:after="240" w:line="312" w:lineRule="atLeast"/>
        <w:rPr>
          <w:rFonts w:ascii="Helvetica" w:hAnsi="Helvetica" w:cs="Helvetica"/>
          <w:color w:val="000000"/>
          <w:sz w:val="19"/>
          <w:szCs w:val="19"/>
          <w:lang w:val="en" w:eastAsia="en-AU"/>
        </w:rPr>
      </w:pPr>
      <w:r w:rsidRPr="00C50EB5">
        <w:rPr>
          <w:rFonts w:ascii="Helvetica" w:hAnsi="Helvetica" w:cs="Helvetica"/>
          <w:color w:val="000000"/>
          <w:sz w:val="19"/>
          <w:szCs w:val="19"/>
          <w:lang w:val="en" w:eastAsia="en-AU"/>
        </w:rPr>
        <w:t>This chapter discusses the types of activities that may be approved for Away from Base assistance.</w:t>
      </w:r>
    </w:p>
    <w:p w:rsidR="00F64CA5" w:rsidRDefault="00F64CA5" w:rsidP="00E65DE5"/>
    <w:p w:rsidR="00C50EB5" w:rsidRDefault="00C50EB5" w:rsidP="00C50EB5">
      <w:pPr>
        <w:pStyle w:val="Heading3"/>
        <w:shd w:val="clear" w:color="auto" w:fill="FFFFFF"/>
        <w:rPr>
          <w:rFonts w:ascii="Helvetica" w:hAnsi="Helvetica" w:cs="Helvetica"/>
          <w:sz w:val="27"/>
          <w:szCs w:val="27"/>
          <w:lang w:val="en"/>
        </w:rPr>
      </w:pPr>
      <w:bookmarkStart w:id="1627" w:name="_Toc387930084"/>
      <w:bookmarkStart w:id="1628" w:name="94.1_Types_of_approved_activities"/>
      <w:bookmarkStart w:id="1629" w:name="_Toc387930725"/>
      <w:r>
        <w:rPr>
          <w:rFonts w:ascii="Helvetica" w:hAnsi="Helvetica" w:cs="Helvetica"/>
          <w:sz w:val="27"/>
          <w:szCs w:val="27"/>
          <w:lang w:val="en"/>
        </w:rPr>
        <w:t>94.1 Types of approved activities</w:t>
      </w:r>
      <w:bookmarkEnd w:id="1627"/>
      <w:bookmarkEnd w:id="1629"/>
    </w:p>
    <w:bookmarkEnd w:id="1628"/>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types of course activities may be approved under the provisions of Away from Base assistance:</w:t>
      </w:r>
    </w:p>
    <w:p w:rsidR="00C50EB5" w:rsidRDefault="00053125" w:rsidP="00C50EB5">
      <w:pPr>
        <w:numPr>
          <w:ilvl w:val="0"/>
          <w:numId w:val="540"/>
        </w:numPr>
        <w:shd w:val="clear" w:color="auto" w:fill="FFFFFF"/>
        <w:spacing w:before="100" w:beforeAutospacing="1" w:after="100" w:afterAutospacing="1"/>
        <w:ind w:left="300"/>
        <w:rPr>
          <w:rFonts w:ascii="Helvetica" w:hAnsi="Helvetica" w:cs="Helvetica"/>
          <w:color w:val="000000"/>
          <w:sz w:val="19"/>
          <w:szCs w:val="19"/>
          <w:lang w:val="en"/>
        </w:rPr>
      </w:pPr>
      <w:hyperlink r:id="rId2010" w:anchor="94.3 testing and assessment programmes" w:history="1">
        <w:r w:rsidR="00C50EB5">
          <w:rPr>
            <w:rStyle w:val="Hyperlink"/>
            <w:rFonts w:ascii="Helvetica" w:hAnsi="Helvetica" w:cs="Helvetica"/>
            <w:sz w:val="19"/>
            <w:szCs w:val="19"/>
            <w:lang w:val="en"/>
          </w:rPr>
          <w:t>testing and assessment programs</w:t>
        </w:r>
      </w:hyperlink>
      <w:r w:rsidR="00C50EB5">
        <w:rPr>
          <w:rFonts w:ascii="Helvetica" w:hAnsi="Helvetica" w:cs="Helvetica"/>
          <w:color w:val="000000"/>
          <w:sz w:val="19"/>
          <w:szCs w:val="19"/>
          <w:lang w:val="en"/>
        </w:rPr>
        <w:t xml:space="preserve">; </w:t>
      </w:r>
    </w:p>
    <w:p w:rsidR="00C50EB5" w:rsidRDefault="00053125" w:rsidP="00C50EB5">
      <w:pPr>
        <w:numPr>
          <w:ilvl w:val="0"/>
          <w:numId w:val="540"/>
        </w:numPr>
        <w:shd w:val="clear" w:color="auto" w:fill="FFFFFF"/>
        <w:spacing w:before="100" w:beforeAutospacing="1" w:after="100" w:afterAutospacing="1"/>
        <w:ind w:left="300"/>
        <w:rPr>
          <w:rFonts w:ascii="Helvetica" w:hAnsi="Helvetica" w:cs="Helvetica"/>
          <w:color w:val="000000"/>
          <w:sz w:val="19"/>
          <w:szCs w:val="19"/>
          <w:lang w:val="en"/>
        </w:rPr>
      </w:pPr>
      <w:hyperlink r:id="rId2011" w:anchor="94.4 placements" w:history="1">
        <w:r w:rsidR="00C50EB5">
          <w:rPr>
            <w:rStyle w:val="Hyperlink"/>
            <w:rFonts w:ascii="Helvetica" w:hAnsi="Helvetica" w:cs="Helvetica"/>
            <w:sz w:val="19"/>
            <w:szCs w:val="19"/>
            <w:lang w:val="en"/>
          </w:rPr>
          <w:t>placements</w:t>
        </w:r>
      </w:hyperlink>
      <w:r w:rsidR="00C50EB5">
        <w:rPr>
          <w:rFonts w:ascii="Helvetica" w:hAnsi="Helvetica" w:cs="Helvetica"/>
          <w:color w:val="000000"/>
          <w:sz w:val="19"/>
          <w:szCs w:val="19"/>
          <w:lang w:val="en"/>
        </w:rPr>
        <w:t xml:space="preserve">; </w:t>
      </w:r>
    </w:p>
    <w:p w:rsidR="00C50EB5" w:rsidRDefault="00053125" w:rsidP="00C50EB5">
      <w:pPr>
        <w:numPr>
          <w:ilvl w:val="0"/>
          <w:numId w:val="540"/>
        </w:numPr>
        <w:shd w:val="clear" w:color="auto" w:fill="FFFFFF"/>
        <w:spacing w:before="100" w:beforeAutospacing="1" w:after="100" w:afterAutospacing="1"/>
        <w:ind w:left="300"/>
        <w:rPr>
          <w:rFonts w:ascii="Helvetica" w:hAnsi="Helvetica" w:cs="Helvetica"/>
          <w:color w:val="000000"/>
          <w:sz w:val="19"/>
          <w:szCs w:val="19"/>
          <w:lang w:val="en"/>
        </w:rPr>
      </w:pPr>
      <w:hyperlink r:id="rId2012" w:anchor="94.5 field trips" w:history="1">
        <w:r w:rsidR="00C50EB5">
          <w:rPr>
            <w:rStyle w:val="Hyperlink"/>
            <w:rFonts w:ascii="Helvetica" w:hAnsi="Helvetica" w:cs="Helvetica"/>
            <w:sz w:val="19"/>
            <w:szCs w:val="19"/>
            <w:lang w:val="en"/>
          </w:rPr>
          <w:t>field trips</w:t>
        </w:r>
      </w:hyperlink>
      <w:r w:rsidR="00C50EB5">
        <w:rPr>
          <w:rFonts w:ascii="Helvetica" w:hAnsi="Helvetica" w:cs="Helvetica"/>
          <w:color w:val="000000"/>
          <w:sz w:val="19"/>
          <w:szCs w:val="19"/>
          <w:lang w:val="en"/>
        </w:rPr>
        <w:t xml:space="preserve">; </w:t>
      </w:r>
    </w:p>
    <w:p w:rsidR="00C50EB5" w:rsidRDefault="00053125" w:rsidP="00C50EB5">
      <w:pPr>
        <w:numPr>
          <w:ilvl w:val="0"/>
          <w:numId w:val="540"/>
        </w:numPr>
        <w:shd w:val="clear" w:color="auto" w:fill="FFFFFF"/>
        <w:spacing w:before="100" w:beforeAutospacing="1" w:after="100" w:afterAutospacing="1"/>
        <w:ind w:left="300"/>
        <w:rPr>
          <w:rFonts w:ascii="Helvetica" w:hAnsi="Helvetica" w:cs="Helvetica"/>
          <w:color w:val="000000"/>
          <w:sz w:val="19"/>
          <w:szCs w:val="19"/>
          <w:lang w:val="en"/>
        </w:rPr>
      </w:pPr>
      <w:hyperlink r:id="rId2013" w:anchor="94.6 residential schools" w:history="1">
        <w:r w:rsidR="00C50EB5">
          <w:rPr>
            <w:rStyle w:val="Hyperlink"/>
            <w:rFonts w:ascii="Helvetica" w:hAnsi="Helvetica" w:cs="Helvetica"/>
            <w:sz w:val="19"/>
            <w:szCs w:val="19"/>
            <w:lang w:val="en"/>
          </w:rPr>
          <w:t>residential schools</w:t>
        </w:r>
      </w:hyperlink>
      <w:r w:rsidR="00C50EB5">
        <w:rPr>
          <w:rFonts w:ascii="Helvetica" w:hAnsi="Helvetica" w:cs="Helvetica"/>
          <w:color w:val="000000"/>
          <w:sz w:val="19"/>
          <w:szCs w:val="19"/>
          <w:lang w:val="en"/>
        </w:rPr>
        <w:t>(also known as block release programs).</w:t>
      </w:r>
    </w:p>
    <w:p w:rsidR="00C50EB5" w:rsidRDefault="00053125" w:rsidP="00C50EB5">
      <w:pPr>
        <w:pStyle w:val="NormalWeb"/>
        <w:shd w:val="clear" w:color="auto" w:fill="FFFFFF"/>
        <w:rPr>
          <w:rFonts w:ascii="Helvetica" w:hAnsi="Helvetica" w:cs="Helvetica"/>
          <w:sz w:val="19"/>
          <w:szCs w:val="19"/>
          <w:lang w:val="en"/>
        </w:rPr>
      </w:pPr>
      <w:hyperlink r:id="rId2014" w:anchor="top" w:history="1">
        <w:r w:rsidR="00C50EB5">
          <w:rPr>
            <w:rStyle w:val="Hyperlink"/>
            <w:rFonts w:ascii="Helvetica" w:hAnsi="Helvetica" w:cs="Helvetica"/>
            <w:sz w:val="19"/>
            <w:szCs w:val="19"/>
            <w:lang w:val="en"/>
          </w:rPr>
          <w:t>[Return to Top]</w:t>
        </w:r>
      </w:hyperlink>
      <w:r w:rsidR="00C50EB5">
        <w:rPr>
          <w:rFonts w:ascii="Helvetica" w:hAnsi="Helvetica" w:cs="Helvetica"/>
          <w:sz w:val="19"/>
          <w:szCs w:val="19"/>
          <w:lang w:val="en"/>
        </w:rPr>
        <w:t> </w:t>
      </w:r>
    </w:p>
    <w:p w:rsidR="00C50EB5" w:rsidRDefault="00C50EB5" w:rsidP="00C50EB5">
      <w:pPr>
        <w:pStyle w:val="NormalWeb"/>
        <w:shd w:val="clear" w:color="auto" w:fill="FFFFFF"/>
        <w:rPr>
          <w:rFonts w:ascii="Helvetica" w:hAnsi="Helvetica" w:cs="Helvetica"/>
          <w:sz w:val="19"/>
          <w:szCs w:val="19"/>
          <w:lang w:val="en"/>
        </w:rPr>
      </w:pPr>
      <w:bookmarkStart w:id="1630" w:name="94.2_General_approval_requirements"/>
      <w:bookmarkEnd w:id="1630"/>
      <w:r>
        <w:rPr>
          <w:rFonts w:ascii="Helvetica" w:hAnsi="Helvetica" w:cs="Helvetica"/>
          <w:sz w:val="19"/>
          <w:szCs w:val="19"/>
          <w:lang w:val="en"/>
        </w:rPr>
        <w:t> </w:t>
      </w:r>
    </w:p>
    <w:p w:rsidR="00C50EB5" w:rsidRDefault="00C50EB5" w:rsidP="00C50EB5">
      <w:pPr>
        <w:pStyle w:val="Heading3"/>
        <w:shd w:val="clear" w:color="auto" w:fill="FFFFFF"/>
        <w:rPr>
          <w:rFonts w:ascii="Helvetica" w:hAnsi="Helvetica" w:cs="Helvetica"/>
          <w:sz w:val="27"/>
          <w:szCs w:val="27"/>
          <w:lang w:val="en"/>
        </w:rPr>
      </w:pPr>
      <w:bookmarkStart w:id="1631" w:name="_Toc387930085"/>
      <w:bookmarkStart w:id="1632" w:name="_Toc387930726"/>
      <w:r>
        <w:rPr>
          <w:rFonts w:ascii="Helvetica" w:hAnsi="Helvetica" w:cs="Helvetica"/>
          <w:sz w:val="27"/>
          <w:szCs w:val="27"/>
          <w:lang w:val="en"/>
        </w:rPr>
        <w:t>94.2 General approval requirements</w:t>
      </w:r>
      <w:bookmarkEnd w:id="1631"/>
      <w:bookmarkEnd w:id="1632"/>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Approval for Away from Base assistance for a course activity may be given where: </w:t>
      </w:r>
    </w:p>
    <w:p w:rsidR="00C50EB5" w:rsidRDefault="00C50EB5" w:rsidP="00C50EB5">
      <w:pPr>
        <w:numPr>
          <w:ilvl w:val="0"/>
          <w:numId w:val="5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for placements, field trips and residential schools, the costs of student participation in the Away from Base course activity are not approved for </w:t>
      </w:r>
      <w:hyperlink r:id="rId2015" w:anchor="92.2.1" w:history="1">
        <w:r>
          <w:rPr>
            <w:rStyle w:val="Hyperlink"/>
            <w:rFonts w:ascii="Helvetica" w:hAnsi="Helvetica" w:cs="Helvetica"/>
            <w:sz w:val="19"/>
            <w:szCs w:val="19"/>
            <w:lang w:val="en"/>
          </w:rPr>
          <w:t>assistance under DEEWR's Indigenous Education Programs (IEPs)</w:t>
        </w:r>
      </w:hyperlink>
      <w:r>
        <w:rPr>
          <w:rFonts w:ascii="Helvetica" w:hAnsi="Helvetica" w:cs="Helvetica"/>
          <w:color w:val="000000"/>
          <w:sz w:val="19"/>
          <w:szCs w:val="19"/>
          <w:lang w:val="en"/>
        </w:rPr>
        <w:t xml:space="preserve">; and </w:t>
      </w:r>
    </w:p>
    <w:p w:rsidR="00C50EB5" w:rsidRDefault="00C50EB5" w:rsidP="00C50EB5">
      <w:pPr>
        <w:numPr>
          <w:ilvl w:val="0"/>
          <w:numId w:val="5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all participants in the activity incur the same or comparable costs, and any non-Indigenous students would be expected to cover their own costs; and </w:t>
      </w:r>
    </w:p>
    <w:p w:rsidR="00C50EB5" w:rsidRDefault="00C50EB5" w:rsidP="00C50EB5">
      <w:pPr>
        <w:numPr>
          <w:ilvl w:val="0"/>
          <w:numId w:val="5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previous advances to the provider for Away from Base activities have been satisfactorily </w:t>
      </w:r>
      <w:hyperlink r:id="rId2016" w:history="1">
        <w:r>
          <w:rPr>
            <w:rStyle w:val="Hyperlink"/>
            <w:rFonts w:ascii="Helvetica" w:hAnsi="Helvetica" w:cs="Helvetica"/>
            <w:sz w:val="19"/>
            <w:szCs w:val="19"/>
            <w:lang w:val="en"/>
          </w:rPr>
          <w:t>acquitted</w:t>
        </w:r>
      </w:hyperlink>
      <w:r>
        <w:rPr>
          <w:rFonts w:ascii="Helvetica" w:hAnsi="Helvetica" w:cs="Helvetica"/>
          <w:color w:val="000000"/>
          <w:sz w:val="19"/>
          <w:szCs w:val="19"/>
          <w:lang w:val="en"/>
        </w:rPr>
        <w:t xml:space="preserve">; and </w:t>
      </w:r>
    </w:p>
    <w:p w:rsidR="00C50EB5" w:rsidRDefault="00C50EB5" w:rsidP="00C50EB5">
      <w:pPr>
        <w:numPr>
          <w:ilvl w:val="0"/>
          <w:numId w:val="5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specific approval requirements for the type of activity being undertaken have been met:</w:t>
      </w:r>
    </w:p>
    <w:p w:rsidR="00C50EB5" w:rsidRDefault="00053125" w:rsidP="00C50EB5">
      <w:pPr>
        <w:numPr>
          <w:ilvl w:val="1"/>
          <w:numId w:val="542"/>
        </w:numPr>
        <w:shd w:val="clear" w:color="auto" w:fill="FFFFFF"/>
        <w:spacing w:before="100" w:beforeAutospacing="1" w:after="100" w:afterAutospacing="1"/>
        <w:ind w:left="600"/>
        <w:rPr>
          <w:rFonts w:ascii="Helvetica" w:hAnsi="Helvetica" w:cs="Helvetica"/>
          <w:color w:val="000000"/>
          <w:sz w:val="19"/>
          <w:szCs w:val="19"/>
          <w:lang w:val="en"/>
        </w:rPr>
      </w:pPr>
      <w:hyperlink r:id="rId2017" w:anchor="94.3 testing and assessment programmes" w:history="1">
        <w:r w:rsidR="00C50EB5">
          <w:rPr>
            <w:rStyle w:val="Hyperlink"/>
            <w:rFonts w:ascii="Helvetica" w:hAnsi="Helvetica" w:cs="Helvetica"/>
            <w:sz w:val="19"/>
            <w:szCs w:val="19"/>
            <w:lang w:val="en"/>
          </w:rPr>
          <w:t>testing and assessment programme</w:t>
        </w:r>
      </w:hyperlink>
      <w:r w:rsidR="00C50EB5">
        <w:rPr>
          <w:rFonts w:ascii="Helvetica" w:hAnsi="Helvetica" w:cs="Helvetica"/>
          <w:color w:val="000000"/>
          <w:sz w:val="19"/>
          <w:szCs w:val="19"/>
          <w:lang w:val="en"/>
        </w:rPr>
        <w:t xml:space="preserve">; </w:t>
      </w:r>
    </w:p>
    <w:p w:rsidR="00C50EB5" w:rsidRDefault="00053125" w:rsidP="00C50EB5">
      <w:pPr>
        <w:numPr>
          <w:ilvl w:val="1"/>
          <w:numId w:val="542"/>
        </w:numPr>
        <w:shd w:val="clear" w:color="auto" w:fill="FFFFFF"/>
        <w:spacing w:before="100" w:beforeAutospacing="1" w:after="100" w:afterAutospacing="1"/>
        <w:ind w:left="600"/>
        <w:rPr>
          <w:rFonts w:ascii="Helvetica" w:hAnsi="Helvetica" w:cs="Helvetica"/>
          <w:color w:val="000000"/>
          <w:sz w:val="19"/>
          <w:szCs w:val="19"/>
          <w:lang w:val="en"/>
        </w:rPr>
      </w:pPr>
      <w:hyperlink r:id="rId2018" w:anchor="94.4 placements" w:history="1">
        <w:r w:rsidR="00C50EB5">
          <w:rPr>
            <w:rStyle w:val="Hyperlink"/>
            <w:rFonts w:ascii="Helvetica" w:hAnsi="Helvetica" w:cs="Helvetica"/>
            <w:sz w:val="19"/>
            <w:szCs w:val="19"/>
            <w:lang w:val="en"/>
          </w:rPr>
          <w:t>placements</w:t>
        </w:r>
      </w:hyperlink>
      <w:r w:rsidR="00C50EB5">
        <w:rPr>
          <w:rFonts w:ascii="Helvetica" w:hAnsi="Helvetica" w:cs="Helvetica"/>
          <w:color w:val="000000"/>
          <w:sz w:val="19"/>
          <w:szCs w:val="19"/>
          <w:lang w:val="en"/>
        </w:rPr>
        <w:t xml:space="preserve">; </w:t>
      </w:r>
    </w:p>
    <w:p w:rsidR="00C50EB5" w:rsidRDefault="00053125" w:rsidP="00C50EB5">
      <w:pPr>
        <w:numPr>
          <w:ilvl w:val="1"/>
          <w:numId w:val="542"/>
        </w:numPr>
        <w:shd w:val="clear" w:color="auto" w:fill="FFFFFF"/>
        <w:spacing w:before="100" w:beforeAutospacing="1" w:after="100" w:afterAutospacing="1"/>
        <w:ind w:left="600"/>
        <w:rPr>
          <w:rFonts w:ascii="Helvetica" w:hAnsi="Helvetica" w:cs="Helvetica"/>
          <w:color w:val="000000"/>
          <w:sz w:val="19"/>
          <w:szCs w:val="19"/>
          <w:lang w:val="en"/>
        </w:rPr>
      </w:pPr>
      <w:hyperlink r:id="rId2019" w:anchor="94.5 field trips" w:history="1">
        <w:r w:rsidR="00C50EB5">
          <w:rPr>
            <w:rStyle w:val="Hyperlink"/>
            <w:rFonts w:ascii="Helvetica" w:hAnsi="Helvetica" w:cs="Helvetica"/>
            <w:sz w:val="19"/>
            <w:szCs w:val="19"/>
            <w:lang w:val="en"/>
          </w:rPr>
          <w:t>field trips</w:t>
        </w:r>
      </w:hyperlink>
      <w:r w:rsidR="00C50EB5">
        <w:rPr>
          <w:rFonts w:ascii="Helvetica" w:hAnsi="Helvetica" w:cs="Helvetica"/>
          <w:color w:val="000000"/>
          <w:sz w:val="19"/>
          <w:szCs w:val="19"/>
          <w:lang w:val="en"/>
        </w:rPr>
        <w:t xml:space="preserve">; </w:t>
      </w:r>
    </w:p>
    <w:p w:rsidR="00C50EB5" w:rsidRDefault="00053125" w:rsidP="00C50EB5">
      <w:pPr>
        <w:numPr>
          <w:ilvl w:val="1"/>
          <w:numId w:val="542"/>
        </w:numPr>
        <w:shd w:val="clear" w:color="auto" w:fill="FFFFFF"/>
        <w:spacing w:before="100" w:beforeAutospacing="1" w:after="100" w:afterAutospacing="1"/>
        <w:ind w:left="600"/>
        <w:rPr>
          <w:rFonts w:ascii="Helvetica" w:hAnsi="Helvetica" w:cs="Helvetica"/>
          <w:color w:val="000000"/>
          <w:sz w:val="19"/>
          <w:szCs w:val="19"/>
          <w:lang w:val="en"/>
        </w:rPr>
      </w:pPr>
      <w:hyperlink r:id="rId2020" w:anchor="94.6 residential schools" w:history="1">
        <w:r w:rsidR="00C50EB5">
          <w:rPr>
            <w:rStyle w:val="Hyperlink"/>
            <w:rFonts w:ascii="Helvetica" w:hAnsi="Helvetica" w:cs="Helvetica"/>
            <w:sz w:val="19"/>
            <w:szCs w:val="19"/>
            <w:lang w:val="en"/>
          </w:rPr>
          <w:t>residential schools</w:t>
        </w:r>
      </w:hyperlink>
      <w:r w:rsidR="00C50EB5">
        <w:rPr>
          <w:rFonts w:ascii="Helvetica" w:hAnsi="Helvetica" w:cs="Helvetica"/>
          <w:color w:val="000000"/>
          <w:sz w:val="19"/>
          <w:szCs w:val="19"/>
          <w:lang w:val="en"/>
        </w:rPr>
        <w:t>;</w:t>
      </w:r>
    </w:p>
    <w:p w:rsidR="00C50EB5" w:rsidRDefault="00C50EB5" w:rsidP="00C50EB5">
      <w:pPr>
        <w:numPr>
          <w:ilvl w:val="0"/>
          <w:numId w:val="543"/>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the activity is being conducted within Australia.</w:t>
      </w:r>
    </w:p>
    <w:p w:rsidR="00C50EB5" w:rsidRDefault="00C50EB5" w:rsidP="00C50EB5">
      <w:pPr>
        <w:pStyle w:val="Heading4"/>
        <w:shd w:val="clear" w:color="auto" w:fill="FFFFFF"/>
        <w:rPr>
          <w:rFonts w:ascii="Helvetica" w:hAnsi="Helvetica" w:cs="Helvetica"/>
          <w:sz w:val="25"/>
          <w:szCs w:val="25"/>
          <w:lang w:val="en"/>
        </w:rPr>
      </w:pPr>
      <w:bookmarkStart w:id="1633" w:name="94_2_1"/>
      <w:bookmarkEnd w:id="1633"/>
      <w:r>
        <w:rPr>
          <w:rFonts w:ascii="Helvetica" w:hAnsi="Helvetica" w:cs="Helvetica"/>
          <w:sz w:val="25"/>
          <w:szCs w:val="25"/>
          <w:lang w:val="en"/>
        </w:rPr>
        <w:t>94.2.1 Away from Base assistance only payable in respect of qualified students</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activity has been approved for Away from Base assistance, payment of Away from Base allowances may only be made in respect of students who are qualified for </w:t>
      </w:r>
      <w:hyperlink r:id="rId2021"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sz w:val="19"/>
          <w:szCs w:val="19"/>
          <w:lang w:val="en"/>
        </w:rPr>
        <w:t xml:space="preserve"> for the duration of the activity.</w:t>
      </w:r>
    </w:p>
    <w:p w:rsidR="00C50EB5" w:rsidRDefault="00053125" w:rsidP="00C50EB5">
      <w:pPr>
        <w:pStyle w:val="NormalWeb"/>
        <w:shd w:val="clear" w:color="auto" w:fill="FFFFFF"/>
        <w:rPr>
          <w:rFonts w:ascii="Helvetica" w:hAnsi="Helvetica" w:cs="Helvetica"/>
          <w:sz w:val="19"/>
          <w:szCs w:val="19"/>
          <w:lang w:val="en"/>
        </w:rPr>
      </w:pPr>
      <w:hyperlink r:id="rId2022" w:anchor="top" w:history="1">
        <w:r w:rsidR="00C50EB5">
          <w:rPr>
            <w:rStyle w:val="Hyperlink"/>
            <w:rFonts w:ascii="Helvetica" w:hAnsi="Helvetica" w:cs="Helvetica"/>
            <w:sz w:val="19"/>
            <w:szCs w:val="19"/>
            <w:lang w:val="en"/>
          </w:rPr>
          <w:t>[Return to Top]</w:t>
        </w:r>
      </w:hyperlink>
      <w:r w:rsidR="00C50EB5">
        <w:rPr>
          <w:rFonts w:ascii="Helvetica" w:hAnsi="Helvetica" w:cs="Helvetica"/>
          <w:sz w:val="19"/>
          <w:szCs w:val="19"/>
          <w:lang w:val="en"/>
        </w:rPr>
        <w:t xml:space="preserve"> </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br/>
        <w:t> </w:t>
      </w:r>
    </w:p>
    <w:p w:rsidR="00C50EB5" w:rsidRDefault="00C50EB5" w:rsidP="00C50EB5">
      <w:pPr>
        <w:pStyle w:val="Heading3"/>
        <w:shd w:val="clear" w:color="auto" w:fill="FFFFFF"/>
        <w:rPr>
          <w:rFonts w:ascii="Helvetica" w:hAnsi="Helvetica" w:cs="Helvetica"/>
          <w:sz w:val="27"/>
          <w:szCs w:val="27"/>
          <w:lang w:val="en"/>
        </w:rPr>
      </w:pPr>
      <w:bookmarkStart w:id="1634" w:name="94.3_Testing_and_Assessment_programmes"/>
      <w:bookmarkStart w:id="1635" w:name="_Toc387930086"/>
      <w:bookmarkStart w:id="1636" w:name="_Toc387930727"/>
      <w:bookmarkEnd w:id="1634"/>
      <w:r>
        <w:rPr>
          <w:rFonts w:ascii="Helvetica" w:hAnsi="Helvetica" w:cs="Helvetica"/>
          <w:sz w:val="27"/>
          <w:szCs w:val="27"/>
          <w:lang w:val="en"/>
        </w:rPr>
        <w:lastRenderedPageBreak/>
        <w:t>94.3 Testing and Assessment programs</w:t>
      </w:r>
      <w:bookmarkEnd w:id="1635"/>
      <w:bookmarkEnd w:id="1636"/>
    </w:p>
    <w:p w:rsidR="00C50EB5" w:rsidRDefault="00C50EB5" w:rsidP="00C50EB5">
      <w:pPr>
        <w:pStyle w:val="Heading4"/>
        <w:shd w:val="clear" w:color="auto" w:fill="FFFFFF"/>
        <w:rPr>
          <w:rFonts w:ascii="Helvetica" w:hAnsi="Helvetica" w:cs="Helvetica"/>
          <w:sz w:val="25"/>
          <w:szCs w:val="25"/>
          <w:lang w:val="en"/>
        </w:rPr>
      </w:pPr>
      <w:bookmarkStart w:id="1637" w:name="94.3.1"/>
      <w:bookmarkEnd w:id="1637"/>
      <w:r>
        <w:rPr>
          <w:rFonts w:ascii="Helvetica" w:hAnsi="Helvetica" w:cs="Helvetica"/>
          <w:sz w:val="25"/>
          <w:szCs w:val="25"/>
          <w:lang w:val="en"/>
        </w:rPr>
        <w:br/>
        <w:t>94.3.1 What is a testing and assessment program?</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A testing and assessment programme is an activity conducted by a tertiary education provider to interview, test, assess or otherwise determine the academic suitability of a person for a particular tertiary course or range of courses, or in certain circumstances, an enabling course.</w:t>
      </w:r>
    </w:p>
    <w:p w:rsidR="00C50EB5" w:rsidRDefault="00C50EB5" w:rsidP="00C50EB5">
      <w:pPr>
        <w:pStyle w:val="Heading4"/>
        <w:shd w:val="clear" w:color="auto" w:fill="FFFFFF"/>
        <w:rPr>
          <w:rFonts w:ascii="Helvetica" w:hAnsi="Helvetica" w:cs="Helvetica"/>
          <w:sz w:val="25"/>
          <w:szCs w:val="25"/>
          <w:lang w:val="en"/>
        </w:rPr>
      </w:pPr>
      <w:bookmarkStart w:id="1638" w:name="94_3_2"/>
      <w:bookmarkEnd w:id="1638"/>
      <w:r>
        <w:rPr>
          <w:rFonts w:ascii="Helvetica" w:hAnsi="Helvetica" w:cs="Helvetica"/>
          <w:sz w:val="25"/>
          <w:szCs w:val="25"/>
          <w:lang w:val="en"/>
        </w:rPr>
        <w:br/>
        <w:t>94.3.2 Approval of a testing and assessment program</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testing and assessment programme may be approved for Away from Base assistance where the following criteria are met: </w:t>
      </w:r>
    </w:p>
    <w:p w:rsidR="00C50EB5" w:rsidRDefault="00C50EB5" w:rsidP="00C50EB5">
      <w:pPr>
        <w:numPr>
          <w:ilvl w:val="0"/>
          <w:numId w:val="5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2023" w:anchor="94.2 general approval requirements" w:history="1">
        <w:r>
          <w:rPr>
            <w:rStyle w:val="Hyperlink"/>
            <w:rFonts w:ascii="Helvetica" w:hAnsi="Helvetica" w:cs="Helvetica"/>
            <w:sz w:val="19"/>
            <w:szCs w:val="19"/>
            <w:lang w:val="en"/>
          </w:rPr>
          <w:t>general approval requirements</w:t>
        </w:r>
      </w:hyperlink>
      <w:r>
        <w:rPr>
          <w:rFonts w:ascii="Helvetica" w:hAnsi="Helvetica" w:cs="Helvetica"/>
          <w:color w:val="000000"/>
          <w:sz w:val="19"/>
          <w:szCs w:val="19"/>
          <w:lang w:val="en"/>
        </w:rPr>
        <w:t xml:space="preserve"> for an Away from Base activity have been met; and </w:t>
      </w:r>
    </w:p>
    <w:p w:rsidR="00C50EB5" w:rsidRDefault="00C50EB5" w:rsidP="00C50EB5">
      <w:pPr>
        <w:numPr>
          <w:ilvl w:val="0"/>
          <w:numId w:val="5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of study to which the testing and assessment programme relates is a </w:t>
      </w:r>
      <w:hyperlink r:id="rId2024" w:history="1">
        <w:r>
          <w:rPr>
            <w:rStyle w:val="Hyperlink"/>
            <w:rFonts w:ascii="Helvetica" w:hAnsi="Helvetica" w:cs="Helvetica"/>
            <w:sz w:val="19"/>
            <w:szCs w:val="19"/>
            <w:lang w:val="en"/>
          </w:rPr>
          <w:t>course approved for ABSTUDY purposes</w:t>
        </w:r>
      </w:hyperlink>
      <w:r>
        <w:rPr>
          <w:rFonts w:ascii="Helvetica" w:hAnsi="Helvetica" w:cs="Helvetica"/>
          <w:color w:val="000000"/>
          <w:sz w:val="19"/>
          <w:szCs w:val="19"/>
          <w:lang w:val="en"/>
        </w:rPr>
        <w:t xml:space="preserve">; and </w:t>
      </w:r>
    </w:p>
    <w:p w:rsidR="00C50EB5" w:rsidRDefault="00C50EB5" w:rsidP="00C50EB5">
      <w:pPr>
        <w:numPr>
          <w:ilvl w:val="0"/>
          <w:numId w:val="5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course of study to which the testing and assessment programme relates is either:</w:t>
      </w:r>
    </w:p>
    <w:p w:rsidR="00C50EB5" w:rsidRDefault="00C50EB5" w:rsidP="00C50EB5">
      <w:pPr>
        <w:numPr>
          <w:ilvl w:val="1"/>
          <w:numId w:val="5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tertiary course; or </w:t>
      </w:r>
    </w:p>
    <w:p w:rsidR="00C50EB5" w:rsidRDefault="00C50EB5" w:rsidP="00C50EB5">
      <w:pPr>
        <w:numPr>
          <w:ilvl w:val="1"/>
          <w:numId w:val="5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an enabling course at a university, where the enabling course is an alternative entry to a mainstream higher education course and where it is essential that a student undertake a preliminary assessment before being admitted into this enabling course; and</w:t>
      </w:r>
    </w:p>
    <w:p w:rsidR="00C50EB5" w:rsidRDefault="00C50EB5" w:rsidP="00C50EB5">
      <w:pPr>
        <w:numPr>
          <w:ilvl w:val="0"/>
          <w:numId w:val="5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length of the programme does not exceed five days, unless </w:t>
      </w:r>
      <w:hyperlink r:id="rId2025" w:anchor="94_3_2_1" w:history="1">
        <w:r>
          <w:rPr>
            <w:rStyle w:val="Hyperlink"/>
            <w:rFonts w:ascii="Helvetica" w:hAnsi="Helvetica" w:cs="Helvetica"/>
            <w:sz w:val="19"/>
            <w:szCs w:val="19"/>
            <w:lang w:val="en"/>
          </w:rPr>
          <w:t>approval to do so has been granted by DEEWR</w:t>
        </w:r>
      </w:hyperlink>
      <w:r>
        <w:rPr>
          <w:rFonts w:ascii="Helvetica" w:hAnsi="Helvetica" w:cs="Helvetica"/>
          <w:color w:val="000000"/>
          <w:sz w:val="19"/>
          <w:szCs w:val="19"/>
          <w:lang w:val="en"/>
        </w:rPr>
        <w:t xml:space="preserve">; </w:t>
      </w:r>
    </w:p>
    <w:p w:rsidR="00C50EB5" w:rsidRDefault="00C50EB5" w:rsidP="00C50EB5">
      <w:pPr>
        <w:numPr>
          <w:ilvl w:val="0"/>
          <w:numId w:val="5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provider is not repeating a testing and assessment activity for a particular course intake because they were unsuccessful in obtaining sufficient student numbers from the original testing and assessment activity. </w:t>
      </w:r>
    </w:p>
    <w:p w:rsidR="00C50EB5" w:rsidRDefault="00C50EB5" w:rsidP="00C50EB5">
      <w:pPr>
        <w:pStyle w:val="Heading4"/>
        <w:shd w:val="clear" w:color="auto" w:fill="FFFFFF"/>
        <w:rPr>
          <w:rFonts w:ascii="Helvetica" w:hAnsi="Helvetica" w:cs="Helvetica"/>
          <w:sz w:val="25"/>
          <w:szCs w:val="25"/>
          <w:lang w:val="en"/>
        </w:rPr>
      </w:pPr>
      <w:bookmarkStart w:id="1639" w:name="94_3_2_1"/>
      <w:bookmarkEnd w:id="1639"/>
      <w:r>
        <w:rPr>
          <w:rFonts w:ascii="Helvetica" w:hAnsi="Helvetica" w:cs="Helvetica"/>
          <w:sz w:val="25"/>
          <w:szCs w:val="25"/>
          <w:lang w:val="en"/>
        </w:rPr>
        <w:br/>
        <w:t>94.3.2.1 Approval where testing and assessment activity longer than 5 days</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proposed testing and assessment activity is longer than five days, the education provider must seek approval in writing from DEEWR National Office at least eight weeks before the proposed commencement date.</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address is:</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Group Manager </w:t>
      </w:r>
      <w:r>
        <w:rPr>
          <w:rFonts w:ascii="Helvetica" w:hAnsi="Helvetica" w:cs="Helvetica"/>
          <w:sz w:val="19"/>
          <w:szCs w:val="19"/>
          <w:lang w:val="en"/>
        </w:rPr>
        <w:br/>
        <w:t>Strategic Analysis and Evaluation Group</w:t>
      </w:r>
      <w:r>
        <w:rPr>
          <w:rFonts w:ascii="Helvetica" w:hAnsi="Helvetica" w:cs="Helvetica"/>
          <w:sz w:val="19"/>
          <w:szCs w:val="19"/>
          <w:lang w:val="en"/>
        </w:rPr>
        <w:br/>
        <w:t xml:space="preserve">DEEWR </w:t>
      </w:r>
      <w:r>
        <w:rPr>
          <w:rFonts w:ascii="Helvetica" w:hAnsi="Helvetica" w:cs="Helvetica"/>
          <w:sz w:val="19"/>
          <w:szCs w:val="19"/>
          <w:lang w:val="en"/>
        </w:rPr>
        <w:br/>
        <w:t xml:space="preserve">GPO Box 9880 </w:t>
      </w:r>
      <w:r>
        <w:rPr>
          <w:rFonts w:ascii="Helvetica" w:hAnsi="Helvetica" w:cs="Helvetica"/>
          <w:sz w:val="19"/>
          <w:szCs w:val="19"/>
          <w:lang w:val="en"/>
        </w:rPr>
        <w:br/>
        <w:t xml:space="preserve">Canberra 2601 </w:t>
      </w:r>
      <w:r>
        <w:rPr>
          <w:rFonts w:ascii="Helvetica" w:hAnsi="Helvetica" w:cs="Helvetica"/>
          <w:sz w:val="19"/>
          <w:szCs w:val="19"/>
          <w:lang w:val="en"/>
        </w:rPr>
        <w:br/>
        <w:t>Loc: 113</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DEEWR will only approve an extension to the normal limit of 5 days for a testing and assessment activity where the education provider can demonstrate that, due to the rigour of the proposed testing and assessment activity, an adequate appraisal of the student/s’ academic ability to undertake the course to which the testing and assessment activity relates is unable to be completed within 5 days.</w:t>
      </w:r>
    </w:p>
    <w:p w:rsidR="00C50EB5" w:rsidRDefault="00053125" w:rsidP="00C50EB5">
      <w:pPr>
        <w:pStyle w:val="NormalWeb"/>
        <w:shd w:val="clear" w:color="auto" w:fill="FFFFFF"/>
        <w:rPr>
          <w:rFonts w:ascii="Helvetica" w:hAnsi="Helvetica" w:cs="Helvetica"/>
          <w:sz w:val="19"/>
          <w:szCs w:val="19"/>
          <w:lang w:val="en"/>
        </w:rPr>
      </w:pPr>
      <w:hyperlink r:id="rId2026" w:anchor="top" w:history="1">
        <w:r w:rsidR="00C50EB5">
          <w:rPr>
            <w:rStyle w:val="Hyperlink"/>
            <w:rFonts w:ascii="Helvetica" w:hAnsi="Helvetica" w:cs="Helvetica"/>
            <w:sz w:val="19"/>
            <w:szCs w:val="19"/>
            <w:lang w:val="en"/>
          </w:rPr>
          <w:t>[Return to Top]</w:t>
        </w:r>
      </w:hyperlink>
      <w:r w:rsidR="00C50EB5">
        <w:rPr>
          <w:rFonts w:ascii="Helvetica" w:hAnsi="Helvetica" w:cs="Helvetica"/>
          <w:sz w:val="19"/>
          <w:szCs w:val="19"/>
          <w:lang w:val="en"/>
        </w:rPr>
        <w:t> </w:t>
      </w:r>
      <w:bookmarkStart w:id="1640" w:name="94.4_Placements"/>
      <w:bookmarkEnd w:id="1640"/>
    </w:p>
    <w:p w:rsidR="00C50EB5" w:rsidRDefault="00C50EB5" w:rsidP="00C50EB5">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C50EB5" w:rsidRDefault="00C50EB5" w:rsidP="00C50EB5">
      <w:pPr>
        <w:pStyle w:val="Heading3"/>
        <w:shd w:val="clear" w:color="auto" w:fill="FFFFFF"/>
        <w:rPr>
          <w:rFonts w:ascii="Helvetica" w:hAnsi="Helvetica" w:cs="Helvetica"/>
          <w:sz w:val="27"/>
          <w:szCs w:val="27"/>
          <w:lang w:val="en"/>
        </w:rPr>
      </w:pPr>
      <w:bookmarkStart w:id="1641" w:name="_Toc387930087"/>
      <w:bookmarkStart w:id="1642" w:name="_Toc387930728"/>
      <w:r>
        <w:rPr>
          <w:rFonts w:ascii="Helvetica" w:hAnsi="Helvetica" w:cs="Helvetica"/>
          <w:sz w:val="27"/>
          <w:szCs w:val="27"/>
          <w:lang w:val="en"/>
        </w:rPr>
        <w:t>94.4 Placements</w:t>
      </w:r>
      <w:bookmarkEnd w:id="1641"/>
      <w:bookmarkEnd w:id="1642"/>
    </w:p>
    <w:p w:rsidR="00C50EB5" w:rsidRDefault="00C50EB5" w:rsidP="00C50EB5">
      <w:pPr>
        <w:pStyle w:val="Heading4"/>
        <w:shd w:val="clear" w:color="auto" w:fill="FFFFFF"/>
        <w:rPr>
          <w:rFonts w:ascii="Helvetica" w:hAnsi="Helvetica" w:cs="Helvetica"/>
          <w:sz w:val="25"/>
          <w:szCs w:val="25"/>
          <w:lang w:val="en"/>
        </w:rPr>
      </w:pPr>
      <w:bookmarkStart w:id="1643" w:name="94_4_1"/>
      <w:bookmarkEnd w:id="1643"/>
      <w:r>
        <w:rPr>
          <w:rFonts w:ascii="Helvetica" w:hAnsi="Helvetica" w:cs="Helvetica"/>
          <w:sz w:val="25"/>
          <w:szCs w:val="25"/>
          <w:lang w:val="en"/>
        </w:rPr>
        <w:br/>
        <w:t>94.4.1 What is a placement?</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placement is a tertiary course activity that involves an individual student completing practical training in a work environment as part of her/his course. Generally, it is expected that placements will be obtained within the local community where the student is residing whilst studying and will therefore not require ABSTUDY assistance. However, in exceptional circumstances alternative arrangements may be approved. </w:t>
      </w:r>
    </w:p>
    <w:p w:rsidR="00C50EB5" w:rsidRDefault="00C50EB5" w:rsidP="00C50EB5">
      <w:pPr>
        <w:pStyle w:val="Heading4"/>
        <w:shd w:val="clear" w:color="auto" w:fill="FFFFFF"/>
        <w:rPr>
          <w:rFonts w:ascii="Helvetica" w:hAnsi="Helvetica" w:cs="Helvetica"/>
          <w:sz w:val="25"/>
          <w:szCs w:val="25"/>
          <w:lang w:val="en"/>
        </w:rPr>
      </w:pPr>
      <w:bookmarkStart w:id="1644" w:name="94_4_2"/>
      <w:bookmarkEnd w:id="1644"/>
      <w:r>
        <w:rPr>
          <w:rFonts w:ascii="Helvetica" w:hAnsi="Helvetica" w:cs="Helvetica"/>
          <w:sz w:val="25"/>
          <w:szCs w:val="25"/>
          <w:lang w:val="en"/>
        </w:rPr>
        <w:t>94.4.2 Approval of a placement</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placement may be approved for Away from Base assistance where the following criteria are met: </w:t>
      </w:r>
    </w:p>
    <w:p w:rsidR="00C50EB5" w:rsidRDefault="00C50EB5" w:rsidP="00C50EB5">
      <w:pPr>
        <w:numPr>
          <w:ilvl w:val="0"/>
          <w:numId w:val="5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2027" w:anchor="94.2 general approval requirements" w:history="1">
        <w:r>
          <w:rPr>
            <w:rStyle w:val="Hyperlink"/>
            <w:rFonts w:ascii="Helvetica" w:hAnsi="Helvetica" w:cs="Helvetica"/>
            <w:sz w:val="19"/>
            <w:szCs w:val="19"/>
            <w:lang w:val="en"/>
          </w:rPr>
          <w:t>general approval requirements</w:t>
        </w:r>
      </w:hyperlink>
      <w:r>
        <w:rPr>
          <w:rFonts w:ascii="Helvetica" w:hAnsi="Helvetica" w:cs="Helvetica"/>
          <w:color w:val="000000"/>
          <w:sz w:val="19"/>
          <w:szCs w:val="19"/>
          <w:lang w:val="en"/>
        </w:rPr>
        <w:t xml:space="preserve"> for an Away from Base activity have been met; and </w:t>
      </w:r>
    </w:p>
    <w:p w:rsidR="00C50EB5" w:rsidRDefault="00C50EB5" w:rsidP="00C50EB5">
      <w:pPr>
        <w:numPr>
          <w:ilvl w:val="0"/>
          <w:numId w:val="5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2028" w:anchor="94_4_1" w:history="1">
        <w:r>
          <w:rPr>
            <w:rStyle w:val="Hyperlink"/>
            <w:rFonts w:ascii="Helvetica" w:hAnsi="Helvetica" w:cs="Helvetica"/>
            <w:sz w:val="19"/>
            <w:szCs w:val="19"/>
            <w:lang w:val="en"/>
          </w:rPr>
          <w:t>placement</w:t>
        </w:r>
      </w:hyperlink>
      <w:r>
        <w:rPr>
          <w:rFonts w:ascii="Helvetica" w:hAnsi="Helvetica" w:cs="Helvetica"/>
          <w:color w:val="000000"/>
          <w:sz w:val="19"/>
          <w:szCs w:val="19"/>
          <w:lang w:val="en"/>
        </w:rPr>
        <w:t xml:space="preserve"> is an integral part of the course, i.e. it is an assessable component of the course curriculum; and </w:t>
      </w:r>
    </w:p>
    <w:p w:rsidR="00C50EB5" w:rsidRDefault="00C50EB5" w:rsidP="00C50EB5">
      <w:pPr>
        <w:numPr>
          <w:ilvl w:val="0"/>
          <w:numId w:val="5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placement needs to be taken at the proposed location, i.e. the activities or learning experiences available at the proposed placement location are not available at the normal study location or a closer location; and </w:t>
      </w:r>
    </w:p>
    <w:p w:rsidR="00C50EB5" w:rsidRDefault="00C50EB5" w:rsidP="00C50EB5">
      <w:pPr>
        <w:numPr>
          <w:ilvl w:val="0"/>
          <w:numId w:val="547"/>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placement is at a location within the student’s home state/territory, unless the provisions of </w:t>
      </w:r>
      <w:hyperlink r:id="rId2029" w:anchor="94_4_2_1" w:history="1">
        <w:r>
          <w:rPr>
            <w:rStyle w:val="Hyperlink"/>
            <w:rFonts w:ascii="Helvetica" w:hAnsi="Helvetica" w:cs="Helvetica"/>
            <w:sz w:val="19"/>
            <w:szCs w:val="19"/>
            <w:lang w:val="en"/>
          </w:rPr>
          <w:t>94.4.2.1</w:t>
        </w:r>
      </w:hyperlink>
      <w:r>
        <w:rPr>
          <w:rFonts w:ascii="Helvetica" w:hAnsi="Helvetica" w:cs="Helvetica"/>
          <w:color w:val="000000"/>
          <w:sz w:val="19"/>
          <w:szCs w:val="19"/>
          <w:lang w:val="en"/>
        </w:rPr>
        <w:t> apply.</w:t>
      </w:r>
    </w:p>
    <w:p w:rsidR="00C50EB5" w:rsidRDefault="00C50EB5" w:rsidP="00C50EB5">
      <w:pPr>
        <w:pStyle w:val="Heading4"/>
        <w:shd w:val="clear" w:color="auto" w:fill="FFFFFF"/>
        <w:rPr>
          <w:rFonts w:ascii="Helvetica" w:hAnsi="Helvetica" w:cs="Helvetica"/>
          <w:sz w:val="25"/>
          <w:szCs w:val="25"/>
          <w:lang w:val="en"/>
        </w:rPr>
      </w:pPr>
      <w:bookmarkStart w:id="1645" w:name="94_4_2_1"/>
      <w:bookmarkEnd w:id="1645"/>
      <w:r>
        <w:rPr>
          <w:rFonts w:ascii="Helvetica" w:hAnsi="Helvetica" w:cs="Helvetica"/>
          <w:sz w:val="25"/>
          <w:szCs w:val="25"/>
          <w:lang w:val="en"/>
        </w:rPr>
        <w:t xml:space="preserve">94.4.2.1 Interstate placement </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may only be approved to participate in a </w:t>
      </w:r>
      <w:hyperlink r:id="rId2030" w:anchor="94_4_1" w:history="1">
        <w:r>
          <w:rPr>
            <w:rStyle w:val="Hyperlink"/>
            <w:rFonts w:ascii="Helvetica" w:hAnsi="Helvetica" w:cs="Helvetica"/>
            <w:sz w:val="19"/>
            <w:szCs w:val="19"/>
            <w:lang w:val="en"/>
          </w:rPr>
          <w:t>placement</w:t>
        </w:r>
      </w:hyperlink>
      <w:r>
        <w:rPr>
          <w:rFonts w:ascii="Helvetica" w:hAnsi="Helvetica" w:cs="Helvetica"/>
          <w:sz w:val="19"/>
          <w:szCs w:val="19"/>
          <w:lang w:val="en"/>
        </w:rPr>
        <w:t xml:space="preserve"> at an interstate location where it: </w:t>
      </w:r>
    </w:p>
    <w:p w:rsidR="00C50EB5" w:rsidRDefault="00C50EB5" w:rsidP="00C50EB5">
      <w:pPr>
        <w:numPr>
          <w:ilvl w:val="0"/>
          <w:numId w:val="5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involves travel between NSW and the ACT or by students attending an education provider near a state/territory border; or </w:t>
      </w:r>
    </w:p>
    <w:p w:rsidR="00C50EB5" w:rsidRDefault="00C50EB5" w:rsidP="00C50EB5">
      <w:pPr>
        <w:numPr>
          <w:ilvl w:val="0"/>
          <w:numId w:val="5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provides experience or training essential for successful completion of the minimum requirements of the student's course which is not available within the State or Territory.</w:t>
      </w:r>
    </w:p>
    <w:p w:rsidR="00C50EB5" w:rsidRDefault="00053125" w:rsidP="00C50EB5">
      <w:pPr>
        <w:pStyle w:val="NormalWeb"/>
        <w:shd w:val="clear" w:color="auto" w:fill="FFFFFF"/>
        <w:rPr>
          <w:rFonts w:ascii="Helvetica" w:hAnsi="Helvetica" w:cs="Helvetica"/>
          <w:sz w:val="19"/>
          <w:szCs w:val="19"/>
          <w:lang w:val="en"/>
        </w:rPr>
      </w:pPr>
      <w:hyperlink r:id="rId2031" w:anchor="top" w:history="1">
        <w:r w:rsidR="00C50EB5">
          <w:rPr>
            <w:rStyle w:val="Hyperlink"/>
            <w:rFonts w:ascii="Helvetica" w:hAnsi="Helvetica" w:cs="Helvetica"/>
            <w:sz w:val="19"/>
            <w:szCs w:val="19"/>
            <w:lang w:val="en"/>
          </w:rPr>
          <w:t>[Return to Top]</w:t>
        </w:r>
      </w:hyperlink>
      <w:r w:rsidR="00C50EB5">
        <w:rPr>
          <w:rFonts w:ascii="Helvetica" w:hAnsi="Helvetica" w:cs="Helvetica"/>
          <w:sz w:val="19"/>
          <w:szCs w:val="19"/>
          <w:lang w:val="en"/>
        </w:rPr>
        <w:t> </w:t>
      </w:r>
    </w:p>
    <w:p w:rsidR="00C50EB5" w:rsidRDefault="00C50EB5" w:rsidP="00C50EB5">
      <w:pPr>
        <w:pStyle w:val="NormalWeb"/>
        <w:shd w:val="clear" w:color="auto" w:fill="FFFFFF"/>
        <w:rPr>
          <w:rFonts w:ascii="Helvetica" w:hAnsi="Helvetica" w:cs="Helvetica"/>
          <w:sz w:val="19"/>
          <w:szCs w:val="19"/>
          <w:lang w:val="en"/>
        </w:rPr>
      </w:pPr>
      <w:bookmarkStart w:id="1646" w:name="94.5_Field_trips"/>
      <w:bookmarkEnd w:id="1646"/>
      <w:r>
        <w:rPr>
          <w:rFonts w:ascii="Helvetica" w:hAnsi="Helvetica" w:cs="Helvetica"/>
          <w:sz w:val="19"/>
          <w:szCs w:val="19"/>
          <w:lang w:val="en"/>
        </w:rPr>
        <w:t> </w:t>
      </w:r>
    </w:p>
    <w:p w:rsidR="00C50EB5" w:rsidRDefault="00C50EB5" w:rsidP="00C50EB5">
      <w:pPr>
        <w:pStyle w:val="Heading3"/>
        <w:shd w:val="clear" w:color="auto" w:fill="FFFFFF"/>
        <w:rPr>
          <w:rFonts w:ascii="Helvetica" w:hAnsi="Helvetica" w:cs="Helvetica"/>
          <w:sz w:val="27"/>
          <w:szCs w:val="27"/>
          <w:lang w:val="en"/>
        </w:rPr>
      </w:pPr>
      <w:bookmarkStart w:id="1647" w:name="_Toc387930088"/>
      <w:bookmarkStart w:id="1648" w:name="_Toc387930729"/>
      <w:r>
        <w:rPr>
          <w:rFonts w:ascii="Helvetica" w:hAnsi="Helvetica" w:cs="Helvetica"/>
          <w:sz w:val="27"/>
          <w:szCs w:val="27"/>
          <w:lang w:val="en"/>
        </w:rPr>
        <w:t>94.5 Field trips</w:t>
      </w:r>
      <w:bookmarkEnd w:id="1647"/>
      <w:bookmarkEnd w:id="1648"/>
    </w:p>
    <w:p w:rsidR="00C50EB5" w:rsidRDefault="00C50EB5" w:rsidP="00C50EB5">
      <w:pPr>
        <w:pStyle w:val="Heading4"/>
        <w:shd w:val="clear" w:color="auto" w:fill="FFFFFF"/>
        <w:rPr>
          <w:rFonts w:ascii="Helvetica" w:hAnsi="Helvetica" w:cs="Helvetica"/>
          <w:sz w:val="25"/>
          <w:szCs w:val="25"/>
          <w:lang w:val="en"/>
        </w:rPr>
      </w:pPr>
      <w:bookmarkStart w:id="1649" w:name="94_5_1"/>
      <w:bookmarkEnd w:id="1649"/>
      <w:r>
        <w:rPr>
          <w:rFonts w:ascii="Helvetica" w:hAnsi="Helvetica" w:cs="Helvetica"/>
          <w:sz w:val="25"/>
          <w:szCs w:val="25"/>
          <w:lang w:val="en"/>
        </w:rPr>
        <w:t>94.5.1 What is a field trip?</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field trip is a tertiary course activity that involves a group of students or, a single student, travelling from the normal place of study to one or more locations that provide practical activities or experiences. </w:t>
      </w:r>
    </w:p>
    <w:p w:rsidR="00C50EB5" w:rsidRDefault="00C50EB5" w:rsidP="00C50EB5">
      <w:pPr>
        <w:pStyle w:val="Heading4"/>
        <w:shd w:val="clear" w:color="auto" w:fill="FFFFFF"/>
        <w:rPr>
          <w:rFonts w:ascii="Helvetica" w:hAnsi="Helvetica" w:cs="Helvetica"/>
          <w:sz w:val="25"/>
          <w:szCs w:val="25"/>
          <w:lang w:val="en"/>
        </w:rPr>
      </w:pPr>
      <w:bookmarkStart w:id="1650" w:name="94_5_2"/>
      <w:bookmarkEnd w:id="1650"/>
      <w:r>
        <w:rPr>
          <w:rFonts w:ascii="Helvetica" w:hAnsi="Helvetica" w:cs="Helvetica"/>
          <w:sz w:val="25"/>
          <w:szCs w:val="25"/>
          <w:lang w:val="en"/>
        </w:rPr>
        <w:br/>
        <w:t>94.5.2 Approval of a field trip</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field trip may be approved for Away from Base assistance where the following criteria are met: </w:t>
      </w:r>
    </w:p>
    <w:p w:rsidR="00C50EB5" w:rsidRDefault="00C50EB5" w:rsidP="00C50EB5">
      <w:pPr>
        <w:numPr>
          <w:ilvl w:val="0"/>
          <w:numId w:val="5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2032" w:anchor="94.2 general approval requirements" w:history="1">
        <w:r>
          <w:rPr>
            <w:rStyle w:val="Hyperlink"/>
            <w:rFonts w:ascii="Helvetica" w:hAnsi="Helvetica" w:cs="Helvetica"/>
            <w:sz w:val="19"/>
            <w:szCs w:val="19"/>
            <w:lang w:val="en"/>
          </w:rPr>
          <w:t>general approval requirements</w:t>
        </w:r>
      </w:hyperlink>
      <w:r>
        <w:rPr>
          <w:rFonts w:ascii="Helvetica" w:hAnsi="Helvetica" w:cs="Helvetica"/>
          <w:color w:val="000000"/>
          <w:sz w:val="19"/>
          <w:szCs w:val="19"/>
          <w:lang w:val="en"/>
        </w:rPr>
        <w:t xml:space="preserve"> for an Away from Base activity have been met; and </w:t>
      </w:r>
    </w:p>
    <w:p w:rsidR="00C50EB5" w:rsidRDefault="00C50EB5" w:rsidP="00C50EB5">
      <w:pPr>
        <w:numPr>
          <w:ilvl w:val="0"/>
          <w:numId w:val="5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is a </w:t>
      </w:r>
      <w:hyperlink r:id="rId2033" w:anchor="11.8 secondary and tertiary level courses" w:history="1">
        <w:r>
          <w:rPr>
            <w:rStyle w:val="Hyperlink"/>
            <w:rFonts w:ascii="Helvetica" w:hAnsi="Helvetica" w:cs="Helvetica"/>
            <w:sz w:val="19"/>
            <w:szCs w:val="19"/>
            <w:lang w:val="en"/>
          </w:rPr>
          <w:t>tertiary level, including Masters/Doctorate level, course</w:t>
        </w:r>
      </w:hyperlink>
      <w:r>
        <w:rPr>
          <w:rFonts w:ascii="Helvetica" w:hAnsi="Helvetica" w:cs="Helvetica"/>
          <w:color w:val="000000"/>
          <w:sz w:val="19"/>
          <w:szCs w:val="19"/>
          <w:lang w:val="en"/>
        </w:rPr>
        <w:t xml:space="preserve">; </w:t>
      </w:r>
    </w:p>
    <w:p w:rsidR="00C50EB5" w:rsidRDefault="00C50EB5" w:rsidP="00C50EB5">
      <w:pPr>
        <w:numPr>
          <w:ilvl w:val="0"/>
          <w:numId w:val="5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field trip is an integral part of the course, i.e. it is an assessable component of the course curriculum; and </w:t>
      </w:r>
    </w:p>
    <w:p w:rsidR="00C50EB5" w:rsidRDefault="00C50EB5" w:rsidP="00C50EB5">
      <w:pPr>
        <w:numPr>
          <w:ilvl w:val="0"/>
          <w:numId w:val="5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field trip needs to be taken at the proposed location, i.e. the activities or learning experiences available at the proposed field trip location are not available at the normal study location or a closer location; and </w:t>
      </w:r>
    </w:p>
    <w:p w:rsidR="00C50EB5" w:rsidRDefault="00C50EB5" w:rsidP="00C50EB5">
      <w:pPr>
        <w:numPr>
          <w:ilvl w:val="0"/>
          <w:numId w:val="5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Away from base assistance being claimed for the field trip does not exceed seven days; and </w:t>
      </w:r>
    </w:p>
    <w:p w:rsidR="00C50EB5" w:rsidRDefault="00C50EB5" w:rsidP="00C50EB5">
      <w:pPr>
        <w:numPr>
          <w:ilvl w:val="0"/>
          <w:numId w:val="5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field trip is at a location within the student’s home state/territory, unless the provisions of </w:t>
      </w:r>
      <w:hyperlink r:id="rId2034" w:anchor="94_5_1_1" w:history="1">
        <w:r>
          <w:rPr>
            <w:rStyle w:val="Hyperlink"/>
            <w:rFonts w:ascii="Helvetica" w:hAnsi="Helvetica" w:cs="Helvetica"/>
            <w:sz w:val="19"/>
            <w:szCs w:val="19"/>
            <w:lang w:val="en"/>
          </w:rPr>
          <w:t>94.5.1.1</w:t>
        </w:r>
      </w:hyperlink>
      <w:r>
        <w:rPr>
          <w:rFonts w:ascii="Helvetica" w:hAnsi="Helvetica" w:cs="Helvetica"/>
          <w:color w:val="000000"/>
          <w:sz w:val="19"/>
          <w:szCs w:val="19"/>
          <w:lang w:val="en"/>
        </w:rPr>
        <w:t> apply.</w:t>
      </w:r>
    </w:p>
    <w:p w:rsidR="00C50EB5" w:rsidRDefault="00C50EB5" w:rsidP="00C50EB5">
      <w:pPr>
        <w:pStyle w:val="Heading4"/>
        <w:shd w:val="clear" w:color="auto" w:fill="FFFFFF"/>
        <w:rPr>
          <w:rFonts w:ascii="Helvetica" w:hAnsi="Helvetica" w:cs="Helvetica"/>
          <w:sz w:val="25"/>
          <w:szCs w:val="25"/>
          <w:lang w:val="en"/>
        </w:rPr>
      </w:pPr>
      <w:bookmarkStart w:id="1651" w:name="94_5_1_1"/>
      <w:bookmarkEnd w:id="1651"/>
      <w:r>
        <w:rPr>
          <w:rFonts w:ascii="Helvetica" w:hAnsi="Helvetica" w:cs="Helvetica"/>
          <w:sz w:val="25"/>
          <w:szCs w:val="25"/>
          <w:lang w:val="en"/>
        </w:rPr>
        <w:br/>
        <w:t xml:space="preserve">94.5.1.1 Interstate field trips </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may only be approved to participate in a field trip at an interstate location where it: </w:t>
      </w:r>
    </w:p>
    <w:p w:rsidR="00C50EB5" w:rsidRDefault="00C50EB5" w:rsidP="00C50EB5">
      <w:pPr>
        <w:numPr>
          <w:ilvl w:val="0"/>
          <w:numId w:val="5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involves travel between NSW and the ACT or by students attending an education provider near a State/Territory border; or </w:t>
      </w:r>
    </w:p>
    <w:p w:rsidR="00C50EB5" w:rsidRDefault="00C50EB5" w:rsidP="00C50EB5">
      <w:pPr>
        <w:numPr>
          <w:ilvl w:val="0"/>
          <w:numId w:val="5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provides experience or training essential for successful completion of the student's course that is not available within the State or Territory.</w:t>
      </w:r>
    </w:p>
    <w:p w:rsidR="00C50EB5" w:rsidRDefault="00053125" w:rsidP="00C50EB5">
      <w:pPr>
        <w:pStyle w:val="NormalWeb"/>
        <w:shd w:val="clear" w:color="auto" w:fill="FFFFFF"/>
        <w:rPr>
          <w:rFonts w:ascii="Helvetica" w:hAnsi="Helvetica" w:cs="Helvetica"/>
          <w:sz w:val="19"/>
          <w:szCs w:val="19"/>
          <w:lang w:val="en"/>
        </w:rPr>
      </w:pPr>
      <w:hyperlink r:id="rId2035" w:anchor="top" w:history="1">
        <w:r w:rsidR="00C50EB5">
          <w:rPr>
            <w:rStyle w:val="Hyperlink"/>
            <w:rFonts w:ascii="Helvetica" w:hAnsi="Helvetica" w:cs="Helvetica"/>
            <w:sz w:val="19"/>
            <w:szCs w:val="19"/>
            <w:lang w:val="en"/>
          </w:rPr>
          <w:t>[Return to Top]</w:t>
        </w:r>
      </w:hyperlink>
      <w:r w:rsidR="00C50EB5">
        <w:rPr>
          <w:rFonts w:ascii="Helvetica" w:hAnsi="Helvetica" w:cs="Helvetica"/>
          <w:sz w:val="19"/>
          <w:szCs w:val="19"/>
          <w:lang w:val="en"/>
        </w:rPr>
        <w:t> </w:t>
      </w:r>
    </w:p>
    <w:p w:rsidR="00C50EB5" w:rsidRDefault="00C50EB5" w:rsidP="00C50EB5">
      <w:pPr>
        <w:pStyle w:val="NormalWeb"/>
        <w:shd w:val="clear" w:color="auto" w:fill="FFFFFF"/>
        <w:rPr>
          <w:rFonts w:ascii="Helvetica" w:hAnsi="Helvetica" w:cs="Helvetica"/>
          <w:sz w:val="19"/>
          <w:szCs w:val="19"/>
          <w:lang w:val="en"/>
        </w:rPr>
      </w:pPr>
      <w:bookmarkStart w:id="1652" w:name="94.6_Residential_schools"/>
      <w:r>
        <w:rPr>
          <w:rFonts w:ascii="Helvetica" w:hAnsi="Helvetica" w:cs="Helvetica"/>
          <w:sz w:val="19"/>
          <w:szCs w:val="19"/>
          <w:lang w:val="en"/>
        </w:rPr>
        <w:t> </w:t>
      </w:r>
    </w:p>
    <w:p w:rsidR="00C50EB5" w:rsidRDefault="00C50EB5" w:rsidP="00C50EB5">
      <w:pPr>
        <w:pStyle w:val="Heading3"/>
        <w:shd w:val="clear" w:color="auto" w:fill="FFFFFF"/>
        <w:rPr>
          <w:rFonts w:ascii="Helvetica" w:hAnsi="Helvetica" w:cs="Helvetica"/>
          <w:sz w:val="27"/>
          <w:szCs w:val="27"/>
          <w:lang w:val="en"/>
        </w:rPr>
      </w:pPr>
      <w:bookmarkStart w:id="1653" w:name="_Toc387930089"/>
      <w:bookmarkStart w:id="1654" w:name="_Toc387930730"/>
      <w:r>
        <w:rPr>
          <w:rFonts w:ascii="Helvetica" w:hAnsi="Helvetica" w:cs="Helvetica"/>
          <w:sz w:val="27"/>
          <w:szCs w:val="27"/>
          <w:lang w:val="en"/>
        </w:rPr>
        <w:t>94.6 Residential schools</w:t>
      </w:r>
      <w:bookmarkEnd w:id="1653"/>
      <w:bookmarkEnd w:id="1654"/>
    </w:p>
    <w:p w:rsidR="00C50EB5" w:rsidRDefault="00C50EB5" w:rsidP="00C50EB5">
      <w:pPr>
        <w:pStyle w:val="Heading4"/>
        <w:shd w:val="clear" w:color="auto" w:fill="FFFFFF"/>
        <w:rPr>
          <w:rFonts w:ascii="Helvetica" w:hAnsi="Helvetica" w:cs="Helvetica"/>
          <w:sz w:val="25"/>
          <w:szCs w:val="25"/>
          <w:lang w:val="en"/>
        </w:rPr>
      </w:pPr>
      <w:bookmarkStart w:id="1655" w:name="94_6_1"/>
      <w:bookmarkEnd w:id="1652"/>
      <w:bookmarkEnd w:id="1655"/>
      <w:r>
        <w:rPr>
          <w:rFonts w:ascii="Helvetica" w:hAnsi="Helvetica" w:cs="Helvetica"/>
          <w:sz w:val="25"/>
          <w:szCs w:val="25"/>
          <w:lang w:val="en"/>
        </w:rPr>
        <w:br/>
        <w:t>94.6.1 What is a residential school?</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Residential schools are secondary and tertiary course activities that provide a group of external students studying through distance education the opportunity to attend face-to-face lectures and tutorials on campus and to access all campus facilities. For ABSTUDY purposes, Away from Base assistance is only provided where the Residential School is a compulsory and assessable component of the course. Residential Schools usually involve a period of one or two weeks duration.</w:t>
      </w:r>
    </w:p>
    <w:p w:rsidR="00C50EB5" w:rsidRDefault="00C50EB5" w:rsidP="00C50EB5">
      <w:pPr>
        <w:pStyle w:val="Heading4"/>
        <w:shd w:val="clear" w:color="auto" w:fill="FFFFFF"/>
        <w:rPr>
          <w:rFonts w:ascii="Helvetica" w:hAnsi="Helvetica" w:cs="Helvetica"/>
          <w:sz w:val="25"/>
          <w:szCs w:val="25"/>
          <w:lang w:val="en"/>
        </w:rPr>
      </w:pPr>
      <w:bookmarkStart w:id="1656" w:name="94_6_2"/>
      <w:bookmarkEnd w:id="1656"/>
      <w:r>
        <w:rPr>
          <w:rFonts w:ascii="Helvetica" w:hAnsi="Helvetica" w:cs="Helvetica"/>
          <w:sz w:val="25"/>
          <w:szCs w:val="25"/>
          <w:lang w:val="en"/>
        </w:rPr>
        <w:br/>
        <w:t>94.6.2 Approval of a residential school</w:t>
      </w:r>
    </w:p>
    <w:p w:rsidR="00C50EB5" w:rsidRDefault="00C50EB5" w:rsidP="00C50EB5">
      <w:pPr>
        <w:pStyle w:val="NormalWeb"/>
        <w:shd w:val="clear" w:color="auto" w:fill="FFFFFF"/>
        <w:rPr>
          <w:rFonts w:ascii="Helvetica" w:hAnsi="Helvetica" w:cs="Helvetica"/>
          <w:sz w:val="19"/>
          <w:szCs w:val="19"/>
          <w:lang w:val="en"/>
        </w:rPr>
      </w:pPr>
      <w:r>
        <w:rPr>
          <w:rFonts w:ascii="Helvetica" w:hAnsi="Helvetica" w:cs="Helvetica"/>
          <w:sz w:val="19"/>
          <w:szCs w:val="19"/>
          <w:lang w:val="en"/>
        </w:rPr>
        <w:t>A residential school may be approved for Away from Base assistance where the following criteria are met:</w:t>
      </w:r>
    </w:p>
    <w:p w:rsidR="00C50EB5" w:rsidRDefault="00C50EB5" w:rsidP="00C50EB5">
      <w:pPr>
        <w:numPr>
          <w:ilvl w:val="0"/>
          <w:numId w:val="5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2036" w:anchor="94.2 general approval requirements" w:history="1">
        <w:r>
          <w:rPr>
            <w:rStyle w:val="Hyperlink"/>
            <w:rFonts w:ascii="Helvetica" w:hAnsi="Helvetica" w:cs="Helvetica"/>
            <w:sz w:val="19"/>
            <w:szCs w:val="19"/>
            <w:lang w:val="en"/>
          </w:rPr>
          <w:t>general approval requirements</w:t>
        </w:r>
      </w:hyperlink>
      <w:r>
        <w:rPr>
          <w:rFonts w:ascii="Helvetica" w:hAnsi="Helvetica" w:cs="Helvetica"/>
          <w:color w:val="000000"/>
          <w:sz w:val="19"/>
          <w:szCs w:val="19"/>
          <w:lang w:val="en"/>
        </w:rPr>
        <w:t xml:space="preserve"> for an Away from Base activity have been met; and </w:t>
      </w:r>
    </w:p>
    <w:p w:rsidR="00C50EB5" w:rsidRDefault="00C50EB5" w:rsidP="00C50EB5">
      <w:pPr>
        <w:numPr>
          <w:ilvl w:val="0"/>
          <w:numId w:val="5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residential school is an integral part of the course, i.e. it is an assessable component of the course curriculum; and </w:t>
      </w:r>
    </w:p>
    <w:p w:rsidR="00C50EB5" w:rsidRDefault="00C50EB5" w:rsidP="00C50EB5">
      <w:pPr>
        <w:numPr>
          <w:ilvl w:val="0"/>
          <w:numId w:val="5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length of the residential school is justified; and </w:t>
      </w:r>
    </w:p>
    <w:p w:rsidR="00C50EB5" w:rsidRDefault="00C50EB5" w:rsidP="00C50EB5">
      <w:pPr>
        <w:numPr>
          <w:ilvl w:val="0"/>
          <w:numId w:val="5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residential school is either:</w:t>
      </w:r>
    </w:p>
    <w:p w:rsidR="00C50EB5" w:rsidRDefault="00C50EB5" w:rsidP="00C50EB5">
      <w:pPr>
        <w:numPr>
          <w:ilvl w:val="1"/>
          <w:numId w:val="55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conducted at the education provider’s location; or </w:t>
      </w:r>
    </w:p>
    <w:p w:rsidR="00C50EB5" w:rsidRDefault="00C50EB5" w:rsidP="00C50EB5">
      <w:pPr>
        <w:numPr>
          <w:ilvl w:val="1"/>
          <w:numId w:val="55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at another location within the same state/territory as the education provider only in circumstances where it can be demonstrated that the face-to-face tuition components of the residential school are unable to be conducted at the education provider’s normal location or a closer location.</w:t>
      </w:r>
    </w:p>
    <w:p w:rsidR="00F64CA5" w:rsidRDefault="00F64CA5" w:rsidP="00E65DE5"/>
    <w:p w:rsidR="00C50EB5" w:rsidRDefault="00C50EB5" w:rsidP="00C50EB5">
      <w:pPr>
        <w:shd w:val="clear" w:color="auto" w:fill="FFFFFF"/>
        <w:spacing w:line="225" w:lineRule="atLeast"/>
        <w:outlineLvl w:val="2"/>
        <w:rPr>
          <w:rFonts w:ascii="Helvetica" w:hAnsi="Helvetica" w:cs="Helvetica"/>
          <w:b/>
          <w:color w:val="333333"/>
          <w:sz w:val="27"/>
          <w:szCs w:val="27"/>
          <w:lang w:val="en" w:eastAsia="en-AU"/>
        </w:rPr>
      </w:pPr>
      <w:bookmarkStart w:id="1657" w:name="_Toc387930090"/>
      <w:bookmarkStart w:id="1658" w:name="_Toc387930731"/>
      <w:r w:rsidRPr="00C50EB5">
        <w:rPr>
          <w:rFonts w:ascii="Helvetica" w:hAnsi="Helvetica" w:cs="Helvetica"/>
          <w:b/>
          <w:color w:val="333333"/>
          <w:sz w:val="27"/>
          <w:szCs w:val="27"/>
          <w:lang w:val="en" w:eastAsia="en-AU"/>
        </w:rPr>
        <w:t>Chapter 95 - Approval of Away from Base allowances</w:t>
      </w:r>
      <w:bookmarkEnd w:id="1657"/>
      <w:bookmarkEnd w:id="1658"/>
    </w:p>
    <w:p w:rsidR="00B03BC0" w:rsidRDefault="00B03BC0" w:rsidP="00B03BC0">
      <w:pPr>
        <w:pStyle w:val="Heading3"/>
        <w:shd w:val="clear" w:color="auto" w:fill="FFFFFF"/>
        <w:rPr>
          <w:rFonts w:ascii="Helvetica" w:hAnsi="Helvetica" w:cs="Helvetica"/>
          <w:sz w:val="27"/>
          <w:szCs w:val="27"/>
          <w:lang w:val="en"/>
        </w:rPr>
      </w:pPr>
      <w:bookmarkStart w:id="1659" w:name="_Toc387930091"/>
      <w:bookmarkStart w:id="1660" w:name="95.1_Approvable_costs"/>
      <w:bookmarkStart w:id="1661" w:name="_Toc387930732"/>
      <w:r>
        <w:rPr>
          <w:rFonts w:ascii="Helvetica" w:hAnsi="Helvetica" w:cs="Helvetica"/>
          <w:sz w:val="27"/>
          <w:szCs w:val="27"/>
          <w:lang w:val="en"/>
        </w:rPr>
        <w:lastRenderedPageBreak/>
        <w:t>95.1 Approvable costs</w:t>
      </w:r>
      <w:bookmarkEnd w:id="1659"/>
      <w:bookmarkEnd w:id="1661"/>
    </w:p>
    <w:bookmarkEnd w:id="1660"/>
    <w:p w:rsidR="00B03BC0" w:rsidRDefault="00B03BC0" w:rsidP="00B03BC0">
      <w:pPr>
        <w:pStyle w:val="Heading4"/>
        <w:shd w:val="clear" w:color="auto" w:fill="FFFFFF"/>
        <w:rPr>
          <w:rFonts w:ascii="Helvetica" w:hAnsi="Helvetica" w:cs="Helvetica"/>
          <w:sz w:val="25"/>
          <w:szCs w:val="25"/>
          <w:lang w:val="en"/>
        </w:rPr>
      </w:pPr>
      <w:r>
        <w:rPr>
          <w:rFonts w:ascii="Helvetica" w:hAnsi="Helvetica" w:cs="Helvetica"/>
          <w:sz w:val="25"/>
          <w:szCs w:val="25"/>
          <w:lang w:val="en"/>
        </w:rPr>
        <w:br/>
        <w:t>95.1.1 When are costs approvable?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are payable under Away from Base assistance in the following circumstances:</w:t>
      </w:r>
    </w:p>
    <w:p w:rsidR="00B03BC0" w:rsidRDefault="00B03BC0" w:rsidP="00B03BC0">
      <w:pPr>
        <w:numPr>
          <w:ilvl w:val="0"/>
          <w:numId w:val="5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w:t>
      </w:r>
      <w:hyperlink r:id="rId2037" w:anchor="92.3 qualification for away from base assistance" w:history="1">
        <w:r>
          <w:rPr>
            <w:rStyle w:val="Hyperlink"/>
            <w:rFonts w:ascii="Helvetica" w:hAnsi="Helvetica" w:cs="Helvetica"/>
            <w:sz w:val="19"/>
            <w:szCs w:val="19"/>
            <w:lang w:val="en"/>
          </w:rPr>
          <w:t>qualified for Away from Base assistance</w:t>
        </w:r>
      </w:hyperlink>
      <w:r>
        <w:rPr>
          <w:rFonts w:ascii="Helvetica" w:hAnsi="Helvetica" w:cs="Helvetica"/>
          <w:color w:val="000000"/>
          <w:sz w:val="19"/>
          <w:szCs w:val="19"/>
          <w:lang w:val="en"/>
        </w:rPr>
        <w:t xml:space="preserve">; and </w:t>
      </w:r>
    </w:p>
    <w:p w:rsidR="00B03BC0" w:rsidRDefault="00B03BC0" w:rsidP="00B03BC0">
      <w:pPr>
        <w:numPr>
          <w:ilvl w:val="0"/>
          <w:numId w:val="5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activity is an </w:t>
      </w:r>
      <w:hyperlink r:id="rId2038" w:history="1">
        <w:r>
          <w:rPr>
            <w:rStyle w:val="Hyperlink"/>
            <w:rFonts w:ascii="Helvetica" w:hAnsi="Helvetica" w:cs="Helvetica"/>
            <w:sz w:val="19"/>
            <w:szCs w:val="19"/>
            <w:lang w:val="en"/>
          </w:rPr>
          <w:t>approved Away from Base activity</w:t>
        </w:r>
      </w:hyperlink>
      <w:r>
        <w:rPr>
          <w:rFonts w:ascii="Helvetica" w:hAnsi="Helvetica" w:cs="Helvetica"/>
          <w:color w:val="000000"/>
          <w:sz w:val="19"/>
          <w:szCs w:val="19"/>
          <w:lang w:val="en"/>
        </w:rPr>
        <w:t xml:space="preserve">; and </w:t>
      </w:r>
    </w:p>
    <w:p w:rsidR="00B03BC0" w:rsidRDefault="00B03BC0" w:rsidP="00B03BC0">
      <w:pPr>
        <w:numPr>
          <w:ilvl w:val="0"/>
          <w:numId w:val="5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costs are essential to meet the stated purpose of the Away from Base activity; and </w:t>
      </w:r>
    </w:p>
    <w:p w:rsidR="00B03BC0" w:rsidRDefault="00B03BC0" w:rsidP="00B03BC0">
      <w:pPr>
        <w:numPr>
          <w:ilvl w:val="0"/>
          <w:numId w:val="5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costs are reasonable; and </w:t>
      </w:r>
    </w:p>
    <w:p w:rsidR="00B03BC0" w:rsidRDefault="00B03BC0" w:rsidP="00B03BC0">
      <w:pPr>
        <w:numPr>
          <w:ilvl w:val="0"/>
          <w:numId w:val="5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costs are for travel, </w:t>
      </w:r>
      <w:hyperlink r:id="rId2039" w:anchor="95.3 costs associated with meals and accommodation" w:history="1">
        <w:r>
          <w:rPr>
            <w:rStyle w:val="Hyperlink"/>
            <w:rFonts w:ascii="Helvetica" w:hAnsi="Helvetica" w:cs="Helvetica"/>
            <w:sz w:val="19"/>
            <w:szCs w:val="19"/>
            <w:lang w:val="en"/>
          </w:rPr>
          <w:t>accommodation and/or meals</w:t>
        </w:r>
      </w:hyperlink>
      <w:r>
        <w:rPr>
          <w:rFonts w:ascii="Helvetica" w:hAnsi="Helvetica" w:cs="Helvetica"/>
          <w:color w:val="000000"/>
          <w:sz w:val="19"/>
          <w:szCs w:val="19"/>
          <w:lang w:val="en"/>
        </w:rPr>
        <w:t xml:space="preserve"> incurred by:</w:t>
      </w:r>
    </w:p>
    <w:p w:rsidR="00B03BC0" w:rsidRDefault="00B03BC0" w:rsidP="00B03BC0">
      <w:pPr>
        <w:numPr>
          <w:ilvl w:val="1"/>
          <w:numId w:val="55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and </w:t>
      </w:r>
    </w:p>
    <w:p w:rsidR="00B03BC0" w:rsidRDefault="00B03BC0" w:rsidP="00B03BC0">
      <w:pPr>
        <w:numPr>
          <w:ilvl w:val="1"/>
          <w:numId w:val="55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certain circumstances, </w:t>
      </w:r>
      <w:hyperlink r:id="rId2040" w:anchor="93.3 education provider representatives entitlements" w:history="1">
        <w:r>
          <w:rPr>
            <w:rStyle w:val="Hyperlink"/>
            <w:rFonts w:ascii="Helvetica" w:hAnsi="Helvetica" w:cs="Helvetica"/>
            <w:sz w:val="19"/>
            <w:szCs w:val="19"/>
            <w:lang w:val="en"/>
          </w:rPr>
          <w:t>representatives from the education provider</w:t>
        </w:r>
      </w:hyperlink>
      <w:r>
        <w:rPr>
          <w:rFonts w:ascii="Helvetica" w:hAnsi="Helvetica" w:cs="Helvetica"/>
          <w:color w:val="000000"/>
          <w:sz w:val="19"/>
          <w:szCs w:val="19"/>
          <w:lang w:val="en"/>
        </w:rPr>
        <w:t xml:space="preserve"> and/or the </w:t>
      </w:r>
      <w:hyperlink r:id="rId2041" w:anchor="93.4 drivers or pilots entitlements" w:history="1">
        <w:r>
          <w:rPr>
            <w:rStyle w:val="Hyperlink"/>
            <w:rFonts w:ascii="Helvetica" w:hAnsi="Helvetica" w:cs="Helvetica"/>
            <w:sz w:val="19"/>
            <w:szCs w:val="19"/>
            <w:lang w:val="en"/>
          </w:rPr>
          <w:t>driver/pilot of chartered transport</w:t>
        </w:r>
      </w:hyperlink>
      <w:r>
        <w:rPr>
          <w:rFonts w:ascii="Helvetica" w:hAnsi="Helvetica" w:cs="Helvetica"/>
          <w:color w:val="000000"/>
          <w:sz w:val="19"/>
          <w:szCs w:val="19"/>
          <w:lang w:val="en"/>
        </w:rPr>
        <w:t>.</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Any other costs not covered by the above points are the responsibility of the education provider or the student who is undertaking the activity.</w:t>
      </w:r>
    </w:p>
    <w:p w:rsidR="00B03BC0" w:rsidRDefault="00B03BC0" w:rsidP="00B03BC0">
      <w:pPr>
        <w:pStyle w:val="Heading4"/>
        <w:shd w:val="clear" w:color="auto" w:fill="FFFFFF"/>
        <w:rPr>
          <w:rFonts w:ascii="Helvetica" w:hAnsi="Helvetica" w:cs="Helvetica"/>
          <w:sz w:val="25"/>
          <w:szCs w:val="25"/>
          <w:lang w:val="en"/>
        </w:rPr>
      </w:pPr>
      <w:bookmarkStart w:id="1662" w:name="95_1_2"/>
      <w:bookmarkEnd w:id="1662"/>
      <w:r>
        <w:rPr>
          <w:rFonts w:ascii="Helvetica" w:hAnsi="Helvetica" w:cs="Helvetica"/>
          <w:sz w:val="25"/>
          <w:szCs w:val="25"/>
          <w:lang w:val="en"/>
        </w:rPr>
        <w:br/>
        <w:t>95.1.2 Part approval of costs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approval is given for only part of an activity’s costs, the balance of the cost is to be met by the education provider or by the student.</w:t>
      </w:r>
    </w:p>
    <w:p w:rsidR="00B03BC0" w:rsidRDefault="00B03BC0" w:rsidP="00B03BC0">
      <w:pPr>
        <w:pStyle w:val="Heading4"/>
        <w:shd w:val="clear" w:color="auto" w:fill="FFFFFF"/>
        <w:rPr>
          <w:rFonts w:ascii="Helvetica" w:hAnsi="Helvetica" w:cs="Helvetica"/>
          <w:sz w:val="25"/>
          <w:szCs w:val="25"/>
          <w:lang w:val="en"/>
        </w:rPr>
      </w:pPr>
      <w:bookmarkStart w:id="1663" w:name="95_1_3"/>
      <w:bookmarkEnd w:id="1663"/>
      <w:r>
        <w:rPr>
          <w:rFonts w:ascii="Helvetica" w:hAnsi="Helvetica" w:cs="Helvetica"/>
          <w:sz w:val="25"/>
          <w:szCs w:val="25"/>
          <w:lang w:val="en"/>
        </w:rPr>
        <w:br/>
        <w:t>95.1.3 Disallowed costs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costs cannot be met with Away from Base assistance:</w:t>
      </w:r>
    </w:p>
    <w:p w:rsidR="00B03BC0" w:rsidRDefault="00B03BC0" w:rsidP="00B03BC0">
      <w:pPr>
        <w:numPr>
          <w:ilvl w:val="0"/>
          <w:numId w:val="5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fees associated with Away from Base activities e.g. entry fee to a show, festival or exhibition, including conference registration fees or similar costs; </w:t>
      </w:r>
    </w:p>
    <w:p w:rsidR="00B03BC0" w:rsidRDefault="00B03BC0" w:rsidP="00B03BC0">
      <w:pPr>
        <w:numPr>
          <w:ilvl w:val="0"/>
          <w:numId w:val="5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costs of attending conferences, seminars, forums, performances or similar activities, where these do not form an essential part of an </w:t>
      </w:r>
      <w:hyperlink r:id="rId2042" w:history="1">
        <w:r>
          <w:rPr>
            <w:rStyle w:val="Hyperlink"/>
            <w:rFonts w:ascii="Helvetica" w:hAnsi="Helvetica" w:cs="Helvetica"/>
            <w:sz w:val="19"/>
            <w:szCs w:val="19"/>
            <w:lang w:val="en"/>
          </w:rPr>
          <w:t>approved Away from Base activity</w:t>
        </w:r>
      </w:hyperlink>
      <w:r>
        <w:rPr>
          <w:rFonts w:ascii="Helvetica" w:hAnsi="Helvetica" w:cs="Helvetica"/>
          <w:color w:val="000000"/>
          <w:sz w:val="19"/>
          <w:szCs w:val="19"/>
          <w:lang w:val="en"/>
        </w:rPr>
        <w:t>.</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above costs are the responsibility of the education provider or the student who is undertaking the activity.</w:t>
      </w:r>
    </w:p>
    <w:p w:rsidR="00B03BC0" w:rsidRDefault="00B03BC0" w:rsidP="00B03BC0">
      <w:pPr>
        <w:pStyle w:val="Heading4"/>
        <w:shd w:val="clear" w:color="auto" w:fill="FFFFFF"/>
        <w:rPr>
          <w:rFonts w:ascii="Helvetica" w:hAnsi="Helvetica" w:cs="Helvetica"/>
          <w:sz w:val="25"/>
          <w:szCs w:val="25"/>
          <w:lang w:val="en"/>
        </w:rPr>
      </w:pPr>
      <w:bookmarkStart w:id="1664" w:name="95_1_4"/>
      <w:bookmarkEnd w:id="1664"/>
      <w:r>
        <w:rPr>
          <w:rFonts w:ascii="Helvetica" w:hAnsi="Helvetica" w:cs="Helvetica"/>
          <w:sz w:val="25"/>
          <w:szCs w:val="25"/>
          <w:lang w:val="en"/>
        </w:rPr>
        <w:br/>
        <w:t>95.1.4 Period of entitlement for Away from Base assistance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assessing the costs of an approved Away from Base activity, the period for which costs may be approved is:</w:t>
      </w:r>
    </w:p>
    <w:p w:rsidR="00B03BC0" w:rsidRDefault="00B03BC0" w:rsidP="00B03BC0">
      <w:pPr>
        <w:numPr>
          <w:ilvl w:val="0"/>
          <w:numId w:val="5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length of the approved Away from Base activity; and </w:t>
      </w:r>
    </w:p>
    <w:p w:rsidR="00B03BC0" w:rsidRDefault="00B03BC0" w:rsidP="00B03BC0">
      <w:pPr>
        <w:numPr>
          <w:ilvl w:val="0"/>
          <w:numId w:val="5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any period(s) of unavoidable overnight stopover(s) at an in-transit location or an Away from Base location due to transport timetables.</w:t>
      </w:r>
    </w:p>
    <w:p w:rsidR="00B03BC0" w:rsidRDefault="00B03BC0" w:rsidP="00B03BC0">
      <w:pPr>
        <w:pStyle w:val="Heading4"/>
        <w:shd w:val="clear" w:color="auto" w:fill="FFFFFF"/>
        <w:rPr>
          <w:rFonts w:ascii="Helvetica" w:hAnsi="Helvetica" w:cs="Helvetica"/>
          <w:sz w:val="25"/>
          <w:szCs w:val="25"/>
          <w:lang w:val="en"/>
        </w:rPr>
      </w:pPr>
      <w:bookmarkStart w:id="1665" w:name="95_1_5"/>
      <w:bookmarkEnd w:id="1665"/>
      <w:r>
        <w:rPr>
          <w:rFonts w:ascii="Helvetica" w:hAnsi="Helvetica" w:cs="Helvetica"/>
          <w:sz w:val="25"/>
          <w:szCs w:val="25"/>
          <w:lang w:val="en"/>
        </w:rPr>
        <w:br/>
        <w:t>95.1.5 Overpayments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043"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B03BC0" w:rsidRDefault="00053125" w:rsidP="00B03BC0">
      <w:pPr>
        <w:pStyle w:val="NormalWeb"/>
        <w:shd w:val="clear" w:color="auto" w:fill="FFFFFF"/>
        <w:rPr>
          <w:rFonts w:ascii="Helvetica" w:hAnsi="Helvetica" w:cs="Helvetica"/>
          <w:sz w:val="19"/>
          <w:szCs w:val="19"/>
          <w:lang w:val="en"/>
        </w:rPr>
      </w:pPr>
      <w:hyperlink r:id="rId2044"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B03BC0" w:rsidRDefault="00B03BC0" w:rsidP="00B03BC0">
      <w:pPr>
        <w:pStyle w:val="Heading3"/>
        <w:shd w:val="clear" w:color="auto" w:fill="FFFFFF"/>
        <w:rPr>
          <w:rFonts w:ascii="Helvetica" w:hAnsi="Helvetica" w:cs="Helvetica"/>
          <w:sz w:val="27"/>
          <w:szCs w:val="27"/>
          <w:lang w:val="en"/>
        </w:rPr>
      </w:pPr>
      <w:bookmarkStart w:id="1666" w:name="95.2_Types_of_Away_from_Base_Allowances"/>
      <w:bookmarkStart w:id="1667" w:name="_Toc387930092"/>
      <w:bookmarkStart w:id="1668" w:name="_Toc387930733"/>
      <w:bookmarkEnd w:id="1666"/>
      <w:r>
        <w:rPr>
          <w:rFonts w:ascii="Helvetica" w:hAnsi="Helvetica" w:cs="Helvetica"/>
          <w:sz w:val="27"/>
          <w:szCs w:val="27"/>
          <w:lang w:val="en"/>
        </w:rPr>
        <w:t>95.2 Types of Away from Base Allowances</w:t>
      </w:r>
      <w:bookmarkEnd w:id="1667"/>
      <w:bookmarkEnd w:id="1668"/>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types of Away from Base allowances may be approved under the provisions of Away from Base assistance:</w:t>
      </w:r>
    </w:p>
    <w:p w:rsidR="00B03BC0" w:rsidRDefault="00053125" w:rsidP="00B03BC0">
      <w:pPr>
        <w:numPr>
          <w:ilvl w:val="0"/>
          <w:numId w:val="557"/>
        </w:numPr>
        <w:shd w:val="clear" w:color="auto" w:fill="FFFFFF"/>
        <w:spacing w:before="100" w:beforeAutospacing="1" w:after="100" w:afterAutospacing="1"/>
        <w:ind w:left="300"/>
        <w:rPr>
          <w:rFonts w:ascii="Helvetica" w:hAnsi="Helvetica" w:cs="Helvetica"/>
          <w:color w:val="000000"/>
          <w:sz w:val="19"/>
          <w:szCs w:val="19"/>
          <w:lang w:val="en"/>
        </w:rPr>
      </w:pPr>
      <w:hyperlink r:id="rId2045" w:anchor="89.10 away from base activity travel" w:history="1">
        <w:r w:rsidR="00B03BC0">
          <w:rPr>
            <w:rStyle w:val="Hyperlink"/>
            <w:rFonts w:ascii="Helvetica" w:hAnsi="Helvetica" w:cs="Helvetica"/>
            <w:sz w:val="19"/>
            <w:szCs w:val="19"/>
            <w:lang w:val="en"/>
          </w:rPr>
          <w:t>Fares Allowance, under the provisions of Away from Base activity travel</w:t>
        </w:r>
      </w:hyperlink>
      <w:r w:rsidR="00B03BC0">
        <w:rPr>
          <w:rFonts w:ascii="Helvetica" w:hAnsi="Helvetica" w:cs="Helvetica"/>
          <w:color w:val="000000"/>
          <w:sz w:val="19"/>
          <w:szCs w:val="19"/>
          <w:lang w:val="en"/>
        </w:rPr>
        <w:t xml:space="preserve">; </w:t>
      </w:r>
    </w:p>
    <w:p w:rsidR="00B03BC0" w:rsidRDefault="00053125" w:rsidP="00B03BC0">
      <w:pPr>
        <w:numPr>
          <w:ilvl w:val="0"/>
          <w:numId w:val="557"/>
        </w:numPr>
        <w:shd w:val="clear" w:color="auto" w:fill="FFFFFF"/>
        <w:spacing w:before="100" w:beforeAutospacing="1" w:after="100" w:afterAutospacing="1"/>
        <w:ind w:left="300"/>
        <w:rPr>
          <w:rFonts w:ascii="Helvetica" w:hAnsi="Helvetica" w:cs="Helvetica"/>
          <w:color w:val="000000"/>
          <w:sz w:val="19"/>
          <w:szCs w:val="19"/>
          <w:lang w:val="en"/>
        </w:rPr>
      </w:pPr>
      <w:hyperlink r:id="rId2046" w:anchor="95.3 costs associated with meals and accommodation" w:history="1">
        <w:r w:rsidR="00B03BC0">
          <w:rPr>
            <w:rStyle w:val="Hyperlink"/>
            <w:rFonts w:ascii="Helvetica" w:hAnsi="Helvetica" w:cs="Helvetica"/>
            <w:sz w:val="19"/>
            <w:szCs w:val="19"/>
            <w:lang w:val="en"/>
          </w:rPr>
          <w:t>costs associated with meals and accommodation</w:t>
        </w:r>
      </w:hyperlink>
      <w:r w:rsidR="00B03BC0">
        <w:rPr>
          <w:rFonts w:ascii="Helvetica" w:hAnsi="Helvetica" w:cs="Helvetica"/>
          <w:color w:val="000000"/>
          <w:sz w:val="19"/>
          <w:szCs w:val="19"/>
          <w:lang w:val="en"/>
        </w:rPr>
        <w:t xml:space="preserve">; </w:t>
      </w:r>
    </w:p>
    <w:p w:rsidR="00B03BC0" w:rsidRDefault="00053125" w:rsidP="00B03BC0">
      <w:pPr>
        <w:numPr>
          <w:ilvl w:val="0"/>
          <w:numId w:val="557"/>
        </w:numPr>
        <w:shd w:val="clear" w:color="auto" w:fill="FFFFFF"/>
        <w:spacing w:before="100" w:beforeAutospacing="1" w:after="100" w:afterAutospacing="1"/>
        <w:ind w:left="300"/>
        <w:rPr>
          <w:rFonts w:ascii="Helvetica" w:hAnsi="Helvetica" w:cs="Helvetica"/>
          <w:color w:val="000000"/>
          <w:sz w:val="19"/>
          <w:szCs w:val="19"/>
          <w:lang w:val="en"/>
        </w:rPr>
      </w:pPr>
      <w:hyperlink r:id="rId2047" w:anchor="95.6 non-means-tested living allowance" w:history="1">
        <w:r w:rsidR="00B03BC0">
          <w:rPr>
            <w:rStyle w:val="Hyperlink"/>
            <w:rFonts w:ascii="Helvetica" w:hAnsi="Helvetica" w:cs="Helvetica"/>
            <w:sz w:val="19"/>
            <w:szCs w:val="19"/>
            <w:lang w:val="en"/>
          </w:rPr>
          <w:t>non-income-tested Living Allowance</w:t>
        </w:r>
      </w:hyperlink>
      <w:r w:rsidR="00B03BC0">
        <w:rPr>
          <w:rFonts w:ascii="Helvetica" w:hAnsi="Helvetica" w:cs="Helvetica"/>
          <w:color w:val="000000"/>
          <w:sz w:val="19"/>
          <w:szCs w:val="19"/>
          <w:lang w:val="en"/>
        </w:rPr>
        <w:t>.</w:t>
      </w:r>
    </w:p>
    <w:p w:rsidR="00B03BC0" w:rsidRDefault="00053125" w:rsidP="00B03BC0">
      <w:pPr>
        <w:pStyle w:val="NormalWeb"/>
        <w:shd w:val="clear" w:color="auto" w:fill="FFFFFF"/>
        <w:rPr>
          <w:rFonts w:ascii="Helvetica" w:hAnsi="Helvetica" w:cs="Helvetica"/>
          <w:sz w:val="19"/>
          <w:szCs w:val="19"/>
          <w:lang w:val="en"/>
        </w:rPr>
      </w:pPr>
      <w:hyperlink r:id="rId2048"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B03BC0" w:rsidRDefault="00B03BC0" w:rsidP="00B03BC0">
      <w:pPr>
        <w:pStyle w:val="Heading3"/>
        <w:shd w:val="clear" w:color="auto" w:fill="FFFFFF"/>
        <w:rPr>
          <w:rFonts w:ascii="Helvetica" w:hAnsi="Helvetica" w:cs="Helvetica"/>
          <w:sz w:val="27"/>
          <w:szCs w:val="27"/>
          <w:lang w:val="en"/>
        </w:rPr>
      </w:pPr>
      <w:bookmarkStart w:id="1669" w:name="95.3_Costs_Associated_with_Meals_and_Acc"/>
      <w:bookmarkStart w:id="1670" w:name="_Toc387930093"/>
      <w:bookmarkStart w:id="1671" w:name="_Toc387930734"/>
      <w:bookmarkEnd w:id="1669"/>
      <w:r>
        <w:rPr>
          <w:rFonts w:ascii="Helvetica" w:hAnsi="Helvetica" w:cs="Helvetica"/>
          <w:sz w:val="27"/>
          <w:szCs w:val="27"/>
          <w:lang w:val="en"/>
        </w:rPr>
        <w:t>95.3 Costs Associated with Meals and Accommodation</w:t>
      </w:r>
      <w:bookmarkEnd w:id="1670"/>
      <w:bookmarkEnd w:id="1671"/>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Away from Base assistance is intended to cover the reasonable costs of accommodation and meals while a student is required to be away from his/her normal place of residence.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associated with meals and accommodation can be approved either as:</w:t>
      </w:r>
    </w:p>
    <w:p w:rsidR="00B03BC0" w:rsidRDefault="00053125" w:rsidP="00B03BC0">
      <w:pPr>
        <w:numPr>
          <w:ilvl w:val="0"/>
          <w:numId w:val="558"/>
        </w:numPr>
        <w:shd w:val="clear" w:color="auto" w:fill="FFFFFF"/>
        <w:spacing w:before="100" w:beforeAutospacing="1" w:after="100" w:afterAutospacing="1"/>
        <w:ind w:left="300"/>
        <w:rPr>
          <w:rFonts w:ascii="Helvetica" w:hAnsi="Helvetica" w:cs="Helvetica"/>
          <w:color w:val="000000"/>
          <w:sz w:val="19"/>
          <w:szCs w:val="19"/>
          <w:lang w:val="en"/>
        </w:rPr>
      </w:pPr>
      <w:hyperlink r:id="rId2049" w:anchor="95.4 residential expenses" w:history="1">
        <w:r w:rsidR="00B03BC0">
          <w:rPr>
            <w:rStyle w:val="Hyperlink"/>
            <w:rFonts w:ascii="Helvetica" w:hAnsi="Helvetica" w:cs="Helvetica"/>
            <w:sz w:val="19"/>
            <w:szCs w:val="19"/>
            <w:lang w:val="en"/>
          </w:rPr>
          <w:t>residential expenses</w:t>
        </w:r>
      </w:hyperlink>
      <w:r w:rsidR="00B03BC0">
        <w:rPr>
          <w:rFonts w:ascii="Helvetica" w:hAnsi="Helvetica" w:cs="Helvetica"/>
          <w:color w:val="000000"/>
          <w:sz w:val="19"/>
          <w:szCs w:val="19"/>
          <w:lang w:val="en"/>
        </w:rPr>
        <w:t xml:space="preserve">; or </w:t>
      </w:r>
    </w:p>
    <w:p w:rsidR="00B03BC0" w:rsidRDefault="00053125" w:rsidP="00B03BC0">
      <w:pPr>
        <w:numPr>
          <w:ilvl w:val="0"/>
          <w:numId w:val="558"/>
        </w:numPr>
        <w:shd w:val="clear" w:color="auto" w:fill="FFFFFF"/>
        <w:spacing w:before="100" w:beforeAutospacing="1" w:after="100" w:afterAutospacing="1"/>
        <w:ind w:left="300"/>
        <w:rPr>
          <w:rFonts w:ascii="Helvetica" w:hAnsi="Helvetica" w:cs="Helvetica"/>
          <w:color w:val="000000"/>
          <w:sz w:val="19"/>
          <w:szCs w:val="19"/>
          <w:lang w:val="en"/>
        </w:rPr>
      </w:pPr>
      <w:hyperlink r:id="rId2050" w:anchor="95.5 travel allowance" w:history="1">
        <w:r w:rsidR="00B03BC0">
          <w:rPr>
            <w:rStyle w:val="Hyperlink"/>
            <w:rFonts w:ascii="Helvetica" w:hAnsi="Helvetica" w:cs="Helvetica"/>
            <w:sz w:val="19"/>
            <w:szCs w:val="19"/>
            <w:lang w:val="en"/>
          </w:rPr>
          <w:t>travel allowance</w:t>
        </w:r>
      </w:hyperlink>
      <w:r w:rsidR="00B03BC0">
        <w:rPr>
          <w:rFonts w:ascii="Helvetica" w:hAnsi="Helvetica" w:cs="Helvetica"/>
          <w:color w:val="000000"/>
          <w:sz w:val="19"/>
          <w:szCs w:val="19"/>
          <w:lang w:val="en"/>
        </w:rPr>
        <w:t>.</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While residential expenses and travel allowance are fundamentally for the same purpose, they are alternative benefits.</w:t>
      </w:r>
    </w:p>
    <w:p w:rsidR="00B03BC0" w:rsidRDefault="00053125" w:rsidP="00B03BC0">
      <w:pPr>
        <w:pStyle w:val="NormalWeb"/>
        <w:shd w:val="clear" w:color="auto" w:fill="FFFFFF"/>
        <w:rPr>
          <w:rFonts w:ascii="Helvetica" w:hAnsi="Helvetica" w:cs="Helvetica"/>
          <w:sz w:val="19"/>
          <w:szCs w:val="19"/>
          <w:lang w:val="en"/>
        </w:rPr>
      </w:pPr>
      <w:hyperlink r:id="rId2051"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B03BC0" w:rsidRDefault="00B03BC0" w:rsidP="00B03BC0">
      <w:pPr>
        <w:pStyle w:val="Heading3"/>
        <w:shd w:val="clear" w:color="auto" w:fill="FFFFFF"/>
        <w:rPr>
          <w:rFonts w:ascii="Helvetica" w:hAnsi="Helvetica" w:cs="Helvetica"/>
          <w:sz w:val="27"/>
          <w:szCs w:val="27"/>
          <w:lang w:val="en"/>
        </w:rPr>
      </w:pPr>
      <w:bookmarkStart w:id="1672" w:name="95.4_Residential_expenses"/>
      <w:bookmarkStart w:id="1673" w:name="_Toc387930094"/>
      <w:bookmarkStart w:id="1674" w:name="_Toc387930735"/>
      <w:bookmarkEnd w:id="1672"/>
      <w:r>
        <w:rPr>
          <w:rFonts w:ascii="Helvetica" w:hAnsi="Helvetica" w:cs="Helvetica"/>
          <w:sz w:val="27"/>
          <w:szCs w:val="27"/>
          <w:lang w:val="en"/>
        </w:rPr>
        <w:t>95.4 Residential expenses</w:t>
      </w:r>
      <w:bookmarkEnd w:id="1673"/>
      <w:bookmarkEnd w:id="1674"/>
    </w:p>
    <w:p w:rsidR="00B03BC0" w:rsidRDefault="00B03BC0" w:rsidP="00B03BC0">
      <w:pPr>
        <w:pStyle w:val="Heading4"/>
        <w:shd w:val="clear" w:color="auto" w:fill="FFFFFF"/>
        <w:rPr>
          <w:rFonts w:ascii="Helvetica" w:hAnsi="Helvetica" w:cs="Helvetica"/>
          <w:sz w:val="25"/>
          <w:szCs w:val="25"/>
          <w:lang w:val="en"/>
        </w:rPr>
      </w:pPr>
      <w:bookmarkStart w:id="1675" w:name="95_4_1"/>
      <w:bookmarkEnd w:id="1675"/>
      <w:r>
        <w:rPr>
          <w:rFonts w:ascii="Helvetica" w:hAnsi="Helvetica" w:cs="Helvetica"/>
          <w:sz w:val="25"/>
          <w:szCs w:val="25"/>
          <w:lang w:val="en"/>
        </w:rPr>
        <w:br/>
        <w:t>95.4.1 Purpose of residential expenses</w:t>
      </w:r>
      <w:bookmarkStart w:id="1676" w:name="95.4.1"/>
      <w:bookmarkEnd w:id="1676"/>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costs associated with meals and accommodation are approved under the provisions of residential expenses, the education provider is responsible for arranging the residential programme, including meals and accommodation, for the Away from Base activity.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Residential expenses, rather than travel allowance, will apply unless there are circumstances that make it unreasonable, impractical or not cost-effective for an provider to arrange a package of accommodation and meals.</w:t>
      </w:r>
    </w:p>
    <w:p w:rsidR="00B03BC0" w:rsidRDefault="00B03BC0" w:rsidP="00B03BC0">
      <w:pPr>
        <w:pStyle w:val="Heading4"/>
        <w:shd w:val="clear" w:color="auto" w:fill="FFFFFF"/>
        <w:rPr>
          <w:rFonts w:ascii="Helvetica" w:hAnsi="Helvetica" w:cs="Helvetica"/>
          <w:sz w:val="25"/>
          <w:szCs w:val="25"/>
          <w:lang w:val="en"/>
        </w:rPr>
      </w:pPr>
      <w:bookmarkStart w:id="1677" w:name="95_4_2"/>
      <w:bookmarkEnd w:id="1677"/>
      <w:r>
        <w:rPr>
          <w:rFonts w:ascii="Helvetica" w:hAnsi="Helvetica" w:cs="Helvetica"/>
          <w:sz w:val="25"/>
          <w:szCs w:val="25"/>
          <w:lang w:val="en"/>
        </w:rPr>
        <w:br/>
        <w:t>95.4.2 Costs payable under residential expenses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Residential expenses will meet the actual cost of meals and accommodation incurred where the education provider has organised a package of accommodation and meals for a designated price per student, per day. Costs may only be approved where they are reasonable.</w:t>
      </w:r>
    </w:p>
    <w:p w:rsidR="00B03BC0" w:rsidRDefault="00B03BC0" w:rsidP="00B03BC0">
      <w:pPr>
        <w:pStyle w:val="Heading4"/>
        <w:shd w:val="clear" w:color="auto" w:fill="FFFFFF"/>
        <w:rPr>
          <w:rFonts w:ascii="Helvetica" w:hAnsi="Helvetica" w:cs="Helvetica"/>
          <w:sz w:val="25"/>
          <w:szCs w:val="25"/>
          <w:lang w:val="en"/>
        </w:rPr>
      </w:pPr>
      <w:bookmarkStart w:id="1678" w:name="95_4_2_1"/>
      <w:bookmarkEnd w:id="1678"/>
      <w:r>
        <w:rPr>
          <w:rFonts w:ascii="Helvetica" w:hAnsi="Helvetica" w:cs="Helvetica"/>
          <w:sz w:val="25"/>
          <w:szCs w:val="25"/>
          <w:lang w:val="en"/>
        </w:rPr>
        <w:lastRenderedPageBreak/>
        <w:br/>
        <w:t>95.4.2.1 Reasonable accommodation costs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cost of a room should not exceed the level of the accommodation component of travel allowance for that location unless all other accommodation is fully booked. It should be a modest but comfortable room arranged strictly on a twin share basis or other group discount, unless a participant has a verifiable medical, cultural or other reason requiring a single room.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room cost should not include the cost of room service, phone calls, mini bar or other non-accommodation based services. </w:t>
      </w:r>
    </w:p>
    <w:p w:rsidR="00B03BC0" w:rsidRDefault="00B03BC0" w:rsidP="00B03BC0">
      <w:pPr>
        <w:pStyle w:val="Heading4"/>
        <w:shd w:val="clear" w:color="auto" w:fill="FFFFFF"/>
        <w:rPr>
          <w:rFonts w:ascii="Helvetica" w:hAnsi="Helvetica" w:cs="Helvetica"/>
          <w:sz w:val="25"/>
          <w:szCs w:val="25"/>
          <w:lang w:val="en"/>
        </w:rPr>
      </w:pPr>
      <w:bookmarkStart w:id="1679" w:name="95_4_2_2"/>
      <w:bookmarkEnd w:id="1679"/>
      <w:r>
        <w:rPr>
          <w:rFonts w:ascii="Helvetica" w:hAnsi="Helvetica" w:cs="Helvetica"/>
          <w:sz w:val="25"/>
          <w:szCs w:val="25"/>
          <w:lang w:val="en"/>
        </w:rPr>
        <w:br/>
        <w:t>95.4.2.2 Reasonable cost of meals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cost of meals should not exceed the total meal allowance component of travel allowance but should allow for the meals to be healthy and of reasonable quality. The cost of morning/afternoon tea or additional snacks is not included.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needs of participants with specific dietary requirements (e.g. vegetarians) should be accommodated.</w:t>
      </w:r>
    </w:p>
    <w:p w:rsidR="00B03BC0" w:rsidRDefault="00B03BC0" w:rsidP="00B03BC0">
      <w:pPr>
        <w:pStyle w:val="Heading4"/>
        <w:shd w:val="clear" w:color="auto" w:fill="FFFFFF"/>
        <w:rPr>
          <w:rFonts w:ascii="Helvetica" w:hAnsi="Helvetica" w:cs="Helvetica"/>
          <w:sz w:val="25"/>
          <w:szCs w:val="25"/>
          <w:lang w:val="en"/>
        </w:rPr>
      </w:pPr>
      <w:bookmarkStart w:id="1680" w:name="95_4_3"/>
      <w:bookmarkEnd w:id="1680"/>
      <w:r>
        <w:rPr>
          <w:rFonts w:ascii="Helvetica" w:hAnsi="Helvetica" w:cs="Helvetica"/>
          <w:sz w:val="25"/>
          <w:szCs w:val="25"/>
          <w:lang w:val="en"/>
        </w:rPr>
        <w:br/>
        <w:t>95.4.3 Refusal of residential arrangements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who choose not to avail themselves of the residential expenses package arrangements provided by the education provider or education provide representatives who choose not to avail themselves of the residential expenses package arrangements provided at the community will not be entitled to travel allowance instead.</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However, if certain meals are not provided in the residential package, then the provisions of </w:t>
      </w:r>
      <w:hyperlink r:id="rId2052" w:anchor="95.4.4" w:history="1">
        <w:r>
          <w:rPr>
            <w:rStyle w:val="Hyperlink"/>
            <w:rFonts w:ascii="Helvetica" w:hAnsi="Helvetica" w:cs="Helvetica"/>
            <w:sz w:val="19"/>
            <w:szCs w:val="19"/>
            <w:lang w:val="en"/>
          </w:rPr>
          <w:t>95.4.4</w:t>
        </w:r>
      </w:hyperlink>
      <w:r>
        <w:rPr>
          <w:rFonts w:ascii="Helvetica" w:hAnsi="Helvetica" w:cs="Helvetica"/>
          <w:sz w:val="19"/>
          <w:szCs w:val="19"/>
          <w:lang w:val="en"/>
        </w:rPr>
        <w:t xml:space="preserve"> will apply in respect of those meals only. </w:t>
      </w:r>
    </w:p>
    <w:p w:rsidR="00B03BC0" w:rsidRDefault="00B03BC0" w:rsidP="00B03BC0">
      <w:pPr>
        <w:pStyle w:val="Heading4"/>
        <w:shd w:val="clear" w:color="auto" w:fill="FFFFFF"/>
        <w:rPr>
          <w:rFonts w:ascii="Helvetica" w:hAnsi="Helvetica" w:cs="Helvetica"/>
          <w:sz w:val="25"/>
          <w:szCs w:val="25"/>
          <w:lang w:val="en"/>
        </w:rPr>
      </w:pPr>
      <w:bookmarkStart w:id="1681" w:name="95_4_4"/>
      <w:bookmarkEnd w:id="1681"/>
      <w:r>
        <w:rPr>
          <w:rFonts w:ascii="Helvetica" w:hAnsi="Helvetica" w:cs="Helvetica"/>
          <w:sz w:val="25"/>
          <w:szCs w:val="25"/>
          <w:lang w:val="en"/>
        </w:rPr>
        <w:br/>
        <w:t>95.4.4 Certain meals not provided in residential package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residential expenses package cannot be arranged by the education provider to include all meals during an activity, meal allowance is payable on behalf of each student for any meals not included in the package. This is to be disbursed by the education provider.</w:t>
      </w:r>
    </w:p>
    <w:p w:rsidR="00B03BC0" w:rsidRDefault="00053125" w:rsidP="00B03BC0">
      <w:pPr>
        <w:pStyle w:val="NormalWeb"/>
        <w:shd w:val="clear" w:color="auto" w:fill="FFFFFF"/>
        <w:rPr>
          <w:rFonts w:ascii="Helvetica" w:hAnsi="Helvetica" w:cs="Helvetica"/>
          <w:sz w:val="19"/>
          <w:szCs w:val="19"/>
          <w:lang w:val="en"/>
        </w:rPr>
      </w:pPr>
      <w:hyperlink r:id="rId2053"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B03BC0" w:rsidRDefault="00B03BC0" w:rsidP="00B03BC0">
      <w:pPr>
        <w:pStyle w:val="Heading3"/>
        <w:shd w:val="clear" w:color="auto" w:fill="FFFFFF"/>
        <w:rPr>
          <w:rFonts w:ascii="Helvetica" w:hAnsi="Helvetica" w:cs="Helvetica"/>
          <w:sz w:val="27"/>
          <w:szCs w:val="27"/>
          <w:lang w:val="en"/>
        </w:rPr>
      </w:pPr>
      <w:bookmarkStart w:id="1682" w:name="95.5_Travel_allowance"/>
      <w:bookmarkStart w:id="1683" w:name="_Toc387930095"/>
      <w:bookmarkStart w:id="1684" w:name="_Toc387930736"/>
      <w:bookmarkEnd w:id="1682"/>
      <w:r>
        <w:rPr>
          <w:rFonts w:ascii="Helvetica" w:hAnsi="Helvetica" w:cs="Helvetica"/>
          <w:sz w:val="27"/>
          <w:szCs w:val="27"/>
          <w:lang w:val="en"/>
        </w:rPr>
        <w:t>95.5 Travel allowance</w:t>
      </w:r>
      <w:bookmarkEnd w:id="1683"/>
      <w:bookmarkEnd w:id="1684"/>
    </w:p>
    <w:p w:rsidR="00B03BC0" w:rsidRDefault="00B03BC0" w:rsidP="00B03BC0">
      <w:pPr>
        <w:pStyle w:val="Heading4"/>
        <w:shd w:val="clear" w:color="auto" w:fill="FFFFFF"/>
        <w:rPr>
          <w:rFonts w:ascii="Helvetica" w:hAnsi="Helvetica" w:cs="Helvetica"/>
          <w:sz w:val="25"/>
          <w:szCs w:val="25"/>
          <w:lang w:val="en"/>
        </w:rPr>
      </w:pPr>
      <w:bookmarkStart w:id="1685" w:name="95_5_1"/>
      <w:bookmarkEnd w:id="1685"/>
      <w:r>
        <w:rPr>
          <w:rFonts w:ascii="Helvetica" w:hAnsi="Helvetica" w:cs="Helvetica"/>
          <w:sz w:val="25"/>
          <w:szCs w:val="25"/>
          <w:lang w:val="en"/>
        </w:rPr>
        <w:br/>
        <w:t>95.5.1 Purpose of travel allowance</w:t>
      </w:r>
      <w:bookmarkStart w:id="1686" w:name="95.5.1"/>
      <w:bookmarkEnd w:id="1686"/>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costs associated with meals and accommodation are approved under the provisions of travel allowance, a set allowance is provided to the student to cover the cost of accommodation and meals, irrespective of the actual cost.</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Travel allowance may be approved for an Away from Base activity in circumstances where it is unreasonable, impractical or not cost effective for a residential expenses package to be arranged by the education or service provider.</w:t>
      </w:r>
    </w:p>
    <w:p w:rsidR="00B03BC0" w:rsidRDefault="00B03BC0" w:rsidP="00B03BC0">
      <w:pPr>
        <w:pStyle w:val="NormalWeb"/>
        <w:shd w:val="clear" w:color="auto" w:fill="FFFFFF"/>
        <w:rPr>
          <w:rFonts w:ascii="Helvetica" w:hAnsi="Helvetica" w:cs="Helvetica"/>
          <w:sz w:val="19"/>
          <w:szCs w:val="19"/>
          <w:lang w:val="en"/>
        </w:rPr>
      </w:pPr>
      <w:bookmarkStart w:id="1687" w:name="95_5_2"/>
      <w:bookmarkEnd w:id="1687"/>
      <w:r>
        <w:rPr>
          <w:rFonts w:ascii="Helvetica" w:hAnsi="Helvetica" w:cs="Helvetica"/>
          <w:sz w:val="19"/>
          <w:szCs w:val="19"/>
          <w:lang w:val="en"/>
        </w:rPr>
        <w:t> </w:t>
      </w:r>
    </w:p>
    <w:p w:rsidR="00B03BC0" w:rsidRDefault="00B03BC0" w:rsidP="00B03BC0">
      <w:pPr>
        <w:pStyle w:val="Heading4"/>
        <w:shd w:val="clear" w:color="auto" w:fill="FFFFFF"/>
        <w:rPr>
          <w:rFonts w:ascii="Helvetica" w:hAnsi="Helvetica" w:cs="Helvetica"/>
          <w:sz w:val="25"/>
          <w:szCs w:val="25"/>
          <w:lang w:val="en"/>
        </w:rPr>
      </w:pPr>
      <w:r>
        <w:rPr>
          <w:rFonts w:ascii="Helvetica" w:hAnsi="Helvetica" w:cs="Helvetica"/>
          <w:sz w:val="25"/>
          <w:szCs w:val="25"/>
          <w:lang w:val="en"/>
        </w:rPr>
        <w:t>95.5.2 Rate of travel allowance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Away from Base assistance the rate of travel allowance is set by DEEWR and adjusted yearly.</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Travel allowance will be paid at full rate for a period of up to of 21 consecutive days, after which 50% of the rate is payable. Travel allowance is not payable (at either half or full rate) for more than three months cumulatively in a calendar year. These provisions apply irrespective of the length of a course.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components of travel allowance:</w:t>
      </w:r>
    </w:p>
    <w:p w:rsidR="00B03BC0" w:rsidRDefault="00053125" w:rsidP="00B03BC0">
      <w:pPr>
        <w:numPr>
          <w:ilvl w:val="0"/>
          <w:numId w:val="559"/>
        </w:numPr>
        <w:shd w:val="clear" w:color="auto" w:fill="FFFFFF"/>
        <w:spacing w:before="100" w:beforeAutospacing="1" w:after="100" w:afterAutospacing="1"/>
        <w:ind w:left="300"/>
        <w:rPr>
          <w:rFonts w:ascii="Helvetica" w:hAnsi="Helvetica" w:cs="Helvetica"/>
          <w:color w:val="000000"/>
          <w:sz w:val="19"/>
          <w:szCs w:val="19"/>
          <w:lang w:val="en"/>
        </w:rPr>
      </w:pPr>
      <w:hyperlink r:id="rId2054" w:anchor="95_5_3" w:history="1">
        <w:r w:rsidR="00B03BC0">
          <w:rPr>
            <w:rStyle w:val="Hyperlink"/>
            <w:rFonts w:ascii="Helvetica" w:hAnsi="Helvetica" w:cs="Helvetica"/>
            <w:sz w:val="19"/>
            <w:szCs w:val="19"/>
            <w:lang w:val="en"/>
          </w:rPr>
          <w:t>accommodation allowance</w:t>
        </w:r>
      </w:hyperlink>
      <w:r w:rsidR="00B03BC0">
        <w:rPr>
          <w:rFonts w:ascii="Helvetica" w:hAnsi="Helvetica" w:cs="Helvetica"/>
          <w:color w:val="000000"/>
          <w:sz w:val="19"/>
          <w:szCs w:val="19"/>
          <w:lang w:val="en"/>
        </w:rPr>
        <w:t xml:space="preserve">; and </w:t>
      </w:r>
    </w:p>
    <w:p w:rsidR="00B03BC0" w:rsidRDefault="00053125" w:rsidP="00B03BC0">
      <w:pPr>
        <w:numPr>
          <w:ilvl w:val="0"/>
          <w:numId w:val="559"/>
        </w:numPr>
        <w:shd w:val="clear" w:color="auto" w:fill="FFFFFF"/>
        <w:spacing w:before="100" w:beforeAutospacing="1" w:after="100" w:afterAutospacing="1"/>
        <w:ind w:left="300"/>
        <w:rPr>
          <w:rFonts w:ascii="Helvetica" w:hAnsi="Helvetica" w:cs="Helvetica"/>
          <w:color w:val="000000"/>
          <w:sz w:val="19"/>
          <w:szCs w:val="19"/>
          <w:lang w:val="en"/>
        </w:rPr>
      </w:pPr>
      <w:hyperlink r:id="rId2055" w:anchor="95_5_4" w:history="1">
        <w:r w:rsidR="00B03BC0">
          <w:rPr>
            <w:rStyle w:val="Hyperlink"/>
            <w:rFonts w:ascii="Helvetica" w:hAnsi="Helvetica" w:cs="Helvetica"/>
            <w:sz w:val="19"/>
            <w:szCs w:val="19"/>
            <w:lang w:val="en"/>
          </w:rPr>
          <w:t>meal allowance</w:t>
        </w:r>
      </w:hyperlink>
      <w:r w:rsidR="00B03BC0">
        <w:rPr>
          <w:rFonts w:ascii="Helvetica" w:hAnsi="Helvetica" w:cs="Helvetica"/>
          <w:color w:val="000000"/>
          <w:sz w:val="19"/>
          <w:szCs w:val="19"/>
          <w:lang w:val="en"/>
        </w:rPr>
        <w:t>.</w:t>
      </w:r>
    </w:p>
    <w:p w:rsidR="00B03BC0" w:rsidRDefault="00B03BC0" w:rsidP="00B03BC0">
      <w:pPr>
        <w:pStyle w:val="Heading4"/>
        <w:shd w:val="clear" w:color="auto" w:fill="FFFFFF"/>
        <w:rPr>
          <w:rFonts w:ascii="Helvetica" w:hAnsi="Helvetica" w:cs="Helvetica"/>
          <w:sz w:val="25"/>
          <w:szCs w:val="25"/>
          <w:lang w:val="en"/>
        </w:rPr>
      </w:pPr>
      <w:bookmarkStart w:id="1688" w:name="95_5_3"/>
      <w:bookmarkEnd w:id="1688"/>
      <w:r>
        <w:rPr>
          <w:rFonts w:ascii="Helvetica" w:hAnsi="Helvetica" w:cs="Helvetica"/>
          <w:sz w:val="25"/>
          <w:szCs w:val="25"/>
          <w:lang w:val="en"/>
        </w:rPr>
        <w:br/>
        <w:t>95.5.3 Accommodation allowance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accommodation allowance is determined by the location of the accommodation.</w:t>
      </w:r>
    </w:p>
    <w:p w:rsidR="00B03BC0" w:rsidRDefault="00B03BC0" w:rsidP="00B03BC0">
      <w:pPr>
        <w:pStyle w:val="Heading4"/>
        <w:shd w:val="clear" w:color="auto" w:fill="FFFFFF"/>
        <w:rPr>
          <w:rFonts w:ascii="Helvetica" w:hAnsi="Helvetica" w:cs="Helvetica"/>
          <w:sz w:val="25"/>
          <w:szCs w:val="25"/>
          <w:lang w:val="en"/>
        </w:rPr>
      </w:pPr>
      <w:bookmarkStart w:id="1689" w:name="95_5_3_2"/>
      <w:bookmarkEnd w:id="1689"/>
      <w:r>
        <w:rPr>
          <w:rFonts w:ascii="Helvetica" w:hAnsi="Helvetica" w:cs="Helvetica"/>
          <w:sz w:val="25"/>
          <w:szCs w:val="25"/>
          <w:lang w:val="en"/>
        </w:rPr>
        <w:br/>
        <w:t>95.5.3.1 High cost country centre accommodation allowance rates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travel allowance has been approved for a high-cost location not listed below, payment may be made for a higher rate of travel allowance where the standard travel allowance rate is acquitted and excess expenses are proven by receipts, provided that the expense is representative of reasonable costs for the location.</w:t>
      </w:r>
    </w:p>
    <w:p w:rsidR="00B03BC0" w:rsidRDefault="00B03BC0" w:rsidP="00B03BC0">
      <w:pPr>
        <w:pStyle w:val="Heading4"/>
        <w:shd w:val="clear" w:color="auto" w:fill="FFFFFF"/>
        <w:rPr>
          <w:rFonts w:ascii="Helvetica" w:hAnsi="Helvetica" w:cs="Helvetica"/>
          <w:sz w:val="25"/>
          <w:szCs w:val="25"/>
          <w:lang w:val="en"/>
        </w:rPr>
      </w:pPr>
      <w:bookmarkStart w:id="1690" w:name="95_5_4"/>
      <w:bookmarkEnd w:id="1690"/>
      <w:r>
        <w:rPr>
          <w:rFonts w:ascii="Helvetica" w:hAnsi="Helvetica" w:cs="Helvetica"/>
          <w:sz w:val="25"/>
          <w:szCs w:val="25"/>
          <w:lang w:val="en"/>
        </w:rPr>
        <w:br/>
        <w:t>95.5.4 Meal allowance rates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meal allowance is determined by the location.</w:t>
      </w:r>
    </w:p>
    <w:p w:rsidR="00B03BC0" w:rsidRDefault="00B03BC0" w:rsidP="00B03BC0">
      <w:pPr>
        <w:pStyle w:val="Heading4"/>
        <w:shd w:val="clear" w:color="auto" w:fill="FFFFFF"/>
        <w:rPr>
          <w:rFonts w:ascii="Helvetica" w:hAnsi="Helvetica" w:cs="Helvetica"/>
          <w:sz w:val="25"/>
          <w:szCs w:val="25"/>
          <w:lang w:val="en"/>
        </w:rPr>
      </w:pPr>
      <w:bookmarkStart w:id="1691" w:name="95_5_4_1"/>
      <w:bookmarkEnd w:id="1691"/>
      <w:r>
        <w:rPr>
          <w:rFonts w:ascii="Helvetica" w:hAnsi="Helvetica" w:cs="Helvetica"/>
          <w:sz w:val="25"/>
          <w:szCs w:val="25"/>
          <w:lang w:val="en"/>
        </w:rPr>
        <w:br/>
        <w:t>95.5.4.1 Meal allowance not payable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Meal allowance cannot be paid for those meals provided by a hotel/motel i.e. if breakfast is included in the room cost, the breakfast component of meal allowance is not payable.</w:t>
      </w:r>
    </w:p>
    <w:p w:rsidR="00B03BC0" w:rsidRDefault="00053125" w:rsidP="00B03BC0">
      <w:pPr>
        <w:pStyle w:val="NormalWeb"/>
        <w:shd w:val="clear" w:color="auto" w:fill="FFFFFF"/>
        <w:rPr>
          <w:rFonts w:ascii="Helvetica" w:hAnsi="Helvetica" w:cs="Helvetica"/>
          <w:sz w:val="19"/>
          <w:szCs w:val="19"/>
          <w:lang w:val="en"/>
        </w:rPr>
      </w:pPr>
      <w:hyperlink r:id="rId2056"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NormalWeb"/>
        <w:shd w:val="clear" w:color="auto" w:fill="FFFFFF"/>
        <w:rPr>
          <w:rFonts w:ascii="Helvetica" w:hAnsi="Helvetica" w:cs="Helvetica"/>
          <w:sz w:val="19"/>
          <w:szCs w:val="19"/>
          <w:lang w:val="en"/>
        </w:rPr>
      </w:pPr>
      <w:bookmarkStart w:id="1692" w:name="95.6_Non-means_tested_Living_Allowance"/>
      <w:bookmarkEnd w:id="1692"/>
      <w:r>
        <w:rPr>
          <w:rFonts w:ascii="Helvetica" w:hAnsi="Helvetica" w:cs="Helvetica"/>
          <w:sz w:val="19"/>
          <w:szCs w:val="19"/>
          <w:lang w:val="en"/>
        </w:rPr>
        <w:t> </w:t>
      </w:r>
    </w:p>
    <w:p w:rsidR="00B03BC0" w:rsidRDefault="00B03BC0" w:rsidP="00B03BC0">
      <w:pPr>
        <w:pStyle w:val="Heading3"/>
        <w:shd w:val="clear" w:color="auto" w:fill="FFFFFF"/>
        <w:rPr>
          <w:rFonts w:ascii="Helvetica" w:hAnsi="Helvetica" w:cs="Helvetica"/>
          <w:sz w:val="27"/>
          <w:szCs w:val="27"/>
          <w:lang w:val="en"/>
        </w:rPr>
      </w:pPr>
      <w:bookmarkStart w:id="1693" w:name="_Toc387930096"/>
      <w:bookmarkStart w:id="1694" w:name="_Toc387930737"/>
      <w:r>
        <w:rPr>
          <w:rFonts w:ascii="Helvetica" w:hAnsi="Helvetica" w:cs="Helvetica"/>
          <w:sz w:val="27"/>
          <w:szCs w:val="27"/>
          <w:lang w:val="en"/>
        </w:rPr>
        <w:t>95.6 Non-means tested Living Allowance</w:t>
      </w:r>
      <w:bookmarkEnd w:id="1693"/>
      <w:bookmarkEnd w:id="1694"/>
    </w:p>
    <w:p w:rsidR="00B03BC0" w:rsidRDefault="00B03BC0" w:rsidP="00B03BC0">
      <w:pPr>
        <w:pStyle w:val="Heading4"/>
        <w:shd w:val="clear" w:color="auto" w:fill="FFFFFF"/>
        <w:rPr>
          <w:rFonts w:ascii="Helvetica" w:hAnsi="Helvetica" w:cs="Helvetica"/>
          <w:sz w:val="25"/>
          <w:szCs w:val="25"/>
          <w:lang w:val="en"/>
        </w:rPr>
      </w:pPr>
      <w:bookmarkStart w:id="1695" w:name="95_6_1"/>
      <w:bookmarkEnd w:id="1695"/>
      <w:r>
        <w:rPr>
          <w:rFonts w:ascii="Helvetica" w:hAnsi="Helvetica" w:cs="Helvetica"/>
          <w:sz w:val="25"/>
          <w:szCs w:val="25"/>
          <w:lang w:val="en"/>
        </w:rPr>
        <w:br/>
        <w:t>95.6.1 Purpose of non-means tested Living Allowance</w:t>
      </w:r>
      <w:bookmarkStart w:id="1696" w:name="95.6.1"/>
      <w:bookmarkEnd w:id="1696"/>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The purpose of non-means-tested Living Allowance is to assist students who would otherwise lose their regular source of income while undertaking a course activity necessary to complete the course. </w:t>
      </w:r>
    </w:p>
    <w:p w:rsidR="00B03BC0" w:rsidRDefault="00B03BC0" w:rsidP="00B03BC0">
      <w:pPr>
        <w:pStyle w:val="Heading4"/>
        <w:shd w:val="clear" w:color="auto" w:fill="FFFFFF"/>
        <w:rPr>
          <w:rFonts w:ascii="Helvetica" w:hAnsi="Helvetica" w:cs="Helvetica"/>
          <w:sz w:val="25"/>
          <w:szCs w:val="25"/>
          <w:lang w:val="en"/>
        </w:rPr>
      </w:pPr>
      <w:bookmarkStart w:id="1697" w:name="95_6_2"/>
      <w:bookmarkEnd w:id="1697"/>
      <w:r>
        <w:rPr>
          <w:rFonts w:ascii="Helvetica" w:hAnsi="Helvetica" w:cs="Helvetica"/>
          <w:sz w:val="25"/>
          <w:szCs w:val="25"/>
          <w:lang w:val="en"/>
        </w:rPr>
        <w:br/>
        <w:t>95.6.2 Qualification for non-means tested Living Allowance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a student to qualify for non-means tested Living Allowance, the following criteria must be met:</w:t>
      </w:r>
    </w:p>
    <w:p w:rsidR="00B03BC0" w:rsidRDefault="00B03BC0" w:rsidP="00B03BC0">
      <w:pPr>
        <w:numPr>
          <w:ilvl w:val="0"/>
          <w:numId w:val="5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qualifies for </w:t>
      </w:r>
      <w:hyperlink r:id="rId2057"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color w:val="000000"/>
          <w:sz w:val="19"/>
          <w:szCs w:val="19"/>
          <w:lang w:val="en"/>
        </w:rPr>
        <w:t xml:space="preserve">; and </w:t>
      </w:r>
    </w:p>
    <w:p w:rsidR="00B03BC0" w:rsidRDefault="00B03BC0" w:rsidP="00B03BC0">
      <w:pPr>
        <w:numPr>
          <w:ilvl w:val="0"/>
          <w:numId w:val="5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participating in an </w:t>
      </w:r>
      <w:hyperlink r:id="rId2058" w:history="1">
        <w:r>
          <w:rPr>
            <w:rStyle w:val="Hyperlink"/>
            <w:rFonts w:ascii="Helvetica" w:hAnsi="Helvetica" w:cs="Helvetica"/>
            <w:sz w:val="19"/>
            <w:szCs w:val="19"/>
            <w:lang w:val="en"/>
          </w:rPr>
          <w:t>approved Away from Base activity</w:t>
        </w:r>
      </w:hyperlink>
      <w:r>
        <w:rPr>
          <w:rFonts w:ascii="Helvetica" w:hAnsi="Helvetica" w:cs="Helvetica"/>
          <w:color w:val="000000"/>
          <w:sz w:val="19"/>
          <w:szCs w:val="19"/>
          <w:lang w:val="en"/>
        </w:rPr>
        <w:t xml:space="preserve">; and </w:t>
      </w:r>
    </w:p>
    <w:p w:rsidR="00B03BC0" w:rsidRDefault="00B03BC0" w:rsidP="00B03BC0">
      <w:pPr>
        <w:numPr>
          <w:ilvl w:val="0"/>
          <w:numId w:val="5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will lose his/her regular source of income as a result of attending the course activity, provided that the regular income is derived from either: </w:t>
      </w:r>
    </w:p>
    <w:p w:rsidR="00B03BC0" w:rsidRDefault="00B03BC0" w:rsidP="00B03BC0">
      <w:pPr>
        <w:numPr>
          <w:ilvl w:val="1"/>
          <w:numId w:val="56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form of Australian Government assistance, e.g. social security benefits; or </w:t>
      </w:r>
    </w:p>
    <w:p w:rsidR="00B03BC0" w:rsidRDefault="00B03BC0" w:rsidP="00B03BC0">
      <w:pPr>
        <w:numPr>
          <w:ilvl w:val="1"/>
          <w:numId w:val="56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employment that has no study leave provision and the student is required to access leave without pay to participate in the Away from Base activity.</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costs of student participation in a </w:t>
      </w:r>
      <w:hyperlink r:id="rId2059" w:anchor="92.2.1" w:history="1">
        <w:r>
          <w:rPr>
            <w:rStyle w:val="Hyperlink"/>
            <w:rFonts w:ascii="Helvetica" w:hAnsi="Helvetica" w:cs="Helvetica"/>
            <w:sz w:val="19"/>
            <w:szCs w:val="19"/>
            <w:lang w:val="en"/>
          </w:rPr>
          <w:t>course are funded under DEEWR's Indigenous Education Programs (IEPs)</w:t>
        </w:r>
      </w:hyperlink>
      <w:r>
        <w:rPr>
          <w:rFonts w:ascii="Helvetica" w:hAnsi="Helvetica" w:cs="Helvetica"/>
          <w:sz w:val="19"/>
          <w:szCs w:val="19"/>
          <w:lang w:val="en"/>
        </w:rPr>
        <w:t xml:space="preserve">, a student may claim the non-means-tested Living Allowance, even though ABSTUDY Away from Base assistance to undertake a </w:t>
      </w:r>
      <w:hyperlink r:id="rId2060" w:anchor="94.6 residential schools" w:history="1">
        <w:r>
          <w:rPr>
            <w:rStyle w:val="Hyperlink"/>
            <w:rFonts w:ascii="Helvetica" w:hAnsi="Helvetica" w:cs="Helvetica"/>
            <w:sz w:val="19"/>
            <w:szCs w:val="19"/>
            <w:lang w:val="en"/>
          </w:rPr>
          <w:t>residential school</w:t>
        </w:r>
      </w:hyperlink>
      <w:r>
        <w:rPr>
          <w:rFonts w:ascii="Helvetica" w:hAnsi="Helvetica" w:cs="Helvetica"/>
          <w:sz w:val="19"/>
          <w:szCs w:val="19"/>
          <w:lang w:val="en"/>
        </w:rPr>
        <w:t xml:space="preserve">, </w:t>
      </w:r>
      <w:hyperlink r:id="rId2061" w:anchor="94.5 field trips" w:history="1">
        <w:r>
          <w:rPr>
            <w:rStyle w:val="Hyperlink"/>
            <w:rFonts w:ascii="Helvetica" w:hAnsi="Helvetica" w:cs="Helvetica"/>
            <w:sz w:val="19"/>
            <w:szCs w:val="19"/>
            <w:lang w:val="en"/>
          </w:rPr>
          <w:t>field trip</w:t>
        </w:r>
      </w:hyperlink>
      <w:r>
        <w:rPr>
          <w:rFonts w:ascii="Helvetica" w:hAnsi="Helvetica" w:cs="Helvetica"/>
          <w:sz w:val="19"/>
          <w:szCs w:val="19"/>
          <w:lang w:val="en"/>
        </w:rPr>
        <w:t xml:space="preserve"> or </w:t>
      </w:r>
      <w:hyperlink r:id="rId2062" w:anchor="94.4 placements" w:history="1">
        <w:r>
          <w:rPr>
            <w:rStyle w:val="Hyperlink"/>
            <w:rFonts w:ascii="Helvetica" w:hAnsi="Helvetica" w:cs="Helvetica"/>
            <w:sz w:val="19"/>
            <w:szCs w:val="19"/>
            <w:lang w:val="en"/>
          </w:rPr>
          <w:t>placement</w:t>
        </w:r>
      </w:hyperlink>
      <w:r>
        <w:rPr>
          <w:rFonts w:ascii="Helvetica" w:hAnsi="Helvetica" w:cs="Helvetica"/>
          <w:sz w:val="19"/>
          <w:szCs w:val="19"/>
          <w:lang w:val="en"/>
        </w:rPr>
        <w:t xml:space="preserve"> as part of the course is unavailable.</w:t>
      </w:r>
    </w:p>
    <w:p w:rsidR="00B03BC0" w:rsidRDefault="00B03BC0" w:rsidP="00B03BC0">
      <w:pPr>
        <w:pStyle w:val="Heading4"/>
        <w:shd w:val="clear" w:color="auto" w:fill="FFFFFF"/>
        <w:rPr>
          <w:rFonts w:ascii="Helvetica" w:hAnsi="Helvetica" w:cs="Helvetica"/>
          <w:sz w:val="25"/>
          <w:szCs w:val="25"/>
          <w:lang w:val="en"/>
        </w:rPr>
      </w:pPr>
      <w:bookmarkStart w:id="1698" w:name="95_6_3"/>
      <w:bookmarkEnd w:id="1698"/>
      <w:r>
        <w:rPr>
          <w:rFonts w:ascii="Helvetica" w:hAnsi="Helvetica" w:cs="Helvetica"/>
          <w:sz w:val="25"/>
          <w:szCs w:val="25"/>
          <w:lang w:val="en"/>
        </w:rPr>
        <w:br/>
        <w:t>95.6.3 Rate of non-means-tested Living Allowance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qualifies for non-means-tested Living Allowance under the provisions set out in </w:t>
      </w:r>
      <w:hyperlink r:id="rId2063" w:anchor="95_5_2" w:history="1">
        <w:r>
          <w:rPr>
            <w:rStyle w:val="Hyperlink"/>
            <w:rFonts w:ascii="Helvetica" w:hAnsi="Helvetica" w:cs="Helvetica"/>
            <w:sz w:val="19"/>
            <w:szCs w:val="19"/>
            <w:lang w:val="en"/>
          </w:rPr>
          <w:t>95.5.2</w:t>
        </w:r>
      </w:hyperlink>
      <w:r>
        <w:rPr>
          <w:rFonts w:ascii="Helvetica" w:hAnsi="Helvetica" w:cs="Helvetica"/>
          <w:sz w:val="19"/>
          <w:szCs w:val="19"/>
          <w:lang w:val="en"/>
        </w:rPr>
        <w:t xml:space="preserve">, the rate of Living Allowance will be the maximum rate based on a student’s circumstances as set out in </w:t>
      </w:r>
      <w:hyperlink r:id="rId2064" w:history="1">
        <w:r>
          <w:rPr>
            <w:rStyle w:val="Hyperlink"/>
            <w:rFonts w:ascii="Helvetica" w:hAnsi="Helvetica" w:cs="Helvetica"/>
            <w:sz w:val="19"/>
            <w:szCs w:val="19"/>
            <w:lang w:val="en"/>
          </w:rPr>
          <w:t>Chapter 72</w:t>
        </w:r>
      </w:hyperlink>
      <w:r>
        <w:rPr>
          <w:rFonts w:ascii="Helvetica" w:hAnsi="Helvetica" w:cs="Helvetica"/>
          <w:sz w:val="19"/>
          <w:szCs w:val="19"/>
          <w:lang w:val="en"/>
        </w:rPr>
        <w:t>.</w:t>
      </w:r>
    </w:p>
    <w:p w:rsidR="00B03BC0" w:rsidRDefault="00B03BC0" w:rsidP="00B03BC0">
      <w:pPr>
        <w:pStyle w:val="Heading4"/>
        <w:shd w:val="clear" w:color="auto" w:fill="FFFFFF"/>
        <w:rPr>
          <w:rFonts w:ascii="Helvetica" w:hAnsi="Helvetica" w:cs="Helvetica"/>
          <w:sz w:val="25"/>
          <w:szCs w:val="25"/>
          <w:lang w:val="en"/>
        </w:rPr>
      </w:pPr>
      <w:bookmarkStart w:id="1699" w:name="95_6_4"/>
      <w:bookmarkEnd w:id="1699"/>
      <w:r>
        <w:rPr>
          <w:rFonts w:ascii="Helvetica" w:hAnsi="Helvetica" w:cs="Helvetica"/>
          <w:sz w:val="25"/>
          <w:szCs w:val="25"/>
          <w:lang w:val="en"/>
        </w:rPr>
        <w:br/>
        <w:t>95.6.4 Payment of non-means-tested Living Allowance</w:t>
      </w:r>
    </w:p>
    <w:p w:rsidR="00B03BC0" w:rsidRDefault="00B03BC0" w:rsidP="00B03BC0">
      <w:pPr>
        <w:pStyle w:val="Heading5"/>
        <w:shd w:val="clear" w:color="auto" w:fill="FFFFFF"/>
        <w:rPr>
          <w:rFonts w:ascii="Helvetica" w:hAnsi="Helvetica" w:cs="Helvetica"/>
          <w:sz w:val="23"/>
          <w:szCs w:val="23"/>
          <w:lang w:val="en"/>
        </w:rPr>
      </w:pPr>
      <w:bookmarkStart w:id="1700" w:name="95_6_4_1"/>
      <w:bookmarkEnd w:id="1700"/>
      <w:r>
        <w:rPr>
          <w:rFonts w:ascii="Helvetica" w:hAnsi="Helvetica" w:cs="Helvetica"/>
          <w:sz w:val="23"/>
          <w:szCs w:val="23"/>
          <w:lang w:val="en"/>
        </w:rPr>
        <w:br/>
        <w:t>95.6.4.1 Payee</w:t>
      </w:r>
      <w:bookmarkStart w:id="1701" w:name="95.6.4.1"/>
      <w:bookmarkEnd w:id="1701"/>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non-means-tested Living Allowance is the student.</w:t>
      </w:r>
    </w:p>
    <w:p w:rsidR="00B03BC0" w:rsidRDefault="00B03BC0" w:rsidP="00B03BC0">
      <w:pPr>
        <w:pStyle w:val="Heading5"/>
        <w:shd w:val="clear" w:color="auto" w:fill="FFFFFF"/>
        <w:rPr>
          <w:rFonts w:ascii="Helvetica" w:hAnsi="Helvetica" w:cs="Helvetica"/>
          <w:sz w:val="23"/>
          <w:szCs w:val="23"/>
          <w:lang w:val="en"/>
        </w:rPr>
      </w:pPr>
      <w:bookmarkStart w:id="1702" w:name="95_6_4_2"/>
      <w:bookmarkEnd w:id="1702"/>
      <w:r>
        <w:rPr>
          <w:rFonts w:ascii="Helvetica" w:hAnsi="Helvetica" w:cs="Helvetica"/>
          <w:sz w:val="23"/>
          <w:szCs w:val="23"/>
          <w:lang w:val="en"/>
        </w:rPr>
        <w:br/>
        <w:t>95.6.4.2 Taxation status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Living Allowance, see </w:t>
      </w:r>
      <w:hyperlink r:id="rId2065"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B03BC0" w:rsidRDefault="00B03BC0" w:rsidP="00B03BC0">
      <w:pPr>
        <w:pStyle w:val="Heading4"/>
        <w:shd w:val="clear" w:color="auto" w:fill="FFFFFF"/>
        <w:rPr>
          <w:rFonts w:ascii="Helvetica" w:hAnsi="Helvetica" w:cs="Helvetica"/>
          <w:sz w:val="25"/>
          <w:szCs w:val="25"/>
          <w:lang w:val="en"/>
        </w:rPr>
      </w:pPr>
      <w:bookmarkStart w:id="1703" w:name="95_6_5"/>
      <w:bookmarkEnd w:id="1703"/>
      <w:r>
        <w:rPr>
          <w:rFonts w:ascii="Helvetica" w:hAnsi="Helvetica" w:cs="Helvetica"/>
          <w:sz w:val="25"/>
          <w:szCs w:val="25"/>
          <w:lang w:val="en"/>
        </w:rPr>
        <w:br/>
        <w:t>95.6.5 Non-means-tested Living Allowance entitlement</w:t>
      </w:r>
    </w:p>
    <w:p w:rsidR="00B03BC0" w:rsidRDefault="00B03BC0" w:rsidP="00B03BC0">
      <w:pPr>
        <w:pStyle w:val="Heading5"/>
        <w:shd w:val="clear" w:color="auto" w:fill="FFFFFF"/>
        <w:rPr>
          <w:rFonts w:ascii="Helvetica" w:hAnsi="Helvetica" w:cs="Helvetica"/>
          <w:sz w:val="23"/>
          <w:szCs w:val="23"/>
          <w:lang w:val="en"/>
        </w:rPr>
      </w:pPr>
      <w:bookmarkStart w:id="1704" w:name="95_6_5_1"/>
      <w:bookmarkEnd w:id="1704"/>
      <w:r>
        <w:rPr>
          <w:rFonts w:ascii="Helvetica" w:hAnsi="Helvetica" w:cs="Helvetica"/>
          <w:sz w:val="23"/>
          <w:szCs w:val="23"/>
          <w:lang w:val="en"/>
        </w:rPr>
        <w:br/>
        <w:t>95.6.5.1 Means testing</w:t>
      </w:r>
      <w:bookmarkStart w:id="1705" w:name="95.6.5.1"/>
      <w:bookmarkEnd w:id="1705"/>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non-means-tested Living Allowance will not be subject to means testing. </w:t>
      </w:r>
    </w:p>
    <w:p w:rsidR="00B03BC0" w:rsidRDefault="00B03BC0" w:rsidP="00B03BC0">
      <w:pPr>
        <w:pStyle w:val="Heading5"/>
        <w:shd w:val="clear" w:color="auto" w:fill="FFFFFF"/>
        <w:rPr>
          <w:rFonts w:ascii="Helvetica" w:hAnsi="Helvetica" w:cs="Helvetica"/>
          <w:sz w:val="23"/>
          <w:szCs w:val="23"/>
          <w:lang w:val="en"/>
        </w:rPr>
      </w:pPr>
      <w:bookmarkStart w:id="1706" w:name="95_6_5_2"/>
      <w:bookmarkEnd w:id="1706"/>
      <w:r>
        <w:rPr>
          <w:rFonts w:ascii="Helvetica" w:hAnsi="Helvetica" w:cs="Helvetica"/>
          <w:sz w:val="23"/>
          <w:szCs w:val="23"/>
          <w:lang w:val="en"/>
        </w:rPr>
        <w:br/>
        <w:t>95.6.5.2 Entitlement</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non-means-tested Living Allowance is paid for the duration of the Away from Base activity.</w:t>
      </w:r>
    </w:p>
    <w:p w:rsidR="00B03BC0" w:rsidRDefault="00B03BC0" w:rsidP="00B03BC0">
      <w:pPr>
        <w:shd w:val="clear" w:color="auto" w:fill="FFFFFF"/>
        <w:spacing w:line="225" w:lineRule="atLeast"/>
        <w:outlineLvl w:val="2"/>
        <w:rPr>
          <w:rFonts w:ascii="Helvetica" w:hAnsi="Helvetica" w:cs="Helvetica"/>
          <w:color w:val="333333"/>
          <w:sz w:val="27"/>
          <w:szCs w:val="27"/>
          <w:lang w:val="en" w:eastAsia="en-AU"/>
        </w:rPr>
      </w:pPr>
    </w:p>
    <w:p w:rsidR="00B03BC0" w:rsidRPr="00B03BC0" w:rsidRDefault="00B03BC0" w:rsidP="00B03BC0">
      <w:pPr>
        <w:shd w:val="clear" w:color="auto" w:fill="FFFFFF"/>
        <w:spacing w:line="225" w:lineRule="atLeast"/>
        <w:outlineLvl w:val="2"/>
        <w:rPr>
          <w:rFonts w:ascii="Helvetica" w:hAnsi="Helvetica" w:cs="Helvetica"/>
          <w:b/>
          <w:color w:val="333333"/>
          <w:sz w:val="27"/>
          <w:szCs w:val="27"/>
          <w:lang w:val="en" w:eastAsia="en-AU"/>
        </w:rPr>
      </w:pPr>
      <w:bookmarkStart w:id="1707" w:name="_Toc387930097"/>
      <w:bookmarkStart w:id="1708" w:name="_Toc387930738"/>
      <w:r w:rsidRPr="00B03BC0">
        <w:rPr>
          <w:rFonts w:ascii="Helvetica" w:hAnsi="Helvetica" w:cs="Helvetica"/>
          <w:b/>
          <w:color w:val="333333"/>
          <w:sz w:val="27"/>
          <w:szCs w:val="27"/>
          <w:lang w:val="en" w:eastAsia="en-AU"/>
        </w:rPr>
        <w:lastRenderedPageBreak/>
        <w:t>Chapter 96 - Payment and Acquittal of Away from Base</w:t>
      </w:r>
      <w:bookmarkEnd w:id="1707"/>
      <w:bookmarkEnd w:id="1708"/>
    </w:p>
    <w:p w:rsidR="00B03BC0" w:rsidRPr="00B03BC0" w:rsidRDefault="00B03BC0" w:rsidP="00B03BC0">
      <w:pPr>
        <w:shd w:val="clear" w:color="auto" w:fill="FFFFFF"/>
        <w:spacing w:line="225" w:lineRule="atLeast"/>
        <w:outlineLvl w:val="2"/>
        <w:rPr>
          <w:rFonts w:ascii="Helvetica" w:hAnsi="Helvetica" w:cs="Helvetica"/>
          <w:b/>
          <w:color w:val="333333"/>
          <w:sz w:val="27"/>
          <w:szCs w:val="27"/>
          <w:lang w:val="en" w:eastAsia="en-AU"/>
        </w:rPr>
      </w:pPr>
      <w:bookmarkStart w:id="1709" w:name="_Toc387930098"/>
      <w:bookmarkStart w:id="1710" w:name="_Toc387930739"/>
      <w:r w:rsidRPr="00B03BC0">
        <w:rPr>
          <w:rFonts w:ascii="Helvetica" w:hAnsi="Helvetica" w:cs="Helvetica"/>
          <w:b/>
          <w:color w:val="333333"/>
          <w:sz w:val="27"/>
          <w:szCs w:val="27"/>
          <w:lang w:val="en" w:eastAsia="en-AU"/>
        </w:rPr>
        <w:t>ABSTUDY Allowances and Benefits: Chapter 96 - Payment and Acquittal of Away from Base</w:t>
      </w:r>
      <w:bookmarkEnd w:id="1709"/>
      <w:bookmarkEnd w:id="1710"/>
    </w:p>
    <w:p w:rsidR="00B03BC0" w:rsidRPr="00B03BC0" w:rsidRDefault="00B03BC0" w:rsidP="00B03BC0">
      <w:pPr>
        <w:shd w:val="clear" w:color="auto" w:fill="FFFFFF"/>
        <w:spacing w:after="240" w:line="312" w:lineRule="atLeast"/>
        <w:rPr>
          <w:rFonts w:ascii="Helvetica" w:hAnsi="Helvetica" w:cs="Helvetica"/>
          <w:color w:val="000000"/>
          <w:sz w:val="19"/>
          <w:szCs w:val="19"/>
          <w:lang w:val="en" w:eastAsia="en-AU"/>
        </w:rPr>
      </w:pPr>
      <w:r w:rsidRPr="00B03BC0">
        <w:rPr>
          <w:rFonts w:ascii="Helvetica" w:hAnsi="Helvetica" w:cs="Helvetica"/>
          <w:color w:val="000000"/>
          <w:sz w:val="19"/>
          <w:szCs w:val="19"/>
          <w:lang w:val="en" w:eastAsia="en-AU"/>
        </w:rPr>
        <w:t>This chapter details the payment and acquittal of Away from Base allowances.</w:t>
      </w:r>
    </w:p>
    <w:p w:rsidR="00B03BC0" w:rsidRPr="00C50EB5" w:rsidRDefault="00B03BC0" w:rsidP="00C50EB5">
      <w:pPr>
        <w:shd w:val="clear" w:color="auto" w:fill="FFFFFF"/>
        <w:spacing w:line="225" w:lineRule="atLeast"/>
        <w:outlineLvl w:val="2"/>
        <w:rPr>
          <w:rFonts w:ascii="Helvetica" w:hAnsi="Helvetica" w:cs="Helvetica"/>
          <w:b/>
          <w:color w:val="333333"/>
          <w:sz w:val="27"/>
          <w:szCs w:val="27"/>
          <w:lang w:val="en" w:eastAsia="en-AU"/>
        </w:rPr>
      </w:pPr>
    </w:p>
    <w:p w:rsidR="00B03BC0" w:rsidRDefault="00B03BC0" w:rsidP="00B03BC0">
      <w:pPr>
        <w:pStyle w:val="Heading3"/>
        <w:shd w:val="clear" w:color="auto" w:fill="FFFFFF"/>
        <w:rPr>
          <w:rFonts w:ascii="Helvetica" w:hAnsi="Helvetica" w:cs="Helvetica"/>
          <w:sz w:val="27"/>
          <w:szCs w:val="27"/>
          <w:lang w:val="en"/>
        </w:rPr>
      </w:pPr>
      <w:bookmarkStart w:id="1711" w:name="_Toc387930099"/>
      <w:bookmarkStart w:id="1712" w:name="96.1_Payment_of_Away_from_Base_Allowance"/>
      <w:bookmarkStart w:id="1713" w:name="_Toc387930740"/>
      <w:r>
        <w:rPr>
          <w:rFonts w:ascii="Helvetica" w:hAnsi="Helvetica" w:cs="Helvetica"/>
          <w:sz w:val="27"/>
          <w:szCs w:val="27"/>
          <w:lang w:val="en"/>
        </w:rPr>
        <w:t>96.1 Payment of Away from Base Allowances</w:t>
      </w:r>
      <w:bookmarkEnd w:id="1711"/>
      <w:bookmarkEnd w:id="1713"/>
    </w:p>
    <w:bookmarkEnd w:id="1712"/>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 of Away from Base allowances in respect of a student and other </w:t>
      </w:r>
      <w:hyperlink r:id="rId2066" w:history="1">
        <w:r>
          <w:rPr>
            <w:rStyle w:val="Hyperlink"/>
            <w:rFonts w:ascii="Helvetica" w:hAnsi="Helvetica" w:cs="Helvetica"/>
            <w:sz w:val="19"/>
            <w:szCs w:val="19"/>
            <w:lang w:val="en"/>
          </w:rPr>
          <w:t>approved beneficiaries</w:t>
        </w:r>
      </w:hyperlink>
      <w:r>
        <w:rPr>
          <w:rFonts w:ascii="Helvetica" w:hAnsi="Helvetica" w:cs="Helvetica"/>
          <w:sz w:val="19"/>
          <w:szCs w:val="19"/>
          <w:lang w:val="en"/>
        </w:rPr>
        <w:t xml:space="preserve"> can only occur where the following has occurred:</w:t>
      </w:r>
    </w:p>
    <w:p w:rsidR="00B03BC0" w:rsidRDefault="00053125" w:rsidP="00B03BC0">
      <w:pPr>
        <w:numPr>
          <w:ilvl w:val="0"/>
          <w:numId w:val="562"/>
        </w:numPr>
        <w:shd w:val="clear" w:color="auto" w:fill="FFFFFF"/>
        <w:spacing w:before="100" w:beforeAutospacing="1" w:after="100" w:afterAutospacing="1"/>
        <w:ind w:left="300"/>
        <w:rPr>
          <w:rFonts w:ascii="Helvetica" w:hAnsi="Helvetica" w:cs="Helvetica"/>
          <w:color w:val="000000"/>
          <w:sz w:val="19"/>
          <w:szCs w:val="19"/>
          <w:lang w:val="en"/>
        </w:rPr>
      </w:pPr>
      <w:hyperlink r:id="rId2067" w:history="1">
        <w:r w:rsidR="00B03BC0">
          <w:rPr>
            <w:rStyle w:val="Hyperlink"/>
            <w:rFonts w:ascii="Helvetica" w:hAnsi="Helvetica" w:cs="Helvetica"/>
            <w:sz w:val="19"/>
            <w:szCs w:val="19"/>
            <w:lang w:val="en"/>
          </w:rPr>
          <w:t>approval of the Away from Base activity</w:t>
        </w:r>
      </w:hyperlink>
      <w:r w:rsidR="00B03BC0">
        <w:rPr>
          <w:rFonts w:ascii="Helvetica" w:hAnsi="Helvetica" w:cs="Helvetica"/>
          <w:color w:val="000000"/>
          <w:sz w:val="19"/>
          <w:szCs w:val="19"/>
          <w:lang w:val="en"/>
        </w:rPr>
        <w:t xml:space="preserve"> has been given, following lodgement of either:</w:t>
      </w:r>
    </w:p>
    <w:p w:rsidR="00B03BC0" w:rsidRDefault="00B03BC0" w:rsidP="00B03BC0">
      <w:pPr>
        <w:numPr>
          <w:ilvl w:val="1"/>
          <w:numId w:val="56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2068" w:anchor="96_2_1" w:history="1">
        <w:r>
          <w:rPr>
            <w:rStyle w:val="Hyperlink"/>
            <w:rFonts w:ascii="Helvetica" w:hAnsi="Helvetica" w:cs="Helvetica"/>
            <w:sz w:val="19"/>
            <w:szCs w:val="19"/>
            <w:lang w:val="en"/>
          </w:rPr>
          <w:t>submission from the education provider</w:t>
        </w:r>
      </w:hyperlink>
      <w:r>
        <w:rPr>
          <w:rFonts w:ascii="Helvetica" w:hAnsi="Helvetica" w:cs="Helvetica"/>
          <w:color w:val="000000"/>
          <w:sz w:val="19"/>
          <w:szCs w:val="19"/>
          <w:lang w:val="en"/>
        </w:rPr>
        <w:t xml:space="preserve">; or </w:t>
      </w:r>
    </w:p>
    <w:p w:rsidR="00B03BC0" w:rsidRDefault="00B03BC0" w:rsidP="00B03BC0">
      <w:pPr>
        <w:numPr>
          <w:ilvl w:val="1"/>
          <w:numId w:val="56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2069" w:anchor="96_2_2" w:history="1">
        <w:r>
          <w:rPr>
            <w:rStyle w:val="Hyperlink"/>
            <w:rFonts w:ascii="Helvetica" w:hAnsi="Helvetica" w:cs="Helvetica"/>
            <w:sz w:val="19"/>
            <w:szCs w:val="19"/>
            <w:lang w:val="en"/>
          </w:rPr>
          <w:t>submission from an individual student for an individual testing and assessment activity or a placement</w:t>
        </w:r>
      </w:hyperlink>
      <w:r>
        <w:rPr>
          <w:rFonts w:ascii="Helvetica" w:hAnsi="Helvetica" w:cs="Helvetica"/>
          <w:color w:val="000000"/>
          <w:sz w:val="19"/>
          <w:szCs w:val="19"/>
          <w:lang w:val="en"/>
        </w:rPr>
        <w:t>; and</w:t>
      </w:r>
    </w:p>
    <w:p w:rsidR="00B03BC0" w:rsidRDefault="00B03BC0" w:rsidP="00B03BC0">
      <w:pPr>
        <w:numPr>
          <w:ilvl w:val="0"/>
          <w:numId w:val="5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assessed as qualified for </w:t>
      </w:r>
      <w:hyperlink r:id="rId2070"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color w:val="000000"/>
          <w:sz w:val="19"/>
          <w:szCs w:val="19"/>
          <w:lang w:val="en"/>
        </w:rPr>
        <w:t>, following lodgement of an ABSTUDY claim from the student.</w:t>
      </w:r>
    </w:p>
    <w:p w:rsidR="00B03BC0" w:rsidRDefault="00053125" w:rsidP="00B03BC0">
      <w:pPr>
        <w:pStyle w:val="NormalWeb"/>
        <w:shd w:val="clear" w:color="auto" w:fill="FFFFFF"/>
        <w:rPr>
          <w:rFonts w:ascii="Helvetica" w:hAnsi="Helvetica" w:cs="Helvetica"/>
          <w:sz w:val="19"/>
          <w:szCs w:val="19"/>
          <w:lang w:val="en"/>
        </w:rPr>
      </w:pPr>
      <w:hyperlink r:id="rId2071"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B03BC0" w:rsidRDefault="00B03BC0" w:rsidP="00B03BC0">
      <w:pPr>
        <w:pStyle w:val="Heading3"/>
        <w:shd w:val="clear" w:color="auto" w:fill="FFFFFF"/>
        <w:rPr>
          <w:rFonts w:ascii="Helvetica" w:hAnsi="Helvetica" w:cs="Helvetica"/>
          <w:sz w:val="27"/>
          <w:szCs w:val="27"/>
          <w:lang w:val="en"/>
        </w:rPr>
      </w:pPr>
      <w:bookmarkStart w:id="1714" w:name="96.2_Away_from_Base_Submissions"/>
      <w:bookmarkStart w:id="1715" w:name="_Toc387930100"/>
      <w:bookmarkStart w:id="1716" w:name="_Toc387930741"/>
      <w:bookmarkEnd w:id="1714"/>
      <w:r>
        <w:rPr>
          <w:rFonts w:ascii="Helvetica" w:hAnsi="Helvetica" w:cs="Helvetica"/>
          <w:sz w:val="27"/>
          <w:szCs w:val="27"/>
          <w:lang w:val="en"/>
        </w:rPr>
        <w:t>96.2 Away from Base Submissions</w:t>
      </w:r>
      <w:bookmarkEnd w:id="1715"/>
      <w:bookmarkEnd w:id="1716"/>
    </w:p>
    <w:p w:rsidR="00B03BC0" w:rsidRDefault="00B03BC0" w:rsidP="00B03BC0">
      <w:pPr>
        <w:pStyle w:val="Heading4"/>
        <w:shd w:val="clear" w:color="auto" w:fill="FFFFFF"/>
        <w:rPr>
          <w:rFonts w:ascii="Helvetica" w:hAnsi="Helvetica" w:cs="Helvetica"/>
          <w:sz w:val="25"/>
          <w:szCs w:val="25"/>
          <w:lang w:val="en"/>
        </w:rPr>
      </w:pPr>
      <w:bookmarkStart w:id="1717" w:name="96_2_1"/>
      <w:bookmarkEnd w:id="1717"/>
      <w:r>
        <w:rPr>
          <w:rFonts w:ascii="Helvetica" w:hAnsi="Helvetica" w:cs="Helvetica"/>
          <w:sz w:val="25"/>
          <w:szCs w:val="25"/>
          <w:lang w:val="en"/>
        </w:rPr>
        <w:br/>
        <w:t>96.2.1 Away from Base submission from an education provider</w:t>
      </w:r>
      <w:bookmarkStart w:id="1718" w:name="96.2.1"/>
      <w:bookmarkEnd w:id="1718"/>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Away from Base submission from an education provider must provide details of the student participants, evidence that the proposed activity meets the conditions for </w:t>
      </w:r>
      <w:hyperlink r:id="rId2072" w:history="1">
        <w:r>
          <w:rPr>
            <w:rStyle w:val="Hyperlink"/>
            <w:rFonts w:ascii="Helvetica" w:hAnsi="Helvetica" w:cs="Helvetica"/>
            <w:sz w:val="19"/>
            <w:szCs w:val="19"/>
            <w:lang w:val="en"/>
          </w:rPr>
          <w:t>approval of an Away from Base activity</w:t>
        </w:r>
      </w:hyperlink>
      <w:r>
        <w:rPr>
          <w:rFonts w:ascii="Helvetica" w:hAnsi="Helvetica" w:cs="Helvetica"/>
          <w:sz w:val="19"/>
          <w:szCs w:val="19"/>
          <w:lang w:val="en"/>
        </w:rPr>
        <w:t>, and details of the costs of travel, meals and accommodation for the activity.</w:t>
      </w:r>
    </w:p>
    <w:p w:rsidR="00B03BC0" w:rsidRDefault="00B03BC0" w:rsidP="00B03BC0">
      <w:pPr>
        <w:pStyle w:val="Heading4"/>
        <w:shd w:val="clear" w:color="auto" w:fill="FFFFFF"/>
        <w:rPr>
          <w:rFonts w:ascii="Helvetica" w:hAnsi="Helvetica" w:cs="Helvetica"/>
          <w:sz w:val="25"/>
          <w:szCs w:val="25"/>
          <w:lang w:val="en"/>
        </w:rPr>
      </w:pPr>
      <w:bookmarkStart w:id="1719" w:name="96_2_2"/>
      <w:bookmarkEnd w:id="1719"/>
      <w:r>
        <w:rPr>
          <w:rFonts w:ascii="Helvetica" w:hAnsi="Helvetica" w:cs="Helvetica"/>
          <w:sz w:val="25"/>
          <w:szCs w:val="25"/>
          <w:lang w:val="en"/>
        </w:rPr>
        <w:br/>
        <w:t>96.2.2 Away from Base submission from an individual student</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submission from an individual student for an individual testing and assessment activity or a </w:t>
      </w:r>
      <w:hyperlink r:id="rId2073" w:anchor="94_4_1" w:history="1">
        <w:r>
          <w:rPr>
            <w:rStyle w:val="Hyperlink"/>
            <w:rFonts w:ascii="Helvetica" w:hAnsi="Helvetica" w:cs="Helvetica"/>
            <w:sz w:val="19"/>
            <w:szCs w:val="19"/>
            <w:lang w:val="en"/>
          </w:rPr>
          <w:t>placement</w:t>
        </w:r>
      </w:hyperlink>
      <w:r>
        <w:rPr>
          <w:rFonts w:ascii="Helvetica" w:hAnsi="Helvetica" w:cs="Helvetica"/>
          <w:sz w:val="19"/>
          <w:szCs w:val="19"/>
          <w:lang w:val="en"/>
        </w:rPr>
        <w:t xml:space="preserve"> must provide confirmation of the Away from Base activity from the education provider.</w:t>
      </w:r>
    </w:p>
    <w:p w:rsidR="00B03BC0" w:rsidRDefault="00B03BC0" w:rsidP="00B03BC0">
      <w:pPr>
        <w:pStyle w:val="Heading4"/>
        <w:shd w:val="clear" w:color="auto" w:fill="FFFFFF"/>
        <w:rPr>
          <w:rFonts w:ascii="Helvetica" w:hAnsi="Helvetica" w:cs="Helvetica"/>
          <w:sz w:val="25"/>
          <w:szCs w:val="25"/>
          <w:lang w:val="en"/>
        </w:rPr>
      </w:pPr>
      <w:bookmarkStart w:id="1720" w:name="96_2_3"/>
      <w:bookmarkEnd w:id="1720"/>
      <w:r>
        <w:rPr>
          <w:rFonts w:ascii="Helvetica" w:hAnsi="Helvetica" w:cs="Helvetica"/>
          <w:sz w:val="25"/>
          <w:szCs w:val="25"/>
          <w:lang w:val="en"/>
        </w:rPr>
        <w:br/>
        <w:t>96.2.3 Closing dates for Away from Base submissions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Unless exceptional circumstances exist, the following closing dates apply to submissions for Away from Base assistance:</w:t>
      </w:r>
    </w:p>
    <w:p w:rsidR="00B03BC0" w:rsidRDefault="00B03BC0" w:rsidP="00B03BC0">
      <w:pPr>
        <w:pStyle w:val="NormalWeb"/>
        <w:numPr>
          <w:ilvl w:val="0"/>
          <w:numId w:val="565"/>
        </w:numPr>
        <w:shd w:val="clear" w:color="auto" w:fill="FFFFFF"/>
        <w:ind w:left="300"/>
        <w:rPr>
          <w:rFonts w:ascii="Helvetica" w:hAnsi="Helvetica" w:cs="Helvetica"/>
          <w:sz w:val="19"/>
          <w:szCs w:val="19"/>
          <w:lang w:val="en"/>
        </w:rPr>
      </w:pPr>
      <w:r>
        <w:rPr>
          <w:rFonts w:ascii="Helvetica" w:hAnsi="Helvetica" w:cs="Helvetica"/>
          <w:sz w:val="19"/>
          <w:szCs w:val="19"/>
          <w:lang w:val="en"/>
        </w:rPr>
        <w:t>a request by an education provider must be lodged at least six weeks in advance of the activity for either:</w:t>
      </w:r>
    </w:p>
    <w:p w:rsidR="00B03BC0" w:rsidRDefault="00B03BC0" w:rsidP="00B03BC0">
      <w:pPr>
        <w:numPr>
          <w:ilvl w:val="1"/>
          <w:numId w:val="56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payment in advance; or </w:t>
      </w:r>
    </w:p>
    <w:p w:rsidR="00B03BC0" w:rsidRDefault="00B03BC0" w:rsidP="00B03BC0">
      <w:pPr>
        <w:numPr>
          <w:ilvl w:val="1"/>
          <w:numId w:val="56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approval in principle i.e. in order to seek reimbursement;</w:t>
      </w:r>
    </w:p>
    <w:p w:rsidR="00B03BC0" w:rsidRDefault="00B03BC0" w:rsidP="00B03BC0">
      <w:pPr>
        <w:numPr>
          <w:ilvl w:val="0"/>
          <w:numId w:val="5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request by an individual student must be lodged at least three weeks in advance of the activity for payment in advance of travel allowance; </w:t>
      </w:r>
    </w:p>
    <w:p w:rsidR="00B03BC0" w:rsidRDefault="00B03BC0" w:rsidP="00B03BC0">
      <w:pPr>
        <w:numPr>
          <w:ilvl w:val="0"/>
          <w:numId w:val="5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a request by an education provider for bulk funding in advance must be lodged at least six weeks before the commencement of the first residential school for the year.</w:t>
      </w:r>
    </w:p>
    <w:p w:rsidR="00B03BC0" w:rsidRDefault="00B03BC0" w:rsidP="00B03BC0">
      <w:pPr>
        <w:pStyle w:val="Heading4"/>
        <w:shd w:val="clear" w:color="auto" w:fill="FFFFFF"/>
        <w:rPr>
          <w:rFonts w:ascii="Helvetica" w:hAnsi="Helvetica" w:cs="Helvetica"/>
          <w:sz w:val="25"/>
          <w:szCs w:val="25"/>
          <w:lang w:val="en"/>
        </w:rPr>
      </w:pPr>
      <w:bookmarkStart w:id="1721" w:name="96_2_4"/>
      <w:bookmarkEnd w:id="1721"/>
      <w:r>
        <w:rPr>
          <w:rFonts w:ascii="Helvetica" w:hAnsi="Helvetica" w:cs="Helvetica"/>
          <w:sz w:val="25"/>
          <w:szCs w:val="25"/>
          <w:lang w:val="en"/>
        </w:rPr>
        <w:br/>
        <w:t>96.2.4 Variations to original submission</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education provider has lodged an Away from Base submission, the education provider will be responsible for informing Centrelink of variations to any activity on the original submission.</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individual student has lodged a request for Away from Base assistance, the student will be responsible for informing Centrelink of variations to the activity on the original request.</w:t>
      </w:r>
    </w:p>
    <w:p w:rsidR="00B03BC0" w:rsidRDefault="00053125" w:rsidP="00B03BC0">
      <w:pPr>
        <w:pStyle w:val="NormalWeb"/>
        <w:shd w:val="clear" w:color="auto" w:fill="FFFFFF"/>
        <w:rPr>
          <w:rFonts w:ascii="Helvetica" w:hAnsi="Helvetica" w:cs="Helvetica"/>
          <w:sz w:val="19"/>
          <w:szCs w:val="19"/>
          <w:lang w:val="en"/>
        </w:rPr>
      </w:pPr>
      <w:hyperlink r:id="rId2074"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B03BC0" w:rsidRDefault="00B03BC0" w:rsidP="00B03BC0">
      <w:pPr>
        <w:pStyle w:val="Heading3"/>
        <w:shd w:val="clear" w:color="auto" w:fill="FFFFFF"/>
        <w:rPr>
          <w:rFonts w:ascii="Helvetica" w:hAnsi="Helvetica" w:cs="Helvetica"/>
          <w:sz w:val="27"/>
          <w:szCs w:val="27"/>
          <w:lang w:val="en"/>
        </w:rPr>
      </w:pPr>
      <w:bookmarkStart w:id="1722" w:name="96.3_Advance_payment"/>
      <w:bookmarkStart w:id="1723" w:name="_Toc387930101"/>
      <w:bookmarkStart w:id="1724" w:name="_Toc387930742"/>
      <w:bookmarkEnd w:id="1722"/>
      <w:r>
        <w:rPr>
          <w:rFonts w:ascii="Helvetica" w:hAnsi="Helvetica" w:cs="Helvetica"/>
          <w:sz w:val="27"/>
          <w:szCs w:val="27"/>
          <w:lang w:val="en"/>
        </w:rPr>
        <w:t>96.3 Advance payment</w:t>
      </w:r>
      <w:bookmarkEnd w:id="1723"/>
      <w:bookmarkEnd w:id="1724"/>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payment in advance of an individual activity is requested, advance payment is made either for:</w:t>
      </w:r>
    </w:p>
    <w:p w:rsidR="00B03BC0" w:rsidRDefault="00053125" w:rsidP="00B03BC0">
      <w:pPr>
        <w:numPr>
          <w:ilvl w:val="0"/>
          <w:numId w:val="568"/>
        </w:numPr>
        <w:shd w:val="clear" w:color="auto" w:fill="FFFFFF"/>
        <w:spacing w:before="100" w:beforeAutospacing="1" w:after="100" w:afterAutospacing="1"/>
        <w:ind w:left="300"/>
        <w:rPr>
          <w:rFonts w:ascii="Helvetica" w:hAnsi="Helvetica" w:cs="Helvetica"/>
          <w:color w:val="000000"/>
          <w:sz w:val="19"/>
          <w:szCs w:val="19"/>
          <w:lang w:val="en"/>
        </w:rPr>
      </w:pPr>
      <w:hyperlink r:id="rId2075" w:anchor="96_3_1" w:history="1">
        <w:r w:rsidR="00B03BC0">
          <w:rPr>
            <w:rStyle w:val="Hyperlink"/>
            <w:rFonts w:ascii="Helvetica" w:hAnsi="Helvetica" w:cs="Helvetica"/>
            <w:sz w:val="19"/>
            <w:szCs w:val="19"/>
            <w:lang w:val="en"/>
          </w:rPr>
          <w:t>residential expenses</w:t>
        </w:r>
      </w:hyperlink>
      <w:r w:rsidR="00B03BC0">
        <w:rPr>
          <w:rFonts w:ascii="Helvetica" w:hAnsi="Helvetica" w:cs="Helvetica"/>
          <w:color w:val="000000"/>
          <w:sz w:val="19"/>
          <w:szCs w:val="19"/>
          <w:lang w:val="en"/>
        </w:rPr>
        <w:t xml:space="preserve">; or </w:t>
      </w:r>
    </w:p>
    <w:p w:rsidR="00B03BC0" w:rsidRDefault="00053125" w:rsidP="00B03BC0">
      <w:pPr>
        <w:numPr>
          <w:ilvl w:val="0"/>
          <w:numId w:val="568"/>
        </w:numPr>
        <w:shd w:val="clear" w:color="auto" w:fill="FFFFFF"/>
        <w:spacing w:before="100" w:beforeAutospacing="1" w:after="100" w:afterAutospacing="1"/>
        <w:ind w:left="300"/>
        <w:rPr>
          <w:rFonts w:ascii="Helvetica" w:hAnsi="Helvetica" w:cs="Helvetica"/>
          <w:color w:val="000000"/>
          <w:sz w:val="19"/>
          <w:szCs w:val="19"/>
          <w:lang w:val="en"/>
        </w:rPr>
      </w:pPr>
      <w:hyperlink r:id="rId2076" w:anchor="96_3_2" w:history="1">
        <w:r w:rsidR="00B03BC0">
          <w:rPr>
            <w:rStyle w:val="Hyperlink"/>
            <w:rFonts w:ascii="Helvetica" w:hAnsi="Helvetica" w:cs="Helvetica"/>
            <w:sz w:val="19"/>
            <w:szCs w:val="19"/>
            <w:lang w:val="en"/>
          </w:rPr>
          <w:t>travel allowance</w:t>
        </w:r>
      </w:hyperlink>
      <w:r w:rsidR="00B03BC0">
        <w:rPr>
          <w:rFonts w:ascii="Helvetica" w:hAnsi="Helvetica" w:cs="Helvetica"/>
          <w:color w:val="000000"/>
          <w:sz w:val="19"/>
          <w:szCs w:val="19"/>
          <w:lang w:val="en"/>
        </w:rPr>
        <w:t>.</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Funds can only be advanced in respect of students who are qualified for </w:t>
      </w:r>
      <w:hyperlink r:id="rId2077"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sz w:val="19"/>
          <w:szCs w:val="19"/>
          <w:lang w:val="en"/>
        </w:rPr>
        <w:t>.</w:t>
      </w:r>
    </w:p>
    <w:p w:rsidR="00B03BC0" w:rsidRDefault="00B03BC0" w:rsidP="00B03BC0">
      <w:pPr>
        <w:pStyle w:val="Heading4"/>
        <w:shd w:val="clear" w:color="auto" w:fill="FFFFFF"/>
        <w:rPr>
          <w:rFonts w:ascii="Helvetica" w:hAnsi="Helvetica" w:cs="Helvetica"/>
          <w:sz w:val="25"/>
          <w:szCs w:val="25"/>
          <w:lang w:val="en"/>
        </w:rPr>
      </w:pPr>
      <w:bookmarkStart w:id="1725" w:name="96_3_1"/>
      <w:bookmarkEnd w:id="1725"/>
      <w:r>
        <w:rPr>
          <w:rFonts w:ascii="Helvetica" w:hAnsi="Helvetica" w:cs="Helvetica"/>
          <w:sz w:val="25"/>
          <w:szCs w:val="25"/>
          <w:lang w:val="en"/>
        </w:rPr>
        <w:br/>
        <w:t>96.3.1 Advance payment for residential expenses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residential expenses are an approved cost under the provisions of </w:t>
      </w:r>
      <w:hyperlink r:id="rId2078" w:history="1">
        <w:r>
          <w:rPr>
            <w:rStyle w:val="Hyperlink"/>
            <w:rFonts w:ascii="Helvetica" w:hAnsi="Helvetica" w:cs="Helvetica"/>
            <w:sz w:val="19"/>
            <w:szCs w:val="19"/>
            <w:lang w:val="en"/>
          </w:rPr>
          <w:t>Chapter 95</w:t>
        </w:r>
      </w:hyperlink>
      <w:r>
        <w:rPr>
          <w:rFonts w:ascii="Helvetica" w:hAnsi="Helvetica" w:cs="Helvetica"/>
          <w:sz w:val="19"/>
          <w:szCs w:val="19"/>
          <w:lang w:val="en"/>
        </w:rPr>
        <w:t>, residential expenses are payable in advance on submission by the education provider of the estimated costs.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This is subject to acquittal as set out in </w:t>
      </w:r>
      <w:hyperlink r:id="rId2079" w:anchor="96_3_1_4" w:history="1">
        <w:r>
          <w:rPr>
            <w:rStyle w:val="Hyperlink"/>
            <w:rFonts w:ascii="Helvetica" w:hAnsi="Helvetica" w:cs="Helvetica"/>
            <w:sz w:val="19"/>
            <w:szCs w:val="19"/>
            <w:lang w:val="en"/>
          </w:rPr>
          <w:t>96.3.1.4</w:t>
        </w:r>
      </w:hyperlink>
      <w:r>
        <w:rPr>
          <w:rFonts w:ascii="Helvetica" w:hAnsi="Helvetica" w:cs="Helvetica"/>
          <w:sz w:val="19"/>
          <w:szCs w:val="19"/>
          <w:lang w:val="en"/>
        </w:rPr>
        <w:t>.</w:t>
      </w:r>
    </w:p>
    <w:p w:rsidR="00B03BC0" w:rsidRDefault="00B03BC0" w:rsidP="00B03BC0">
      <w:pPr>
        <w:pStyle w:val="Heading4"/>
        <w:shd w:val="clear" w:color="auto" w:fill="FFFFFF"/>
        <w:rPr>
          <w:rFonts w:ascii="Helvetica" w:hAnsi="Helvetica" w:cs="Helvetica"/>
          <w:sz w:val="25"/>
          <w:szCs w:val="25"/>
          <w:lang w:val="en"/>
        </w:rPr>
      </w:pPr>
      <w:bookmarkStart w:id="1726" w:name="96_3_1_1"/>
      <w:bookmarkEnd w:id="1726"/>
      <w:r>
        <w:rPr>
          <w:rFonts w:ascii="Helvetica" w:hAnsi="Helvetica" w:cs="Helvetica"/>
          <w:sz w:val="25"/>
          <w:szCs w:val="25"/>
          <w:lang w:val="en"/>
        </w:rPr>
        <w:br/>
        <w:t>96.3.1.1 Claims for advance payment of residential expenses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expenditure approval requirements for claims for advance payment of residential expenses are:</w:t>
      </w:r>
    </w:p>
    <w:p w:rsidR="00B03BC0" w:rsidRDefault="00B03BC0" w:rsidP="00B03BC0">
      <w:pPr>
        <w:numPr>
          <w:ilvl w:val="0"/>
          <w:numId w:val="5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it is proposed to procure services estimated to cost $10,000 or less, a written quote must be provided with the submission. Additional quotes may be requested, where it is determined that better value for money may be achieved; </w:t>
      </w:r>
    </w:p>
    <w:p w:rsidR="00B03BC0" w:rsidRDefault="00B03BC0" w:rsidP="00B03BC0">
      <w:pPr>
        <w:numPr>
          <w:ilvl w:val="0"/>
          <w:numId w:val="5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estimated value of services is greater than $10,000 but does not exceed $100,000, a minimum of three written quotes must be provided with the submission; </w:t>
      </w:r>
    </w:p>
    <w:p w:rsidR="00B03BC0" w:rsidRDefault="00B03BC0" w:rsidP="00B03BC0">
      <w:pPr>
        <w:numPr>
          <w:ilvl w:val="0"/>
          <w:numId w:val="5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the estimated value of services is greater than $100,000, or where the estimated value is $100,000 or less, but the nature of the claim is complex, a formal open tender process must be used.</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A proposed activity cannot be divided into a number of separate components so as to bring each order within the minimum threshold requirement.</w:t>
      </w:r>
    </w:p>
    <w:p w:rsidR="00B03BC0" w:rsidRDefault="00B03BC0" w:rsidP="00B03BC0">
      <w:pPr>
        <w:pStyle w:val="Heading4"/>
        <w:shd w:val="clear" w:color="auto" w:fill="FFFFFF"/>
        <w:rPr>
          <w:rFonts w:ascii="Helvetica" w:hAnsi="Helvetica" w:cs="Helvetica"/>
          <w:sz w:val="25"/>
          <w:szCs w:val="25"/>
          <w:lang w:val="en"/>
        </w:rPr>
      </w:pPr>
      <w:bookmarkStart w:id="1727" w:name="96_3_1_2"/>
      <w:bookmarkEnd w:id="1727"/>
      <w:r>
        <w:rPr>
          <w:rFonts w:ascii="Helvetica" w:hAnsi="Helvetica" w:cs="Helvetica"/>
          <w:sz w:val="25"/>
          <w:szCs w:val="25"/>
          <w:lang w:val="en"/>
        </w:rPr>
        <w:lastRenderedPageBreak/>
        <w:br/>
        <w:t>96.3.1.2 Exceptions to normal expenditure approval requirements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exception may be made to the normal expenditure approval requirements set out in </w:t>
      </w:r>
      <w:hyperlink r:id="rId2080" w:anchor="96_3_1_1" w:history="1">
        <w:r>
          <w:rPr>
            <w:rStyle w:val="Hyperlink"/>
            <w:rFonts w:ascii="Helvetica" w:hAnsi="Helvetica" w:cs="Helvetica"/>
            <w:sz w:val="19"/>
            <w:szCs w:val="19"/>
            <w:lang w:val="en"/>
          </w:rPr>
          <w:t>96.3.1.1</w:t>
        </w:r>
      </w:hyperlink>
      <w:r>
        <w:rPr>
          <w:rFonts w:ascii="Helvetica" w:hAnsi="Helvetica" w:cs="Helvetica"/>
          <w:sz w:val="19"/>
          <w:szCs w:val="19"/>
          <w:lang w:val="en"/>
        </w:rPr>
        <w:t xml:space="preserve"> if there is a justifiable basis to confine the purchaser to one supplier, or it is impractical or inexpedient to either obtain the required number of quotations or meet the formal tender process.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Insufficient time resulting from poor procurement planning is not a justifiable reason for an exception to be made.</w:t>
      </w:r>
    </w:p>
    <w:p w:rsidR="00B03BC0" w:rsidRDefault="00B03BC0" w:rsidP="00B03BC0">
      <w:pPr>
        <w:pStyle w:val="Heading4"/>
        <w:shd w:val="clear" w:color="auto" w:fill="FFFFFF"/>
        <w:rPr>
          <w:rFonts w:ascii="Helvetica" w:hAnsi="Helvetica" w:cs="Helvetica"/>
          <w:sz w:val="25"/>
          <w:szCs w:val="25"/>
          <w:lang w:val="en"/>
        </w:rPr>
      </w:pPr>
      <w:bookmarkStart w:id="1728" w:name="96_3_1_3"/>
      <w:bookmarkEnd w:id="1728"/>
      <w:r>
        <w:rPr>
          <w:rFonts w:ascii="Helvetica" w:hAnsi="Helvetica" w:cs="Helvetica"/>
          <w:sz w:val="25"/>
          <w:szCs w:val="25"/>
          <w:lang w:val="en"/>
        </w:rPr>
        <w:br/>
        <w:t>96.3.1.3 Payee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Advance payment of residential expenses is to be made to the education provider or organisation incurring the expense.</w:t>
      </w:r>
    </w:p>
    <w:p w:rsidR="00B03BC0" w:rsidRDefault="00B03BC0" w:rsidP="00B03BC0">
      <w:pPr>
        <w:pStyle w:val="Heading4"/>
        <w:shd w:val="clear" w:color="auto" w:fill="FFFFFF"/>
        <w:rPr>
          <w:rFonts w:ascii="Helvetica" w:hAnsi="Helvetica" w:cs="Helvetica"/>
          <w:sz w:val="25"/>
          <w:szCs w:val="25"/>
          <w:lang w:val="en"/>
        </w:rPr>
      </w:pPr>
      <w:bookmarkStart w:id="1729" w:name="96_3_1_4"/>
      <w:bookmarkEnd w:id="1729"/>
      <w:r>
        <w:rPr>
          <w:rFonts w:ascii="Helvetica" w:hAnsi="Helvetica" w:cs="Helvetica"/>
          <w:sz w:val="25"/>
          <w:szCs w:val="25"/>
          <w:lang w:val="en"/>
        </w:rPr>
        <w:br/>
        <w:t>96.3.1.4 Acquittal of residential expenses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Acquittal of residential expenses should be made in sufficient detail to reflect the original submission. Original receipts or audited financial statements should be attached to substantiate the acquittal.</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Acquittal of an advance payment must be sent to Centrelink within one calendar month of the completion of the approved course activity.</w:t>
      </w:r>
    </w:p>
    <w:p w:rsidR="00B03BC0" w:rsidRDefault="00B03BC0" w:rsidP="00B03BC0">
      <w:pPr>
        <w:pStyle w:val="Heading4"/>
        <w:shd w:val="clear" w:color="auto" w:fill="FFFFFF"/>
        <w:rPr>
          <w:rFonts w:ascii="Helvetica" w:hAnsi="Helvetica" w:cs="Helvetica"/>
          <w:sz w:val="25"/>
          <w:szCs w:val="25"/>
          <w:lang w:val="en"/>
        </w:rPr>
      </w:pPr>
      <w:bookmarkStart w:id="1730" w:name="96_3_2"/>
      <w:bookmarkEnd w:id="1730"/>
      <w:r>
        <w:rPr>
          <w:rFonts w:ascii="Helvetica" w:hAnsi="Helvetica" w:cs="Helvetica"/>
          <w:sz w:val="25"/>
          <w:szCs w:val="25"/>
          <w:lang w:val="en"/>
        </w:rPr>
        <w:br/>
        <w:t xml:space="preserve">96.3.2 Advance payment of travel allowance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travel allowance is an approved cost under the provisions of </w:t>
      </w:r>
      <w:hyperlink r:id="rId2081" w:history="1">
        <w:r>
          <w:rPr>
            <w:rStyle w:val="Hyperlink"/>
            <w:rFonts w:ascii="Helvetica" w:hAnsi="Helvetica" w:cs="Helvetica"/>
            <w:sz w:val="19"/>
            <w:szCs w:val="19"/>
            <w:lang w:val="en"/>
          </w:rPr>
          <w:t>Chapter 95</w:t>
        </w:r>
      </w:hyperlink>
      <w:r>
        <w:rPr>
          <w:rFonts w:ascii="Helvetica" w:hAnsi="Helvetica" w:cs="Helvetica"/>
          <w:sz w:val="19"/>
          <w:szCs w:val="19"/>
          <w:lang w:val="en"/>
        </w:rPr>
        <w:t>, travel allowance is payable in advance upon lodgement of either:</w:t>
      </w:r>
    </w:p>
    <w:p w:rsidR="00B03BC0" w:rsidRDefault="00B03BC0" w:rsidP="00B03BC0">
      <w:pPr>
        <w:numPr>
          <w:ilvl w:val="0"/>
          <w:numId w:val="5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submission from an education provider; or </w:t>
      </w:r>
    </w:p>
    <w:p w:rsidR="00B03BC0" w:rsidRDefault="00B03BC0" w:rsidP="00B03BC0">
      <w:pPr>
        <w:numPr>
          <w:ilvl w:val="0"/>
          <w:numId w:val="5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individual submission by the student.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This is subject to acquittal as set out in </w:t>
      </w:r>
      <w:hyperlink r:id="rId2082" w:anchor="96_3_2_2" w:history="1">
        <w:r>
          <w:rPr>
            <w:rStyle w:val="Hyperlink"/>
            <w:rFonts w:ascii="Helvetica" w:hAnsi="Helvetica" w:cs="Helvetica"/>
            <w:sz w:val="19"/>
            <w:szCs w:val="19"/>
            <w:lang w:val="en"/>
          </w:rPr>
          <w:t>96.3.2.2</w:t>
        </w:r>
      </w:hyperlink>
      <w:r>
        <w:rPr>
          <w:rFonts w:ascii="Helvetica" w:hAnsi="Helvetica" w:cs="Helvetica"/>
          <w:sz w:val="19"/>
          <w:szCs w:val="19"/>
          <w:lang w:val="en"/>
        </w:rPr>
        <w:t>.</w:t>
      </w:r>
    </w:p>
    <w:p w:rsidR="00B03BC0" w:rsidRDefault="00B03BC0" w:rsidP="00B03BC0">
      <w:pPr>
        <w:pStyle w:val="Heading4"/>
        <w:shd w:val="clear" w:color="auto" w:fill="FFFFFF"/>
        <w:rPr>
          <w:rFonts w:ascii="Helvetica" w:hAnsi="Helvetica" w:cs="Helvetica"/>
          <w:sz w:val="25"/>
          <w:szCs w:val="25"/>
          <w:lang w:val="en"/>
        </w:rPr>
      </w:pPr>
      <w:bookmarkStart w:id="1731" w:name="96_3_2_1"/>
      <w:bookmarkEnd w:id="1731"/>
      <w:r>
        <w:rPr>
          <w:rFonts w:ascii="Helvetica" w:hAnsi="Helvetica" w:cs="Helvetica"/>
          <w:sz w:val="25"/>
          <w:szCs w:val="25"/>
          <w:lang w:val="en"/>
        </w:rPr>
        <w:br/>
        <w:t>96.3.2.1 Payee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Unless the provisions of </w:t>
      </w:r>
      <w:hyperlink r:id="rId2083" w:anchor="95.4.4" w:history="1">
        <w:r>
          <w:rPr>
            <w:rStyle w:val="Hyperlink"/>
            <w:rFonts w:ascii="Helvetica" w:hAnsi="Helvetica" w:cs="Helvetica"/>
            <w:sz w:val="19"/>
            <w:szCs w:val="19"/>
            <w:lang w:val="en"/>
          </w:rPr>
          <w:t>95.4.4</w:t>
        </w:r>
      </w:hyperlink>
      <w:r>
        <w:rPr>
          <w:rFonts w:ascii="Helvetica" w:hAnsi="Helvetica" w:cs="Helvetica"/>
          <w:sz w:val="19"/>
          <w:szCs w:val="19"/>
          <w:lang w:val="en"/>
        </w:rPr>
        <w:t xml:space="preserve"> apply, both the meals and accommodation components of travel allowance are to be paid to the student. Where the travel allowance is approved under the provisions of </w:t>
      </w:r>
      <w:hyperlink r:id="rId2084" w:history="1">
        <w:r>
          <w:rPr>
            <w:rStyle w:val="Hyperlink"/>
            <w:rFonts w:ascii="Helvetica" w:hAnsi="Helvetica" w:cs="Helvetica"/>
            <w:sz w:val="19"/>
            <w:szCs w:val="19"/>
            <w:lang w:val="en"/>
          </w:rPr>
          <w:t>Chapter 93 Away from Base beneficiaries</w:t>
        </w:r>
      </w:hyperlink>
      <w:r>
        <w:rPr>
          <w:rFonts w:ascii="Helvetica" w:hAnsi="Helvetica" w:cs="Helvetica"/>
          <w:sz w:val="19"/>
          <w:szCs w:val="19"/>
          <w:lang w:val="en"/>
        </w:rPr>
        <w:t xml:space="preserve"> for the cost of accommodation and meals for an education provider representative or a driver/pilot of a charter company, travel allowance is paid to the education provider.</w:t>
      </w:r>
    </w:p>
    <w:p w:rsidR="00B03BC0" w:rsidRDefault="00B03BC0" w:rsidP="00B03BC0">
      <w:pPr>
        <w:pStyle w:val="Heading4"/>
        <w:shd w:val="clear" w:color="auto" w:fill="FFFFFF"/>
        <w:rPr>
          <w:rFonts w:ascii="Helvetica" w:hAnsi="Helvetica" w:cs="Helvetica"/>
          <w:sz w:val="25"/>
          <w:szCs w:val="25"/>
          <w:lang w:val="en"/>
        </w:rPr>
      </w:pPr>
      <w:bookmarkStart w:id="1732" w:name="96_3_2_2"/>
      <w:bookmarkEnd w:id="1732"/>
      <w:r>
        <w:rPr>
          <w:rFonts w:ascii="Helvetica" w:hAnsi="Helvetica" w:cs="Helvetica"/>
          <w:sz w:val="25"/>
          <w:szCs w:val="25"/>
          <w:lang w:val="en"/>
        </w:rPr>
        <w:br/>
        <w:t>96.3.2.2 Acquittal of travel allowance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Travel allowance is acquitted by confirmation from the education provider that that the approved student/s, and other approved beneficiaries for whom travel allowance was paid, participated in the approved activity for the full period covered by the funding.</w:t>
      </w:r>
    </w:p>
    <w:p w:rsidR="00B03BC0" w:rsidRDefault="00053125" w:rsidP="00B03BC0">
      <w:pPr>
        <w:pStyle w:val="NormalWeb"/>
        <w:shd w:val="clear" w:color="auto" w:fill="FFFFFF"/>
        <w:rPr>
          <w:rFonts w:ascii="Helvetica" w:hAnsi="Helvetica" w:cs="Helvetica"/>
          <w:sz w:val="19"/>
          <w:szCs w:val="19"/>
          <w:lang w:val="en"/>
        </w:rPr>
      </w:pPr>
      <w:hyperlink r:id="rId2085"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w:t>
      </w:r>
    </w:p>
    <w:p w:rsidR="00B03BC0" w:rsidRDefault="00B03BC0" w:rsidP="00B03BC0">
      <w:pPr>
        <w:pStyle w:val="Heading3"/>
        <w:shd w:val="clear" w:color="auto" w:fill="FFFFFF"/>
        <w:rPr>
          <w:rFonts w:ascii="Helvetica" w:hAnsi="Helvetica" w:cs="Helvetica"/>
          <w:sz w:val="27"/>
          <w:szCs w:val="27"/>
          <w:lang w:val="en"/>
        </w:rPr>
      </w:pPr>
      <w:bookmarkStart w:id="1733" w:name="96.4_Reimbursement"/>
      <w:bookmarkStart w:id="1734" w:name="_Toc387930102"/>
      <w:bookmarkStart w:id="1735" w:name="_Toc387930743"/>
      <w:bookmarkEnd w:id="1733"/>
      <w:r>
        <w:rPr>
          <w:rFonts w:ascii="Helvetica" w:hAnsi="Helvetica" w:cs="Helvetica"/>
          <w:sz w:val="27"/>
          <w:szCs w:val="27"/>
          <w:lang w:val="en"/>
        </w:rPr>
        <w:t>96.4 Reimbursement</w:t>
      </w:r>
      <w:bookmarkEnd w:id="1734"/>
      <w:bookmarkEnd w:id="1735"/>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reimbursement of the costs of an individual activity is requested, payment is made in respect of </w:t>
      </w:r>
      <w:hyperlink r:id="rId2086" w:history="1">
        <w:r>
          <w:rPr>
            <w:rStyle w:val="Hyperlink"/>
            <w:rFonts w:ascii="Helvetica" w:hAnsi="Helvetica" w:cs="Helvetica"/>
            <w:sz w:val="19"/>
            <w:szCs w:val="19"/>
            <w:lang w:val="en"/>
          </w:rPr>
          <w:t>approved beneficiaries</w:t>
        </w:r>
      </w:hyperlink>
      <w:r>
        <w:rPr>
          <w:rFonts w:ascii="Helvetica" w:hAnsi="Helvetica" w:cs="Helvetica"/>
          <w:sz w:val="19"/>
          <w:szCs w:val="19"/>
          <w:lang w:val="en"/>
        </w:rPr>
        <w:t xml:space="preserve"> for the </w:t>
      </w:r>
      <w:hyperlink r:id="rId2087" w:history="1">
        <w:r>
          <w:rPr>
            <w:rStyle w:val="Hyperlink"/>
            <w:rFonts w:ascii="Helvetica" w:hAnsi="Helvetica" w:cs="Helvetica"/>
            <w:sz w:val="19"/>
            <w:szCs w:val="19"/>
            <w:lang w:val="en"/>
          </w:rPr>
          <w:t>approvable costs</w:t>
        </w:r>
      </w:hyperlink>
      <w:r>
        <w:rPr>
          <w:rFonts w:ascii="Helvetica" w:hAnsi="Helvetica" w:cs="Helvetica"/>
          <w:sz w:val="19"/>
          <w:szCs w:val="19"/>
          <w:lang w:val="en"/>
        </w:rPr>
        <w:t xml:space="preserve"> upon lodgement of a claim from either:</w:t>
      </w:r>
    </w:p>
    <w:p w:rsidR="00B03BC0" w:rsidRDefault="00B03BC0" w:rsidP="00B03BC0">
      <w:pPr>
        <w:numPr>
          <w:ilvl w:val="0"/>
          <w:numId w:val="5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provider; or </w:t>
      </w:r>
    </w:p>
    <w:p w:rsidR="00B03BC0" w:rsidRDefault="00B03BC0" w:rsidP="00B03BC0">
      <w:pPr>
        <w:numPr>
          <w:ilvl w:val="0"/>
          <w:numId w:val="5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individual student.</w:t>
      </w:r>
    </w:p>
    <w:p w:rsidR="00B03BC0" w:rsidRDefault="00B03BC0" w:rsidP="00B03BC0">
      <w:pPr>
        <w:pStyle w:val="Heading4"/>
        <w:shd w:val="clear" w:color="auto" w:fill="FFFFFF"/>
        <w:rPr>
          <w:rFonts w:ascii="Helvetica" w:hAnsi="Helvetica" w:cs="Helvetica"/>
          <w:sz w:val="25"/>
          <w:szCs w:val="25"/>
          <w:lang w:val="en"/>
        </w:rPr>
      </w:pPr>
      <w:bookmarkStart w:id="1736" w:name="96_4_1"/>
      <w:bookmarkEnd w:id="1736"/>
      <w:r>
        <w:rPr>
          <w:rFonts w:ascii="Helvetica" w:hAnsi="Helvetica" w:cs="Helvetica"/>
          <w:sz w:val="25"/>
          <w:szCs w:val="25"/>
          <w:lang w:val="en"/>
        </w:rPr>
        <w:br/>
        <w:t>96.4.1 Claim for reimbursement by education provider</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education provider may lodge a claim for reimbursement where an initial submission for approval in principle of the activity was received by the closing dates specified in </w:t>
      </w:r>
      <w:hyperlink r:id="rId2088" w:anchor="96_2_3" w:history="1">
        <w:r>
          <w:rPr>
            <w:rStyle w:val="Hyperlink"/>
            <w:rFonts w:ascii="Helvetica" w:hAnsi="Helvetica" w:cs="Helvetica"/>
            <w:sz w:val="19"/>
            <w:szCs w:val="19"/>
            <w:lang w:val="en"/>
          </w:rPr>
          <w:t>96.2.3</w:t>
        </w:r>
      </w:hyperlink>
      <w:r>
        <w:rPr>
          <w:rFonts w:ascii="Helvetica" w:hAnsi="Helvetica" w:cs="Helvetica"/>
          <w:sz w:val="19"/>
          <w:szCs w:val="19"/>
          <w:lang w:val="en"/>
        </w:rPr>
        <w:t>.</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Original receipts must accompany the claim for reimbursement.</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Reimbursement can only be made in respect of students who are qualified for </w:t>
      </w:r>
      <w:hyperlink r:id="rId2089"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sz w:val="19"/>
          <w:szCs w:val="19"/>
          <w:lang w:val="en"/>
        </w:rPr>
        <w:t>.</w:t>
      </w:r>
    </w:p>
    <w:p w:rsidR="00B03BC0" w:rsidRDefault="00B03BC0" w:rsidP="00B03BC0">
      <w:pPr>
        <w:pStyle w:val="Heading4"/>
        <w:shd w:val="clear" w:color="auto" w:fill="FFFFFF"/>
        <w:rPr>
          <w:rFonts w:ascii="Helvetica" w:hAnsi="Helvetica" w:cs="Helvetica"/>
          <w:sz w:val="25"/>
          <w:szCs w:val="25"/>
          <w:lang w:val="en"/>
        </w:rPr>
      </w:pPr>
      <w:bookmarkStart w:id="1737" w:name="96_4_2"/>
      <w:bookmarkEnd w:id="1737"/>
      <w:r>
        <w:rPr>
          <w:rFonts w:ascii="Helvetica" w:hAnsi="Helvetica" w:cs="Helvetica"/>
          <w:sz w:val="25"/>
          <w:szCs w:val="25"/>
          <w:lang w:val="en"/>
        </w:rPr>
        <w:br/>
        <w:t>96.4.2 Claim for reimbursement by individual student</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individual student lodges a claim for reimbursement, original receipts and confirmation by the education provider that the student participated in the approved activity for the full period covered by the funding must accompany this.</w:t>
      </w:r>
    </w:p>
    <w:p w:rsidR="00B03BC0" w:rsidRDefault="00B03BC0" w:rsidP="00B03BC0">
      <w:pPr>
        <w:pStyle w:val="Heading4"/>
        <w:shd w:val="clear" w:color="auto" w:fill="FFFFFF"/>
        <w:rPr>
          <w:rFonts w:ascii="Helvetica" w:hAnsi="Helvetica" w:cs="Helvetica"/>
          <w:sz w:val="25"/>
          <w:szCs w:val="25"/>
          <w:lang w:val="en"/>
        </w:rPr>
      </w:pPr>
      <w:bookmarkStart w:id="1738" w:name="96_4_3"/>
      <w:bookmarkEnd w:id="1738"/>
      <w:r>
        <w:rPr>
          <w:rFonts w:ascii="Helvetica" w:hAnsi="Helvetica" w:cs="Helvetica"/>
          <w:sz w:val="25"/>
          <w:szCs w:val="25"/>
          <w:lang w:val="en"/>
        </w:rPr>
        <w:br/>
        <w:t>96.4.3 Closing dates for requests for reimbursement</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A request by an education provider or a student for reimbursement of the costs of undertaking an activity must be lodged by 1 April of the year following the activity, unless there are exceptional circumstances preventing this.</w:t>
      </w:r>
    </w:p>
    <w:p w:rsidR="00B03BC0" w:rsidRDefault="00B03BC0" w:rsidP="00B03BC0">
      <w:pPr>
        <w:pStyle w:val="Heading4"/>
        <w:shd w:val="clear" w:color="auto" w:fill="FFFFFF"/>
        <w:rPr>
          <w:rFonts w:ascii="Helvetica" w:hAnsi="Helvetica" w:cs="Helvetica"/>
          <w:sz w:val="25"/>
          <w:szCs w:val="25"/>
          <w:lang w:val="en"/>
        </w:rPr>
      </w:pPr>
      <w:bookmarkStart w:id="1739" w:name="96_4_4"/>
      <w:bookmarkEnd w:id="1739"/>
      <w:r>
        <w:rPr>
          <w:rFonts w:ascii="Helvetica" w:hAnsi="Helvetica" w:cs="Helvetica"/>
          <w:sz w:val="25"/>
          <w:szCs w:val="25"/>
          <w:lang w:val="en"/>
        </w:rPr>
        <w:br/>
        <w:t>96.4.4 Payee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reimbursement is being made for costs payable under Away from Base assistance, payment is made to either the education provider, the service provider or the student, depending upon who incurred the expense.</w:t>
      </w:r>
    </w:p>
    <w:p w:rsidR="00B03BC0" w:rsidRDefault="00053125" w:rsidP="00B03BC0">
      <w:pPr>
        <w:pStyle w:val="NormalWeb"/>
        <w:shd w:val="clear" w:color="auto" w:fill="FFFFFF"/>
        <w:rPr>
          <w:rFonts w:ascii="Helvetica" w:hAnsi="Helvetica" w:cs="Helvetica"/>
          <w:sz w:val="19"/>
          <w:szCs w:val="19"/>
          <w:lang w:val="en"/>
        </w:rPr>
      </w:pPr>
      <w:hyperlink r:id="rId2090"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B03BC0" w:rsidRDefault="00B03BC0" w:rsidP="00B03BC0">
      <w:pPr>
        <w:pStyle w:val="Heading3"/>
        <w:shd w:val="clear" w:color="auto" w:fill="FFFFFF"/>
        <w:rPr>
          <w:rFonts w:ascii="Helvetica" w:hAnsi="Helvetica" w:cs="Helvetica"/>
          <w:sz w:val="27"/>
          <w:szCs w:val="27"/>
          <w:lang w:val="en"/>
        </w:rPr>
      </w:pPr>
      <w:bookmarkStart w:id="1740" w:name="96.5_Bulk_Funding"/>
      <w:bookmarkStart w:id="1741" w:name="_Toc387930103"/>
      <w:bookmarkStart w:id="1742" w:name="_Toc387930744"/>
      <w:bookmarkEnd w:id="1740"/>
      <w:r>
        <w:rPr>
          <w:rFonts w:ascii="Helvetica" w:hAnsi="Helvetica" w:cs="Helvetica"/>
          <w:sz w:val="27"/>
          <w:szCs w:val="27"/>
          <w:lang w:val="en"/>
        </w:rPr>
        <w:t>96.5 Bulk Funding</w:t>
      </w:r>
      <w:bookmarkEnd w:id="1741"/>
      <w:bookmarkEnd w:id="1742"/>
    </w:p>
    <w:p w:rsidR="00B03BC0" w:rsidRDefault="00B03BC0" w:rsidP="00B03BC0">
      <w:pPr>
        <w:pStyle w:val="Heading4"/>
        <w:shd w:val="clear" w:color="auto" w:fill="FFFFFF"/>
        <w:rPr>
          <w:rFonts w:ascii="Helvetica" w:hAnsi="Helvetica" w:cs="Helvetica"/>
          <w:sz w:val="25"/>
          <w:szCs w:val="25"/>
          <w:lang w:val="en"/>
        </w:rPr>
      </w:pPr>
      <w:bookmarkStart w:id="1743" w:name="96_5_1"/>
      <w:bookmarkEnd w:id="1743"/>
      <w:r>
        <w:rPr>
          <w:rFonts w:ascii="Helvetica" w:hAnsi="Helvetica" w:cs="Helvetica"/>
          <w:sz w:val="25"/>
          <w:szCs w:val="25"/>
          <w:lang w:val="en"/>
        </w:rPr>
        <w:br/>
        <w:t>96.5.1 Approved providers for bulk funding</w:t>
      </w:r>
      <w:bookmarkStart w:id="1744" w:name="96.5.1"/>
      <w:bookmarkEnd w:id="1744"/>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Bulk funding may only be approved for education providers that have the administrative and organisational infrastructure capable of undertaking the necessary administrative arrangements.</w:t>
      </w:r>
    </w:p>
    <w:p w:rsidR="00B03BC0" w:rsidRDefault="00B03BC0" w:rsidP="00B03BC0">
      <w:pPr>
        <w:pStyle w:val="Heading4"/>
        <w:shd w:val="clear" w:color="auto" w:fill="FFFFFF"/>
        <w:rPr>
          <w:rFonts w:ascii="Helvetica" w:hAnsi="Helvetica" w:cs="Helvetica"/>
          <w:sz w:val="25"/>
          <w:szCs w:val="25"/>
          <w:lang w:val="en"/>
        </w:rPr>
      </w:pPr>
      <w:bookmarkStart w:id="1745" w:name="96_5_2"/>
      <w:bookmarkEnd w:id="1745"/>
      <w:r>
        <w:rPr>
          <w:rFonts w:ascii="Helvetica" w:hAnsi="Helvetica" w:cs="Helvetica"/>
          <w:sz w:val="25"/>
          <w:szCs w:val="25"/>
          <w:lang w:val="en"/>
        </w:rPr>
        <w:lastRenderedPageBreak/>
        <w:br/>
        <w:t>96.5.2 Application requirements for bulk funding</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person who is authorised to make a claim on behalf of the education provider must lodge a single submission with Centrelink at least six weeks before commencement of the first residential school for the year, outlining all proposed residential schools for the academic year.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Normally an education provider would be expected to apply for bulk funding for the whole year, but an application for bulk funding for a semester or term may be accepted in exceptional circumstances. </w:t>
      </w:r>
    </w:p>
    <w:p w:rsidR="00B03BC0" w:rsidRDefault="00B03BC0" w:rsidP="00B03BC0">
      <w:pPr>
        <w:pStyle w:val="Heading4"/>
        <w:shd w:val="clear" w:color="auto" w:fill="FFFFFF"/>
        <w:rPr>
          <w:rFonts w:ascii="Helvetica" w:hAnsi="Helvetica" w:cs="Helvetica"/>
          <w:sz w:val="25"/>
          <w:szCs w:val="25"/>
          <w:lang w:val="en"/>
        </w:rPr>
      </w:pPr>
      <w:bookmarkStart w:id="1746" w:name="96_5_3"/>
      <w:bookmarkEnd w:id="1746"/>
      <w:r>
        <w:rPr>
          <w:rFonts w:ascii="Helvetica" w:hAnsi="Helvetica" w:cs="Helvetica"/>
          <w:sz w:val="25"/>
          <w:szCs w:val="25"/>
          <w:lang w:val="en"/>
        </w:rPr>
        <w:br/>
        <w:t>96.5.3 Administrative costs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education provider may claim up to $3,529 a year for administration and audit costs. This amount is indexed annually.</w:t>
      </w:r>
    </w:p>
    <w:p w:rsidR="00B03BC0" w:rsidRDefault="00B03BC0" w:rsidP="00B03BC0">
      <w:pPr>
        <w:pStyle w:val="Heading4"/>
        <w:shd w:val="clear" w:color="auto" w:fill="FFFFFF"/>
        <w:rPr>
          <w:rFonts w:ascii="Helvetica" w:hAnsi="Helvetica" w:cs="Helvetica"/>
          <w:sz w:val="25"/>
          <w:szCs w:val="25"/>
          <w:lang w:val="en"/>
        </w:rPr>
      </w:pPr>
      <w:bookmarkStart w:id="1747" w:name="96_5_4"/>
      <w:bookmarkEnd w:id="1747"/>
      <w:r>
        <w:rPr>
          <w:rFonts w:ascii="Helvetica" w:hAnsi="Helvetica" w:cs="Helvetica"/>
          <w:sz w:val="25"/>
          <w:szCs w:val="25"/>
          <w:lang w:val="en"/>
        </w:rPr>
        <w:br/>
        <w:t>96.5.4 Payment of bulk funding</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Once a bulk funding submission has been approved, payment can be processed and paid in advance. The first payment in advance will cover the costs of planned activities that will take place during the first semester. The second payment for second semester activities will be made when the first semester report and expenditure statement have been provided.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Funds can only be advanced in respect of students who are qualified for Away from Base assistance.</w:t>
      </w:r>
    </w:p>
    <w:p w:rsidR="00B03BC0" w:rsidRDefault="00B03BC0" w:rsidP="00B03BC0">
      <w:pPr>
        <w:pStyle w:val="Heading4"/>
        <w:shd w:val="clear" w:color="auto" w:fill="FFFFFF"/>
        <w:rPr>
          <w:rFonts w:ascii="Helvetica" w:hAnsi="Helvetica" w:cs="Helvetica"/>
          <w:sz w:val="25"/>
          <w:szCs w:val="25"/>
          <w:lang w:val="en"/>
        </w:rPr>
      </w:pPr>
      <w:bookmarkStart w:id="1748" w:name="96_5_5"/>
      <w:bookmarkEnd w:id="1748"/>
      <w:r>
        <w:rPr>
          <w:rFonts w:ascii="Helvetica" w:hAnsi="Helvetica" w:cs="Helvetica"/>
          <w:sz w:val="25"/>
          <w:szCs w:val="25"/>
          <w:lang w:val="en"/>
        </w:rPr>
        <w:br/>
        <w:t>96.5.5 Variations to original submission</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education provider will be responsible for informing Centrelink of variations to any activity on the original submission.</w:t>
      </w:r>
    </w:p>
    <w:p w:rsidR="00B03BC0" w:rsidRDefault="00B03BC0" w:rsidP="00B03BC0">
      <w:pPr>
        <w:pStyle w:val="Heading4"/>
        <w:shd w:val="clear" w:color="auto" w:fill="FFFFFF"/>
        <w:rPr>
          <w:rFonts w:ascii="Helvetica" w:hAnsi="Helvetica" w:cs="Helvetica"/>
          <w:sz w:val="25"/>
          <w:szCs w:val="25"/>
          <w:lang w:val="en"/>
        </w:rPr>
      </w:pPr>
      <w:bookmarkStart w:id="1749" w:name="96_5_6"/>
      <w:bookmarkEnd w:id="1749"/>
      <w:r>
        <w:rPr>
          <w:rFonts w:ascii="Helvetica" w:hAnsi="Helvetica" w:cs="Helvetica"/>
          <w:sz w:val="25"/>
          <w:szCs w:val="25"/>
          <w:lang w:val="en"/>
        </w:rPr>
        <w:br/>
        <w:t>96.5.6 Acquittal of Bulk Funding</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bulk funding of Away from Base assistance has been made to an education provider, the provider is required to lodge an end of year acquittal report, which must be endorsed as correct by the Principal or Head of Department of the education provider. An audited financial statement, including a detailed statement of all outstanding commitments to be met from remaining funds, or a statement that no payments to providers are outstanding, must also accompany the acquittal report. The end of year audited financial statement must be undertaken by an independent auditor and include a declaration certifying that the funds have been expended in accordance with the agreement.</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information should be provided by 31 January in the following year so that the level of funding for the next year's submission can be assessed.</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Future submissions will not be funded until Centrelink receives the audited financial statement and expenditure has been assessed as duly correct according to the activities outlined in the submission.</w:t>
      </w:r>
    </w:p>
    <w:p w:rsidR="00B03BC0" w:rsidRDefault="00B03BC0" w:rsidP="00B03BC0">
      <w:pPr>
        <w:pStyle w:val="Heading4"/>
        <w:shd w:val="clear" w:color="auto" w:fill="FFFFFF"/>
        <w:rPr>
          <w:rFonts w:ascii="Helvetica" w:hAnsi="Helvetica" w:cs="Helvetica"/>
          <w:sz w:val="25"/>
          <w:szCs w:val="25"/>
          <w:lang w:val="en"/>
        </w:rPr>
      </w:pPr>
      <w:bookmarkStart w:id="1750" w:name="96_5_6_1"/>
      <w:bookmarkEnd w:id="1750"/>
      <w:r>
        <w:rPr>
          <w:rFonts w:ascii="Helvetica" w:hAnsi="Helvetica" w:cs="Helvetica"/>
          <w:sz w:val="25"/>
          <w:szCs w:val="25"/>
          <w:lang w:val="en"/>
        </w:rPr>
        <w:lastRenderedPageBreak/>
        <w:br/>
        <w:t>96.5.6.1 Unexpended funds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Unexpended funds remaining at the end of the year may be rolled over into the next year and deducted from the new allocation. </w:t>
      </w:r>
    </w:p>
    <w:p w:rsidR="00B03BC0" w:rsidRDefault="00B03BC0" w:rsidP="00B03BC0">
      <w:pPr>
        <w:pStyle w:val="Heading4"/>
        <w:shd w:val="clear" w:color="auto" w:fill="FFFFFF"/>
        <w:rPr>
          <w:rFonts w:ascii="Helvetica" w:hAnsi="Helvetica" w:cs="Helvetica"/>
          <w:sz w:val="25"/>
          <w:szCs w:val="25"/>
          <w:lang w:val="en"/>
        </w:rPr>
      </w:pPr>
      <w:bookmarkStart w:id="1751" w:name="96_5_6_2"/>
      <w:bookmarkEnd w:id="1751"/>
      <w:r>
        <w:rPr>
          <w:rFonts w:ascii="Helvetica" w:hAnsi="Helvetica" w:cs="Helvetica"/>
          <w:sz w:val="25"/>
          <w:szCs w:val="25"/>
          <w:lang w:val="en"/>
        </w:rPr>
        <w:br/>
        <w:t>96.5.6.2 Acquittal Not Received</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acquittal is not received within the required time, no further payments should be made to the education provider until acquittal is made. If a satisfactory acquittal is unable to be made, the non-acquitted amounts are to be considered an overpayment.</w:t>
      </w:r>
    </w:p>
    <w:p w:rsidR="00B03BC0" w:rsidRDefault="00B03BC0" w:rsidP="00B03BC0">
      <w:pPr>
        <w:pStyle w:val="Heading4"/>
        <w:shd w:val="clear" w:color="auto" w:fill="FFFFFF"/>
        <w:rPr>
          <w:rFonts w:ascii="Helvetica" w:hAnsi="Helvetica" w:cs="Helvetica"/>
          <w:sz w:val="25"/>
          <w:szCs w:val="25"/>
          <w:lang w:val="en"/>
        </w:rPr>
      </w:pPr>
      <w:bookmarkStart w:id="1752" w:name="96_5_6_3"/>
      <w:bookmarkEnd w:id="1752"/>
      <w:r>
        <w:rPr>
          <w:rFonts w:ascii="Helvetica" w:hAnsi="Helvetica" w:cs="Helvetica"/>
          <w:sz w:val="25"/>
          <w:szCs w:val="25"/>
          <w:lang w:val="en"/>
        </w:rPr>
        <w:br/>
        <w:t>96.5.6.3 Unacquitted funds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Funds that cannot be acquitted i.e., the education provider is unable to substantiate expenditure, are to be considered an overpayment. These unacquitted funds must be repaid before further ABSTUDY funding can be paid.</w:t>
      </w:r>
    </w:p>
    <w:p w:rsidR="00B03BC0" w:rsidRDefault="00B03BC0" w:rsidP="00B03BC0">
      <w:pPr>
        <w:pStyle w:val="Heading3"/>
        <w:shd w:val="clear" w:color="auto" w:fill="FFFFFF"/>
        <w:rPr>
          <w:rFonts w:ascii="Helvetica" w:hAnsi="Helvetica" w:cs="Helvetica"/>
          <w:sz w:val="27"/>
          <w:szCs w:val="27"/>
          <w:lang w:val="en"/>
        </w:rPr>
      </w:pPr>
      <w:bookmarkStart w:id="1753" w:name="96.6_Overpayments"/>
      <w:bookmarkStart w:id="1754" w:name="_Toc387930104"/>
      <w:bookmarkStart w:id="1755" w:name="_Toc387930745"/>
      <w:bookmarkEnd w:id="1753"/>
      <w:r>
        <w:rPr>
          <w:rFonts w:ascii="Helvetica" w:hAnsi="Helvetica" w:cs="Helvetica"/>
          <w:sz w:val="27"/>
          <w:szCs w:val="27"/>
          <w:lang w:val="en"/>
        </w:rPr>
        <w:t>96.6 Overpayments</w:t>
      </w:r>
      <w:bookmarkEnd w:id="1754"/>
      <w:bookmarkEnd w:id="1755"/>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091"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 </w:t>
      </w:r>
    </w:p>
    <w:p w:rsidR="00C50EB5" w:rsidRDefault="00C50EB5" w:rsidP="00E65DE5"/>
    <w:p w:rsidR="00B03BC0" w:rsidRDefault="00B03BC0" w:rsidP="00E65DE5">
      <w:r w:rsidRPr="00B03BC0">
        <w:rPr>
          <w:rFonts w:ascii="Helvetica" w:hAnsi="Helvetica" w:cs="Helvetica"/>
          <w:b/>
          <w:color w:val="333333"/>
          <w:sz w:val="27"/>
          <w:szCs w:val="27"/>
          <w:lang w:val="en" w:eastAsia="en-AU"/>
        </w:rPr>
        <w:t>Chapter 97 - Masters and Doctorate Allowances</w:t>
      </w:r>
    </w:p>
    <w:p w:rsidR="00B03BC0" w:rsidRPr="00B03BC0" w:rsidRDefault="00B03BC0" w:rsidP="00B03BC0">
      <w:pPr>
        <w:shd w:val="clear" w:color="auto" w:fill="FFFFFF"/>
        <w:spacing w:line="225" w:lineRule="atLeast"/>
        <w:outlineLvl w:val="2"/>
        <w:rPr>
          <w:rFonts w:ascii="Helvetica" w:hAnsi="Helvetica" w:cs="Helvetica"/>
          <w:b/>
          <w:color w:val="333333"/>
          <w:sz w:val="27"/>
          <w:szCs w:val="27"/>
          <w:lang w:val="en" w:eastAsia="en-AU"/>
        </w:rPr>
      </w:pPr>
      <w:bookmarkStart w:id="1756" w:name="_Toc387930105"/>
      <w:bookmarkStart w:id="1757" w:name="_Toc387930746"/>
      <w:r w:rsidRPr="00B03BC0">
        <w:rPr>
          <w:rFonts w:ascii="Helvetica" w:hAnsi="Helvetica" w:cs="Helvetica"/>
          <w:b/>
          <w:color w:val="333333"/>
          <w:sz w:val="27"/>
          <w:szCs w:val="27"/>
          <w:lang w:val="en" w:eastAsia="en-AU"/>
        </w:rPr>
        <w:t>ABSTUDY Allowances and Benefits: Chapter 97 - Masters and Doctorate Allowances</w:t>
      </w:r>
      <w:bookmarkEnd w:id="1756"/>
      <w:bookmarkEnd w:id="1757"/>
    </w:p>
    <w:p w:rsidR="00B03BC0" w:rsidRPr="00B03BC0" w:rsidRDefault="00B03BC0" w:rsidP="00B03BC0">
      <w:pPr>
        <w:shd w:val="clear" w:color="auto" w:fill="FFFFFF"/>
        <w:spacing w:after="240" w:line="312" w:lineRule="atLeast"/>
        <w:rPr>
          <w:rFonts w:ascii="Helvetica" w:hAnsi="Helvetica" w:cs="Helvetica"/>
          <w:color w:val="000000"/>
          <w:sz w:val="19"/>
          <w:szCs w:val="19"/>
          <w:lang w:val="en" w:eastAsia="en-AU"/>
        </w:rPr>
      </w:pPr>
      <w:r w:rsidRPr="00B03BC0">
        <w:rPr>
          <w:rFonts w:ascii="Helvetica" w:hAnsi="Helvetica" w:cs="Helvetica"/>
          <w:color w:val="000000"/>
          <w:sz w:val="19"/>
          <w:szCs w:val="19"/>
          <w:lang w:val="en" w:eastAsia="en-AU"/>
        </w:rPr>
        <w:t>This chapter provides details of the allowances that may be available to students undertaking Masters and Doctorate degrees.</w:t>
      </w:r>
    </w:p>
    <w:p w:rsidR="00B03BC0" w:rsidRDefault="00B03BC0" w:rsidP="00B03BC0">
      <w:pPr>
        <w:pStyle w:val="Heading3"/>
        <w:shd w:val="clear" w:color="auto" w:fill="FFFFFF"/>
        <w:rPr>
          <w:rFonts w:ascii="Helvetica" w:hAnsi="Helvetica" w:cs="Helvetica"/>
          <w:sz w:val="27"/>
          <w:szCs w:val="27"/>
          <w:lang w:val="en"/>
        </w:rPr>
      </w:pPr>
      <w:bookmarkStart w:id="1758" w:name="_Toc387930106"/>
      <w:bookmarkStart w:id="1759" w:name="_Toc387930747"/>
      <w:r>
        <w:rPr>
          <w:rFonts w:ascii="Helvetica" w:hAnsi="Helvetica" w:cs="Helvetica"/>
          <w:sz w:val="27"/>
          <w:szCs w:val="27"/>
          <w:lang w:val="en"/>
        </w:rPr>
        <w:t>97.1 Purpose of Masters and Doctorate Allowances</w:t>
      </w:r>
      <w:bookmarkEnd w:id="1758"/>
      <w:bookmarkEnd w:id="1759"/>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the Masters and Doctorate Allowances is to provide assistance to students undertaking higher degrees at the Masters and Doctorate level to assist with the cost of student contributions (formerly HECS), tuition fees and other expenses.</w:t>
      </w:r>
    </w:p>
    <w:p w:rsidR="00B03BC0" w:rsidRDefault="00053125" w:rsidP="00B03BC0">
      <w:pPr>
        <w:pStyle w:val="NormalWeb"/>
        <w:shd w:val="clear" w:color="auto" w:fill="FFFFFF"/>
        <w:rPr>
          <w:rFonts w:ascii="Helvetica" w:hAnsi="Helvetica" w:cs="Helvetica"/>
          <w:sz w:val="19"/>
          <w:szCs w:val="19"/>
          <w:lang w:val="en"/>
        </w:rPr>
      </w:pPr>
      <w:hyperlink r:id="rId2092"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NormalWeb"/>
        <w:shd w:val="clear" w:color="auto" w:fill="FFFFFF"/>
        <w:rPr>
          <w:rFonts w:ascii="Helvetica" w:hAnsi="Helvetica" w:cs="Helvetica"/>
          <w:sz w:val="19"/>
          <w:szCs w:val="19"/>
          <w:lang w:val="en"/>
        </w:rPr>
      </w:pPr>
      <w:bookmarkStart w:id="1760" w:name="97.2_Qualification_for_Masters_and_Docto"/>
      <w:r>
        <w:rPr>
          <w:rFonts w:ascii="Helvetica" w:hAnsi="Helvetica" w:cs="Helvetica"/>
          <w:sz w:val="19"/>
          <w:szCs w:val="19"/>
          <w:lang w:val="en"/>
        </w:rPr>
        <w:t> </w:t>
      </w:r>
    </w:p>
    <w:p w:rsidR="00B03BC0" w:rsidRDefault="00B03BC0" w:rsidP="00B03BC0">
      <w:pPr>
        <w:pStyle w:val="Heading3"/>
        <w:shd w:val="clear" w:color="auto" w:fill="FFFFFF"/>
        <w:rPr>
          <w:rFonts w:ascii="Helvetica" w:hAnsi="Helvetica" w:cs="Helvetica"/>
          <w:sz w:val="27"/>
          <w:szCs w:val="27"/>
          <w:lang w:val="en"/>
        </w:rPr>
      </w:pPr>
      <w:bookmarkStart w:id="1761" w:name="_Toc387930107"/>
      <w:bookmarkStart w:id="1762" w:name="_Toc387930748"/>
      <w:r>
        <w:rPr>
          <w:rFonts w:ascii="Helvetica" w:hAnsi="Helvetica" w:cs="Helvetica"/>
          <w:sz w:val="27"/>
          <w:szCs w:val="27"/>
          <w:lang w:val="en"/>
        </w:rPr>
        <w:t>97.2 Qualification for Masters and Doctorate Allowances</w:t>
      </w:r>
      <w:bookmarkEnd w:id="1761"/>
      <w:bookmarkEnd w:id="1762"/>
    </w:p>
    <w:bookmarkEnd w:id="1760"/>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the Masters and Doctorate Allowances, a student must:</w:t>
      </w:r>
    </w:p>
    <w:p w:rsidR="00B03BC0" w:rsidRDefault="00B03BC0" w:rsidP="00B03BC0">
      <w:pPr>
        <w:numPr>
          <w:ilvl w:val="0"/>
          <w:numId w:val="5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qualify for the </w:t>
      </w:r>
      <w:hyperlink r:id="rId2093" w:history="1">
        <w:r>
          <w:rPr>
            <w:rStyle w:val="Hyperlink"/>
            <w:rFonts w:ascii="Helvetica" w:hAnsi="Helvetica" w:cs="Helvetica"/>
            <w:sz w:val="19"/>
            <w:szCs w:val="19"/>
            <w:lang w:val="en"/>
          </w:rPr>
          <w:t>Masters and Doctorate Award</w:t>
        </w:r>
      </w:hyperlink>
      <w:r>
        <w:rPr>
          <w:rFonts w:ascii="Helvetica" w:hAnsi="Helvetica" w:cs="Helvetica"/>
          <w:color w:val="000000"/>
          <w:sz w:val="19"/>
          <w:szCs w:val="19"/>
          <w:lang w:val="en"/>
        </w:rPr>
        <w:t xml:space="preserve">; and </w:t>
      </w:r>
    </w:p>
    <w:p w:rsidR="00B03BC0" w:rsidRDefault="00B03BC0" w:rsidP="00B03BC0">
      <w:pPr>
        <w:numPr>
          <w:ilvl w:val="0"/>
          <w:numId w:val="5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 receiving either:</w:t>
      </w:r>
    </w:p>
    <w:p w:rsidR="00B03BC0" w:rsidRDefault="00053125" w:rsidP="00B03BC0">
      <w:pPr>
        <w:numPr>
          <w:ilvl w:val="1"/>
          <w:numId w:val="573"/>
        </w:numPr>
        <w:shd w:val="clear" w:color="auto" w:fill="FFFFFF"/>
        <w:spacing w:before="100" w:beforeAutospacing="1" w:after="100" w:afterAutospacing="1"/>
        <w:ind w:left="600"/>
        <w:rPr>
          <w:rFonts w:ascii="Helvetica" w:hAnsi="Helvetica" w:cs="Helvetica"/>
          <w:color w:val="000000"/>
          <w:sz w:val="19"/>
          <w:szCs w:val="19"/>
          <w:lang w:val="en"/>
        </w:rPr>
      </w:pPr>
      <w:hyperlink r:id="rId2094" w:history="1">
        <w:r w:rsidR="00B03BC0">
          <w:rPr>
            <w:rStyle w:val="Hyperlink"/>
            <w:rFonts w:ascii="Helvetica" w:hAnsi="Helvetica" w:cs="Helvetica"/>
            <w:sz w:val="19"/>
            <w:szCs w:val="19"/>
            <w:lang w:val="en"/>
          </w:rPr>
          <w:t>Living Allowance</w:t>
        </w:r>
      </w:hyperlink>
      <w:r w:rsidR="00B03BC0">
        <w:rPr>
          <w:rFonts w:ascii="Helvetica" w:hAnsi="Helvetica" w:cs="Helvetica"/>
          <w:color w:val="000000"/>
          <w:sz w:val="19"/>
          <w:szCs w:val="19"/>
          <w:lang w:val="en"/>
        </w:rPr>
        <w:t xml:space="preserve">; or </w:t>
      </w:r>
    </w:p>
    <w:p w:rsidR="00B03BC0" w:rsidRDefault="00053125" w:rsidP="00B03BC0">
      <w:pPr>
        <w:numPr>
          <w:ilvl w:val="1"/>
          <w:numId w:val="573"/>
        </w:numPr>
        <w:shd w:val="clear" w:color="auto" w:fill="FFFFFF"/>
        <w:spacing w:before="100" w:beforeAutospacing="1" w:after="100" w:afterAutospacing="1"/>
        <w:ind w:left="600"/>
        <w:rPr>
          <w:rFonts w:ascii="Helvetica" w:hAnsi="Helvetica" w:cs="Helvetica"/>
          <w:color w:val="000000"/>
          <w:sz w:val="19"/>
          <w:szCs w:val="19"/>
          <w:lang w:val="en"/>
        </w:rPr>
      </w:pPr>
      <w:hyperlink r:id="rId2095" w:history="1">
        <w:r w:rsidR="00B03BC0">
          <w:rPr>
            <w:rStyle w:val="Hyperlink"/>
            <w:rFonts w:ascii="Helvetica" w:hAnsi="Helvetica" w:cs="Helvetica"/>
            <w:sz w:val="19"/>
            <w:szCs w:val="19"/>
            <w:lang w:val="en"/>
          </w:rPr>
          <w:t>ABSTUDY Pensioner Education Supplement</w:t>
        </w:r>
      </w:hyperlink>
      <w:r w:rsidR="00B03BC0">
        <w:rPr>
          <w:rFonts w:ascii="Helvetica" w:hAnsi="Helvetica" w:cs="Helvetica"/>
          <w:color w:val="000000"/>
          <w:sz w:val="19"/>
          <w:szCs w:val="19"/>
          <w:lang w:val="en"/>
        </w:rPr>
        <w:t xml:space="preserve">; or </w:t>
      </w:r>
    </w:p>
    <w:p w:rsidR="00B03BC0" w:rsidRDefault="00B03BC0" w:rsidP="00B03BC0">
      <w:pPr>
        <w:numPr>
          <w:ilvl w:val="1"/>
          <w:numId w:val="5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Defence Force Income Support-like (DFISA-like) payment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and</w:t>
      </w:r>
    </w:p>
    <w:p w:rsidR="00B03BC0" w:rsidRDefault="00B03BC0" w:rsidP="00B03BC0">
      <w:pPr>
        <w:pStyle w:val="NormalWeb"/>
        <w:numPr>
          <w:ilvl w:val="0"/>
          <w:numId w:val="574"/>
        </w:numPr>
        <w:shd w:val="clear" w:color="auto" w:fill="FFFFFF"/>
        <w:ind w:left="300"/>
        <w:rPr>
          <w:rFonts w:ascii="Helvetica" w:hAnsi="Helvetica" w:cs="Helvetica"/>
          <w:sz w:val="19"/>
          <w:szCs w:val="19"/>
          <w:lang w:val="en"/>
        </w:rPr>
      </w:pPr>
      <w:r>
        <w:rPr>
          <w:rFonts w:ascii="Helvetica" w:hAnsi="Helvetica" w:cs="Helvetica"/>
          <w:sz w:val="19"/>
          <w:szCs w:val="19"/>
          <w:lang w:val="en"/>
        </w:rPr>
        <w:lastRenderedPageBreak/>
        <w:t xml:space="preserve">meet the specific criteria for the particular </w:t>
      </w:r>
      <w:hyperlink r:id="rId2096" w:anchor="97.3 masters and doctorate allowances" w:history="1">
        <w:r>
          <w:rPr>
            <w:rStyle w:val="Hyperlink"/>
            <w:rFonts w:ascii="Helvetica" w:hAnsi="Helvetica" w:cs="Helvetica"/>
            <w:sz w:val="19"/>
            <w:szCs w:val="19"/>
            <w:lang w:val="en"/>
          </w:rPr>
          <w:t>Masters and Doctorate Allowance</w:t>
        </w:r>
      </w:hyperlink>
      <w:r>
        <w:rPr>
          <w:rFonts w:ascii="Helvetica" w:hAnsi="Helvetica" w:cs="Helvetica"/>
          <w:sz w:val="19"/>
          <w:szCs w:val="19"/>
          <w:lang w:val="en"/>
        </w:rPr>
        <w:t>.</w:t>
      </w:r>
    </w:p>
    <w:p w:rsidR="00B03BC0" w:rsidRDefault="00053125" w:rsidP="00B03BC0">
      <w:pPr>
        <w:pStyle w:val="NormalWeb"/>
        <w:shd w:val="clear" w:color="auto" w:fill="FFFFFF"/>
        <w:rPr>
          <w:rFonts w:ascii="Helvetica" w:hAnsi="Helvetica" w:cs="Helvetica"/>
          <w:sz w:val="19"/>
          <w:szCs w:val="19"/>
          <w:lang w:val="en"/>
        </w:rPr>
      </w:pPr>
      <w:hyperlink r:id="rId2097"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B03BC0" w:rsidRDefault="00B03BC0" w:rsidP="00B03BC0">
      <w:pPr>
        <w:pStyle w:val="Heading3"/>
        <w:shd w:val="clear" w:color="auto" w:fill="FFFFFF"/>
        <w:rPr>
          <w:rFonts w:ascii="Helvetica" w:hAnsi="Helvetica" w:cs="Helvetica"/>
          <w:sz w:val="27"/>
          <w:szCs w:val="27"/>
          <w:lang w:val="en"/>
        </w:rPr>
      </w:pPr>
      <w:bookmarkStart w:id="1763" w:name="97.3_Masters_and_Doctorate_Allowances"/>
      <w:bookmarkStart w:id="1764" w:name="_Toc387930108"/>
      <w:bookmarkStart w:id="1765" w:name="_Toc387930749"/>
      <w:bookmarkEnd w:id="1763"/>
      <w:r>
        <w:rPr>
          <w:rFonts w:ascii="Helvetica" w:hAnsi="Helvetica" w:cs="Helvetica"/>
          <w:sz w:val="27"/>
          <w:szCs w:val="27"/>
          <w:lang w:val="en"/>
        </w:rPr>
        <w:t>97.3 Masters and Doctorate Allowances</w:t>
      </w:r>
      <w:bookmarkEnd w:id="1764"/>
      <w:bookmarkEnd w:id="1765"/>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supplementary Masters and Doctorate allowances are available:</w:t>
      </w:r>
    </w:p>
    <w:p w:rsidR="00B03BC0" w:rsidRDefault="00053125" w:rsidP="00B03BC0">
      <w:pPr>
        <w:numPr>
          <w:ilvl w:val="0"/>
          <w:numId w:val="575"/>
        </w:numPr>
        <w:shd w:val="clear" w:color="auto" w:fill="FFFFFF"/>
        <w:spacing w:before="100" w:beforeAutospacing="1" w:after="100" w:afterAutospacing="1"/>
        <w:ind w:left="300"/>
        <w:rPr>
          <w:rFonts w:ascii="Helvetica" w:hAnsi="Helvetica" w:cs="Helvetica"/>
          <w:color w:val="000000"/>
          <w:sz w:val="19"/>
          <w:szCs w:val="19"/>
          <w:lang w:val="en"/>
        </w:rPr>
      </w:pPr>
      <w:hyperlink r:id="rId2098" w:anchor="97.4 relocation allowance" w:history="1">
        <w:r w:rsidR="00B03BC0">
          <w:rPr>
            <w:rStyle w:val="Hyperlink"/>
            <w:rFonts w:ascii="Helvetica" w:hAnsi="Helvetica" w:cs="Helvetica"/>
            <w:sz w:val="19"/>
            <w:szCs w:val="19"/>
            <w:lang w:val="en"/>
          </w:rPr>
          <w:t>Relocation allowance</w:t>
        </w:r>
      </w:hyperlink>
      <w:r w:rsidR="00B03BC0">
        <w:rPr>
          <w:rFonts w:ascii="Helvetica" w:hAnsi="Helvetica" w:cs="Helvetica"/>
          <w:color w:val="000000"/>
          <w:sz w:val="19"/>
          <w:szCs w:val="19"/>
          <w:lang w:val="en"/>
        </w:rPr>
        <w:t xml:space="preserve">; </w:t>
      </w:r>
    </w:p>
    <w:p w:rsidR="00B03BC0" w:rsidRDefault="00053125" w:rsidP="00B03BC0">
      <w:pPr>
        <w:numPr>
          <w:ilvl w:val="0"/>
          <w:numId w:val="575"/>
        </w:numPr>
        <w:shd w:val="clear" w:color="auto" w:fill="FFFFFF"/>
        <w:spacing w:before="100" w:beforeAutospacing="1" w:after="100" w:afterAutospacing="1"/>
        <w:ind w:left="300"/>
        <w:rPr>
          <w:rFonts w:ascii="Helvetica" w:hAnsi="Helvetica" w:cs="Helvetica"/>
          <w:color w:val="000000"/>
          <w:sz w:val="19"/>
          <w:szCs w:val="19"/>
          <w:lang w:val="en"/>
        </w:rPr>
      </w:pPr>
      <w:hyperlink r:id="rId2099" w:anchor="97_3_2" w:history="1">
        <w:r w:rsidR="00B03BC0">
          <w:rPr>
            <w:rStyle w:val="Hyperlink"/>
            <w:rFonts w:ascii="Helvetica" w:hAnsi="Helvetica" w:cs="Helvetica"/>
            <w:sz w:val="19"/>
            <w:szCs w:val="19"/>
            <w:lang w:val="en"/>
          </w:rPr>
          <w:t>Thesis allowance</w:t>
        </w:r>
      </w:hyperlink>
      <w:r w:rsidR="00B03BC0">
        <w:rPr>
          <w:rFonts w:ascii="Helvetica" w:hAnsi="Helvetica" w:cs="Helvetica"/>
          <w:color w:val="000000"/>
          <w:sz w:val="19"/>
          <w:szCs w:val="19"/>
          <w:lang w:val="en"/>
        </w:rPr>
        <w:t xml:space="preserve">; </w:t>
      </w:r>
    </w:p>
    <w:p w:rsidR="00B03BC0" w:rsidRDefault="00053125" w:rsidP="00B03BC0">
      <w:pPr>
        <w:numPr>
          <w:ilvl w:val="0"/>
          <w:numId w:val="575"/>
        </w:numPr>
        <w:shd w:val="clear" w:color="auto" w:fill="FFFFFF"/>
        <w:spacing w:before="100" w:beforeAutospacing="1" w:after="100" w:afterAutospacing="1"/>
        <w:ind w:left="300"/>
        <w:rPr>
          <w:rFonts w:ascii="Helvetica" w:hAnsi="Helvetica" w:cs="Helvetica"/>
          <w:color w:val="000000"/>
          <w:sz w:val="19"/>
          <w:szCs w:val="19"/>
          <w:lang w:val="en"/>
        </w:rPr>
      </w:pPr>
      <w:hyperlink r:id="rId2100" w:anchor="97_3_3" w:history="1">
        <w:r w:rsidR="00B03BC0">
          <w:rPr>
            <w:rStyle w:val="Hyperlink"/>
            <w:rFonts w:ascii="Helvetica" w:hAnsi="Helvetica" w:cs="Helvetica"/>
            <w:sz w:val="19"/>
            <w:szCs w:val="19"/>
            <w:lang w:val="en"/>
          </w:rPr>
          <w:t>Payment of student contributions (previously known as HECS) or tuition fees</w:t>
        </w:r>
      </w:hyperlink>
      <w:r w:rsidR="00B03BC0">
        <w:rPr>
          <w:rFonts w:ascii="Helvetica" w:hAnsi="Helvetica" w:cs="Helvetica"/>
          <w:color w:val="000000"/>
          <w:sz w:val="19"/>
          <w:szCs w:val="19"/>
          <w:lang w:val="en"/>
        </w:rPr>
        <w:t>.</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These allowances are based on those that apply for the </w:t>
      </w:r>
      <w:hyperlink r:id="rId2101" w:anchor="apa" w:history="1">
        <w:r>
          <w:rPr>
            <w:rStyle w:val="Hyperlink"/>
            <w:rFonts w:ascii="Helvetica" w:hAnsi="Helvetica" w:cs="Helvetica"/>
            <w:sz w:val="19"/>
            <w:szCs w:val="19"/>
            <w:lang w:val="en"/>
          </w:rPr>
          <w:t>Australian Postgraduate Award </w:t>
        </w:r>
      </w:hyperlink>
      <w:r>
        <w:rPr>
          <w:rFonts w:ascii="Helvetica" w:hAnsi="Helvetica" w:cs="Helvetica"/>
          <w:sz w:val="19"/>
          <w:szCs w:val="19"/>
          <w:lang w:val="en"/>
        </w:rPr>
        <w:t xml:space="preserve">(APA) - refer </w:t>
      </w:r>
      <w:hyperlink r:id="rId2102" w:history="1">
        <w:r>
          <w:rPr>
            <w:rStyle w:val="Hyperlink"/>
            <w:rFonts w:ascii="Helvetica" w:hAnsi="Helvetica" w:cs="Helvetica"/>
            <w:sz w:val="19"/>
            <w:szCs w:val="19"/>
            <w:lang w:val="en"/>
          </w:rPr>
          <w:t>APA</w:t>
        </w:r>
      </w:hyperlink>
    </w:p>
    <w:p w:rsidR="00B03BC0" w:rsidRDefault="00B03BC0" w:rsidP="00B03BC0">
      <w:pPr>
        <w:pStyle w:val="Heading4"/>
        <w:shd w:val="clear" w:color="auto" w:fill="FFFFFF"/>
        <w:rPr>
          <w:rFonts w:ascii="Helvetica" w:hAnsi="Helvetica" w:cs="Helvetica"/>
          <w:sz w:val="25"/>
          <w:szCs w:val="25"/>
          <w:lang w:val="en"/>
        </w:rPr>
      </w:pPr>
      <w:bookmarkStart w:id="1766" w:name="97_3_1"/>
      <w:bookmarkEnd w:id="1766"/>
      <w:r>
        <w:rPr>
          <w:rFonts w:ascii="Helvetica" w:hAnsi="Helvetica" w:cs="Helvetica"/>
          <w:sz w:val="25"/>
          <w:szCs w:val="25"/>
          <w:lang w:val="en"/>
        </w:rPr>
        <w:br/>
        <w:t>97.3.1 Rate of Masters and Doctorate Allowances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ABSTUDY Masters and Doctorate Allowances are aligned with those that apply for the Australian Postgraduate Award (</w:t>
      </w:r>
      <w:hyperlink r:id="rId2103" w:history="1">
        <w:r>
          <w:rPr>
            <w:rStyle w:val="Hyperlink"/>
            <w:rFonts w:ascii="Helvetica" w:hAnsi="Helvetica" w:cs="Helvetica"/>
            <w:sz w:val="19"/>
            <w:szCs w:val="19"/>
            <w:lang w:val="en"/>
          </w:rPr>
          <w:t>APA</w:t>
        </w:r>
      </w:hyperlink>
      <w:r>
        <w:rPr>
          <w:rFonts w:ascii="Helvetica" w:hAnsi="Helvetica" w:cs="Helvetica"/>
          <w:sz w:val="19"/>
          <w:szCs w:val="19"/>
          <w:lang w:val="en"/>
        </w:rPr>
        <w:t>).</w:t>
      </w:r>
    </w:p>
    <w:p w:rsidR="00B03BC0" w:rsidRDefault="00B03BC0" w:rsidP="00B03BC0">
      <w:pPr>
        <w:pStyle w:val="Heading4"/>
        <w:shd w:val="clear" w:color="auto" w:fill="FFFFFF"/>
        <w:rPr>
          <w:rFonts w:ascii="Helvetica" w:hAnsi="Helvetica" w:cs="Helvetica"/>
          <w:sz w:val="25"/>
          <w:szCs w:val="25"/>
          <w:lang w:val="en"/>
        </w:rPr>
      </w:pPr>
      <w:bookmarkStart w:id="1767" w:name="97_3_2"/>
      <w:bookmarkEnd w:id="1767"/>
      <w:r>
        <w:rPr>
          <w:rFonts w:ascii="Helvetica" w:hAnsi="Helvetica" w:cs="Helvetica"/>
          <w:sz w:val="25"/>
          <w:szCs w:val="25"/>
          <w:lang w:val="en"/>
        </w:rPr>
        <w:br/>
        <w:t>97.3.2 Taxation Status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Relocation Allowance, Thesis Allowance and payment of student contribution or tuition fees, see </w:t>
      </w:r>
      <w:hyperlink r:id="rId2104"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B03BC0" w:rsidRDefault="00B03BC0" w:rsidP="00B03BC0">
      <w:pPr>
        <w:pStyle w:val="Heading4"/>
        <w:shd w:val="clear" w:color="auto" w:fill="FFFFFF"/>
        <w:rPr>
          <w:rFonts w:ascii="Helvetica" w:hAnsi="Helvetica" w:cs="Helvetica"/>
          <w:sz w:val="25"/>
          <w:szCs w:val="25"/>
          <w:lang w:val="en"/>
        </w:rPr>
      </w:pPr>
      <w:bookmarkStart w:id="1768" w:name="97_3_3"/>
      <w:bookmarkEnd w:id="1768"/>
      <w:r>
        <w:rPr>
          <w:rFonts w:ascii="Helvetica" w:hAnsi="Helvetica" w:cs="Helvetica"/>
          <w:sz w:val="25"/>
          <w:szCs w:val="25"/>
          <w:lang w:val="en"/>
        </w:rPr>
        <w:br/>
        <w:t>97.3.3 Means testing</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Masters and Doctorate Allowances (Relocation Allowance, Thesis Allowance and payment of student contribution or tuition fees) are not subject to means testing.</w:t>
      </w:r>
    </w:p>
    <w:p w:rsidR="00B03BC0" w:rsidRDefault="00B03BC0" w:rsidP="00B03BC0">
      <w:pPr>
        <w:pStyle w:val="Heading4"/>
        <w:shd w:val="clear" w:color="auto" w:fill="FFFFFF"/>
        <w:rPr>
          <w:rFonts w:ascii="Helvetica" w:hAnsi="Helvetica" w:cs="Helvetica"/>
          <w:sz w:val="25"/>
          <w:szCs w:val="25"/>
          <w:lang w:val="en"/>
        </w:rPr>
      </w:pPr>
      <w:bookmarkStart w:id="1769" w:name="97_3_4"/>
      <w:bookmarkEnd w:id="1769"/>
      <w:r>
        <w:rPr>
          <w:rFonts w:ascii="Helvetica" w:hAnsi="Helvetica" w:cs="Helvetica"/>
          <w:sz w:val="25"/>
          <w:szCs w:val="25"/>
          <w:lang w:val="en"/>
        </w:rPr>
        <w:br/>
        <w:t>97.3.4 Overpayments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105"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B03BC0" w:rsidRDefault="00053125" w:rsidP="00B03BC0">
      <w:pPr>
        <w:pStyle w:val="NormalWeb"/>
        <w:shd w:val="clear" w:color="auto" w:fill="FFFFFF"/>
        <w:rPr>
          <w:rFonts w:ascii="Helvetica" w:hAnsi="Helvetica" w:cs="Helvetica"/>
          <w:sz w:val="19"/>
          <w:szCs w:val="19"/>
          <w:lang w:val="en"/>
        </w:rPr>
      </w:pPr>
      <w:hyperlink r:id="rId2106"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B03BC0" w:rsidRDefault="00B03BC0" w:rsidP="00B03BC0">
      <w:pPr>
        <w:pStyle w:val="Heading3"/>
        <w:shd w:val="clear" w:color="auto" w:fill="FFFFFF"/>
        <w:rPr>
          <w:rFonts w:ascii="Helvetica" w:hAnsi="Helvetica" w:cs="Helvetica"/>
          <w:sz w:val="27"/>
          <w:szCs w:val="27"/>
          <w:lang w:val="en"/>
        </w:rPr>
      </w:pPr>
      <w:bookmarkStart w:id="1770" w:name="97.4_Relocation_Allowance"/>
      <w:bookmarkStart w:id="1771" w:name="_Toc387930109"/>
      <w:bookmarkStart w:id="1772" w:name="_Toc387930750"/>
      <w:bookmarkEnd w:id="1770"/>
      <w:r>
        <w:rPr>
          <w:rFonts w:ascii="Helvetica" w:hAnsi="Helvetica" w:cs="Helvetica"/>
          <w:sz w:val="27"/>
          <w:szCs w:val="27"/>
          <w:lang w:val="en"/>
        </w:rPr>
        <w:t>97.4 Relocation Allowance</w:t>
      </w:r>
      <w:bookmarkEnd w:id="1771"/>
      <w:bookmarkEnd w:id="1772"/>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Relocation Allowance is available where a student has to move to another town or city to take up a </w:t>
      </w:r>
      <w:hyperlink r:id="rId2107" w:history="1">
        <w:r>
          <w:rPr>
            <w:rStyle w:val="Hyperlink"/>
            <w:rFonts w:ascii="Helvetica" w:hAnsi="Helvetica" w:cs="Helvetica"/>
            <w:sz w:val="19"/>
            <w:szCs w:val="19"/>
            <w:lang w:val="en"/>
          </w:rPr>
          <w:t>Masters and Doctorate Award</w:t>
        </w:r>
      </w:hyperlink>
      <w:r>
        <w:rPr>
          <w:rFonts w:ascii="Helvetica" w:hAnsi="Helvetica" w:cs="Helvetica"/>
          <w:sz w:val="19"/>
          <w:szCs w:val="19"/>
          <w:lang w:val="en"/>
        </w:rPr>
        <w:t>. Relocation allowance is to assist with:</w:t>
      </w:r>
    </w:p>
    <w:p w:rsidR="00B03BC0" w:rsidRDefault="00B03BC0" w:rsidP="00B03BC0">
      <w:pPr>
        <w:numPr>
          <w:ilvl w:val="0"/>
          <w:numId w:val="5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removal costs, up to a set maximum; and </w:t>
      </w:r>
    </w:p>
    <w:p w:rsidR="00B03BC0" w:rsidRDefault="00B03BC0" w:rsidP="00B03BC0">
      <w:pPr>
        <w:numPr>
          <w:ilvl w:val="0"/>
          <w:numId w:val="5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fares Allowance for the student, the student's partner and dependent child/ren to relocate to the study location. Refer to </w:t>
      </w:r>
      <w:hyperlink r:id="rId2108" w:anchor="89.8 masters/doctorate relocation travel" w:history="1">
        <w:r>
          <w:rPr>
            <w:rStyle w:val="Hyperlink"/>
            <w:rFonts w:ascii="Helvetica" w:hAnsi="Helvetica" w:cs="Helvetica"/>
            <w:sz w:val="19"/>
            <w:szCs w:val="19"/>
            <w:lang w:val="en"/>
          </w:rPr>
          <w:t>89.8 Masters and Doctorate Relocation Travel</w:t>
        </w:r>
      </w:hyperlink>
      <w:r>
        <w:rPr>
          <w:rFonts w:ascii="Helvetica" w:hAnsi="Helvetica" w:cs="Helvetica"/>
          <w:color w:val="000000"/>
          <w:sz w:val="19"/>
          <w:szCs w:val="19"/>
          <w:lang w:val="en"/>
        </w:rPr>
        <w:t xml:space="preserve">.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 maximum amount of Relocation Allowance that may be payable to meet removal costs is specified in “</w:t>
      </w:r>
      <w:hyperlink r:id="rId2109"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  ”.</w:t>
      </w:r>
    </w:p>
    <w:p w:rsidR="00B03BC0" w:rsidRDefault="00B03BC0" w:rsidP="00B03BC0">
      <w:pPr>
        <w:pStyle w:val="Heading4"/>
        <w:shd w:val="clear" w:color="auto" w:fill="FFFFFF"/>
        <w:rPr>
          <w:rFonts w:ascii="Helvetica" w:hAnsi="Helvetica" w:cs="Helvetica"/>
          <w:sz w:val="25"/>
          <w:szCs w:val="25"/>
          <w:lang w:val="en"/>
        </w:rPr>
      </w:pPr>
      <w:bookmarkStart w:id="1773" w:name="97_4_1"/>
      <w:bookmarkEnd w:id="1773"/>
      <w:r>
        <w:rPr>
          <w:rFonts w:ascii="Helvetica" w:hAnsi="Helvetica" w:cs="Helvetica"/>
          <w:sz w:val="25"/>
          <w:szCs w:val="25"/>
          <w:lang w:val="en"/>
        </w:rPr>
        <w:br/>
        <w:t>97.4.1 Removal costs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removal costs that can be paid include:</w:t>
      </w:r>
    </w:p>
    <w:p w:rsidR="00B03BC0" w:rsidRDefault="00B03BC0" w:rsidP="00B03BC0">
      <w:pPr>
        <w:numPr>
          <w:ilvl w:val="0"/>
          <w:numId w:val="5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removals through a removalist company, or </w:t>
      </w:r>
    </w:p>
    <w:p w:rsidR="00B03BC0" w:rsidRDefault="00B03BC0" w:rsidP="00B03BC0">
      <w:pPr>
        <w:numPr>
          <w:ilvl w:val="0"/>
          <w:numId w:val="5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hire truck if the student chooses to undertake her/his own removal.</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Qualified students are entitled to reasonable removal costs, up to the maximum amount of Relocation Allowance payable.</w:t>
      </w:r>
    </w:p>
    <w:p w:rsidR="00B03BC0" w:rsidRDefault="00B03BC0" w:rsidP="00B03BC0">
      <w:pPr>
        <w:pStyle w:val="Heading4"/>
        <w:shd w:val="clear" w:color="auto" w:fill="FFFFFF"/>
        <w:rPr>
          <w:rFonts w:ascii="Helvetica" w:hAnsi="Helvetica" w:cs="Helvetica"/>
          <w:sz w:val="25"/>
          <w:szCs w:val="25"/>
          <w:lang w:val="en"/>
        </w:rPr>
      </w:pPr>
      <w:bookmarkStart w:id="1774" w:name="97_4_2"/>
      <w:bookmarkEnd w:id="1774"/>
      <w:r>
        <w:rPr>
          <w:rFonts w:ascii="Helvetica" w:hAnsi="Helvetica" w:cs="Helvetica"/>
          <w:sz w:val="25"/>
          <w:szCs w:val="25"/>
          <w:lang w:val="en"/>
        </w:rPr>
        <w:br/>
        <w:t>97.4.2 Payment of Removal Costs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Removal costs must be paid either:</w:t>
      </w:r>
    </w:p>
    <w:p w:rsidR="00B03BC0" w:rsidRDefault="00B03BC0" w:rsidP="00B03BC0">
      <w:pPr>
        <w:numPr>
          <w:ilvl w:val="0"/>
          <w:numId w:val="5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direct to the removal/hire truck company on receipt of their invoice; or </w:t>
      </w:r>
    </w:p>
    <w:p w:rsidR="00B03BC0" w:rsidRDefault="00B03BC0" w:rsidP="00B03BC0">
      <w:pPr>
        <w:numPr>
          <w:ilvl w:val="0"/>
          <w:numId w:val="5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as a reimbursement to the student on submission of original receipts. </w:t>
      </w:r>
    </w:p>
    <w:p w:rsidR="00B03BC0" w:rsidRDefault="00B03BC0" w:rsidP="00B03BC0">
      <w:pPr>
        <w:pStyle w:val="Heading4"/>
        <w:shd w:val="clear" w:color="auto" w:fill="FFFFFF"/>
        <w:rPr>
          <w:rFonts w:ascii="Helvetica" w:hAnsi="Helvetica" w:cs="Helvetica"/>
          <w:sz w:val="25"/>
          <w:szCs w:val="25"/>
          <w:lang w:val="en"/>
        </w:rPr>
      </w:pPr>
      <w:bookmarkStart w:id="1775" w:name="97_4_3"/>
      <w:bookmarkEnd w:id="1775"/>
      <w:r>
        <w:rPr>
          <w:rFonts w:ascii="Helvetica" w:hAnsi="Helvetica" w:cs="Helvetica"/>
          <w:sz w:val="25"/>
          <w:szCs w:val="25"/>
          <w:lang w:val="en"/>
        </w:rPr>
        <w:br/>
        <w:t>97.4.3 Relocation Allowance exclusions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Relocation Allowance does not cover the costs of establishing the student's new home.</w:t>
      </w:r>
    </w:p>
    <w:p w:rsidR="00B03BC0" w:rsidRDefault="00053125" w:rsidP="00B03BC0">
      <w:pPr>
        <w:pStyle w:val="NormalWeb"/>
        <w:shd w:val="clear" w:color="auto" w:fill="FFFFFF"/>
        <w:rPr>
          <w:rFonts w:ascii="Helvetica" w:hAnsi="Helvetica" w:cs="Helvetica"/>
          <w:sz w:val="19"/>
          <w:szCs w:val="19"/>
          <w:lang w:val="en"/>
        </w:rPr>
      </w:pPr>
      <w:hyperlink r:id="rId2110"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B03BC0" w:rsidRDefault="00B03BC0" w:rsidP="00B03BC0">
      <w:pPr>
        <w:pStyle w:val="Heading3"/>
        <w:shd w:val="clear" w:color="auto" w:fill="FFFFFF"/>
        <w:rPr>
          <w:rFonts w:ascii="Helvetica" w:hAnsi="Helvetica" w:cs="Helvetica"/>
          <w:sz w:val="27"/>
          <w:szCs w:val="27"/>
          <w:lang w:val="en"/>
        </w:rPr>
      </w:pPr>
      <w:bookmarkStart w:id="1776" w:name="97.5_Thesis_Allowance"/>
      <w:bookmarkStart w:id="1777" w:name="_Toc387930110"/>
      <w:bookmarkStart w:id="1778" w:name="_Toc387930751"/>
      <w:bookmarkEnd w:id="1776"/>
      <w:r>
        <w:rPr>
          <w:rFonts w:ascii="Helvetica" w:hAnsi="Helvetica" w:cs="Helvetica"/>
          <w:sz w:val="27"/>
          <w:szCs w:val="27"/>
          <w:lang w:val="en"/>
        </w:rPr>
        <w:t>97.5 Thesis Allowance</w:t>
      </w:r>
      <w:bookmarkEnd w:id="1777"/>
      <w:bookmarkEnd w:id="1778"/>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Eligible students may receive a Thesis Allowance to assist with costs associated with the presentation of a thesis or other similar course requirement, e.g. the costs of printing, publishing and binding the thesis. This allowance is a contribution to the costs of production of the thesis, and does not include costs such as a purchase of computer equipment.</w:t>
      </w:r>
    </w:p>
    <w:p w:rsidR="00B03BC0" w:rsidRDefault="00B03BC0" w:rsidP="00B03BC0">
      <w:pPr>
        <w:pStyle w:val="Heading4"/>
        <w:shd w:val="clear" w:color="auto" w:fill="FFFFFF"/>
        <w:rPr>
          <w:rFonts w:ascii="Helvetica" w:hAnsi="Helvetica" w:cs="Helvetica"/>
          <w:sz w:val="25"/>
          <w:szCs w:val="25"/>
          <w:lang w:val="en"/>
        </w:rPr>
      </w:pPr>
      <w:bookmarkStart w:id="1779" w:name="97_5_1"/>
      <w:bookmarkEnd w:id="1779"/>
      <w:r>
        <w:rPr>
          <w:rFonts w:ascii="Helvetica" w:hAnsi="Helvetica" w:cs="Helvetica"/>
          <w:sz w:val="25"/>
          <w:szCs w:val="25"/>
          <w:lang w:val="en"/>
        </w:rPr>
        <w:br/>
        <w:t>97.5.1 Thesis Allowance rates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Qualified students are entitled to actual costs, where reasonable, up to the maximum amount of Thesis Allowance payable.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Different maximum rates of Thesis Allowance apply, depending upon whether the student is undertaking Masters or Doctorate level study. For details of these maximum rates, see “</w:t>
      </w:r>
      <w:hyperlink r:id="rId2111"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  ”.</w:t>
      </w:r>
    </w:p>
    <w:p w:rsidR="00B03BC0" w:rsidRDefault="00B03BC0" w:rsidP="00B03BC0">
      <w:pPr>
        <w:pStyle w:val="Heading4"/>
        <w:shd w:val="clear" w:color="auto" w:fill="FFFFFF"/>
        <w:rPr>
          <w:rFonts w:ascii="Helvetica" w:hAnsi="Helvetica" w:cs="Helvetica"/>
          <w:sz w:val="25"/>
          <w:szCs w:val="25"/>
          <w:lang w:val="en"/>
        </w:rPr>
      </w:pPr>
      <w:bookmarkStart w:id="1780" w:name="97_5_2"/>
      <w:bookmarkEnd w:id="1780"/>
      <w:r>
        <w:rPr>
          <w:rFonts w:ascii="Helvetica" w:hAnsi="Helvetica" w:cs="Helvetica"/>
          <w:sz w:val="25"/>
          <w:szCs w:val="25"/>
          <w:lang w:val="en"/>
        </w:rPr>
        <w:br/>
        <w:t>97.5.2 Claiming Thesis Allowance</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Thesis Allowance must be claimed within two years of the expiry of the Award.</w:t>
      </w:r>
    </w:p>
    <w:p w:rsidR="00B03BC0" w:rsidRDefault="00053125" w:rsidP="00B03BC0">
      <w:pPr>
        <w:pStyle w:val="NormalWeb"/>
        <w:shd w:val="clear" w:color="auto" w:fill="FFFFFF"/>
        <w:rPr>
          <w:rFonts w:ascii="Helvetica" w:hAnsi="Helvetica" w:cs="Helvetica"/>
          <w:sz w:val="19"/>
          <w:szCs w:val="19"/>
          <w:lang w:val="en"/>
        </w:rPr>
      </w:pPr>
      <w:hyperlink r:id="rId2112" w:anchor="top" w:history="1">
        <w:r w:rsidR="00B03BC0">
          <w:rPr>
            <w:rStyle w:val="Hyperlink"/>
            <w:rFonts w:ascii="Helvetica" w:hAnsi="Helvetica" w:cs="Helvetica"/>
            <w:sz w:val="19"/>
            <w:szCs w:val="19"/>
            <w:lang w:val="en"/>
          </w:rPr>
          <w:t>[Return to Top]</w:t>
        </w:r>
      </w:hyperlink>
      <w:r w:rsidR="00B03BC0">
        <w:rPr>
          <w:rFonts w:ascii="Helvetica" w:hAnsi="Helvetica" w:cs="Helvetica"/>
          <w:sz w:val="19"/>
          <w:szCs w:val="19"/>
          <w:lang w:val="en"/>
        </w:rPr>
        <w:t> </w:t>
      </w:r>
    </w:p>
    <w:p w:rsidR="00B03BC0" w:rsidRDefault="00B03BC0" w:rsidP="00B03BC0">
      <w:pPr>
        <w:pStyle w:val="Heading4"/>
        <w:shd w:val="clear" w:color="auto" w:fill="FFFFFF"/>
        <w:rPr>
          <w:rFonts w:ascii="Helvetica" w:hAnsi="Helvetica" w:cs="Helvetica"/>
          <w:sz w:val="25"/>
          <w:szCs w:val="25"/>
          <w:lang w:val="en"/>
        </w:rPr>
      </w:pPr>
      <w:bookmarkStart w:id="1781" w:name="97.6_Payment_of_student_contributions_(p"/>
      <w:bookmarkEnd w:id="1781"/>
      <w:r>
        <w:rPr>
          <w:rFonts w:ascii="Helvetica" w:hAnsi="Helvetica" w:cs="Helvetica"/>
          <w:sz w:val="25"/>
          <w:szCs w:val="25"/>
          <w:lang w:val="en"/>
        </w:rPr>
        <w:lastRenderedPageBreak/>
        <w:br/>
        <w:t>97.6 Payment of student contributions (previously known as HECS) or tuition fees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Eligible students may apply for assistance to pay their student contributions (previously known as HECS) or tuition fees incurred for the approved course. ABSTUDY will pay the student contributions or the tuition fees payable (less any fee scholarship received from the higher education provider).</w:t>
      </w:r>
    </w:p>
    <w:p w:rsidR="00B03BC0" w:rsidRDefault="00B03BC0" w:rsidP="00B03BC0">
      <w:pPr>
        <w:pStyle w:val="Heading4"/>
        <w:shd w:val="clear" w:color="auto" w:fill="FFFFFF"/>
        <w:rPr>
          <w:rFonts w:ascii="Helvetica" w:hAnsi="Helvetica" w:cs="Helvetica"/>
          <w:sz w:val="25"/>
          <w:szCs w:val="25"/>
          <w:lang w:val="en"/>
        </w:rPr>
      </w:pPr>
      <w:bookmarkStart w:id="1782" w:name="97_6_1"/>
      <w:bookmarkEnd w:id="1782"/>
      <w:r>
        <w:rPr>
          <w:rFonts w:ascii="Helvetica" w:hAnsi="Helvetica" w:cs="Helvetica"/>
          <w:sz w:val="25"/>
          <w:szCs w:val="25"/>
          <w:lang w:val="en"/>
        </w:rPr>
        <w:br/>
        <w:t>97.6.1 Rates payable for student contributions or tuition fees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Qualified students are entitled to actual costs of the student contributions or the tuition fees payable (less any fee scholarship received from the higher education provider).  There is no upper limit to the amount payable.</w:t>
      </w:r>
    </w:p>
    <w:p w:rsidR="00B03BC0" w:rsidRDefault="00B03BC0" w:rsidP="00B03BC0">
      <w:pPr>
        <w:pStyle w:val="Heading4"/>
        <w:shd w:val="clear" w:color="auto" w:fill="FFFFFF"/>
        <w:rPr>
          <w:rFonts w:ascii="Helvetica" w:hAnsi="Helvetica" w:cs="Helvetica"/>
          <w:sz w:val="25"/>
          <w:szCs w:val="25"/>
          <w:lang w:val="en"/>
        </w:rPr>
      </w:pPr>
      <w:bookmarkStart w:id="1783" w:name="97_6_2"/>
      <w:bookmarkEnd w:id="1783"/>
      <w:r>
        <w:rPr>
          <w:rFonts w:ascii="Helvetica" w:hAnsi="Helvetica" w:cs="Helvetica"/>
          <w:sz w:val="25"/>
          <w:szCs w:val="25"/>
          <w:lang w:val="en"/>
        </w:rPr>
        <w:br/>
        <w:t>97.6.2 Claiming payment of student contributions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Claims for payment of student contributions must be lodged before the census date or the date set by the provider if earlier, in order that the advance payment discount be received. </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claiming payment of student contributions must choose the up-front payment option. Where a student has incorrectly nominated to defer their student contribution instead of choosing the up-front payment option, or has lodged their </w:t>
      </w:r>
      <w:r>
        <w:rPr>
          <w:rFonts w:ascii="Helvetica" w:hAnsi="Helvetica" w:cs="Helvetica"/>
          <w:i/>
          <w:iCs/>
          <w:sz w:val="19"/>
          <w:szCs w:val="19"/>
          <w:lang w:val="en"/>
        </w:rPr>
        <w:t xml:space="preserve">Request for Commonwealth support and HECS-HELP </w:t>
      </w:r>
      <w:r>
        <w:rPr>
          <w:rFonts w:ascii="Helvetica" w:hAnsi="Helvetica" w:cs="Helvetica"/>
          <w:sz w:val="19"/>
          <w:szCs w:val="19"/>
          <w:lang w:val="en"/>
        </w:rPr>
        <w:t xml:space="preserve">form late, and the provider is unable to accept payment, the student must then obtain a statement of their student contributions payable from the provider before payment can be made to the Tax Office. In such cases, the early repayment discount would need to be deducted from the notified amount. </w:t>
      </w:r>
    </w:p>
    <w:p w:rsidR="00B03BC0" w:rsidRDefault="00B03BC0" w:rsidP="00B03BC0">
      <w:pPr>
        <w:pStyle w:val="Heading4"/>
        <w:shd w:val="clear" w:color="auto" w:fill="FFFFFF"/>
        <w:rPr>
          <w:rFonts w:ascii="Helvetica" w:hAnsi="Helvetica" w:cs="Helvetica"/>
          <w:sz w:val="25"/>
          <w:szCs w:val="25"/>
          <w:lang w:val="en"/>
        </w:rPr>
      </w:pPr>
      <w:bookmarkStart w:id="1784" w:name="97_6_3"/>
      <w:bookmarkEnd w:id="1784"/>
      <w:r>
        <w:rPr>
          <w:rFonts w:ascii="Helvetica" w:hAnsi="Helvetica" w:cs="Helvetica"/>
          <w:sz w:val="25"/>
          <w:szCs w:val="25"/>
          <w:lang w:val="en"/>
        </w:rPr>
        <w:br/>
        <w:t>97.6.3 Payment of student contributions or tuition fees</w:t>
      </w:r>
    </w:p>
    <w:p w:rsidR="00B03BC0" w:rsidRDefault="00B03BC0" w:rsidP="00B03BC0">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both student contributions and tuition fees, payment must be made direct to the higher education provider.</w:t>
      </w:r>
    </w:p>
    <w:p w:rsidR="00C67A77" w:rsidRDefault="00C67A77" w:rsidP="00E65DE5">
      <w:pPr>
        <w:rPr>
          <w:rFonts w:ascii="Helvetica" w:hAnsi="Helvetica" w:cs="Helvetica"/>
          <w:b/>
          <w:color w:val="333333"/>
          <w:sz w:val="27"/>
          <w:szCs w:val="27"/>
          <w:lang w:val="en"/>
        </w:rPr>
      </w:pPr>
    </w:p>
    <w:p w:rsidR="00B03BC0" w:rsidRDefault="00C67A77" w:rsidP="00E65DE5">
      <w:pPr>
        <w:rPr>
          <w:sz w:val="27"/>
          <w:szCs w:val="27"/>
        </w:rPr>
      </w:pPr>
      <w:r w:rsidRPr="00C67A77">
        <w:rPr>
          <w:rFonts w:ascii="Helvetica" w:hAnsi="Helvetica" w:cs="Helvetica"/>
          <w:b/>
          <w:color w:val="333333"/>
          <w:sz w:val="27"/>
          <w:szCs w:val="27"/>
          <w:lang w:val="en"/>
        </w:rPr>
        <w:t>Chapter 98 - Lawful Custody Allowance</w:t>
      </w:r>
    </w:p>
    <w:p w:rsidR="00C67A77" w:rsidRPr="00C67A77" w:rsidRDefault="00C67A77" w:rsidP="00C67A77">
      <w:pPr>
        <w:shd w:val="clear" w:color="auto" w:fill="FFFFFF"/>
        <w:spacing w:line="225" w:lineRule="atLeast"/>
        <w:outlineLvl w:val="2"/>
        <w:rPr>
          <w:rFonts w:ascii="Helvetica" w:hAnsi="Helvetica" w:cs="Helvetica"/>
          <w:b/>
          <w:color w:val="333333"/>
          <w:sz w:val="27"/>
          <w:szCs w:val="27"/>
          <w:lang w:val="en"/>
        </w:rPr>
      </w:pPr>
      <w:bookmarkStart w:id="1785" w:name="_Toc387930111"/>
      <w:bookmarkStart w:id="1786" w:name="_Toc387930752"/>
      <w:r w:rsidRPr="00C67A77">
        <w:rPr>
          <w:rFonts w:ascii="Helvetica" w:hAnsi="Helvetica" w:cs="Helvetica"/>
          <w:b/>
          <w:color w:val="333333"/>
          <w:sz w:val="27"/>
          <w:szCs w:val="27"/>
          <w:lang w:val="en"/>
        </w:rPr>
        <w:t>ABSTUDY Allowances and Benefits: Chapter 98 - Lawful Custody Allowance</w:t>
      </w:r>
      <w:bookmarkEnd w:id="1785"/>
      <w:bookmarkEnd w:id="1786"/>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211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held in lawful custody may be eligible for the Lawful Custody Allowance. This chapter outlines details of this allowance.</w:t>
      </w:r>
    </w:p>
    <w:p w:rsidR="00C67A77" w:rsidRDefault="00C67A77" w:rsidP="00C67A77">
      <w:pPr>
        <w:pStyle w:val="Heading3"/>
        <w:shd w:val="clear" w:color="auto" w:fill="FFFFFF"/>
        <w:rPr>
          <w:rFonts w:ascii="Helvetica" w:hAnsi="Helvetica" w:cs="Helvetica"/>
          <w:sz w:val="27"/>
          <w:szCs w:val="27"/>
          <w:lang w:val="en"/>
        </w:rPr>
      </w:pPr>
      <w:bookmarkStart w:id="1787" w:name="_Toc387930112"/>
      <w:bookmarkStart w:id="1788" w:name="98.1_Purpose_of_Lawful_Custody_Allowance"/>
      <w:bookmarkStart w:id="1789" w:name="_Toc387930753"/>
      <w:r>
        <w:rPr>
          <w:rFonts w:ascii="Helvetica" w:hAnsi="Helvetica" w:cs="Helvetica"/>
          <w:sz w:val="27"/>
          <w:szCs w:val="27"/>
          <w:lang w:val="en"/>
        </w:rPr>
        <w:t>98.1 Purpose of Lawful Custody Allowance</w:t>
      </w:r>
      <w:bookmarkEnd w:id="1787"/>
      <w:bookmarkEnd w:id="1789"/>
    </w:p>
    <w:bookmarkEnd w:id="1788"/>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Lawful Custody Allowance is to assist in meeting essential study and course costs for Indigenous Australian students and </w:t>
      </w:r>
      <w:hyperlink r:id="rId2114"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who are in lawful custody. The aim is to encourage students and Australian Apprentices in lawful custody to participate in studies and apprenticeships that will improve their potential to undertake further education and training and gain employment upon release.</w:t>
      </w:r>
    </w:p>
    <w:p w:rsidR="00C67A77" w:rsidRDefault="00053125" w:rsidP="00C67A77">
      <w:pPr>
        <w:pStyle w:val="NormalWeb"/>
        <w:shd w:val="clear" w:color="auto" w:fill="FFFFFF"/>
        <w:rPr>
          <w:rFonts w:ascii="Helvetica" w:hAnsi="Helvetica" w:cs="Helvetica"/>
          <w:sz w:val="19"/>
          <w:szCs w:val="19"/>
          <w:lang w:val="en"/>
        </w:rPr>
      </w:pPr>
      <w:hyperlink r:id="rId2115" w:anchor="top" w:history="1">
        <w:r w:rsidR="00C67A77">
          <w:rPr>
            <w:rStyle w:val="Hyperlink"/>
            <w:rFonts w:ascii="Helvetica" w:hAnsi="Helvetica" w:cs="Helvetica"/>
            <w:sz w:val="19"/>
            <w:szCs w:val="19"/>
            <w:lang w:val="en"/>
          </w:rPr>
          <w:t>[Return to Top]</w:t>
        </w:r>
      </w:hyperlink>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790" w:name="98.2_Qualification_for_Lawful_Custody_Al"/>
      <w:bookmarkStart w:id="1791" w:name="_Toc387930113"/>
      <w:bookmarkStart w:id="1792" w:name="_Toc387930754"/>
      <w:bookmarkEnd w:id="1790"/>
      <w:r>
        <w:rPr>
          <w:rFonts w:ascii="Helvetica" w:hAnsi="Helvetica" w:cs="Helvetica"/>
          <w:sz w:val="27"/>
          <w:szCs w:val="27"/>
          <w:lang w:val="en"/>
        </w:rPr>
        <w:t>98.2 Qualification for Lawful Custody Allowance</w:t>
      </w:r>
      <w:bookmarkEnd w:id="1791"/>
      <w:bookmarkEnd w:id="1792"/>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Lawful Custody Allowance, the following criteria must be met:</w:t>
      </w:r>
    </w:p>
    <w:p w:rsidR="00C67A77" w:rsidRDefault="00C67A77" w:rsidP="00C67A77">
      <w:pPr>
        <w:numPr>
          <w:ilvl w:val="0"/>
          <w:numId w:val="5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116"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must meet the criteria for </w:t>
      </w:r>
      <w:hyperlink r:id="rId2117" w:history="1">
        <w:r>
          <w:rPr>
            <w:rStyle w:val="Hyperlink"/>
            <w:rFonts w:ascii="Helvetica" w:hAnsi="Helvetica" w:cs="Helvetica"/>
            <w:sz w:val="19"/>
            <w:szCs w:val="19"/>
            <w:lang w:val="en"/>
          </w:rPr>
          <w:t>Lawful Custody Award</w:t>
        </w:r>
      </w:hyperlink>
      <w:r>
        <w:rPr>
          <w:rFonts w:ascii="Helvetica" w:hAnsi="Helvetica" w:cs="Helvetica"/>
          <w:color w:val="000000"/>
          <w:sz w:val="19"/>
          <w:szCs w:val="19"/>
          <w:lang w:val="en"/>
        </w:rPr>
        <w:t xml:space="preserve">; and </w:t>
      </w:r>
    </w:p>
    <w:p w:rsidR="00C67A77" w:rsidRDefault="00C67A77" w:rsidP="00C67A77">
      <w:pPr>
        <w:numPr>
          <w:ilvl w:val="0"/>
          <w:numId w:val="5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correctional institution authority must agree to the student or New Apprentice receiving the assistance.</w:t>
      </w:r>
    </w:p>
    <w:p w:rsidR="00C67A77" w:rsidRDefault="00053125" w:rsidP="00C67A77">
      <w:pPr>
        <w:pStyle w:val="NormalWeb"/>
        <w:shd w:val="clear" w:color="auto" w:fill="FFFFFF"/>
        <w:rPr>
          <w:rFonts w:ascii="Helvetica" w:hAnsi="Helvetica" w:cs="Helvetica"/>
          <w:sz w:val="19"/>
          <w:szCs w:val="19"/>
          <w:lang w:val="en"/>
        </w:rPr>
      </w:pPr>
      <w:hyperlink r:id="rId2118" w:anchor="top" w:history="1">
        <w:r w:rsidR="00C67A77">
          <w:rPr>
            <w:rStyle w:val="Hyperlink"/>
            <w:rFonts w:ascii="Helvetica" w:hAnsi="Helvetica" w:cs="Helvetica"/>
            <w:sz w:val="19"/>
            <w:szCs w:val="19"/>
            <w:lang w:val="en"/>
          </w:rPr>
          <w:t>[Return to Top]</w:t>
        </w:r>
      </w:hyperlink>
      <w:r w:rsidR="00C67A77">
        <w:rPr>
          <w:rFonts w:ascii="Helvetica" w:hAnsi="Helvetica" w:cs="Helvetica"/>
          <w:sz w:val="19"/>
          <w:szCs w:val="19"/>
          <w:lang w:val="en"/>
        </w:rPr>
        <w:t>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793" w:name="98.3_Lawful_Custody_Allowance"/>
      <w:bookmarkStart w:id="1794" w:name="_Toc387930114"/>
      <w:bookmarkStart w:id="1795" w:name="_Toc387930755"/>
      <w:bookmarkEnd w:id="1793"/>
      <w:r>
        <w:rPr>
          <w:rFonts w:ascii="Helvetica" w:hAnsi="Helvetica" w:cs="Helvetica"/>
          <w:sz w:val="27"/>
          <w:szCs w:val="27"/>
          <w:lang w:val="en"/>
        </w:rPr>
        <w:t>98.3 Lawful Custody Allowance</w:t>
      </w:r>
      <w:bookmarkEnd w:id="1794"/>
      <w:bookmarkEnd w:id="1795"/>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211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qualified for Lawful Custody Allowance, s/he is entitled to payment of </w:t>
      </w:r>
      <w:hyperlink r:id="rId2120" w:anchor="98_3_1" w:history="1">
        <w:r>
          <w:rPr>
            <w:rStyle w:val="Hyperlink"/>
            <w:rFonts w:ascii="Helvetica" w:hAnsi="Helvetica" w:cs="Helvetica"/>
            <w:sz w:val="19"/>
            <w:szCs w:val="19"/>
            <w:lang w:val="en"/>
          </w:rPr>
          <w:t>essential course costs</w:t>
        </w:r>
      </w:hyperlink>
      <w:r>
        <w:rPr>
          <w:rFonts w:ascii="Helvetica" w:hAnsi="Helvetica" w:cs="Helvetica"/>
          <w:sz w:val="19"/>
          <w:szCs w:val="19"/>
          <w:lang w:val="en"/>
        </w:rPr>
        <w:t>. There is no upper limit to this allowance.</w:t>
      </w:r>
    </w:p>
    <w:p w:rsidR="00C67A77" w:rsidRDefault="00C67A77" w:rsidP="00C67A77">
      <w:pPr>
        <w:pStyle w:val="Heading4"/>
        <w:shd w:val="clear" w:color="auto" w:fill="FFFFFF"/>
        <w:rPr>
          <w:rFonts w:ascii="Helvetica" w:hAnsi="Helvetica" w:cs="Helvetica"/>
          <w:sz w:val="25"/>
          <w:szCs w:val="25"/>
          <w:lang w:val="en"/>
        </w:rPr>
      </w:pPr>
      <w:bookmarkStart w:id="1796" w:name="98_3_1"/>
      <w:bookmarkEnd w:id="1796"/>
      <w:r>
        <w:rPr>
          <w:rFonts w:ascii="Helvetica" w:hAnsi="Helvetica" w:cs="Helvetica"/>
          <w:sz w:val="25"/>
          <w:szCs w:val="25"/>
          <w:lang w:val="en"/>
        </w:rPr>
        <w:t>98.3.1 Essential course costs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determining if a cost is an essential course cost:</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costs have been certified by the Head of School/Faculty or equivalent representative of the course provider as being mandatory, that is, all students or </w:t>
      </w:r>
      <w:hyperlink r:id="rId212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in lawful custody undertaking the course MUST incur these costs in order to undertake their course; and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education institution would not reasonably be expected to provide the item/s in question.</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Essential course costs may include: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education institution fees, including union, sports, library, administration, amenities, laboratory fees or levies or the like charged by an approved education institution; and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textbooks and stationery, including books, published articles, ink cartridges and paper for computer printers; and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daily travel expenses (where the student or Australian Apprentice has permission to travel between the correctional institution and the education institution); and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extra education costs incurred because of the student's or Australian Apprentice's legal status e.g. the cost of additional photocopying incurred because the student or Australian Apprentice cannot borrow library books on restricted access where reading chapters of these books is essential; and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compulsory equipment items, ONLY where it is unreasonable to expect the educational institution to provide these items.</w:t>
      </w:r>
    </w:p>
    <w:p w:rsidR="00C67A77" w:rsidRDefault="00C67A77" w:rsidP="00C67A77">
      <w:pPr>
        <w:pStyle w:val="Heading4"/>
        <w:shd w:val="clear" w:color="auto" w:fill="FFFFFF"/>
        <w:rPr>
          <w:rFonts w:ascii="Helvetica" w:hAnsi="Helvetica" w:cs="Helvetica"/>
          <w:sz w:val="25"/>
          <w:szCs w:val="25"/>
          <w:lang w:val="en"/>
        </w:rPr>
      </w:pPr>
      <w:bookmarkStart w:id="1797" w:name="98_3_1_1"/>
      <w:bookmarkEnd w:id="1797"/>
      <w:r>
        <w:rPr>
          <w:rFonts w:ascii="Helvetica" w:hAnsi="Helvetica" w:cs="Helvetica"/>
          <w:sz w:val="25"/>
          <w:szCs w:val="25"/>
          <w:lang w:val="en"/>
        </w:rPr>
        <w:t>98.3.1.1 Not included as essential course cost</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 following are not included as essential course costs (even where certified by the Head of School/Faculty or equivalent representative of the course provider as being mandatory):</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tuition or course fees charged by an education institution, including the flying time and associated fees charged by institutions offering pilot (aviation) courses; and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items that education providers would normally be expected to make available for student or </w:t>
      </w:r>
      <w:hyperlink r:id="rId212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use, for example assets such as musical instruments, cameras, videos, sewing machines, typewriters or computers. </w:t>
      </w:r>
    </w:p>
    <w:p w:rsidR="00C67A77" w:rsidRDefault="00C67A77" w:rsidP="00C67A77">
      <w:pPr>
        <w:pStyle w:val="Heading4"/>
        <w:shd w:val="clear" w:color="auto" w:fill="FFFFFF"/>
        <w:rPr>
          <w:rFonts w:ascii="Helvetica" w:hAnsi="Helvetica" w:cs="Helvetica"/>
          <w:sz w:val="25"/>
          <w:szCs w:val="25"/>
          <w:lang w:val="en"/>
        </w:rPr>
      </w:pPr>
      <w:bookmarkStart w:id="1798" w:name="98_3_1_2"/>
      <w:bookmarkEnd w:id="1798"/>
      <w:r>
        <w:rPr>
          <w:rFonts w:ascii="Helvetica" w:hAnsi="Helvetica" w:cs="Helvetica"/>
          <w:sz w:val="25"/>
          <w:szCs w:val="25"/>
          <w:lang w:val="en"/>
        </w:rPr>
        <w:t>98.3.1.2 Prior approval of course costs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Prior approval must be sought by the student or </w:t>
      </w:r>
      <w:hyperlink r:id="rId212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or correctional institution from Centrelink for art and photographic materials and other items where the annual cost per student or Australian Apprentice for a course will exceed the equivalent of the rate of ABSTUDY Incidentals Allowance for a 24 week to one year course. If the student or Australian Apprentice is undertaking two part-time courses, prior approval must be sought where the annual cost will exceed the equivalent of twice that rate of ABSTUDY Incidentals Allowance. For details of the Incidentals Allowance rates see 'A guide to Australian Government payments'.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upper limit to this allowance, however, only claims for essential course costs that are comparable to other course participant’s costs will be considered.</w:t>
      </w:r>
    </w:p>
    <w:p w:rsidR="00C67A77" w:rsidRDefault="00053125" w:rsidP="00C67A77">
      <w:pPr>
        <w:pStyle w:val="NormalWeb"/>
        <w:shd w:val="clear" w:color="auto" w:fill="FFFFFF"/>
        <w:rPr>
          <w:rFonts w:ascii="Helvetica" w:hAnsi="Helvetica" w:cs="Helvetica"/>
          <w:sz w:val="19"/>
          <w:szCs w:val="19"/>
          <w:lang w:val="en"/>
        </w:rPr>
      </w:pPr>
      <w:hyperlink r:id="rId2124" w:anchor="top" w:history="1">
        <w:r w:rsidR="00C67A77">
          <w:rPr>
            <w:rStyle w:val="Hyperlink"/>
            <w:rFonts w:ascii="Helvetica" w:hAnsi="Helvetica" w:cs="Helvetica"/>
            <w:sz w:val="19"/>
            <w:szCs w:val="19"/>
            <w:lang w:val="en"/>
          </w:rPr>
          <w:t>[Return to Top]</w:t>
        </w:r>
      </w:hyperlink>
      <w:r w:rsidR="00C67A77">
        <w:rPr>
          <w:rFonts w:ascii="Helvetica" w:hAnsi="Helvetica" w:cs="Helvetica"/>
          <w:sz w:val="19"/>
          <w:szCs w:val="19"/>
          <w:lang w:val="en"/>
        </w:rPr>
        <w:t>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799" w:name="98.4_Payment_of_Lawful_Custody_Allowance"/>
      <w:bookmarkStart w:id="1800" w:name="_Toc387930115"/>
      <w:bookmarkStart w:id="1801" w:name="_Toc387930756"/>
      <w:bookmarkEnd w:id="1799"/>
      <w:r>
        <w:rPr>
          <w:rFonts w:ascii="Helvetica" w:hAnsi="Helvetica" w:cs="Helvetica"/>
          <w:sz w:val="27"/>
          <w:szCs w:val="27"/>
          <w:lang w:val="en"/>
        </w:rPr>
        <w:t>98.4 Payment of Lawful Custody Allowance</w:t>
      </w:r>
      <w:bookmarkEnd w:id="1800"/>
      <w:bookmarkEnd w:id="1801"/>
    </w:p>
    <w:p w:rsidR="00C67A77" w:rsidRDefault="00C67A77" w:rsidP="00C67A77">
      <w:pPr>
        <w:pStyle w:val="Heading4"/>
        <w:shd w:val="clear" w:color="auto" w:fill="FFFFFF"/>
        <w:rPr>
          <w:rFonts w:ascii="Helvetica" w:hAnsi="Helvetica" w:cs="Helvetica"/>
          <w:sz w:val="25"/>
          <w:szCs w:val="25"/>
          <w:lang w:val="en"/>
        </w:rPr>
      </w:pPr>
      <w:bookmarkStart w:id="1802" w:name="98_4_1"/>
      <w:bookmarkStart w:id="1803" w:name="98.4.1"/>
      <w:bookmarkEnd w:id="1802"/>
      <w:bookmarkEnd w:id="1803"/>
      <w:r>
        <w:rPr>
          <w:rFonts w:ascii="Helvetica" w:hAnsi="Helvetica" w:cs="Helvetica"/>
          <w:sz w:val="25"/>
          <w:szCs w:val="25"/>
          <w:lang w:val="en"/>
        </w:rPr>
        <w:br/>
        <w:t>98.4.1 Claim lodgement</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Claims for reimbursement of essential course costs under Lawful Custody Allowance must be lodged with Centrelink before 1 April in the year immediately following the year of study.</w:t>
      </w:r>
    </w:p>
    <w:p w:rsidR="00C67A77" w:rsidRDefault="00C67A77" w:rsidP="00C67A77">
      <w:pPr>
        <w:pStyle w:val="NormalWeb"/>
        <w:shd w:val="clear" w:color="auto" w:fill="FFFFFF"/>
        <w:rPr>
          <w:rFonts w:ascii="Helvetica" w:hAnsi="Helvetica" w:cs="Helvetica"/>
          <w:sz w:val="19"/>
          <w:szCs w:val="19"/>
          <w:lang w:val="en"/>
        </w:rPr>
      </w:pPr>
      <w:bookmarkStart w:id="1804" w:name="98_4_2"/>
      <w:bookmarkEnd w:id="1804"/>
      <w:r>
        <w:rPr>
          <w:rFonts w:ascii="Helvetica" w:hAnsi="Helvetica" w:cs="Helvetica"/>
          <w:sz w:val="19"/>
          <w:szCs w:val="19"/>
          <w:lang w:val="en"/>
        </w:rPr>
        <w:t>98.4.2 Payee</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Lawful Custody Allowance must be made:</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the correctional institution for reimbursement to the student or </w:t>
      </w:r>
      <w:hyperlink r:id="rId212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or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the correctional institution as reimbursement for purchases made on behalf of the student or Australian Apprentice; or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the education institution or supplier of textbooks or materials for services provided to the student or Australian Apprentice; or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direct to the student or Australian Apprentice, only where the correctional institution has approved such an arrangement.</w:t>
      </w:r>
    </w:p>
    <w:p w:rsidR="00C67A77" w:rsidRDefault="00C67A77" w:rsidP="00C67A77">
      <w:pPr>
        <w:pStyle w:val="Heading4"/>
        <w:shd w:val="clear" w:color="auto" w:fill="FFFFFF"/>
        <w:rPr>
          <w:rFonts w:ascii="Helvetica" w:hAnsi="Helvetica" w:cs="Helvetica"/>
          <w:sz w:val="25"/>
          <w:szCs w:val="25"/>
          <w:lang w:val="en"/>
        </w:rPr>
      </w:pPr>
      <w:bookmarkStart w:id="1805" w:name="98_4_3"/>
      <w:bookmarkEnd w:id="1805"/>
      <w:r>
        <w:rPr>
          <w:rFonts w:ascii="Helvetica" w:hAnsi="Helvetica" w:cs="Helvetica"/>
          <w:sz w:val="25"/>
          <w:szCs w:val="25"/>
          <w:lang w:val="en"/>
        </w:rPr>
        <w:t>98.4.3 Taxation Status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Lawful custody Allowance is non taxable. </w:t>
      </w:r>
      <w:hyperlink r:id="rId2126"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C67A77" w:rsidRDefault="00053125" w:rsidP="00C67A77">
      <w:pPr>
        <w:pStyle w:val="NormalWeb"/>
        <w:shd w:val="clear" w:color="auto" w:fill="FFFFFF"/>
        <w:rPr>
          <w:rFonts w:ascii="Helvetica" w:hAnsi="Helvetica" w:cs="Helvetica"/>
          <w:sz w:val="19"/>
          <w:szCs w:val="19"/>
          <w:lang w:val="en"/>
        </w:rPr>
      </w:pPr>
      <w:hyperlink r:id="rId2127" w:anchor="top" w:history="1">
        <w:r w:rsidR="00C67A77">
          <w:rPr>
            <w:rStyle w:val="Hyperlink"/>
            <w:rFonts w:ascii="Helvetica" w:hAnsi="Helvetica" w:cs="Helvetica"/>
            <w:sz w:val="19"/>
            <w:szCs w:val="19"/>
            <w:lang w:val="en"/>
          </w:rPr>
          <w:t>[Return to Top]</w:t>
        </w:r>
      </w:hyperlink>
      <w:r w:rsidR="00C67A77">
        <w:rPr>
          <w:rFonts w:ascii="Helvetica" w:hAnsi="Helvetica" w:cs="Helvetica"/>
          <w:sz w:val="19"/>
          <w:szCs w:val="19"/>
          <w:lang w:val="en"/>
        </w:rPr>
        <w:t> </w:t>
      </w:r>
    </w:p>
    <w:p w:rsidR="00C67A77" w:rsidRDefault="00C67A77" w:rsidP="00C67A77">
      <w:pPr>
        <w:pStyle w:val="NormalWeb"/>
        <w:shd w:val="clear" w:color="auto" w:fill="FFFFFF"/>
        <w:rPr>
          <w:rFonts w:ascii="Helvetica" w:hAnsi="Helvetica" w:cs="Helvetica"/>
          <w:sz w:val="19"/>
          <w:szCs w:val="19"/>
          <w:lang w:val="en"/>
        </w:rPr>
      </w:pPr>
      <w:bookmarkStart w:id="1806" w:name="98.5_Lawful_Custody_Allowance_Entitlemen"/>
      <w:r>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807" w:name="_Toc387930116"/>
      <w:bookmarkStart w:id="1808" w:name="_Toc387930757"/>
      <w:r>
        <w:rPr>
          <w:rFonts w:ascii="Helvetica" w:hAnsi="Helvetica" w:cs="Helvetica"/>
          <w:sz w:val="27"/>
          <w:szCs w:val="27"/>
          <w:lang w:val="en"/>
        </w:rPr>
        <w:t>98.5 Lawful Custody Allowance Entitlement</w:t>
      </w:r>
      <w:bookmarkEnd w:id="1807"/>
      <w:bookmarkEnd w:id="1808"/>
    </w:p>
    <w:p w:rsidR="00C67A77" w:rsidRDefault="00C67A77" w:rsidP="00C67A77">
      <w:pPr>
        <w:pStyle w:val="Heading4"/>
        <w:shd w:val="clear" w:color="auto" w:fill="FFFFFF"/>
        <w:rPr>
          <w:rFonts w:ascii="Helvetica" w:hAnsi="Helvetica" w:cs="Helvetica"/>
          <w:sz w:val="25"/>
          <w:szCs w:val="25"/>
          <w:lang w:val="en"/>
        </w:rPr>
      </w:pPr>
      <w:bookmarkStart w:id="1809" w:name="98_5_1"/>
      <w:bookmarkEnd w:id="1806"/>
      <w:bookmarkEnd w:id="1809"/>
      <w:r>
        <w:rPr>
          <w:rFonts w:ascii="Helvetica" w:hAnsi="Helvetica" w:cs="Helvetica"/>
          <w:sz w:val="25"/>
          <w:szCs w:val="25"/>
          <w:lang w:val="en"/>
        </w:rPr>
        <w:br/>
        <w:t>98.5.1 Means testing</w:t>
      </w:r>
      <w:bookmarkStart w:id="1810" w:name="98.5.1"/>
      <w:bookmarkEnd w:id="1810"/>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Lawful Custody Allowance is not subject to means testing.</w:t>
      </w:r>
    </w:p>
    <w:p w:rsidR="00C67A77" w:rsidRDefault="00C67A77" w:rsidP="00C67A77">
      <w:pPr>
        <w:pStyle w:val="Heading4"/>
        <w:shd w:val="clear" w:color="auto" w:fill="FFFFFF"/>
        <w:rPr>
          <w:rFonts w:ascii="Helvetica" w:hAnsi="Helvetica" w:cs="Helvetica"/>
          <w:sz w:val="25"/>
          <w:szCs w:val="25"/>
          <w:lang w:val="en"/>
        </w:rPr>
      </w:pPr>
      <w:bookmarkStart w:id="1811" w:name="98_5_2"/>
      <w:bookmarkEnd w:id="1811"/>
      <w:r>
        <w:rPr>
          <w:rFonts w:ascii="Helvetica" w:hAnsi="Helvetica" w:cs="Helvetica"/>
          <w:sz w:val="25"/>
          <w:szCs w:val="25"/>
          <w:lang w:val="en"/>
        </w:rPr>
        <w:br/>
        <w:t>98.5.2 Entitlement</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Lawful Custody Allowance may be paid provided that another entitlement for the same purpose has not already been paid for that semester. </w:t>
      </w:r>
    </w:p>
    <w:p w:rsidR="00C67A77" w:rsidRDefault="00C67A77" w:rsidP="00C67A77">
      <w:pPr>
        <w:pStyle w:val="Heading4"/>
        <w:shd w:val="clear" w:color="auto" w:fill="FFFFFF"/>
        <w:rPr>
          <w:rFonts w:ascii="Helvetica" w:hAnsi="Helvetica" w:cs="Helvetica"/>
          <w:sz w:val="25"/>
          <w:szCs w:val="25"/>
          <w:lang w:val="en"/>
        </w:rPr>
      </w:pPr>
      <w:bookmarkStart w:id="1812" w:name="98_5_3"/>
      <w:bookmarkEnd w:id="1812"/>
      <w:r>
        <w:rPr>
          <w:rFonts w:ascii="Helvetica" w:hAnsi="Helvetica" w:cs="Helvetica"/>
          <w:sz w:val="25"/>
          <w:szCs w:val="25"/>
          <w:lang w:val="en"/>
        </w:rPr>
        <w:br/>
        <w:t>98.5.3 Overpayments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128"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B03BC0" w:rsidRDefault="00B03BC0" w:rsidP="00E65DE5">
      <w:pPr>
        <w:rPr>
          <w:sz w:val="27"/>
          <w:szCs w:val="27"/>
        </w:rPr>
      </w:pPr>
    </w:p>
    <w:p w:rsidR="00C67A77" w:rsidRDefault="00C67A77" w:rsidP="00E65DE5">
      <w:pPr>
        <w:rPr>
          <w:sz w:val="27"/>
          <w:szCs w:val="27"/>
        </w:rPr>
      </w:pPr>
      <w:r w:rsidRPr="00C67A77">
        <w:rPr>
          <w:rFonts w:ascii="Helvetica" w:hAnsi="Helvetica" w:cs="Helvetica"/>
          <w:b/>
          <w:color w:val="333333"/>
          <w:sz w:val="27"/>
          <w:szCs w:val="27"/>
          <w:lang w:val="en" w:eastAsia="en-AU"/>
        </w:rPr>
        <w:t>Chapter 99 - Additional Assistance</w:t>
      </w:r>
    </w:p>
    <w:p w:rsidR="00C67A77" w:rsidRPr="00C67A77" w:rsidRDefault="00C67A77" w:rsidP="00C67A77">
      <w:pPr>
        <w:shd w:val="clear" w:color="auto" w:fill="FFFFFF"/>
        <w:spacing w:line="225" w:lineRule="atLeast"/>
        <w:outlineLvl w:val="2"/>
        <w:rPr>
          <w:rFonts w:ascii="Helvetica" w:hAnsi="Helvetica" w:cs="Helvetica"/>
          <w:b/>
          <w:color w:val="333333"/>
          <w:sz w:val="27"/>
          <w:szCs w:val="27"/>
          <w:lang w:val="en" w:eastAsia="en-AU"/>
        </w:rPr>
      </w:pPr>
      <w:bookmarkStart w:id="1813" w:name="_Toc387930117"/>
      <w:bookmarkStart w:id="1814" w:name="_Toc387930758"/>
      <w:r w:rsidRPr="00C67A77">
        <w:rPr>
          <w:rFonts w:ascii="Helvetica" w:hAnsi="Helvetica" w:cs="Helvetica"/>
          <w:b/>
          <w:color w:val="333333"/>
          <w:sz w:val="27"/>
          <w:szCs w:val="27"/>
          <w:lang w:val="en" w:eastAsia="en-AU"/>
        </w:rPr>
        <w:t>ABSTUDY Allowances and Benefits: Chapter 99 - Additional Assistance</w:t>
      </w:r>
      <w:bookmarkEnd w:id="1813"/>
      <w:bookmarkEnd w:id="1814"/>
    </w:p>
    <w:p w:rsidR="00C67A77" w:rsidRPr="00C67A77" w:rsidRDefault="00C67A77" w:rsidP="00C67A77">
      <w:pPr>
        <w:shd w:val="clear" w:color="auto" w:fill="FFFFFF"/>
        <w:spacing w:after="240" w:line="312" w:lineRule="atLeast"/>
        <w:rPr>
          <w:rFonts w:ascii="Helvetica" w:hAnsi="Helvetica" w:cs="Helvetica"/>
          <w:color w:val="000000"/>
          <w:sz w:val="19"/>
          <w:szCs w:val="19"/>
          <w:lang w:val="en" w:eastAsia="en-AU"/>
        </w:rPr>
      </w:pPr>
      <w:r w:rsidRPr="00C67A77">
        <w:rPr>
          <w:rFonts w:ascii="Helvetica" w:hAnsi="Helvetica" w:cs="Helvetica"/>
          <w:color w:val="000000"/>
          <w:sz w:val="19"/>
          <w:szCs w:val="19"/>
          <w:lang w:val="en" w:eastAsia="en-AU"/>
        </w:rPr>
        <w:t>This chapter outlines the qualification and payment of Additional Assistance.</w:t>
      </w:r>
    </w:p>
    <w:p w:rsidR="00C67A77" w:rsidRDefault="00C67A77" w:rsidP="00C67A77">
      <w:pPr>
        <w:pStyle w:val="Heading3"/>
        <w:shd w:val="clear" w:color="auto" w:fill="FFFFFF"/>
        <w:rPr>
          <w:rFonts w:ascii="Helvetica" w:hAnsi="Helvetica" w:cs="Helvetica"/>
          <w:sz w:val="27"/>
          <w:szCs w:val="27"/>
          <w:lang w:val="en"/>
        </w:rPr>
      </w:pPr>
      <w:bookmarkStart w:id="1815" w:name="_Toc387930118"/>
      <w:bookmarkStart w:id="1816" w:name="99.1_Purpose_of_Additional_Assistance"/>
      <w:bookmarkStart w:id="1817" w:name="_Toc387930759"/>
      <w:r>
        <w:rPr>
          <w:rFonts w:ascii="Helvetica" w:hAnsi="Helvetica" w:cs="Helvetica"/>
          <w:sz w:val="27"/>
          <w:szCs w:val="27"/>
          <w:lang w:val="en"/>
        </w:rPr>
        <w:t>99.1 Purpose of Additional Assistance</w:t>
      </w:r>
      <w:bookmarkEnd w:id="1815"/>
      <w:bookmarkEnd w:id="1817"/>
    </w:p>
    <w:bookmarkEnd w:id="1816"/>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Additional Assistance is to provide a means by which, in exceptional circumstances, financial benefit over and above ABSTUDY entitlements is available for students and </w:t>
      </w:r>
      <w:hyperlink r:id="rId212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who experience severe financial difficulties meeting associated education and training costs. The intended outcome is to reduce the risk of students or Australian Apprentices withdrawing from education or training. </w:t>
      </w:r>
    </w:p>
    <w:p w:rsidR="00C67A77" w:rsidRDefault="00053125" w:rsidP="00C67A77">
      <w:pPr>
        <w:pStyle w:val="NormalWeb"/>
        <w:shd w:val="clear" w:color="auto" w:fill="FFFFFF"/>
        <w:rPr>
          <w:rFonts w:ascii="Helvetica" w:hAnsi="Helvetica" w:cs="Helvetica"/>
          <w:sz w:val="19"/>
          <w:szCs w:val="19"/>
          <w:lang w:val="en"/>
        </w:rPr>
      </w:pPr>
      <w:hyperlink r:id="rId2130" w:anchor="top" w:history="1">
        <w:r w:rsidR="00C67A77">
          <w:rPr>
            <w:rStyle w:val="Hyperlink"/>
            <w:rFonts w:ascii="Helvetica" w:hAnsi="Helvetica" w:cs="Helvetica"/>
            <w:sz w:val="19"/>
            <w:szCs w:val="19"/>
            <w:lang w:val="en"/>
          </w:rPr>
          <w:t>[Return to Top]</w:t>
        </w:r>
      </w:hyperlink>
      <w:r w:rsidR="00C67A77">
        <w:rPr>
          <w:rFonts w:ascii="Helvetica" w:hAnsi="Helvetica" w:cs="Helvetica"/>
          <w:sz w:val="19"/>
          <w:szCs w:val="19"/>
          <w:lang w:val="en"/>
        </w:rPr>
        <w:t>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818" w:name="99.2_Qualification_for_Additional_Assist"/>
      <w:bookmarkStart w:id="1819" w:name="_Toc387930119"/>
      <w:bookmarkStart w:id="1820" w:name="_Toc387930760"/>
      <w:bookmarkEnd w:id="1818"/>
      <w:r>
        <w:rPr>
          <w:rFonts w:ascii="Helvetica" w:hAnsi="Helvetica" w:cs="Helvetica"/>
          <w:sz w:val="27"/>
          <w:szCs w:val="27"/>
          <w:lang w:val="en"/>
        </w:rPr>
        <w:t>99.2 Qualification for Additional Assistance</w:t>
      </w:r>
      <w:bookmarkEnd w:id="1819"/>
      <w:bookmarkEnd w:id="1820"/>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Additional Assistance, the following criteria must be met: </w:t>
      </w:r>
    </w:p>
    <w:p w:rsidR="00C67A77" w:rsidRDefault="00C67A77" w:rsidP="00C67A77">
      <w:pPr>
        <w:numPr>
          <w:ilvl w:val="0"/>
          <w:numId w:val="5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w:t>
      </w:r>
      <w:hyperlink r:id="rId2131"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eligible for </w:t>
      </w:r>
      <w:hyperlink r:id="rId2132"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and </w:t>
      </w:r>
    </w:p>
    <w:p w:rsidR="00C67A77" w:rsidRDefault="00C67A77" w:rsidP="00C67A77">
      <w:pPr>
        <w:numPr>
          <w:ilvl w:val="0"/>
          <w:numId w:val="5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application of an ABSTUDY eligibility or entitlement provision is harsh or inequitable in the student's or Australian Apprentice's circumstance; and </w:t>
      </w:r>
    </w:p>
    <w:p w:rsidR="00C67A77" w:rsidRDefault="00C67A77" w:rsidP="00C67A77">
      <w:pPr>
        <w:numPr>
          <w:ilvl w:val="0"/>
          <w:numId w:val="5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circumstances are unique i.e. the grant of Additional Assistance is not likely to result in the inconsistent delivery of benefits nor establish a precedent for a potentially significant number of students or Australian Apprentices; and </w:t>
      </w:r>
    </w:p>
    <w:p w:rsidR="00C67A77" w:rsidRDefault="00C67A77" w:rsidP="00C67A77">
      <w:pPr>
        <w:numPr>
          <w:ilvl w:val="0"/>
          <w:numId w:val="5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basis of the Additional Assistance claim is directly related to a factor associated with the student's or Australian Apprentice's study or training programme which has resulted in the student or Australian Apprentice or family </w:t>
      </w:r>
      <w:hyperlink r:id="rId2133" w:anchor="99_2_1" w:history="1">
        <w:r>
          <w:rPr>
            <w:rStyle w:val="Hyperlink"/>
            <w:rFonts w:ascii="Helvetica" w:hAnsi="Helvetica" w:cs="Helvetica"/>
            <w:sz w:val="19"/>
            <w:szCs w:val="19"/>
            <w:lang w:val="en"/>
          </w:rPr>
          <w:t>experiencing significant hardship</w:t>
        </w:r>
      </w:hyperlink>
      <w:r>
        <w:rPr>
          <w:rFonts w:ascii="Helvetica" w:hAnsi="Helvetica" w:cs="Helvetica"/>
          <w:color w:val="000000"/>
          <w:sz w:val="19"/>
          <w:szCs w:val="19"/>
          <w:lang w:val="en"/>
        </w:rPr>
        <w:t xml:space="preserve"> and which may be overcome by the grant of Additional Assistance; and </w:t>
      </w:r>
    </w:p>
    <w:p w:rsidR="00C67A77" w:rsidRDefault="00C67A77" w:rsidP="00C67A77">
      <w:pPr>
        <w:numPr>
          <w:ilvl w:val="0"/>
          <w:numId w:val="5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circumstances have not been caused or contributed to by action taken by the student or Australian Apprentice or applicant which may be regarded as negligent or imprudent; and </w:t>
      </w:r>
    </w:p>
    <w:p w:rsidR="00C67A77" w:rsidRDefault="00C67A77" w:rsidP="00C67A77">
      <w:pPr>
        <w:numPr>
          <w:ilvl w:val="0"/>
          <w:numId w:val="5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other Australian Government or State Government agency or private organisation that is a more appropriate source of assistance; and </w:t>
      </w:r>
    </w:p>
    <w:p w:rsidR="00C67A77" w:rsidRDefault="00C67A77" w:rsidP="00C67A77">
      <w:pPr>
        <w:numPr>
          <w:ilvl w:val="0"/>
          <w:numId w:val="5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 under exceptional circumstances, eligibility will be determined on a case-by-case basis by DEEWR, in instances meeting the following criteria: </w:t>
      </w:r>
    </w:p>
    <w:p w:rsidR="00C67A77" w:rsidRDefault="00C67A77" w:rsidP="00C67A77">
      <w:pPr>
        <w:numPr>
          <w:ilvl w:val="1"/>
          <w:numId w:val="58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from a State/Territory or region where the final year of primary school is Year 7; </w:t>
      </w:r>
    </w:p>
    <w:p w:rsidR="00C67A77" w:rsidRDefault="00C67A77" w:rsidP="00C67A77">
      <w:pPr>
        <w:numPr>
          <w:ilvl w:val="1"/>
          <w:numId w:val="58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completed Year 6, and there is no local daily access to Year 7 schooling; and </w:t>
      </w:r>
    </w:p>
    <w:p w:rsidR="00C67A77" w:rsidRDefault="00C67A77" w:rsidP="00C67A77">
      <w:pPr>
        <w:numPr>
          <w:ilvl w:val="1"/>
          <w:numId w:val="58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there is no local school available providing Year 7 secondary school courses.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4"/>
        <w:shd w:val="clear" w:color="auto" w:fill="FFFFFF"/>
        <w:rPr>
          <w:rFonts w:ascii="Helvetica" w:hAnsi="Helvetica" w:cs="Helvetica"/>
          <w:sz w:val="25"/>
          <w:szCs w:val="25"/>
          <w:lang w:val="en"/>
        </w:rPr>
      </w:pPr>
      <w:bookmarkStart w:id="1821" w:name="99_2_1"/>
      <w:bookmarkEnd w:id="1821"/>
      <w:r>
        <w:rPr>
          <w:rFonts w:ascii="Helvetica" w:hAnsi="Helvetica" w:cs="Helvetica"/>
          <w:sz w:val="25"/>
          <w:szCs w:val="25"/>
          <w:lang w:val="en"/>
        </w:rPr>
        <w:t>99.2.1 Significant hardship</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or </w:t>
      </w:r>
      <w:hyperlink r:id="rId213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or family are considered to experience significant hardship in the following circumstances:</w:t>
      </w:r>
    </w:p>
    <w:p w:rsidR="00C67A77" w:rsidRDefault="00C67A77" w:rsidP="00C67A77">
      <w:pPr>
        <w:numPr>
          <w:ilvl w:val="0"/>
          <w:numId w:val="5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fortnightly expenditure on </w:t>
      </w:r>
      <w:hyperlink r:id="rId2135" w:anchor="99_2_1_2" w:history="1">
        <w:r>
          <w:rPr>
            <w:rStyle w:val="Hyperlink"/>
            <w:rFonts w:ascii="Helvetica" w:hAnsi="Helvetica" w:cs="Helvetica"/>
            <w:sz w:val="19"/>
            <w:szCs w:val="19"/>
            <w:lang w:val="en"/>
          </w:rPr>
          <w:t>essential items</w:t>
        </w:r>
      </w:hyperlink>
      <w:r>
        <w:rPr>
          <w:rFonts w:ascii="Helvetica" w:hAnsi="Helvetica" w:cs="Helvetica"/>
          <w:color w:val="000000"/>
          <w:sz w:val="19"/>
          <w:szCs w:val="19"/>
          <w:lang w:val="en"/>
        </w:rPr>
        <w:t xml:space="preserve"> is equal to or exceeds the </w:t>
      </w:r>
      <w:hyperlink r:id="rId2136" w:anchor="99_2_1_1" w:history="1">
        <w:r>
          <w:rPr>
            <w:rStyle w:val="Hyperlink"/>
            <w:rFonts w:ascii="Helvetica" w:hAnsi="Helvetica" w:cs="Helvetica"/>
            <w:sz w:val="19"/>
            <w:szCs w:val="19"/>
            <w:lang w:val="en"/>
          </w:rPr>
          <w:t>fortnightly income</w:t>
        </w:r>
      </w:hyperlink>
      <w:r>
        <w:rPr>
          <w:rFonts w:ascii="Helvetica" w:hAnsi="Helvetica" w:cs="Helvetica"/>
          <w:color w:val="000000"/>
          <w:sz w:val="19"/>
          <w:szCs w:val="19"/>
          <w:lang w:val="en"/>
        </w:rPr>
        <w:t xml:space="preserve"> of the student/Australian Apprentice or student's/Australian Apprentice's family; and </w:t>
      </w:r>
    </w:p>
    <w:p w:rsidR="00C67A77" w:rsidRDefault="00C67A77" w:rsidP="00C67A77">
      <w:pPr>
        <w:numPr>
          <w:ilvl w:val="0"/>
          <w:numId w:val="5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are no financial reserves for the student/Australian Apprentice or student's/Australian Apprentice's family to draw upon.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4"/>
        <w:shd w:val="clear" w:color="auto" w:fill="FFFFFF"/>
        <w:rPr>
          <w:rFonts w:ascii="Helvetica" w:hAnsi="Helvetica" w:cs="Helvetica"/>
          <w:sz w:val="25"/>
          <w:szCs w:val="25"/>
          <w:lang w:val="en"/>
        </w:rPr>
      </w:pPr>
      <w:bookmarkStart w:id="1822" w:name="99_2_1_1"/>
      <w:bookmarkEnd w:id="1822"/>
      <w:r>
        <w:rPr>
          <w:rFonts w:ascii="Helvetica" w:hAnsi="Helvetica" w:cs="Helvetica"/>
          <w:sz w:val="25"/>
          <w:szCs w:val="25"/>
          <w:lang w:val="en"/>
        </w:rPr>
        <w:t>99.2.1.1 Income of the student/Australian Apprentice or student’s/Australian Apprentice's family</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significant hardship, the income of the student/Australian Apprentice or student’s/</w:t>
      </w:r>
      <w:hyperlink r:id="rId213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family includes: </w:t>
      </w:r>
    </w:p>
    <w:p w:rsidR="00C67A77" w:rsidRDefault="00C67A77" w:rsidP="00C67A77">
      <w:pPr>
        <w:numPr>
          <w:ilvl w:val="0"/>
          <w:numId w:val="5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wage and salary payments after tax and Medicare levy are deducted; </w:t>
      </w:r>
    </w:p>
    <w:p w:rsidR="00C67A77" w:rsidRDefault="00C67A77" w:rsidP="00C67A77">
      <w:pPr>
        <w:numPr>
          <w:ilvl w:val="0"/>
          <w:numId w:val="5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maintenance received; and </w:t>
      </w:r>
    </w:p>
    <w:p w:rsidR="00C67A77" w:rsidRDefault="00C67A77" w:rsidP="00C67A77">
      <w:pPr>
        <w:numPr>
          <w:ilvl w:val="0"/>
          <w:numId w:val="5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Australian Government benefits including: </w:t>
      </w:r>
    </w:p>
    <w:p w:rsidR="00C67A77" w:rsidRDefault="00C67A77" w:rsidP="00C67A77">
      <w:pPr>
        <w:numPr>
          <w:ilvl w:val="1"/>
          <w:numId w:val="5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social security pension or benefit payments; </w:t>
      </w:r>
    </w:p>
    <w:p w:rsidR="00C67A77" w:rsidRDefault="00C67A77" w:rsidP="00C67A77">
      <w:pPr>
        <w:numPr>
          <w:ilvl w:val="1"/>
          <w:numId w:val="5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Family Tax Benefits; </w:t>
      </w:r>
    </w:p>
    <w:p w:rsidR="00C67A77" w:rsidRDefault="00C67A77" w:rsidP="00C67A77">
      <w:pPr>
        <w:numPr>
          <w:ilvl w:val="1"/>
          <w:numId w:val="5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ABSTUDY; and </w:t>
      </w:r>
    </w:p>
    <w:p w:rsidR="00C67A77" w:rsidRDefault="00C67A77" w:rsidP="00C67A77">
      <w:pPr>
        <w:numPr>
          <w:ilvl w:val="0"/>
          <w:numId w:val="5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other form of regular income.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Maintenance paid for the support of a previous </w:t>
      </w:r>
      <w:hyperlink r:id="rId2138"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or children should be deducted.</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4"/>
        <w:shd w:val="clear" w:color="auto" w:fill="FFFFFF"/>
        <w:rPr>
          <w:rFonts w:ascii="Helvetica" w:hAnsi="Helvetica" w:cs="Helvetica"/>
          <w:sz w:val="25"/>
          <w:szCs w:val="25"/>
          <w:lang w:val="en"/>
        </w:rPr>
      </w:pPr>
      <w:bookmarkStart w:id="1823" w:name="99_2_1_2"/>
      <w:bookmarkEnd w:id="1823"/>
      <w:r>
        <w:rPr>
          <w:rFonts w:ascii="Helvetica" w:hAnsi="Helvetica" w:cs="Helvetica"/>
          <w:sz w:val="25"/>
          <w:szCs w:val="25"/>
          <w:lang w:val="en"/>
        </w:rPr>
        <w:t>99.2.1.2 Essential items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general, only expenditure on any of the following essential items is to be considered in assessing Additional Assistance claims: </w:t>
      </w:r>
    </w:p>
    <w:p w:rsidR="00C67A77" w:rsidRDefault="00C67A77" w:rsidP="00C67A77">
      <w:pPr>
        <w:numPr>
          <w:ilvl w:val="0"/>
          <w:numId w:val="5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accommodation, eg rent, mortgage repayment instalments and essential costs such as insurance and rates; </w:t>
      </w:r>
    </w:p>
    <w:p w:rsidR="00C67A77" w:rsidRDefault="00C67A77" w:rsidP="00C67A77">
      <w:pPr>
        <w:numPr>
          <w:ilvl w:val="0"/>
          <w:numId w:val="5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food; </w:t>
      </w:r>
    </w:p>
    <w:p w:rsidR="00C67A77" w:rsidRDefault="00C67A77" w:rsidP="00C67A77">
      <w:pPr>
        <w:numPr>
          <w:ilvl w:val="0"/>
          <w:numId w:val="5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utility services, eg gas, electricity; </w:t>
      </w:r>
    </w:p>
    <w:p w:rsidR="00C67A77" w:rsidRDefault="00C67A77" w:rsidP="00C67A77">
      <w:pPr>
        <w:numPr>
          <w:ilvl w:val="0"/>
          <w:numId w:val="5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clothing; </w:t>
      </w:r>
    </w:p>
    <w:p w:rsidR="00C67A77" w:rsidRDefault="00C67A77" w:rsidP="00C67A77">
      <w:pPr>
        <w:numPr>
          <w:ilvl w:val="0"/>
          <w:numId w:val="5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medical/dental costs in excess of refunds from health insurance (non essential medical/dental costs to be excluded); </w:t>
      </w:r>
    </w:p>
    <w:p w:rsidR="00C67A77" w:rsidRDefault="00C67A77" w:rsidP="00C67A77">
      <w:pPr>
        <w:numPr>
          <w:ilvl w:val="0"/>
          <w:numId w:val="5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pharmaceutical costs; </w:t>
      </w:r>
    </w:p>
    <w:p w:rsidR="00C67A77" w:rsidRDefault="00C67A77" w:rsidP="00C67A77">
      <w:pPr>
        <w:numPr>
          <w:ilvl w:val="0"/>
          <w:numId w:val="5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school costs and child care costs of dependents if incurred to meet course requirements; </w:t>
      </w:r>
    </w:p>
    <w:p w:rsidR="00C67A77" w:rsidRDefault="00C67A77" w:rsidP="00C67A77">
      <w:pPr>
        <w:numPr>
          <w:ilvl w:val="0"/>
          <w:numId w:val="5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daily travel costs of student and family (public transport equivalent costs should be used if student has a car); </w:t>
      </w:r>
    </w:p>
    <w:p w:rsidR="00C67A77" w:rsidRDefault="00C67A77" w:rsidP="00C67A77">
      <w:pPr>
        <w:numPr>
          <w:ilvl w:val="0"/>
          <w:numId w:val="5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hire purchase instalments for purchase of essential household furniture; </w:t>
      </w:r>
    </w:p>
    <w:p w:rsidR="00C67A77" w:rsidRDefault="00C67A77" w:rsidP="00C67A77">
      <w:pPr>
        <w:numPr>
          <w:ilvl w:val="0"/>
          <w:numId w:val="5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maintenance paid; and </w:t>
      </w:r>
    </w:p>
    <w:p w:rsidR="00C67A77" w:rsidRDefault="00C67A77" w:rsidP="00C67A77">
      <w:pPr>
        <w:numPr>
          <w:ilvl w:val="0"/>
          <w:numId w:val="5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miscellaneous expenses such as essential course costs.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4"/>
        <w:shd w:val="clear" w:color="auto" w:fill="FFFFFF"/>
        <w:rPr>
          <w:rFonts w:ascii="Helvetica" w:hAnsi="Helvetica" w:cs="Helvetica"/>
          <w:sz w:val="25"/>
          <w:szCs w:val="25"/>
          <w:lang w:val="en"/>
        </w:rPr>
      </w:pPr>
      <w:bookmarkStart w:id="1824" w:name="99_2_1_3"/>
      <w:bookmarkEnd w:id="1824"/>
      <w:r>
        <w:rPr>
          <w:rFonts w:ascii="Helvetica" w:hAnsi="Helvetica" w:cs="Helvetica"/>
          <w:sz w:val="25"/>
          <w:szCs w:val="25"/>
          <w:lang w:val="en"/>
        </w:rPr>
        <w:t>99.2.1.3 Non-essential items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items would not normally be considered as essential items, unless it can be demonstrated that the items are necessary for a person's employment or similar compelling reason: </w:t>
      </w:r>
    </w:p>
    <w:p w:rsidR="00C67A77" w:rsidRDefault="00C67A77" w:rsidP="00C67A77">
      <w:pPr>
        <w:numPr>
          <w:ilvl w:val="0"/>
          <w:numId w:val="5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car expenses i.e. repayments, registration, petrol, insurance and maintenance, above public transport costs; </w:t>
      </w:r>
    </w:p>
    <w:p w:rsidR="00C67A77" w:rsidRDefault="00C67A77" w:rsidP="00C67A77">
      <w:pPr>
        <w:numPr>
          <w:ilvl w:val="0"/>
          <w:numId w:val="5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telephone costs, i.e. installation, rent and call costs; </w:t>
      </w:r>
    </w:p>
    <w:p w:rsidR="00C67A77" w:rsidRDefault="00C67A77" w:rsidP="00C67A77">
      <w:pPr>
        <w:numPr>
          <w:ilvl w:val="0"/>
          <w:numId w:val="5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expenses not associated with studies, e.g. club fees for interests not catered for by the education institution; and </w:t>
      </w:r>
    </w:p>
    <w:p w:rsidR="00C67A77" w:rsidRDefault="00C67A77" w:rsidP="00C67A77">
      <w:pPr>
        <w:numPr>
          <w:ilvl w:val="0"/>
          <w:numId w:val="5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debt repayment, including hire purchase of items other than household furniture.</w:t>
      </w:r>
    </w:p>
    <w:p w:rsidR="00C67A77" w:rsidRDefault="00053125" w:rsidP="00C67A77">
      <w:pPr>
        <w:pStyle w:val="NormalWeb"/>
        <w:shd w:val="clear" w:color="auto" w:fill="FFFFFF"/>
        <w:rPr>
          <w:rFonts w:ascii="Helvetica" w:hAnsi="Helvetica" w:cs="Helvetica"/>
          <w:sz w:val="19"/>
          <w:szCs w:val="19"/>
          <w:lang w:val="en"/>
        </w:rPr>
      </w:pPr>
      <w:hyperlink r:id="rId2139" w:anchor="top" w:history="1">
        <w:r w:rsidR="00C67A77">
          <w:rPr>
            <w:rStyle w:val="Hyperlink"/>
            <w:rFonts w:ascii="Helvetica" w:hAnsi="Helvetica" w:cs="Helvetica"/>
            <w:sz w:val="19"/>
            <w:szCs w:val="19"/>
            <w:lang w:val="en"/>
          </w:rPr>
          <w:t>[Return to Top]</w:t>
        </w:r>
      </w:hyperlink>
      <w:r w:rsidR="00C67A77">
        <w:rPr>
          <w:rFonts w:ascii="Helvetica" w:hAnsi="Helvetica" w:cs="Helvetica"/>
          <w:sz w:val="19"/>
          <w:szCs w:val="19"/>
          <w:lang w:val="en"/>
        </w:rPr>
        <w:t>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825" w:name="99.3_Rate_of_Additional_Assistance"/>
      <w:bookmarkStart w:id="1826" w:name="_Toc387930120"/>
      <w:bookmarkStart w:id="1827" w:name="_Toc387930761"/>
      <w:bookmarkEnd w:id="1825"/>
      <w:r>
        <w:rPr>
          <w:rFonts w:ascii="Helvetica" w:hAnsi="Helvetica" w:cs="Helvetica"/>
          <w:sz w:val="27"/>
          <w:szCs w:val="27"/>
          <w:lang w:val="en"/>
        </w:rPr>
        <w:t>99.3 Rate of Additional Assistance</w:t>
      </w:r>
      <w:bookmarkEnd w:id="1826"/>
      <w:bookmarkEnd w:id="1827"/>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or </w:t>
      </w:r>
      <w:hyperlink r:id="rId214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qualifies for Additional Assistance, the rate payable will be set at whichever is the lesser of that amount required to: </w:t>
      </w:r>
    </w:p>
    <w:p w:rsidR="00C67A77" w:rsidRDefault="00C67A77" w:rsidP="00C67A77">
      <w:pPr>
        <w:numPr>
          <w:ilvl w:val="0"/>
          <w:numId w:val="5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cost of the particular factor associated with the student's study programme or Australian Apprentice's training which has contributed to the financial difficulties; or </w:t>
      </w:r>
    </w:p>
    <w:p w:rsidR="00C67A77" w:rsidRDefault="00C67A77" w:rsidP="00C67A77">
      <w:pPr>
        <w:numPr>
          <w:ilvl w:val="0"/>
          <w:numId w:val="5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overcome the hardship, i.e. address the imbalance between income and essential expenditure.</w:t>
      </w:r>
    </w:p>
    <w:p w:rsidR="00C67A77" w:rsidRDefault="00053125" w:rsidP="00C67A77">
      <w:pPr>
        <w:pStyle w:val="NormalWeb"/>
        <w:shd w:val="clear" w:color="auto" w:fill="FFFFFF"/>
        <w:rPr>
          <w:rFonts w:ascii="Helvetica" w:hAnsi="Helvetica" w:cs="Helvetica"/>
          <w:sz w:val="19"/>
          <w:szCs w:val="19"/>
          <w:lang w:val="en"/>
        </w:rPr>
      </w:pPr>
      <w:hyperlink r:id="rId2141" w:anchor="top" w:history="1">
        <w:r w:rsidR="00C67A77">
          <w:rPr>
            <w:rStyle w:val="Hyperlink"/>
            <w:rFonts w:ascii="Helvetica" w:hAnsi="Helvetica" w:cs="Helvetica"/>
            <w:sz w:val="19"/>
            <w:szCs w:val="19"/>
            <w:lang w:val="en"/>
          </w:rPr>
          <w:t>[Return to Top]</w:t>
        </w:r>
      </w:hyperlink>
      <w:r w:rsidR="00C67A77">
        <w:rPr>
          <w:rFonts w:ascii="Helvetica" w:hAnsi="Helvetica" w:cs="Helvetica"/>
          <w:sz w:val="19"/>
          <w:szCs w:val="19"/>
          <w:lang w:val="en"/>
        </w:rPr>
        <w:t>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828" w:name="99.4_Payment_of_Additional_Assistance"/>
      <w:bookmarkStart w:id="1829" w:name="_Toc387930121"/>
      <w:bookmarkStart w:id="1830" w:name="_Toc387930762"/>
      <w:bookmarkEnd w:id="1828"/>
      <w:r>
        <w:rPr>
          <w:rFonts w:ascii="Helvetica" w:hAnsi="Helvetica" w:cs="Helvetica"/>
          <w:sz w:val="27"/>
          <w:szCs w:val="27"/>
          <w:lang w:val="en"/>
        </w:rPr>
        <w:t>99.4 Payment of Additional Assistance</w:t>
      </w:r>
      <w:bookmarkEnd w:id="1829"/>
      <w:bookmarkEnd w:id="1830"/>
    </w:p>
    <w:p w:rsidR="00C67A77" w:rsidRDefault="00C67A77" w:rsidP="00C67A77">
      <w:pPr>
        <w:pStyle w:val="Heading4"/>
        <w:shd w:val="clear" w:color="auto" w:fill="FFFFFF"/>
        <w:rPr>
          <w:rFonts w:ascii="Helvetica" w:hAnsi="Helvetica" w:cs="Helvetica"/>
          <w:sz w:val="25"/>
          <w:szCs w:val="25"/>
          <w:lang w:val="en"/>
        </w:rPr>
      </w:pPr>
      <w:bookmarkStart w:id="1831" w:name="99_4_1"/>
      <w:bookmarkEnd w:id="1831"/>
      <w:r>
        <w:rPr>
          <w:rFonts w:ascii="Helvetica" w:hAnsi="Helvetica" w:cs="Helvetica"/>
          <w:sz w:val="25"/>
          <w:szCs w:val="25"/>
          <w:lang w:val="en"/>
        </w:rPr>
        <w:t>99.4.1 Payment frequency</w:t>
      </w:r>
      <w:bookmarkStart w:id="1832" w:name="99.4.1"/>
      <w:bookmarkEnd w:id="1832"/>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approved, Additional Assistance may be provided in the form of: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regular supplement to the student’s </w:t>
      </w:r>
      <w:hyperlink r:id="rId2142"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or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a once-only payment where this will overcome the hardship.</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4"/>
        <w:shd w:val="clear" w:color="auto" w:fill="FFFFFF"/>
        <w:rPr>
          <w:rFonts w:ascii="Helvetica" w:hAnsi="Helvetica" w:cs="Helvetica"/>
          <w:sz w:val="25"/>
          <w:szCs w:val="25"/>
          <w:lang w:val="en"/>
        </w:rPr>
      </w:pPr>
      <w:bookmarkStart w:id="1833" w:name="99_4_2"/>
      <w:bookmarkEnd w:id="1833"/>
      <w:r>
        <w:rPr>
          <w:rFonts w:ascii="Helvetica" w:hAnsi="Helvetica" w:cs="Helvetica"/>
          <w:sz w:val="25"/>
          <w:szCs w:val="25"/>
          <w:lang w:val="en"/>
        </w:rPr>
        <w:lastRenderedPageBreak/>
        <w:t>99.4.2 Payee</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Additional Assistance will be the applicant.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4"/>
        <w:shd w:val="clear" w:color="auto" w:fill="FFFFFF"/>
        <w:rPr>
          <w:rFonts w:ascii="Helvetica" w:hAnsi="Helvetica" w:cs="Helvetica"/>
          <w:sz w:val="25"/>
          <w:szCs w:val="25"/>
          <w:lang w:val="en"/>
        </w:rPr>
      </w:pPr>
      <w:bookmarkStart w:id="1834" w:name="99_4_3"/>
      <w:bookmarkEnd w:id="1834"/>
      <w:r>
        <w:rPr>
          <w:rFonts w:ascii="Helvetica" w:hAnsi="Helvetica" w:cs="Helvetica"/>
          <w:sz w:val="25"/>
          <w:szCs w:val="25"/>
          <w:lang w:val="en"/>
        </w:rPr>
        <w:t>99.4.3 Taxation Status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Additional Assistance, see </w:t>
      </w:r>
      <w:hyperlink r:id="rId2143"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4"/>
        <w:shd w:val="clear" w:color="auto" w:fill="FFFFFF"/>
        <w:rPr>
          <w:rFonts w:ascii="Helvetica" w:hAnsi="Helvetica" w:cs="Helvetica"/>
          <w:sz w:val="25"/>
          <w:szCs w:val="25"/>
          <w:lang w:val="en"/>
        </w:rPr>
      </w:pPr>
      <w:bookmarkStart w:id="1835" w:name="99_4_4"/>
      <w:bookmarkEnd w:id="1835"/>
      <w:r>
        <w:rPr>
          <w:rFonts w:ascii="Helvetica" w:hAnsi="Helvetica" w:cs="Helvetica"/>
          <w:sz w:val="25"/>
          <w:szCs w:val="25"/>
          <w:lang w:val="en"/>
        </w:rPr>
        <w:t>99.4.4 Overpayments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144"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C67A77" w:rsidRDefault="00C67A77" w:rsidP="00E65DE5">
      <w:pPr>
        <w:rPr>
          <w:sz w:val="27"/>
          <w:szCs w:val="27"/>
        </w:rPr>
      </w:pPr>
    </w:p>
    <w:p w:rsidR="00C67A77" w:rsidRDefault="00C67A77" w:rsidP="00C67A77">
      <w:pPr>
        <w:pStyle w:val="Heading3"/>
        <w:shd w:val="clear" w:color="auto" w:fill="FFFFFF"/>
        <w:rPr>
          <w:rFonts w:ascii="Helvetica" w:hAnsi="Helvetica" w:cs="Helvetica"/>
          <w:sz w:val="27"/>
          <w:szCs w:val="27"/>
          <w:lang w:val="en"/>
        </w:rPr>
      </w:pPr>
      <w:bookmarkStart w:id="1836" w:name="_Toc387930122"/>
      <w:bookmarkStart w:id="1837" w:name="_Toc387930763"/>
      <w:r>
        <w:rPr>
          <w:rFonts w:ascii="Helvetica" w:hAnsi="Helvetica" w:cs="Helvetica"/>
          <w:sz w:val="27"/>
          <w:szCs w:val="27"/>
          <w:lang w:val="en"/>
        </w:rPr>
        <w:t>Chapter 100 - Lump Sum Bereavement Payment</w:t>
      </w:r>
      <w:bookmarkEnd w:id="1836"/>
      <w:bookmarkEnd w:id="1837"/>
    </w:p>
    <w:p w:rsidR="00C67A77" w:rsidRDefault="00C67A77" w:rsidP="00C67A77">
      <w:pPr>
        <w:pStyle w:val="Heading3"/>
        <w:shd w:val="clear" w:color="auto" w:fill="FFFFFF"/>
        <w:rPr>
          <w:rFonts w:ascii="Helvetica" w:hAnsi="Helvetica" w:cs="Helvetica"/>
          <w:sz w:val="27"/>
          <w:szCs w:val="27"/>
          <w:lang w:val="en"/>
        </w:rPr>
      </w:pPr>
      <w:bookmarkStart w:id="1838" w:name="_Toc387930123"/>
      <w:bookmarkStart w:id="1839" w:name="_Toc387930764"/>
      <w:r>
        <w:rPr>
          <w:rFonts w:ascii="Helvetica" w:hAnsi="Helvetica" w:cs="Helvetica"/>
          <w:sz w:val="27"/>
          <w:szCs w:val="27"/>
          <w:lang w:val="en"/>
        </w:rPr>
        <w:t>ABSTUDY Allowances and Benefits: Chapter 100 - Lump Sum Bereavement Payment</w:t>
      </w:r>
      <w:bookmarkEnd w:id="1838"/>
      <w:bookmarkEnd w:id="1839"/>
    </w:p>
    <w:p w:rsidR="00C67A77" w:rsidRDefault="00C67A77" w:rsidP="00E65DE5">
      <w:pPr>
        <w:rPr>
          <w:sz w:val="27"/>
          <w:szCs w:val="27"/>
        </w:rPr>
      </w:pPr>
    </w:p>
    <w:p w:rsidR="00C67A77" w:rsidRDefault="00C67A77" w:rsidP="00C67A77">
      <w:pPr>
        <w:pStyle w:val="Heading3"/>
        <w:shd w:val="clear" w:color="auto" w:fill="FFFFFF"/>
        <w:rPr>
          <w:rFonts w:ascii="Helvetica" w:hAnsi="Helvetica" w:cs="Helvetica"/>
          <w:sz w:val="27"/>
          <w:szCs w:val="27"/>
          <w:lang w:val="en"/>
        </w:rPr>
      </w:pPr>
      <w:bookmarkStart w:id="1840" w:name="_Toc387930124"/>
      <w:bookmarkStart w:id="1841" w:name="_Toc387930765"/>
      <w:r>
        <w:rPr>
          <w:rFonts w:ascii="Helvetica" w:hAnsi="Helvetica" w:cs="Helvetica"/>
          <w:sz w:val="27"/>
          <w:szCs w:val="27"/>
          <w:lang w:val="en"/>
        </w:rPr>
        <w:t>This policy is effective from 1 January 2008</w:t>
      </w:r>
      <w:bookmarkEnd w:id="1840"/>
      <w:bookmarkEnd w:id="1841"/>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the event of the death of their </w:t>
      </w:r>
      <w:hyperlink r:id="rId2145"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a student or </w:t>
      </w:r>
      <w:hyperlink r:id="rId214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 receipt of ABSTUDY Living Allowance may receive a one-off payment which is the difference between the single rate of ABSTUDY Living Allowance and the previous combined partnered rate of ABSTUDY Living Allowance they were entitled to, over the 14 week </w:t>
      </w:r>
      <w:hyperlink r:id="rId2147" w:history="1">
        <w:r>
          <w:rPr>
            <w:rStyle w:val="Hyperlink"/>
            <w:rFonts w:ascii="Helvetica" w:hAnsi="Helvetica" w:cs="Helvetica"/>
            <w:sz w:val="19"/>
            <w:szCs w:val="19"/>
            <w:lang w:val="en"/>
          </w:rPr>
          <w:t>bereavement period</w:t>
        </w:r>
      </w:hyperlink>
      <w:r>
        <w:rPr>
          <w:rFonts w:ascii="Helvetica" w:hAnsi="Helvetica" w:cs="Helvetica"/>
          <w:sz w:val="19"/>
          <w:szCs w:val="19"/>
          <w:lang w:val="en"/>
        </w:rPr>
        <w:t xml:space="preserve"> paid as a lump sum.</w:t>
      </w:r>
    </w:p>
    <w:p w:rsidR="00C67A77" w:rsidRDefault="00C67A77" w:rsidP="00C67A77">
      <w:pPr>
        <w:pStyle w:val="Heading3"/>
        <w:shd w:val="clear" w:color="auto" w:fill="FFFFFF"/>
        <w:rPr>
          <w:rFonts w:ascii="Helvetica" w:hAnsi="Helvetica" w:cs="Helvetica"/>
          <w:sz w:val="27"/>
          <w:szCs w:val="27"/>
          <w:lang w:val="en"/>
        </w:rPr>
      </w:pPr>
      <w:bookmarkStart w:id="1842" w:name="_Toc387930125"/>
      <w:bookmarkStart w:id="1843" w:name="100.1_Purpose_of_the_Lump_Sum_Bereavemen"/>
      <w:bookmarkStart w:id="1844" w:name="_Toc387930766"/>
      <w:r>
        <w:rPr>
          <w:rFonts w:ascii="Helvetica" w:hAnsi="Helvetica" w:cs="Helvetica"/>
          <w:sz w:val="27"/>
          <w:szCs w:val="27"/>
          <w:lang w:val="en"/>
        </w:rPr>
        <w:t>100.1 Purpose of the Lump Sum Bereavement Payment</w:t>
      </w:r>
      <w:bookmarkEnd w:id="1842"/>
      <w:bookmarkEnd w:id="1844"/>
    </w:p>
    <w:bookmarkEnd w:id="1843"/>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2148"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is intended to provide financial assistance to make it easier for a student or </w:t>
      </w:r>
      <w:hyperlink r:id="rId214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 receipt of ABSTUDY Living Allowance to adjust to the changed financial circumstances caused by the death of their </w:t>
      </w:r>
      <w:hyperlink r:id="rId2150"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who was an ABSTUDY recipient, a pensioner or a long term </w:t>
      </w:r>
      <w:hyperlink r:id="rId2151" w:history="1">
        <w:r>
          <w:rPr>
            <w:rStyle w:val="Hyperlink"/>
            <w:rFonts w:ascii="Helvetica" w:hAnsi="Helvetica" w:cs="Helvetica"/>
            <w:sz w:val="19"/>
            <w:szCs w:val="19"/>
            <w:lang w:val="en"/>
          </w:rPr>
          <w:t>Social Security payment</w:t>
        </w:r>
      </w:hyperlink>
      <w:r>
        <w:rPr>
          <w:rFonts w:ascii="Helvetica" w:hAnsi="Helvetica" w:cs="Helvetica"/>
          <w:sz w:val="19"/>
          <w:szCs w:val="19"/>
          <w:lang w:val="en"/>
        </w:rPr>
        <w:t xml:space="preserve"> recipient. </w:t>
      </w:r>
    </w:p>
    <w:p w:rsidR="00C67A77" w:rsidRDefault="00053125" w:rsidP="00C67A77">
      <w:pPr>
        <w:pStyle w:val="NormalWeb"/>
        <w:shd w:val="clear" w:color="auto" w:fill="FFFFFF"/>
        <w:rPr>
          <w:rFonts w:ascii="Helvetica" w:hAnsi="Helvetica" w:cs="Helvetica"/>
          <w:sz w:val="19"/>
          <w:szCs w:val="19"/>
          <w:lang w:val="en"/>
        </w:rPr>
      </w:pPr>
      <w:hyperlink r:id="rId2152" w:anchor="top" w:history="1">
        <w:r w:rsidR="00C67A77">
          <w:rPr>
            <w:rStyle w:val="Hyperlink"/>
            <w:rFonts w:ascii="Helvetica" w:hAnsi="Helvetica" w:cs="Helvetica"/>
            <w:sz w:val="19"/>
            <w:szCs w:val="19"/>
            <w:lang w:val="en"/>
          </w:rPr>
          <w:t>[Return to Top]</w:t>
        </w:r>
      </w:hyperlink>
      <w:r w:rsidR="00C67A77">
        <w:rPr>
          <w:rFonts w:ascii="Helvetica" w:hAnsi="Helvetica" w:cs="Helvetica"/>
          <w:sz w:val="19"/>
          <w:szCs w:val="19"/>
          <w:lang w:val="en"/>
        </w:rPr>
        <w:t>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845" w:name="100.2_Qualification_for_Lump_Sum_Bereave"/>
      <w:bookmarkEnd w:id="1845"/>
      <w:r>
        <w:rPr>
          <w:rFonts w:ascii="Helvetica" w:hAnsi="Helvetica" w:cs="Helvetica"/>
          <w:sz w:val="27"/>
          <w:szCs w:val="27"/>
          <w:lang w:val="en"/>
        </w:rPr>
        <w:br/>
      </w:r>
      <w:bookmarkStart w:id="1846" w:name="_Toc387930126"/>
      <w:bookmarkStart w:id="1847" w:name="_Toc387930767"/>
      <w:r>
        <w:rPr>
          <w:rFonts w:ascii="Helvetica" w:hAnsi="Helvetica" w:cs="Helvetica"/>
          <w:sz w:val="27"/>
          <w:szCs w:val="27"/>
          <w:lang w:val="en"/>
        </w:rPr>
        <w:t>100.2 Qualification for Lump Sum Bereavement Payment</w:t>
      </w:r>
      <w:bookmarkEnd w:id="1846"/>
      <w:bookmarkEnd w:id="1847"/>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w:t>
      </w:r>
      <w:hyperlink r:id="rId2153"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the following criteria must be met:</w:t>
      </w:r>
    </w:p>
    <w:p w:rsidR="00C67A77" w:rsidRDefault="00C67A77" w:rsidP="00C67A77">
      <w:pPr>
        <w:numPr>
          <w:ilvl w:val="0"/>
          <w:numId w:val="5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154"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must qualify for one of the following ABSTUDY Awards: </w:t>
      </w:r>
    </w:p>
    <w:p w:rsidR="00C67A77" w:rsidRDefault="00053125" w:rsidP="00C67A77">
      <w:pPr>
        <w:numPr>
          <w:ilvl w:val="2"/>
          <w:numId w:val="588"/>
        </w:numPr>
        <w:shd w:val="clear" w:color="auto" w:fill="FFFFFF"/>
        <w:spacing w:before="100" w:beforeAutospacing="1" w:after="100" w:afterAutospacing="1"/>
        <w:ind w:left="900"/>
        <w:rPr>
          <w:rFonts w:ascii="Helvetica" w:hAnsi="Helvetica" w:cs="Helvetica"/>
          <w:color w:val="000000"/>
          <w:sz w:val="19"/>
          <w:szCs w:val="19"/>
          <w:lang w:val="en"/>
        </w:rPr>
      </w:pPr>
      <w:hyperlink r:id="rId2155" w:history="1">
        <w:r w:rsidR="00C67A77">
          <w:rPr>
            <w:rStyle w:val="Hyperlink"/>
            <w:rFonts w:ascii="Helvetica" w:hAnsi="Helvetica" w:cs="Helvetica"/>
            <w:sz w:val="19"/>
            <w:szCs w:val="19"/>
            <w:lang w:val="en"/>
          </w:rPr>
          <w:t>Schooling B Award</w:t>
        </w:r>
      </w:hyperlink>
      <w:r w:rsidR="00C67A77">
        <w:rPr>
          <w:rFonts w:ascii="Helvetica" w:hAnsi="Helvetica" w:cs="Helvetica"/>
          <w:color w:val="000000"/>
          <w:sz w:val="19"/>
          <w:szCs w:val="19"/>
          <w:lang w:val="en"/>
        </w:rPr>
        <w:t xml:space="preserve">; or </w:t>
      </w:r>
    </w:p>
    <w:p w:rsidR="00C67A77" w:rsidRDefault="00053125" w:rsidP="00C67A77">
      <w:pPr>
        <w:numPr>
          <w:ilvl w:val="2"/>
          <w:numId w:val="588"/>
        </w:numPr>
        <w:shd w:val="clear" w:color="auto" w:fill="FFFFFF"/>
        <w:spacing w:before="100" w:beforeAutospacing="1" w:after="100" w:afterAutospacing="1"/>
        <w:ind w:left="900"/>
        <w:rPr>
          <w:rFonts w:ascii="Helvetica" w:hAnsi="Helvetica" w:cs="Helvetica"/>
          <w:color w:val="000000"/>
          <w:sz w:val="19"/>
          <w:szCs w:val="19"/>
          <w:lang w:val="en"/>
        </w:rPr>
      </w:pPr>
      <w:hyperlink r:id="rId2156" w:history="1">
        <w:r w:rsidR="00C67A77">
          <w:rPr>
            <w:rStyle w:val="Hyperlink"/>
            <w:rFonts w:ascii="Helvetica" w:hAnsi="Helvetica" w:cs="Helvetica"/>
            <w:sz w:val="19"/>
            <w:szCs w:val="19"/>
            <w:lang w:val="en"/>
          </w:rPr>
          <w:t>Tertiary Award</w:t>
        </w:r>
      </w:hyperlink>
      <w:r w:rsidR="00C67A77">
        <w:rPr>
          <w:rFonts w:ascii="Helvetica" w:hAnsi="Helvetica" w:cs="Helvetica"/>
          <w:color w:val="000000"/>
          <w:sz w:val="19"/>
          <w:szCs w:val="19"/>
          <w:lang w:val="en"/>
        </w:rPr>
        <w:t xml:space="preserve">; or </w:t>
      </w:r>
    </w:p>
    <w:p w:rsidR="00C67A77" w:rsidRDefault="00053125" w:rsidP="00C67A77">
      <w:pPr>
        <w:numPr>
          <w:ilvl w:val="2"/>
          <w:numId w:val="588"/>
        </w:numPr>
        <w:shd w:val="clear" w:color="auto" w:fill="FFFFFF"/>
        <w:spacing w:before="100" w:beforeAutospacing="1" w:after="100" w:afterAutospacing="1"/>
        <w:ind w:left="900"/>
        <w:rPr>
          <w:rFonts w:ascii="Helvetica" w:hAnsi="Helvetica" w:cs="Helvetica"/>
          <w:color w:val="000000"/>
          <w:sz w:val="19"/>
          <w:szCs w:val="19"/>
          <w:lang w:val="en"/>
        </w:rPr>
      </w:pPr>
      <w:hyperlink r:id="rId2157" w:history="1">
        <w:r w:rsidR="00C67A77">
          <w:rPr>
            <w:rStyle w:val="Hyperlink"/>
            <w:rFonts w:ascii="Helvetica" w:hAnsi="Helvetica" w:cs="Helvetica"/>
            <w:sz w:val="19"/>
            <w:szCs w:val="19"/>
            <w:lang w:val="en"/>
          </w:rPr>
          <w:t>Masters and Doctorate Award</w:t>
        </w:r>
      </w:hyperlink>
      <w:r w:rsidR="00C67A77">
        <w:rPr>
          <w:rFonts w:ascii="Helvetica" w:hAnsi="Helvetica" w:cs="Helvetica"/>
          <w:color w:val="000000"/>
          <w:sz w:val="19"/>
          <w:szCs w:val="19"/>
          <w:lang w:val="en"/>
        </w:rPr>
        <w:t>; and</w:t>
      </w:r>
    </w:p>
    <w:p w:rsidR="00C67A77" w:rsidRDefault="00C67A77" w:rsidP="00C67A77">
      <w:pPr>
        <w:numPr>
          <w:ilvl w:val="0"/>
          <w:numId w:val="5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or </w:t>
      </w:r>
      <w:hyperlink r:id="rId2158"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must be currently in receipt of an ABSTUDY Living Allowance; and </w:t>
      </w:r>
    </w:p>
    <w:p w:rsidR="00C67A77" w:rsidRDefault="00C67A77" w:rsidP="00C67A77">
      <w:pPr>
        <w:numPr>
          <w:ilvl w:val="0"/>
          <w:numId w:val="5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159"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must have been in receipt of ABSTUDY Living Allowance continuously for the previous 52 weeks; or </w:t>
      </w:r>
    </w:p>
    <w:p w:rsidR="00C67A77" w:rsidRDefault="00C67A77" w:rsidP="00C67A77">
      <w:pPr>
        <w:numPr>
          <w:ilvl w:val="0"/>
          <w:numId w:val="5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160"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must have been in receipt of ABSTUDY Living Allowance for the previous 52 weeks and did not cease receiving ABSTUDY Living Allowance for more than 6 weeks of the previous 52 weeks; and </w:t>
      </w:r>
    </w:p>
    <w:p w:rsidR="00C67A77" w:rsidRDefault="00C67A77" w:rsidP="00C67A77">
      <w:pPr>
        <w:numPr>
          <w:ilvl w:val="0"/>
          <w:numId w:val="5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161"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was a </w:t>
      </w:r>
      <w:hyperlink r:id="rId2162" w:anchor="partner" w:history="1">
        <w:r>
          <w:rPr>
            <w:rStyle w:val="Hyperlink"/>
            <w:rFonts w:ascii="Helvetica" w:hAnsi="Helvetica" w:cs="Helvetica"/>
            <w:sz w:val="19"/>
            <w:szCs w:val="19"/>
            <w:lang w:val="en"/>
          </w:rPr>
          <w:t>member of a couple</w:t>
        </w:r>
      </w:hyperlink>
      <w:r>
        <w:rPr>
          <w:rFonts w:ascii="Helvetica" w:hAnsi="Helvetica" w:cs="Helvetica"/>
          <w:color w:val="000000"/>
          <w:sz w:val="19"/>
          <w:szCs w:val="19"/>
          <w:lang w:val="en"/>
        </w:rPr>
        <w:t xml:space="preserve"> and their </w:t>
      </w:r>
      <w:hyperlink r:id="rId2163"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dies; </w:t>
      </w:r>
      <w:r>
        <w:rPr>
          <w:rStyle w:val="Strong"/>
          <w:rFonts w:ascii="Helvetica" w:hAnsi="Helvetica" w:cs="Helvetica"/>
          <w:color w:val="000000"/>
          <w:sz w:val="19"/>
          <w:szCs w:val="19"/>
          <w:lang w:val="en"/>
        </w:rPr>
        <w:t>and</w:t>
      </w:r>
      <w:r>
        <w:rPr>
          <w:rFonts w:ascii="Helvetica" w:hAnsi="Helvetica" w:cs="Helvetica"/>
          <w:color w:val="000000"/>
          <w:sz w:val="19"/>
          <w:szCs w:val="19"/>
          <w:lang w:val="en"/>
        </w:rPr>
        <w:t xml:space="preserve"> </w:t>
      </w:r>
    </w:p>
    <w:p w:rsidR="00C67A77" w:rsidRDefault="00C67A77" w:rsidP="00C67A77">
      <w:pPr>
        <w:numPr>
          <w:ilvl w:val="2"/>
          <w:numId w:val="588"/>
        </w:numPr>
        <w:shd w:val="clear" w:color="auto" w:fill="FFFFFF"/>
        <w:spacing w:before="100" w:beforeAutospacing="1" w:after="100" w:afterAutospacing="1"/>
        <w:ind w:left="900"/>
        <w:rPr>
          <w:rFonts w:ascii="Helvetica" w:hAnsi="Helvetica" w:cs="Helvetica"/>
          <w:color w:val="000000"/>
          <w:sz w:val="19"/>
          <w:szCs w:val="19"/>
          <w:lang w:val="en"/>
        </w:rPr>
      </w:pPr>
      <w:r>
        <w:rPr>
          <w:rStyle w:val="Strong"/>
          <w:rFonts w:ascii="Helvetica" w:hAnsi="Helvetica" w:cs="Helvetica"/>
          <w:color w:val="000000"/>
          <w:sz w:val="19"/>
          <w:szCs w:val="19"/>
          <w:lang w:val="en"/>
        </w:rPr>
        <w:t>immediately</w:t>
      </w:r>
      <w:r>
        <w:rPr>
          <w:rFonts w:ascii="Helvetica" w:hAnsi="Helvetica" w:cs="Helvetica"/>
          <w:color w:val="000000"/>
          <w:sz w:val="19"/>
          <w:szCs w:val="19"/>
          <w:lang w:val="en"/>
        </w:rPr>
        <w:t xml:space="preserve"> before the student’s or </w:t>
      </w:r>
      <w:hyperlink r:id="rId2164"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partner died, their partner was qualified for and receiving: </w:t>
      </w:r>
    </w:p>
    <w:p w:rsidR="00C67A77" w:rsidRDefault="00C67A77" w:rsidP="00C67A77">
      <w:pPr>
        <w:numPr>
          <w:ilvl w:val="2"/>
          <w:numId w:val="58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an ABSTUDY Living Allowance; and/or </w:t>
      </w:r>
    </w:p>
    <w:p w:rsidR="00C67A77" w:rsidRDefault="00C67A77" w:rsidP="00C67A77">
      <w:pPr>
        <w:numPr>
          <w:ilvl w:val="2"/>
          <w:numId w:val="58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2165" w:history="1">
        <w:r>
          <w:rPr>
            <w:rStyle w:val="Hyperlink"/>
            <w:rFonts w:ascii="Helvetica" w:hAnsi="Helvetica" w:cs="Helvetica"/>
            <w:sz w:val="19"/>
            <w:szCs w:val="19"/>
            <w:lang w:val="en"/>
          </w:rPr>
          <w:t>Social Security benefit</w:t>
        </w:r>
      </w:hyperlink>
      <w:r>
        <w:rPr>
          <w:rFonts w:ascii="Helvetica" w:hAnsi="Helvetica" w:cs="Helvetica"/>
          <w:color w:val="000000"/>
          <w:sz w:val="19"/>
          <w:szCs w:val="19"/>
          <w:lang w:val="en"/>
        </w:rPr>
        <w:t xml:space="preserve">; and/or </w:t>
      </w:r>
    </w:p>
    <w:p w:rsidR="00C67A77" w:rsidRDefault="00C67A77" w:rsidP="00C67A77">
      <w:pPr>
        <w:numPr>
          <w:ilvl w:val="2"/>
          <w:numId w:val="58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2166" w:anchor="cdep" w:history="1">
        <w:r>
          <w:rPr>
            <w:rStyle w:val="Hyperlink"/>
            <w:rFonts w:ascii="Helvetica" w:hAnsi="Helvetica" w:cs="Helvetica"/>
            <w:sz w:val="19"/>
            <w:szCs w:val="19"/>
            <w:lang w:val="en"/>
          </w:rPr>
          <w:t>CDEP</w:t>
        </w:r>
      </w:hyperlink>
      <w:r>
        <w:rPr>
          <w:rFonts w:ascii="Helvetica" w:hAnsi="Helvetica" w:cs="Helvetica"/>
          <w:color w:val="000000"/>
          <w:sz w:val="19"/>
          <w:szCs w:val="19"/>
          <w:lang w:val="en"/>
        </w:rPr>
        <w:t xml:space="preserve"> payment; and </w:t>
      </w:r>
    </w:p>
    <w:p w:rsidR="00C67A77" w:rsidRDefault="00C67A77" w:rsidP="00C67A77">
      <w:pPr>
        <w:numPr>
          <w:ilvl w:val="2"/>
          <w:numId w:val="58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was in receipt of one, or a combination of the above, payments for the 52 weeks prior to their death, and did not have a break in payment of more than 6 weeks out of those 52 weeks. </w:t>
      </w:r>
    </w:p>
    <w:p w:rsidR="00C67A77" w:rsidRDefault="00C67A77" w:rsidP="00C67A77">
      <w:pPr>
        <w:numPr>
          <w:ilvl w:val="2"/>
          <w:numId w:val="58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a Social Security Pension, for any period.</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100.2.1 Couples Separated due to Illness or Respite Care</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student or </w:t>
      </w:r>
      <w:hyperlink r:id="rId216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and their </w:t>
      </w:r>
      <w:hyperlink r:id="rId2168"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were separated due to illness or because their partner was in respite care, the </w:t>
      </w:r>
      <w:hyperlink r:id="rId2169"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amounts are to be worked out as if they were living together. </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100.2.2 Notification period</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be eligible for the </w:t>
      </w:r>
      <w:hyperlink r:id="rId2170"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in the event of a death of the student’s or </w:t>
      </w:r>
      <w:hyperlink r:id="rId217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t>
      </w:r>
      <w:hyperlink r:id="rId2172"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notification of their partner’s death is required within 14 calendar days from the date of death.</w:t>
      </w:r>
    </w:p>
    <w:p w:rsidR="00C67A77" w:rsidRDefault="00053125" w:rsidP="00C67A77">
      <w:pPr>
        <w:pStyle w:val="NormalWeb"/>
        <w:shd w:val="clear" w:color="auto" w:fill="FFFFFF"/>
        <w:rPr>
          <w:rFonts w:ascii="Helvetica" w:hAnsi="Helvetica" w:cs="Helvetica"/>
          <w:sz w:val="19"/>
          <w:szCs w:val="19"/>
          <w:lang w:val="en"/>
        </w:rPr>
      </w:pPr>
      <w:hyperlink r:id="rId2173" w:anchor="top" w:history="1">
        <w:r w:rsidR="00C67A77">
          <w:rPr>
            <w:rStyle w:val="Hyperlink"/>
            <w:rFonts w:ascii="Helvetica" w:hAnsi="Helvetica" w:cs="Helvetica"/>
            <w:sz w:val="19"/>
            <w:szCs w:val="19"/>
            <w:lang w:val="en"/>
          </w:rPr>
          <w:t>[Return to Top]</w:t>
        </w:r>
      </w:hyperlink>
      <w:r w:rsidR="00C67A77">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848" w:name="100.3___Bereavement_period"/>
      <w:bookmarkEnd w:id="1848"/>
      <w:r>
        <w:rPr>
          <w:rFonts w:ascii="Helvetica" w:hAnsi="Helvetica" w:cs="Helvetica"/>
          <w:sz w:val="27"/>
          <w:szCs w:val="27"/>
          <w:lang w:val="en"/>
        </w:rPr>
        <w:br/>
      </w:r>
      <w:bookmarkStart w:id="1849" w:name="_Toc387930127"/>
      <w:bookmarkStart w:id="1850" w:name="_Toc387930768"/>
      <w:r>
        <w:rPr>
          <w:rFonts w:ascii="Helvetica" w:hAnsi="Helvetica" w:cs="Helvetica"/>
          <w:sz w:val="27"/>
          <w:szCs w:val="27"/>
          <w:lang w:val="en"/>
        </w:rPr>
        <w:t>100.3 Bereavement period</w:t>
      </w:r>
      <w:bookmarkEnd w:id="1849"/>
      <w:bookmarkEnd w:id="1850"/>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w:t>
      </w:r>
      <w:hyperlink r:id="rId2174"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a </w:t>
      </w:r>
      <w:hyperlink r:id="rId2175" w:history="1">
        <w:r>
          <w:rPr>
            <w:rStyle w:val="Hyperlink"/>
            <w:rFonts w:ascii="Helvetica" w:hAnsi="Helvetica" w:cs="Helvetica"/>
            <w:sz w:val="19"/>
            <w:szCs w:val="19"/>
            <w:lang w:val="en"/>
          </w:rPr>
          <w:t>bereavement period</w:t>
        </w:r>
      </w:hyperlink>
      <w:r>
        <w:rPr>
          <w:rFonts w:ascii="Helvetica" w:hAnsi="Helvetica" w:cs="Helvetica"/>
          <w:sz w:val="19"/>
          <w:szCs w:val="19"/>
          <w:lang w:val="en"/>
        </w:rPr>
        <w:t xml:space="preserve"> is a period of 14 weeks that starts on the day on which the person dies. The Lump Sum Bereavement Payment is only payable to a student  or </w:t>
      </w:r>
      <w:hyperlink r:id="rId217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 receipt of ABSTUDY Living Allowance if Centrelink is notified of the death within the notification period and adjusts the student’s  or Australian Apprentice’s payments before the end of the </w:t>
      </w:r>
      <w:bookmarkStart w:id="1851" w:name="zzdefbe114"/>
      <w:r>
        <w:rPr>
          <w:rFonts w:ascii="Helvetica" w:hAnsi="Helvetica" w:cs="Helvetica"/>
          <w:sz w:val="19"/>
          <w:szCs w:val="19"/>
          <w:lang w:val="en"/>
        </w:rPr>
        <w:t>bereavement period</w:t>
      </w:r>
      <w:bookmarkEnd w:id="1851"/>
      <w:r>
        <w:rPr>
          <w:rFonts w:ascii="Helvetica" w:hAnsi="Helvetica" w:cs="Helvetica"/>
          <w:sz w:val="19"/>
          <w:szCs w:val="19"/>
          <w:lang w:val="en"/>
        </w:rPr>
        <w:t xml:space="preserve">. This is because the Lump Sum Bereavement Payment represents the difference between the couple's partnered rate and the student or Australian Apprentice's </w:t>
      </w:r>
      <w:bookmarkStart w:id="1852" w:name="zzdefsi215"/>
      <w:r>
        <w:rPr>
          <w:rFonts w:ascii="Helvetica" w:hAnsi="Helvetica" w:cs="Helvetica"/>
          <w:sz w:val="19"/>
          <w:szCs w:val="19"/>
          <w:lang w:val="en"/>
        </w:rPr>
        <w:t>single rate</w:t>
      </w:r>
      <w:bookmarkEnd w:id="1852"/>
      <w:r>
        <w:rPr>
          <w:rFonts w:ascii="Helvetica" w:hAnsi="Helvetica" w:cs="Helvetica"/>
          <w:sz w:val="19"/>
          <w:szCs w:val="19"/>
          <w:lang w:val="en"/>
        </w:rPr>
        <w:t xml:space="preserve"> of ABSTUDY Living Allowance during the bereavement period.</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100.3.1 Changes during bereavement lump sum period</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there is a change in the level of the student’s or </w:t>
      </w:r>
      <w:hyperlink r:id="rId217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income or assets during the </w:t>
      </w:r>
      <w:hyperlink r:id="rId2178" w:history="1">
        <w:r>
          <w:rPr>
            <w:rStyle w:val="Hyperlink"/>
            <w:rFonts w:ascii="Helvetica" w:hAnsi="Helvetica" w:cs="Helvetica"/>
            <w:sz w:val="19"/>
            <w:szCs w:val="19"/>
            <w:lang w:val="en"/>
          </w:rPr>
          <w:t>bereavement period</w:t>
        </w:r>
      </w:hyperlink>
      <w:r>
        <w:rPr>
          <w:rFonts w:ascii="Helvetica" w:hAnsi="Helvetica" w:cs="Helvetica"/>
          <w:sz w:val="19"/>
          <w:szCs w:val="19"/>
          <w:lang w:val="en"/>
        </w:rPr>
        <w:t xml:space="preserve">, the ABSTUDY student’s or Australian Apprentice’s eligibility and/or rate of entitlement to the single rate is reassessed from the date of the change in the circumstance.  See Chapters </w:t>
      </w:r>
      <w:hyperlink r:id="rId2179" w:history="1">
        <w:r>
          <w:rPr>
            <w:rStyle w:val="Hyperlink"/>
            <w:rFonts w:ascii="Helvetica" w:hAnsi="Helvetica" w:cs="Helvetica"/>
            <w:sz w:val="19"/>
            <w:szCs w:val="19"/>
            <w:lang w:val="en"/>
          </w:rPr>
          <w:t>61</w:t>
        </w:r>
      </w:hyperlink>
      <w:r>
        <w:rPr>
          <w:rFonts w:ascii="Helvetica" w:hAnsi="Helvetica" w:cs="Helvetica"/>
          <w:sz w:val="19"/>
          <w:szCs w:val="19"/>
          <w:lang w:val="en"/>
        </w:rPr>
        <w:t xml:space="preserve"> and </w:t>
      </w:r>
      <w:hyperlink r:id="rId2180" w:history="1">
        <w:r>
          <w:rPr>
            <w:rStyle w:val="Hyperlink"/>
            <w:rFonts w:ascii="Helvetica" w:hAnsi="Helvetica" w:cs="Helvetica"/>
            <w:sz w:val="19"/>
            <w:szCs w:val="19"/>
            <w:lang w:val="en"/>
          </w:rPr>
          <w:t>65</w:t>
        </w:r>
      </w:hyperlink>
      <w:r>
        <w:rPr>
          <w:rFonts w:ascii="Helvetica" w:hAnsi="Helvetica" w:cs="Helvetica"/>
          <w:sz w:val="19"/>
          <w:szCs w:val="19"/>
          <w:lang w:val="en"/>
        </w:rPr>
        <w:t xml:space="preserve"> for Personal Income and Assets assessments.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If the student or Australian Apprentice was a joint owner of the couple’s assets, the delegate needs to ensure that the correct amount of income and assets is attributed to the student or Australian Apprentice.  See Chapter </w:t>
      </w:r>
      <w:hyperlink r:id="rId2181" w:history="1">
        <w:r>
          <w:rPr>
            <w:rStyle w:val="Hyperlink"/>
            <w:rFonts w:ascii="Helvetica" w:hAnsi="Helvetica" w:cs="Helvetica"/>
            <w:sz w:val="19"/>
            <w:szCs w:val="19"/>
            <w:lang w:val="en"/>
          </w:rPr>
          <w:t>65</w:t>
        </w:r>
      </w:hyperlink>
      <w:r>
        <w:rPr>
          <w:rFonts w:ascii="Helvetica" w:hAnsi="Helvetica" w:cs="Helvetica"/>
          <w:sz w:val="19"/>
          <w:szCs w:val="19"/>
          <w:lang w:val="en"/>
        </w:rPr>
        <w:t xml:space="preserve"> for Personal and Partner Assets assessments.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2182"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is assessed by reference to the student’s or Australian Apprentice’s circumstances at the time of its payment.  If the Lump Sum Bereavement Payment has already been made, it is NOT adjusted for subsequent changes in income or assets. </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100.3.2 Exclusions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Customer in prison – the </w:t>
      </w:r>
      <w:hyperlink r:id="rId2183"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is not payable if a customer is in prison or undergoing psychiatric confinement because they have been charged with a crime.  If the customer were acquitted, the Lump Sum Bereavement payment would then become payable, even if some time has elapsed.</w:t>
      </w:r>
    </w:p>
    <w:p w:rsidR="00C67A77" w:rsidRDefault="00053125" w:rsidP="00C67A77">
      <w:pPr>
        <w:pStyle w:val="NormalWeb"/>
        <w:shd w:val="clear" w:color="auto" w:fill="FFFFFF"/>
        <w:rPr>
          <w:rFonts w:ascii="Helvetica" w:hAnsi="Helvetica" w:cs="Helvetica"/>
          <w:sz w:val="19"/>
          <w:szCs w:val="19"/>
          <w:lang w:val="en"/>
        </w:rPr>
      </w:pPr>
      <w:hyperlink r:id="rId2184" w:anchor="top" w:history="1">
        <w:r w:rsidR="00C67A77">
          <w:rPr>
            <w:rStyle w:val="Hyperlink"/>
            <w:rFonts w:ascii="Helvetica" w:hAnsi="Helvetica" w:cs="Helvetica"/>
            <w:sz w:val="19"/>
            <w:szCs w:val="19"/>
            <w:lang w:val="en"/>
          </w:rPr>
          <w:t>[Return to Top]</w:t>
        </w:r>
      </w:hyperlink>
      <w:r w:rsidR="00C67A77">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853" w:name="100.4_Rate_of_Lump_Sum_Bereavement_Payme"/>
      <w:bookmarkEnd w:id="1853"/>
      <w:r>
        <w:rPr>
          <w:rFonts w:ascii="Helvetica" w:hAnsi="Helvetica" w:cs="Helvetica"/>
          <w:sz w:val="27"/>
          <w:szCs w:val="27"/>
          <w:lang w:val="en"/>
        </w:rPr>
        <w:br/>
      </w:r>
      <w:bookmarkStart w:id="1854" w:name="_Toc387930128"/>
      <w:bookmarkStart w:id="1855" w:name="_Toc387930769"/>
      <w:r>
        <w:rPr>
          <w:rFonts w:ascii="Helvetica" w:hAnsi="Helvetica" w:cs="Helvetica"/>
          <w:sz w:val="27"/>
          <w:szCs w:val="27"/>
          <w:lang w:val="en"/>
        </w:rPr>
        <w:t>100.4 Rate of Lump Sum Bereavement Payment</w:t>
      </w:r>
      <w:bookmarkEnd w:id="1854"/>
      <w:bookmarkEnd w:id="1855"/>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calculate the amount payable to the student or </w:t>
      </w:r>
      <w:hyperlink r:id="rId218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as a lump sum on the death of their </w:t>
      </w:r>
      <w:hyperlink r:id="rId2186"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see the following calculation:</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Method statement</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C67A77" w:rsidTr="00C67A77">
        <w:tc>
          <w:tcPr>
            <w:tcW w:w="1275" w:type="dxa"/>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Step 1. </w:t>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Add up:</w:t>
            </w:r>
          </w:p>
          <w:p w:rsidR="00C67A77" w:rsidRDefault="00C67A77" w:rsidP="00C67A77">
            <w:pPr>
              <w:numPr>
                <w:ilvl w:val="0"/>
                <w:numId w:val="589"/>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t xml:space="preserve">the amount that, if the student’s or Australian Apprentice's partner had not died, would have been payable to the student or Australian Apprentice on the student’s or Australian Apprentice’s payday immediately before the </w:t>
            </w:r>
            <w:hyperlink r:id="rId2187" w:history="1">
              <w:r>
                <w:rPr>
                  <w:rStyle w:val="Hyperlink"/>
                  <w:rFonts w:ascii="Helvetica" w:hAnsi="Helvetica" w:cs="Helvetica"/>
                  <w:sz w:val="19"/>
                  <w:szCs w:val="19"/>
                </w:rPr>
                <w:t>first available bereavement adjustment payday</w:t>
              </w:r>
            </w:hyperlink>
            <w:r>
              <w:rPr>
                <w:rFonts w:ascii="Helvetica" w:hAnsi="Helvetica" w:cs="Helvetica"/>
                <w:color w:val="000000"/>
                <w:sz w:val="19"/>
                <w:szCs w:val="19"/>
              </w:rPr>
              <w:t>; and</w:t>
            </w:r>
          </w:p>
          <w:p w:rsidR="00C67A77" w:rsidRDefault="00C67A77" w:rsidP="00C67A77">
            <w:pPr>
              <w:numPr>
                <w:ilvl w:val="0"/>
                <w:numId w:val="589"/>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t xml:space="preserve">the amount (if any) that, if the partner had not died, would have been payable to the partner on the partner's payday immediately before the </w:t>
            </w:r>
            <w:hyperlink r:id="rId2188" w:history="1">
              <w:r>
                <w:rPr>
                  <w:rStyle w:val="Hyperlink"/>
                  <w:rFonts w:ascii="Helvetica" w:hAnsi="Helvetica" w:cs="Helvetica"/>
                  <w:sz w:val="19"/>
                  <w:szCs w:val="19"/>
                </w:rPr>
                <w:t>first available bereavement adjustment payday</w:t>
              </w:r>
            </w:hyperlink>
            <w:r>
              <w:rPr>
                <w:rFonts w:ascii="Helvetica" w:hAnsi="Helvetica" w:cs="Helvetica"/>
                <w:color w:val="000000"/>
                <w:sz w:val="19"/>
                <w:szCs w:val="19"/>
              </w:rPr>
              <w:t>;</w:t>
            </w:r>
          </w:p>
          <w:p w:rsidR="00C67A77" w:rsidRDefault="00C67A77">
            <w:pPr>
              <w:rPr>
                <w:rFonts w:ascii="Helvetica" w:hAnsi="Helvetica" w:cs="Helvetica"/>
                <w:color w:val="000000"/>
                <w:sz w:val="19"/>
                <w:szCs w:val="19"/>
              </w:rPr>
            </w:pPr>
            <w:r>
              <w:rPr>
                <w:rFonts w:ascii="Helvetica" w:hAnsi="Helvetica" w:cs="Helvetica"/>
                <w:color w:val="000000"/>
                <w:sz w:val="19"/>
                <w:szCs w:val="19"/>
              </w:rPr>
              <w:t>the result is the combined rate.</w:t>
            </w:r>
          </w:p>
        </w:tc>
      </w:tr>
      <w:tr w:rsidR="00C67A77" w:rsidTr="00C67A77">
        <w:tc>
          <w:tcPr>
            <w:tcW w:w="1275" w:type="dxa"/>
            <w:vAlign w:val="center"/>
            <w:hideMark/>
          </w:tcPr>
          <w:p w:rsidR="00C67A77" w:rsidRDefault="00C67A77">
            <w:pPr>
              <w:spacing w:after="240"/>
              <w:rPr>
                <w:rFonts w:ascii="Helvetica" w:hAnsi="Helvetica" w:cs="Helvetica"/>
                <w:color w:val="000000"/>
                <w:sz w:val="19"/>
                <w:szCs w:val="19"/>
              </w:rPr>
            </w:pPr>
            <w:r>
              <w:rPr>
                <w:rFonts w:ascii="Helvetica" w:hAnsi="Helvetica" w:cs="Helvetica"/>
                <w:color w:val="000000"/>
                <w:sz w:val="19"/>
                <w:szCs w:val="19"/>
              </w:rPr>
              <w:t>Step 2</w:t>
            </w:r>
            <w:r>
              <w:rPr>
                <w:rFonts w:ascii="Helvetica" w:hAnsi="Helvetica" w:cs="Helvetica"/>
                <w:color w:val="000000"/>
                <w:sz w:val="19"/>
                <w:szCs w:val="19"/>
              </w:rPr>
              <w:br/>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 xml:space="preserve">Work out the amount that would have been payable to the student or </w:t>
            </w:r>
            <w:hyperlink r:id="rId2189"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on the student’s or </w:t>
            </w:r>
            <w:hyperlink r:id="rId2190" w:anchor="new_apprentice"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payday immediately before the </w:t>
            </w:r>
            <w:hyperlink r:id="rId2191" w:history="1">
              <w:r>
                <w:rPr>
                  <w:rStyle w:val="Hyperlink"/>
                  <w:rFonts w:ascii="Helvetica" w:hAnsi="Helvetica" w:cs="Helvetica"/>
                  <w:sz w:val="19"/>
                  <w:szCs w:val="19"/>
                </w:rPr>
                <w:t>first available bereavement adjustment payday</w:t>
              </w:r>
            </w:hyperlink>
            <w:r>
              <w:rPr>
                <w:rFonts w:ascii="Helvetica" w:hAnsi="Helvetica" w:cs="Helvetica"/>
                <w:color w:val="000000"/>
                <w:sz w:val="19"/>
                <w:szCs w:val="19"/>
              </w:rPr>
              <w:t xml:space="preserve">: the result is the student’s or Australian Apprentice's individual rate.  </w:t>
            </w:r>
          </w:p>
        </w:tc>
      </w:tr>
      <w:tr w:rsidR="00C67A77" w:rsidTr="00C67A77">
        <w:tc>
          <w:tcPr>
            <w:tcW w:w="1275" w:type="dxa"/>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r>
              <w:rPr>
                <w:rFonts w:ascii="Helvetica" w:hAnsi="Helvetica" w:cs="Helvetica"/>
                <w:color w:val="000000"/>
                <w:sz w:val="19"/>
                <w:szCs w:val="19"/>
              </w:rPr>
              <w:br/>
              <w:t> </w:t>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 xml:space="preserve">Take the student’s or </w:t>
            </w:r>
            <w:hyperlink r:id="rId2192" w:anchor="new_apprentice"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individual rate away from the combined rate: the result is the partner's instalment component </w:t>
            </w:r>
          </w:p>
          <w:p w:rsidR="00C67A77" w:rsidRDefault="00C67A77">
            <w:pPr>
              <w:rPr>
                <w:rFonts w:ascii="Helvetica" w:hAnsi="Helvetica" w:cs="Helvetica"/>
                <w:color w:val="000000"/>
                <w:sz w:val="19"/>
                <w:szCs w:val="19"/>
              </w:rPr>
            </w:pPr>
            <w:r>
              <w:rPr>
                <w:rFonts w:ascii="Helvetica" w:hAnsi="Helvetica" w:cs="Helvetica"/>
                <w:color w:val="000000"/>
                <w:sz w:val="19"/>
                <w:szCs w:val="19"/>
              </w:rPr>
              <w:t> </w:t>
            </w:r>
          </w:p>
        </w:tc>
      </w:tr>
      <w:tr w:rsidR="00C67A77" w:rsidTr="00C67A77">
        <w:tc>
          <w:tcPr>
            <w:tcW w:w="1275" w:type="dxa"/>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Step 4.</w:t>
            </w:r>
            <w:r>
              <w:rPr>
                <w:rFonts w:ascii="Helvetica" w:hAnsi="Helvetica" w:cs="Helvetica"/>
                <w:color w:val="000000"/>
                <w:sz w:val="19"/>
                <w:szCs w:val="19"/>
              </w:rPr>
              <w:br/>
            </w:r>
            <w:r>
              <w:rPr>
                <w:rFonts w:ascii="Helvetica" w:hAnsi="Helvetica" w:cs="Helvetica"/>
                <w:color w:val="000000"/>
                <w:sz w:val="19"/>
                <w:szCs w:val="19"/>
              </w:rPr>
              <w:br/>
              <w:t> </w:t>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 xml:space="preserve">Work out the number of the partner's paydays in the bereavement lump sum period. </w:t>
            </w:r>
          </w:p>
          <w:p w:rsidR="00C67A77" w:rsidRDefault="00C67A77">
            <w:pPr>
              <w:rPr>
                <w:rFonts w:ascii="Helvetica" w:hAnsi="Helvetica" w:cs="Helvetica"/>
                <w:color w:val="000000"/>
                <w:sz w:val="19"/>
                <w:szCs w:val="19"/>
              </w:rPr>
            </w:pPr>
            <w:r>
              <w:rPr>
                <w:rFonts w:ascii="Helvetica" w:hAnsi="Helvetica" w:cs="Helvetica"/>
                <w:color w:val="000000"/>
                <w:sz w:val="19"/>
                <w:szCs w:val="19"/>
              </w:rPr>
              <w:t> </w:t>
            </w:r>
          </w:p>
        </w:tc>
      </w:tr>
      <w:tr w:rsidR="00C67A77" w:rsidTr="00C67A77">
        <w:tc>
          <w:tcPr>
            <w:tcW w:w="1275" w:type="dxa"/>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Step 5.</w:t>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 xml:space="preserve">Multiply the partner's instalment component by the number obtained in Step 4: the result is the amount of the lump sum payable to the student or </w:t>
            </w:r>
            <w:hyperlink r:id="rId2193" w:anchor="new_apprentice" w:history="1">
              <w:r>
                <w:rPr>
                  <w:rStyle w:val="Hyperlink"/>
                  <w:rFonts w:ascii="Helvetica" w:hAnsi="Helvetica" w:cs="Helvetica"/>
                  <w:sz w:val="19"/>
                  <w:szCs w:val="19"/>
                </w:rPr>
                <w:t>Australian Apprentice.</w:t>
              </w:r>
            </w:hyperlink>
          </w:p>
        </w:tc>
      </w:tr>
    </w:tbl>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br/>
      </w:r>
      <w:r>
        <w:rPr>
          <w:rStyle w:val="Strong"/>
          <w:rFonts w:ascii="Helvetica" w:hAnsi="Helvetica" w:cs="Helvetica"/>
          <w:sz w:val="19"/>
          <w:szCs w:val="19"/>
          <w:lang w:val="en"/>
        </w:rPr>
        <w:t>100.4.1</w:t>
      </w:r>
      <w:r>
        <w:rPr>
          <w:rFonts w:ascii="Helvetica" w:hAnsi="Helvetica" w:cs="Helvetica"/>
          <w:sz w:val="19"/>
          <w:szCs w:val="19"/>
          <w:lang w:val="en"/>
        </w:rPr>
        <w:t xml:space="preserve"> To calculate a lump sum payment in the event of the death of both the student or Australian Apprentice and their partner see the following calculation:</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Method statement</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Step 1. </w:t>
      </w:r>
      <w:r>
        <w:rPr>
          <w:rFonts w:ascii="Helvetica" w:hAnsi="Helvetica" w:cs="Helvetica"/>
          <w:i/>
          <w:iCs/>
          <w:sz w:val="19"/>
          <w:szCs w:val="19"/>
          <w:lang w:val="en"/>
        </w:rPr>
        <w:t>          </w:t>
      </w:r>
      <w:r>
        <w:rPr>
          <w:rFonts w:ascii="Helvetica" w:hAnsi="Helvetica" w:cs="Helvetica"/>
          <w:sz w:val="19"/>
          <w:szCs w:val="19"/>
          <w:lang w:val="en"/>
        </w:rPr>
        <w:t>Add up:</w:t>
      </w:r>
    </w:p>
    <w:p w:rsidR="00C67A77" w:rsidRDefault="00C67A77" w:rsidP="00C67A77">
      <w:pPr>
        <w:numPr>
          <w:ilvl w:val="1"/>
          <w:numId w:val="59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amount that, if neither the student or </w:t>
      </w:r>
      <w:hyperlink r:id="rId2194"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nor the student’s or </w:t>
      </w:r>
      <w:hyperlink r:id="rId2195"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partner had died, would have been payable to the student or </w:t>
      </w:r>
      <w:hyperlink r:id="rId2196"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on the student’s or </w:t>
      </w:r>
      <w:hyperlink r:id="rId2197"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payday immediately after the day on which the student or </w:t>
      </w:r>
      <w:hyperlink r:id="rId2198"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dies; and</w:t>
      </w:r>
    </w:p>
    <w:p w:rsidR="00C67A77" w:rsidRDefault="00C67A77" w:rsidP="00C67A77">
      <w:pPr>
        <w:numPr>
          <w:ilvl w:val="1"/>
          <w:numId w:val="59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amount (if any) that, if neither the student or </w:t>
      </w:r>
      <w:hyperlink r:id="rId2199"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nor the student’s or </w:t>
      </w:r>
      <w:hyperlink r:id="rId2200"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partner had died, would have been payable to the student’s or </w:t>
      </w:r>
      <w:hyperlink r:id="rId2201"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partner on the partner's payday immediately after the day on which the student or </w:t>
      </w:r>
      <w:hyperlink r:id="rId2202"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died;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result is the </w:t>
      </w:r>
      <w:r>
        <w:rPr>
          <w:rFonts w:ascii="Helvetica" w:hAnsi="Helvetica" w:cs="Helvetica"/>
          <w:b/>
          <w:bCs/>
          <w:i/>
          <w:iCs/>
          <w:sz w:val="19"/>
          <w:szCs w:val="19"/>
          <w:lang w:val="en"/>
        </w:rPr>
        <w:t>combined rate</w:t>
      </w:r>
      <w:r>
        <w:rPr>
          <w:rFonts w:ascii="Helvetica" w:hAnsi="Helvetica" w:cs="Helvetica"/>
          <w:sz w:val="19"/>
          <w:szCs w:val="19"/>
          <w:lang w:val="en"/>
        </w:rPr>
        <w:t>.</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1275"/>
        <w:gridCol w:w="7068"/>
      </w:tblGrid>
      <w:tr w:rsidR="00C67A77" w:rsidTr="00C67A77">
        <w:tc>
          <w:tcPr>
            <w:tcW w:w="1275" w:type="dxa"/>
            <w:vAlign w:val="center"/>
            <w:hideMark/>
          </w:tcPr>
          <w:p w:rsidR="00C67A77" w:rsidRDefault="00C67A77">
            <w:pPr>
              <w:spacing w:after="240"/>
              <w:rPr>
                <w:rFonts w:ascii="Helvetica" w:hAnsi="Helvetica" w:cs="Helvetica"/>
                <w:color w:val="000000"/>
                <w:sz w:val="19"/>
                <w:szCs w:val="19"/>
              </w:rPr>
            </w:pPr>
            <w:r>
              <w:rPr>
                <w:rFonts w:ascii="Helvetica" w:hAnsi="Helvetica" w:cs="Helvetica"/>
                <w:color w:val="000000"/>
                <w:sz w:val="19"/>
                <w:szCs w:val="19"/>
              </w:rPr>
              <w:t>Step 2   </w:t>
            </w:r>
            <w:r>
              <w:rPr>
                <w:rFonts w:ascii="Helvetica" w:hAnsi="Helvetica" w:cs="Helvetica"/>
                <w:color w:val="000000"/>
                <w:sz w:val="19"/>
                <w:szCs w:val="19"/>
              </w:rPr>
              <w:br/>
            </w:r>
            <w:r>
              <w:rPr>
                <w:rFonts w:ascii="Helvetica" w:hAnsi="Helvetica" w:cs="Helvetica"/>
                <w:color w:val="000000"/>
                <w:sz w:val="19"/>
                <w:szCs w:val="19"/>
              </w:rPr>
              <w:br/>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 xml:space="preserve">Work out the amount that would have been payable to the student or </w:t>
            </w:r>
            <w:hyperlink r:id="rId2203"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on the student’s or </w:t>
            </w:r>
            <w:hyperlink r:id="rId2204" w:anchor="new_apprentice"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payday immediately after the day on which the student or </w:t>
            </w:r>
            <w:hyperlink r:id="rId2205"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died if the student or </w:t>
            </w:r>
            <w:hyperlink r:id="rId2206"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had not died: the result is the </w:t>
            </w:r>
            <w:r>
              <w:rPr>
                <w:rFonts w:ascii="Helvetica" w:hAnsi="Helvetica" w:cs="Helvetica"/>
                <w:b/>
                <w:bCs/>
                <w:i/>
                <w:iCs/>
                <w:color w:val="000000"/>
                <w:sz w:val="19"/>
                <w:szCs w:val="19"/>
              </w:rPr>
              <w:t>student’s or Australian Apprentice's individual rate</w:t>
            </w:r>
            <w:r>
              <w:rPr>
                <w:rFonts w:ascii="Helvetica" w:hAnsi="Helvetica" w:cs="Helvetica"/>
                <w:color w:val="000000"/>
                <w:sz w:val="19"/>
                <w:szCs w:val="19"/>
              </w:rPr>
              <w:t>.</w:t>
            </w:r>
          </w:p>
        </w:tc>
      </w:tr>
      <w:tr w:rsidR="00C67A77" w:rsidTr="00C67A77">
        <w:tc>
          <w:tcPr>
            <w:tcW w:w="1275" w:type="dxa"/>
            <w:vAlign w:val="center"/>
            <w:hideMark/>
          </w:tcPr>
          <w:p w:rsidR="00C67A77" w:rsidRDefault="00C67A77">
            <w:pPr>
              <w:spacing w:after="240"/>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 xml:space="preserve">Take the student’s or </w:t>
            </w:r>
            <w:hyperlink r:id="rId2207" w:anchor="new_apprentice"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individual rate away from the combined rate: the result is the </w:t>
            </w:r>
            <w:r>
              <w:rPr>
                <w:rFonts w:ascii="Helvetica" w:hAnsi="Helvetica" w:cs="Helvetica"/>
                <w:b/>
                <w:bCs/>
                <w:i/>
                <w:iCs/>
                <w:color w:val="000000"/>
                <w:sz w:val="19"/>
                <w:szCs w:val="19"/>
              </w:rPr>
              <w:t>partner's instalment component</w:t>
            </w:r>
            <w:r>
              <w:rPr>
                <w:rFonts w:ascii="Helvetica" w:hAnsi="Helvetica" w:cs="Helvetica"/>
                <w:color w:val="000000"/>
                <w:sz w:val="19"/>
                <w:szCs w:val="19"/>
              </w:rPr>
              <w:t>.</w:t>
            </w:r>
          </w:p>
        </w:tc>
      </w:tr>
      <w:tr w:rsidR="00C67A77" w:rsidTr="00C67A77">
        <w:tc>
          <w:tcPr>
            <w:tcW w:w="1275" w:type="dxa"/>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Step 4.</w:t>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color w:val="000000"/>
                <w:sz w:val="19"/>
                <w:szCs w:val="19"/>
              </w:rPr>
              <w:br/>
              <w:t> </w:t>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 xml:space="preserve">Work out the number of paydays of the partner in the period that begins on the day on which the student or </w:t>
            </w:r>
            <w:hyperlink r:id="rId2208"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dies and ends on the day on which the bereavement period ends</w:t>
            </w:r>
          </w:p>
        </w:tc>
      </w:tr>
      <w:tr w:rsidR="00C67A77" w:rsidTr="00C67A77">
        <w:tc>
          <w:tcPr>
            <w:tcW w:w="1275" w:type="dxa"/>
            <w:vAlign w:val="center"/>
            <w:hideMark/>
          </w:tcPr>
          <w:p w:rsidR="00C67A77" w:rsidRDefault="00C67A77">
            <w:pPr>
              <w:spacing w:after="240"/>
              <w:rPr>
                <w:rFonts w:ascii="Helvetica" w:hAnsi="Helvetica" w:cs="Helvetica"/>
                <w:color w:val="000000"/>
                <w:sz w:val="19"/>
                <w:szCs w:val="19"/>
              </w:rPr>
            </w:pPr>
            <w:r>
              <w:rPr>
                <w:rFonts w:ascii="Helvetica" w:hAnsi="Helvetica" w:cs="Helvetica"/>
                <w:color w:val="000000"/>
                <w:sz w:val="19"/>
                <w:szCs w:val="19"/>
              </w:rPr>
              <w:t>Step 5.</w:t>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 xml:space="preserve">Multiply the partner's instalment component by the number obtained in Step 4: the result is the amount of the lump sum payable to student or </w:t>
            </w:r>
            <w:hyperlink r:id="rId2209" w:anchor="new_apprentice" w:history="1">
              <w:r>
                <w:rPr>
                  <w:rStyle w:val="Hyperlink"/>
                  <w:rFonts w:ascii="Helvetica" w:hAnsi="Helvetica" w:cs="Helvetica"/>
                  <w:sz w:val="19"/>
                  <w:szCs w:val="19"/>
                </w:rPr>
                <w:t>Australian Apprentice</w:t>
              </w:r>
            </w:hyperlink>
          </w:p>
        </w:tc>
      </w:tr>
    </w:tbl>
    <w:p w:rsidR="00C67A77" w:rsidRDefault="00053125" w:rsidP="00C67A77">
      <w:pPr>
        <w:pStyle w:val="NormalWeb"/>
        <w:shd w:val="clear" w:color="auto" w:fill="FFFFFF"/>
        <w:rPr>
          <w:rFonts w:ascii="Helvetica" w:hAnsi="Helvetica" w:cs="Helvetica"/>
          <w:sz w:val="19"/>
          <w:szCs w:val="19"/>
          <w:lang w:val="en"/>
        </w:rPr>
      </w:pPr>
      <w:hyperlink r:id="rId2210" w:anchor="top" w:history="1">
        <w:r w:rsidR="00C67A77">
          <w:rPr>
            <w:rStyle w:val="Hyperlink"/>
            <w:rFonts w:ascii="Helvetica" w:hAnsi="Helvetica" w:cs="Helvetica"/>
            <w:sz w:val="19"/>
            <w:szCs w:val="19"/>
            <w:lang w:val="en"/>
          </w:rPr>
          <w:t>[Return to Top]</w:t>
        </w:r>
      </w:hyperlink>
      <w:r w:rsidR="00C67A77">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856" w:name="100.5_Payment_of_Lump_Sum_Bereavement_Pa"/>
      <w:bookmarkEnd w:id="1856"/>
      <w:r>
        <w:rPr>
          <w:rFonts w:ascii="Helvetica" w:hAnsi="Helvetica" w:cs="Helvetica"/>
          <w:sz w:val="27"/>
          <w:szCs w:val="27"/>
          <w:lang w:val="en"/>
        </w:rPr>
        <w:br/>
      </w:r>
      <w:bookmarkStart w:id="1857" w:name="_Toc387930129"/>
      <w:bookmarkStart w:id="1858" w:name="_Toc387930770"/>
      <w:r>
        <w:rPr>
          <w:rFonts w:ascii="Helvetica" w:hAnsi="Helvetica" w:cs="Helvetica"/>
          <w:sz w:val="27"/>
          <w:szCs w:val="27"/>
          <w:lang w:val="en"/>
        </w:rPr>
        <w:t>100.5 Payment of Lump Sum Bereavement Payment</w:t>
      </w:r>
      <w:bookmarkEnd w:id="1857"/>
      <w:bookmarkEnd w:id="1858"/>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i/>
          <w:iCs/>
          <w:sz w:val="19"/>
          <w:szCs w:val="19"/>
          <w:lang w:val="en"/>
        </w:rPr>
        <w:t>Payment frequency</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2211"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is paid as a one-off lump sum for the death of a </w:t>
      </w:r>
      <w:hyperlink r:id="rId2212"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100.5.1 Recipient of Bereavement Payment</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2213"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is paid to the ABSTUDY student or </w:t>
      </w:r>
      <w:hyperlink r:id="rId221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 the event of their </w:t>
      </w:r>
      <w:hyperlink r:id="rId2215" w:anchor="partner" w:history="1">
        <w:r>
          <w:rPr>
            <w:rStyle w:val="Hyperlink"/>
            <w:rFonts w:ascii="Helvetica" w:hAnsi="Helvetica" w:cs="Helvetica"/>
            <w:sz w:val="19"/>
            <w:szCs w:val="19"/>
            <w:lang w:val="en"/>
          </w:rPr>
          <w:t>partner’s</w:t>
        </w:r>
      </w:hyperlink>
      <w:r>
        <w:rPr>
          <w:rFonts w:ascii="Helvetica" w:hAnsi="Helvetica" w:cs="Helvetica"/>
          <w:sz w:val="19"/>
          <w:szCs w:val="19"/>
          <w:lang w:val="en"/>
        </w:rPr>
        <w:t xml:space="preserve"> death.  In the case of both the ABSTUDY student’s or </w:t>
      </w:r>
      <w:hyperlink r:id="rId2216"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and their partner’s death, the Lump Sum Bereavement Payment is paid to the estate of the ABSTUDY student or </w:t>
      </w:r>
      <w:hyperlink r:id="rId2217" w:anchor="new_apprentice" w:history="1">
        <w:r>
          <w:rPr>
            <w:rStyle w:val="Hyperlink"/>
            <w:rFonts w:ascii="Helvetica" w:hAnsi="Helvetica" w:cs="Helvetica"/>
            <w:sz w:val="19"/>
            <w:szCs w:val="19"/>
            <w:lang w:val="en"/>
          </w:rPr>
          <w:t>Australian Apprentice.</w:t>
        </w:r>
      </w:hyperlink>
    </w:p>
    <w:p w:rsidR="00C67A77" w:rsidRDefault="00053125" w:rsidP="00C67A77">
      <w:pPr>
        <w:pStyle w:val="NormalWeb"/>
        <w:shd w:val="clear" w:color="auto" w:fill="FFFFFF"/>
        <w:rPr>
          <w:rFonts w:ascii="Helvetica" w:hAnsi="Helvetica" w:cs="Helvetica"/>
          <w:sz w:val="19"/>
          <w:szCs w:val="19"/>
          <w:lang w:val="en"/>
        </w:rPr>
      </w:pPr>
      <w:hyperlink r:id="rId2218" w:anchor="top" w:history="1">
        <w:r w:rsidR="00C67A77">
          <w:rPr>
            <w:rStyle w:val="Hyperlink"/>
            <w:rFonts w:ascii="Helvetica" w:hAnsi="Helvetica" w:cs="Helvetica"/>
            <w:sz w:val="19"/>
            <w:szCs w:val="19"/>
            <w:lang w:val="en"/>
          </w:rPr>
          <w:t>[Return to Top]</w:t>
        </w:r>
      </w:hyperlink>
      <w:r w:rsidR="00C67A77">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859" w:name="100.6_Taxation_Status"/>
      <w:bookmarkEnd w:id="1859"/>
      <w:r>
        <w:rPr>
          <w:rFonts w:ascii="Helvetica" w:hAnsi="Helvetica" w:cs="Helvetica"/>
          <w:sz w:val="27"/>
          <w:szCs w:val="27"/>
          <w:lang w:val="en"/>
        </w:rPr>
        <w:br/>
      </w:r>
      <w:bookmarkStart w:id="1860" w:name="_Toc387930130"/>
      <w:bookmarkStart w:id="1861" w:name="_Toc387930771"/>
      <w:r>
        <w:rPr>
          <w:rFonts w:ascii="Helvetica" w:hAnsi="Helvetica" w:cs="Helvetica"/>
          <w:sz w:val="27"/>
          <w:szCs w:val="27"/>
          <w:lang w:val="en"/>
        </w:rPr>
        <w:t>100.6 Taxation Status</w:t>
      </w:r>
      <w:bookmarkEnd w:id="1860"/>
      <w:bookmarkEnd w:id="1861"/>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After the death of their </w:t>
      </w:r>
      <w:hyperlink r:id="rId2219"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the student’s or </w:t>
      </w:r>
      <w:hyperlink r:id="rId2220"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rate of ABSTUDY Living Allowance payment would usually increase from the partnered rate to the single rate.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If a student’s or </w:t>
      </w:r>
      <w:hyperlink r:id="rId222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partner dies and the </w:t>
      </w:r>
      <w:hyperlink r:id="rId2222" w:history="1">
        <w:r>
          <w:rPr>
            <w:rStyle w:val="Hyperlink"/>
            <w:rFonts w:ascii="Helvetica" w:hAnsi="Helvetica" w:cs="Helvetica"/>
            <w:sz w:val="19"/>
            <w:szCs w:val="19"/>
            <w:lang w:val="en"/>
          </w:rPr>
          <w:t>bereavement lump sum payment</w:t>
        </w:r>
      </w:hyperlink>
      <w:r>
        <w:rPr>
          <w:rFonts w:ascii="Helvetica" w:hAnsi="Helvetica" w:cs="Helvetica"/>
          <w:sz w:val="19"/>
          <w:szCs w:val="19"/>
          <w:lang w:val="en"/>
        </w:rPr>
        <w:t xml:space="preserve"> under the ABSTUDY scheme becomes due to the student or Australian Apprentice because of the student’s or Australian Apprentice’s partners death;</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total of the following are exempt from income tax up to the tax free amount:</w:t>
      </w:r>
    </w:p>
    <w:p w:rsidR="00C67A77" w:rsidRDefault="00C67A77" w:rsidP="00C67A77">
      <w:pPr>
        <w:numPr>
          <w:ilvl w:val="0"/>
          <w:numId w:val="591"/>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The bereavement lump sum payment; and</w:t>
      </w:r>
    </w:p>
    <w:p w:rsidR="00C67A77" w:rsidRDefault="00C67A77" w:rsidP="00C67A77">
      <w:pPr>
        <w:numPr>
          <w:ilvl w:val="0"/>
          <w:numId w:val="5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All other payments that become due to the student or Australian Apprentice under the ABSTUDY scheme during the bereavement lump sum period.d</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Note: to calculate the tax-free amount, see below.</w:t>
      </w:r>
    </w:p>
    <w:p w:rsidR="00C67A77" w:rsidRDefault="00C67A77" w:rsidP="00C67A77">
      <w:pPr>
        <w:pStyle w:val="NormalWeb"/>
        <w:shd w:val="clear" w:color="auto" w:fill="FFFFFF"/>
        <w:rPr>
          <w:rFonts w:ascii="Helvetica" w:hAnsi="Helvetica" w:cs="Helvetica"/>
          <w:sz w:val="19"/>
          <w:szCs w:val="19"/>
          <w:lang w:val="en"/>
        </w:rPr>
      </w:pPr>
      <w:bookmarkStart w:id="1862" w:name="OLE_LINK6"/>
      <w:bookmarkEnd w:id="1862"/>
      <w:r>
        <w:rPr>
          <w:rFonts w:ascii="Helvetica" w:hAnsi="Helvetica" w:cs="Helvetica"/>
          <w:sz w:val="19"/>
          <w:szCs w:val="19"/>
          <w:lang w:val="en"/>
        </w:rPr>
        <w:br/>
      </w:r>
      <w:bookmarkStart w:id="1863" w:name="OLE_LINK5"/>
      <w:r>
        <w:rPr>
          <w:rStyle w:val="Strong"/>
          <w:rFonts w:ascii="Helvetica" w:hAnsi="Helvetica" w:cs="Helvetica"/>
          <w:sz w:val="19"/>
          <w:szCs w:val="19"/>
          <w:lang w:val="en"/>
        </w:rPr>
        <w:t>100.6.1</w:t>
      </w:r>
      <w:bookmarkEnd w:id="1863"/>
      <w:r>
        <w:rPr>
          <w:rFonts w:ascii="Helvetica" w:hAnsi="Helvetica" w:cs="Helvetica"/>
          <w:sz w:val="19"/>
          <w:szCs w:val="19"/>
          <w:lang w:val="en"/>
        </w:rPr>
        <w:t xml:space="preserve"> To calculate the tax free amount when the student or </w:t>
      </w:r>
      <w:hyperlink r:id="rId222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receives a bereavement lump sum payment, see the following calculation:</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Method statement</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C67A77" w:rsidTr="00C67A77">
        <w:tc>
          <w:tcPr>
            <w:tcW w:w="1275" w:type="dxa"/>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Step 1</w:t>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Work out the payment under the ABSTUDY scheme that would have become due to the student or Australian Apprentice during the bereavement lump sum period if:</w:t>
            </w:r>
          </w:p>
          <w:p w:rsidR="00C67A77" w:rsidRDefault="00C67A77" w:rsidP="00C67A77">
            <w:pPr>
              <w:numPr>
                <w:ilvl w:val="1"/>
                <w:numId w:val="592"/>
              </w:numPr>
              <w:spacing w:before="100" w:beforeAutospacing="1" w:after="100" w:afterAutospacing="1"/>
              <w:ind w:left="600"/>
              <w:rPr>
                <w:rFonts w:ascii="Helvetica" w:hAnsi="Helvetica" w:cs="Helvetica"/>
                <w:color w:val="000000"/>
                <w:sz w:val="19"/>
                <w:szCs w:val="19"/>
              </w:rPr>
            </w:pPr>
            <w:r>
              <w:rPr>
                <w:rFonts w:ascii="Helvetica" w:hAnsi="Helvetica" w:cs="Helvetica"/>
                <w:color w:val="000000"/>
                <w:sz w:val="19"/>
                <w:szCs w:val="19"/>
              </w:rPr>
              <w:t xml:space="preserve">The student’s or Australian Apprentice’s </w:t>
            </w:r>
            <w:hyperlink r:id="rId2224"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had not died; and</w:t>
            </w:r>
          </w:p>
          <w:p w:rsidR="00C67A77" w:rsidRDefault="00C67A77" w:rsidP="00C67A77">
            <w:pPr>
              <w:numPr>
                <w:ilvl w:val="1"/>
                <w:numId w:val="592"/>
              </w:numPr>
              <w:spacing w:before="100" w:beforeAutospacing="1" w:after="100" w:afterAutospacing="1"/>
              <w:ind w:left="600"/>
              <w:rPr>
                <w:rFonts w:ascii="Helvetica" w:hAnsi="Helvetica" w:cs="Helvetica"/>
                <w:color w:val="000000"/>
                <w:sz w:val="19"/>
                <w:szCs w:val="19"/>
              </w:rPr>
            </w:pPr>
            <w:r>
              <w:rPr>
                <w:rFonts w:ascii="Helvetica" w:hAnsi="Helvetica" w:cs="Helvetica"/>
                <w:color w:val="000000"/>
                <w:sz w:val="19"/>
                <w:szCs w:val="19"/>
              </w:rPr>
              <w:t xml:space="preserve">The student’s or Australian Apprentice’s partner had been under </w:t>
            </w:r>
            <w:hyperlink r:id="rId2225" w:history="1">
              <w:r>
                <w:rPr>
                  <w:rStyle w:val="Hyperlink"/>
                  <w:rFonts w:ascii="Helvetica" w:hAnsi="Helvetica" w:cs="Helvetica"/>
                  <w:sz w:val="19"/>
                  <w:szCs w:val="19"/>
                </w:rPr>
                <w:t>pension age</w:t>
              </w:r>
            </w:hyperlink>
            <w:r>
              <w:rPr>
                <w:rFonts w:ascii="Helvetica" w:hAnsi="Helvetica" w:cs="Helvetica"/>
                <w:color w:val="000000"/>
                <w:sz w:val="19"/>
                <w:szCs w:val="19"/>
              </w:rPr>
              <w:t>; and</w:t>
            </w:r>
          </w:p>
          <w:p w:rsidR="00C67A77" w:rsidRDefault="00C67A77" w:rsidP="00C67A77">
            <w:pPr>
              <w:numPr>
                <w:ilvl w:val="1"/>
                <w:numId w:val="592"/>
              </w:numPr>
              <w:spacing w:before="100" w:beforeAutospacing="1" w:after="100" w:afterAutospacing="1"/>
              <w:ind w:left="600"/>
              <w:rPr>
                <w:rFonts w:ascii="Helvetica" w:hAnsi="Helvetica" w:cs="Helvetica"/>
                <w:color w:val="000000"/>
                <w:sz w:val="19"/>
                <w:szCs w:val="19"/>
              </w:rPr>
            </w:pPr>
            <w:r>
              <w:rPr>
                <w:rFonts w:ascii="Helvetica" w:hAnsi="Helvetica" w:cs="Helvetica"/>
                <w:color w:val="000000"/>
                <w:sz w:val="19"/>
                <w:szCs w:val="19"/>
              </w:rPr>
              <w:t xml:space="preserve">Immediately before the student’s or Australian Apprentice’s partner died, the student or Australian Apprentice and the student’s or Australian Apprentice’s partner had been neither an illness separated couple nor a respite care couple. </w:t>
            </w:r>
          </w:p>
        </w:tc>
      </w:tr>
    </w:tbl>
    <w:p w:rsidR="00C67A77" w:rsidRDefault="00C67A77" w:rsidP="00C67A77">
      <w:pPr>
        <w:shd w:val="clear" w:color="auto" w:fill="FFFFFF"/>
        <w:rPr>
          <w:rFonts w:ascii="Helvetica" w:hAnsi="Helvetica" w:cs="Helvetica"/>
          <w:vanish/>
          <w:color w:val="000000"/>
          <w:sz w:val="19"/>
          <w:szCs w:val="19"/>
          <w:lang w:val="en"/>
        </w:rPr>
      </w:pP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C67A77" w:rsidTr="00C67A77">
        <w:tc>
          <w:tcPr>
            <w:tcW w:w="1275" w:type="dxa"/>
            <w:vAlign w:val="center"/>
            <w:hideMark/>
          </w:tcPr>
          <w:p w:rsidR="00C67A77" w:rsidRDefault="00C67A77">
            <w:pPr>
              <w:spacing w:after="240"/>
              <w:rPr>
                <w:rFonts w:ascii="Helvetica" w:hAnsi="Helvetica" w:cs="Helvetica"/>
                <w:color w:val="000000"/>
                <w:sz w:val="19"/>
                <w:szCs w:val="19"/>
              </w:rPr>
            </w:pPr>
            <w:r>
              <w:rPr>
                <w:rFonts w:ascii="Helvetica" w:hAnsi="Helvetica" w:cs="Helvetica"/>
                <w:color w:val="000000"/>
                <w:sz w:val="19"/>
                <w:szCs w:val="19"/>
              </w:rPr>
              <w:t>Step 2</w:t>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Work out how much of those payments would have been exempt in those circumstances.</w:t>
            </w:r>
          </w:p>
          <w:p w:rsidR="00C67A77" w:rsidRDefault="00C67A77">
            <w:pPr>
              <w:rPr>
                <w:rFonts w:ascii="Helvetica" w:hAnsi="Helvetica" w:cs="Helvetica"/>
                <w:color w:val="000000"/>
                <w:sz w:val="19"/>
                <w:szCs w:val="19"/>
              </w:rPr>
            </w:pPr>
            <w:r>
              <w:rPr>
                <w:rFonts w:ascii="Helvetica" w:hAnsi="Helvetica" w:cs="Helvetica"/>
                <w:color w:val="000000"/>
                <w:sz w:val="19"/>
                <w:szCs w:val="19"/>
              </w:rPr>
              <w:t> </w:t>
            </w:r>
          </w:p>
        </w:tc>
      </w:tr>
      <w:tr w:rsidR="00C67A77" w:rsidTr="00C67A77">
        <w:tc>
          <w:tcPr>
            <w:tcW w:w="1275" w:type="dxa"/>
            <w:vAlign w:val="center"/>
            <w:hideMark/>
          </w:tcPr>
          <w:p w:rsidR="00C67A77" w:rsidRDefault="00C67A77">
            <w:pPr>
              <w:spacing w:after="240"/>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r>
              <w:rPr>
                <w:rFonts w:ascii="Helvetica" w:hAnsi="Helvetica" w:cs="Helvetica"/>
                <w:color w:val="000000"/>
                <w:sz w:val="19"/>
                <w:szCs w:val="19"/>
              </w:rPr>
              <w:br/>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Work out the payments under the ABSTUDY scheme or the Social Security Act 1991 that would have become due to the student’s or Australian Apprentice’s partner during the bereavement lump sum period if the student’s or Australian Apprentice’s partner had not died, even if the payments would not have been exempt.</w:t>
            </w:r>
          </w:p>
          <w:p w:rsidR="00C67A77" w:rsidRDefault="00C67A77">
            <w:pPr>
              <w:rPr>
                <w:rFonts w:ascii="Helvetica" w:hAnsi="Helvetica" w:cs="Helvetica"/>
                <w:color w:val="000000"/>
                <w:sz w:val="19"/>
                <w:szCs w:val="19"/>
              </w:rPr>
            </w:pPr>
            <w:r>
              <w:rPr>
                <w:rFonts w:ascii="Helvetica" w:hAnsi="Helvetica" w:cs="Helvetica"/>
                <w:color w:val="000000"/>
                <w:sz w:val="19"/>
                <w:szCs w:val="19"/>
              </w:rPr>
              <w:t> </w:t>
            </w:r>
          </w:p>
        </w:tc>
      </w:tr>
      <w:tr w:rsidR="00C67A77" w:rsidTr="00C67A77">
        <w:tc>
          <w:tcPr>
            <w:tcW w:w="1275" w:type="dxa"/>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Step 4. </w:t>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Total the payments worked out at Steps 2 and 3: the result is the tax-free amount.</w:t>
            </w:r>
          </w:p>
        </w:tc>
      </w:tr>
    </w:tbl>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br/>
      </w:r>
      <w:r>
        <w:rPr>
          <w:rFonts w:ascii="Helvetica" w:hAnsi="Helvetica" w:cs="Helvetica"/>
          <w:b/>
          <w:bCs/>
          <w:sz w:val="19"/>
          <w:szCs w:val="19"/>
          <w:lang w:val="en"/>
        </w:rPr>
        <w:br/>
      </w:r>
      <w:r>
        <w:rPr>
          <w:rStyle w:val="Strong"/>
          <w:rFonts w:ascii="Helvetica" w:hAnsi="Helvetica" w:cs="Helvetica"/>
          <w:sz w:val="19"/>
          <w:szCs w:val="19"/>
          <w:lang w:val="en"/>
        </w:rPr>
        <w:t>100.6.2</w:t>
      </w:r>
      <w:r>
        <w:rPr>
          <w:rFonts w:ascii="Helvetica" w:hAnsi="Helvetica" w:cs="Helvetica"/>
          <w:sz w:val="19"/>
          <w:szCs w:val="19"/>
          <w:lang w:val="en"/>
        </w:rPr>
        <w:t xml:space="preserve"> To calculate the tax free amount of an </w:t>
      </w:r>
      <w:hyperlink r:id="rId2226" w:history="1">
        <w:r>
          <w:rPr>
            <w:rStyle w:val="Hyperlink"/>
            <w:rFonts w:ascii="Helvetica" w:hAnsi="Helvetica" w:cs="Helvetica"/>
            <w:sz w:val="19"/>
            <w:szCs w:val="19"/>
            <w:lang w:val="en"/>
          </w:rPr>
          <w:t>ordinary payment</w:t>
        </w:r>
      </w:hyperlink>
      <w:r>
        <w:rPr>
          <w:rFonts w:ascii="Helvetica" w:hAnsi="Helvetica" w:cs="Helvetica"/>
          <w:sz w:val="19"/>
          <w:szCs w:val="19"/>
          <w:lang w:val="en"/>
        </w:rPr>
        <w:t xml:space="preserve"> when no bereavement lump sum payment is payable, see the following calculation:</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C67A77" w:rsidTr="00C67A77">
        <w:tc>
          <w:tcPr>
            <w:tcW w:w="1275" w:type="dxa"/>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Step 1</w:t>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Work out the supplementary amount of the payment.</w:t>
            </w:r>
          </w:p>
          <w:p w:rsidR="00C67A77" w:rsidRDefault="00C67A77">
            <w:pPr>
              <w:rPr>
                <w:rFonts w:ascii="Helvetica" w:hAnsi="Helvetica" w:cs="Helvetica"/>
                <w:color w:val="000000"/>
                <w:sz w:val="19"/>
                <w:szCs w:val="19"/>
              </w:rPr>
            </w:pPr>
            <w:r>
              <w:rPr>
                <w:rFonts w:ascii="Helvetica" w:hAnsi="Helvetica" w:cs="Helvetica"/>
                <w:color w:val="000000"/>
                <w:sz w:val="19"/>
                <w:szCs w:val="19"/>
              </w:rPr>
              <w:t>Note: the supplementary amount is tax exempt see glossary for details.</w:t>
            </w:r>
          </w:p>
        </w:tc>
      </w:tr>
    </w:tbl>
    <w:p w:rsidR="00C67A77" w:rsidRDefault="00C67A77" w:rsidP="00C67A77">
      <w:pPr>
        <w:shd w:val="clear" w:color="auto" w:fill="FFFFFF"/>
        <w:rPr>
          <w:rFonts w:ascii="Helvetica" w:hAnsi="Helvetica" w:cs="Helvetica"/>
          <w:vanish/>
          <w:color w:val="000000"/>
          <w:sz w:val="19"/>
          <w:szCs w:val="19"/>
          <w:lang w:val="en"/>
        </w:rPr>
      </w:pP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C67A77" w:rsidTr="00C67A77">
        <w:tc>
          <w:tcPr>
            <w:tcW w:w="1275" w:type="dxa"/>
            <w:vAlign w:val="center"/>
            <w:hideMark/>
          </w:tcPr>
          <w:p w:rsidR="00C67A77" w:rsidRDefault="00C67A77">
            <w:pPr>
              <w:spacing w:after="240"/>
              <w:rPr>
                <w:rFonts w:ascii="Helvetica" w:hAnsi="Helvetica" w:cs="Helvetica"/>
                <w:color w:val="000000"/>
                <w:sz w:val="19"/>
                <w:szCs w:val="19"/>
              </w:rPr>
            </w:pPr>
            <w:r>
              <w:rPr>
                <w:rFonts w:ascii="Helvetica" w:hAnsi="Helvetica" w:cs="Helvetica"/>
                <w:color w:val="000000"/>
                <w:sz w:val="19"/>
                <w:szCs w:val="19"/>
              </w:rPr>
              <w:t>Step 2</w:t>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Subtract the supplementary amount from the amount of the payment.</w:t>
            </w:r>
          </w:p>
        </w:tc>
      </w:tr>
      <w:tr w:rsidR="00C67A77" w:rsidTr="00C67A77">
        <w:tc>
          <w:tcPr>
            <w:tcW w:w="1275" w:type="dxa"/>
            <w:vAlign w:val="center"/>
            <w:hideMark/>
          </w:tcPr>
          <w:p w:rsidR="00C67A77" w:rsidRDefault="00C67A77">
            <w:pPr>
              <w:spacing w:after="240"/>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Work out what would have been the amount of the payment if the student’s or Australian Apprentice’s partner had not died.</w:t>
            </w:r>
          </w:p>
        </w:tc>
      </w:tr>
      <w:tr w:rsidR="00C67A77" w:rsidTr="00C67A77">
        <w:tc>
          <w:tcPr>
            <w:tcW w:w="1275" w:type="dxa"/>
            <w:vAlign w:val="center"/>
            <w:hideMark/>
          </w:tcPr>
          <w:p w:rsidR="00C67A77" w:rsidRDefault="00C67A77">
            <w:pPr>
              <w:spacing w:after="240"/>
              <w:rPr>
                <w:rFonts w:ascii="Helvetica" w:hAnsi="Helvetica" w:cs="Helvetica"/>
                <w:color w:val="000000"/>
                <w:sz w:val="19"/>
                <w:szCs w:val="19"/>
              </w:rPr>
            </w:pPr>
            <w:r>
              <w:rPr>
                <w:rFonts w:ascii="Helvetica" w:hAnsi="Helvetica" w:cs="Helvetica"/>
                <w:color w:val="000000"/>
                <w:sz w:val="19"/>
                <w:szCs w:val="19"/>
              </w:rPr>
              <w:t>Step 4. </w:t>
            </w:r>
            <w:r>
              <w:rPr>
                <w:rFonts w:ascii="Helvetica" w:hAnsi="Helvetica" w:cs="Helvetica"/>
                <w:color w:val="000000"/>
                <w:sz w:val="19"/>
                <w:szCs w:val="19"/>
              </w:rPr>
              <w:br/>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Work out when would have the supplementary amount of the payment if the student’s or Australian Apprentice’s partner had not died.</w:t>
            </w:r>
          </w:p>
          <w:p w:rsidR="00C67A77" w:rsidRDefault="00C67A77">
            <w:pPr>
              <w:rPr>
                <w:rFonts w:ascii="Helvetica" w:hAnsi="Helvetica" w:cs="Helvetica"/>
                <w:color w:val="000000"/>
                <w:sz w:val="19"/>
                <w:szCs w:val="19"/>
              </w:rPr>
            </w:pPr>
            <w:r>
              <w:rPr>
                <w:rFonts w:ascii="Helvetica" w:hAnsi="Helvetica" w:cs="Helvetica"/>
                <w:color w:val="000000"/>
                <w:sz w:val="19"/>
                <w:szCs w:val="19"/>
              </w:rPr>
              <w:t> </w:t>
            </w:r>
          </w:p>
        </w:tc>
      </w:tr>
      <w:tr w:rsidR="00C67A77" w:rsidTr="00C67A77">
        <w:tc>
          <w:tcPr>
            <w:tcW w:w="1275" w:type="dxa"/>
            <w:vAlign w:val="center"/>
            <w:hideMark/>
          </w:tcPr>
          <w:p w:rsidR="00C67A77" w:rsidRDefault="00C67A77">
            <w:pPr>
              <w:spacing w:after="240"/>
              <w:rPr>
                <w:rFonts w:ascii="Helvetica" w:hAnsi="Helvetica" w:cs="Helvetica"/>
                <w:color w:val="000000"/>
                <w:sz w:val="19"/>
                <w:szCs w:val="19"/>
              </w:rPr>
            </w:pPr>
            <w:r>
              <w:rPr>
                <w:rFonts w:ascii="Helvetica" w:hAnsi="Helvetica" w:cs="Helvetica"/>
                <w:color w:val="000000"/>
                <w:sz w:val="19"/>
                <w:szCs w:val="19"/>
              </w:rPr>
              <w:lastRenderedPageBreak/>
              <w:t>Step 5.</w:t>
            </w:r>
            <w:r>
              <w:rPr>
                <w:rFonts w:ascii="Helvetica" w:hAnsi="Helvetica" w:cs="Helvetica"/>
                <w:color w:val="000000"/>
                <w:sz w:val="19"/>
                <w:szCs w:val="19"/>
              </w:rPr>
              <w:br/>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Subtract the amount at Step 4 from the amount at Step 3.</w:t>
            </w:r>
          </w:p>
          <w:p w:rsidR="00C67A77" w:rsidRDefault="00C67A77">
            <w:pPr>
              <w:rPr>
                <w:rFonts w:ascii="Helvetica" w:hAnsi="Helvetica" w:cs="Helvetica"/>
                <w:color w:val="000000"/>
                <w:sz w:val="19"/>
                <w:szCs w:val="19"/>
              </w:rPr>
            </w:pPr>
            <w:r>
              <w:rPr>
                <w:rFonts w:ascii="Helvetica" w:hAnsi="Helvetica" w:cs="Helvetica"/>
                <w:color w:val="000000"/>
                <w:sz w:val="19"/>
                <w:szCs w:val="19"/>
              </w:rPr>
              <w:t> </w:t>
            </w:r>
          </w:p>
        </w:tc>
      </w:tr>
      <w:tr w:rsidR="00C67A77" w:rsidTr="00C67A77">
        <w:tc>
          <w:tcPr>
            <w:tcW w:w="1275" w:type="dxa"/>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Step 6</w:t>
            </w:r>
          </w:p>
        </w:tc>
        <w:tc>
          <w:tcPr>
            <w:tcW w:w="0" w:type="auto"/>
            <w:vAlign w:val="center"/>
            <w:hideMark/>
          </w:tcPr>
          <w:p w:rsidR="00C67A77" w:rsidRDefault="00C67A77">
            <w:pPr>
              <w:rPr>
                <w:rFonts w:ascii="Helvetica" w:hAnsi="Helvetica" w:cs="Helvetica"/>
                <w:color w:val="000000"/>
                <w:sz w:val="19"/>
                <w:szCs w:val="19"/>
              </w:rPr>
            </w:pPr>
            <w:r>
              <w:rPr>
                <w:rFonts w:ascii="Helvetica" w:hAnsi="Helvetica" w:cs="Helvetica"/>
                <w:color w:val="000000"/>
                <w:sz w:val="19"/>
                <w:szCs w:val="19"/>
              </w:rPr>
              <w:t>Subtract the amount at Step 5 from the amount at Step 2: the result is the tax free amount.</w:t>
            </w:r>
          </w:p>
        </w:tc>
      </w:tr>
    </w:tbl>
    <w:p w:rsidR="00C67A77" w:rsidRDefault="00053125" w:rsidP="00C67A77">
      <w:pPr>
        <w:pStyle w:val="NormalWeb"/>
        <w:shd w:val="clear" w:color="auto" w:fill="FFFFFF"/>
        <w:rPr>
          <w:rFonts w:ascii="Helvetica" w:hAnsi="Helvetica" w:cs="Helvetica"/>
          <w:sz w:val="19"/>
          <w:szCs w:val="19"/>
          <w:lang w:val="en"/>
        </w:rPr>
      </w:pPr>
      <w:hyperlink r:id="rId2227" w:anchor="top" w:history="1">
        <w:r w:rsidR="00C67A77">
          <w:rPr>
            <w:rStyle w:val="Hyperlink"/>
            <w:rFonts w:ascii="Helvetica" w:hAnsi="Helvetica" w:cs="Helvetica"/>
            <w:sz w:val="19"/>
            <w:szCs w:val="19"/>
            <w:lang w:val="en"/>
          </w:rPr>
          <w:t>[Return to Top]</w:t>
        </w:r>
      </w:hyperlink>
      <w:r w:rsidR="00C67A77">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864" w:name="100.7_Overpayments"/>
      <w:bookmarkEnd w:id="1864"/>
      <w:r>
        <w:rPr>
          <w:rFonts w:ascii="Helvetica" w:hAnsi="Helvetica" w:cs="Helvetica"/>
          <w:sz w:val="27"/>
          <w:szCs w:val="27"/>
          <w:lang w:val="en"/>
        </w:rPr>
        <w:br/>
      </w:r>
      <w:bookmarkStart w:id="1865" w:name="_Toc387930131"/>
      <w:bookmarkStart w:id="1866" w:name="_Toc387930772"/>
      <w:r>
        <w:rPr>
          <w:rFonts w:ascii="Helvetica" w:hAnsi="Helvetica" w:cs="Helvetica"/>
          <w:sz w:val="27"/>
          <w:szCs w:val="27"/>
          <w:lang w:val="en"/>
        </w:rPr>
        <w:t>100.7 Overpayments</w:t>
      </w:r>
      <w:bookmarkEnd w:id="1865"/>
      <w:bookmarkEnd w:id="1866"/>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228"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a recoverable debt is and from whom this amount should be recovered.</w:t>
      </w:r>
    </w:p>
    <w:p w:rsidR="00C67A77" w:rsidRDefault="00C67A77" w:rsidP="00E65DE5">
      <w:pPr>
        <w:rPr>
          <w:sz w:val="27"/>
          <w:szCs w:val="27"/>
        </w:rPr>
      </w:pPr>
    </w:p>
    <w:p w:rsidR="00C67A77" w:rsidRDefault="00C67A77">
      <w:pPr>
        <w:rPr>
          <w:sz w:val="27"/>
          <w:szCs w:val="27"/>
        </w:rPr>
      </w:pPr>
      <w:r>
        <w:rPr>
          <w:sz w:val="27"/>
          <w:szCs w:val="27"/>
        </w:rPr>
        <w:br w:type="page"/>
      </w:r>
    </w:p>
    <w:p w:rsidR="00C67A77" w:rsidRDefault="00C67A77" w:rsidP="00C67A77">
      <w:pPr>
        <w:pStyle w:val="Heading3"/>
        <w:shd w:val="clear" w:color="auto" w:fill="FFFFFF"/>
        <w:rPr>
          <w:rFonts w:ascii="Helvetica" w:hAnsi="Helvetica" w:cs="Helvetica"/>
          <w:sz w:val="27"/>
          <w:szCs w:val="27"/>
          <w:lang w:val="en"/>
        </w:rPr>
      </w:pPr>
      <w:bookmarkStart w:id="1867" w:name="_Toc387930132"/>
      <w:bookmarkStart w:id="1868" w:name="_Toc387930773"/>
      <w:r>
        <w:rPr>
          <w:rFonts w:ascii="Helvetica" w:hAnsi="Helvetica" w:cs="Helvetica"/>
          <w:sz w:val="27"/>
          <w:szCs w:val="27"/>
          <w:lang w:val="en"/>
        </w:rPr>
        <w:lastRenderedPageBreak/>
        <w:t>Chapter 101 - Crisis Payment</w:t>
      </w:r>
      <w:bookmarkEnd w:id="1867"/>
      <w:bookmarkEnd w:id="1868"/>
    </w:p>
    <w:p w:rsidR="00C67A77" w:rsidRDefault="00C67A77" w:rsidP="00C67A77">
      <w:pPr>
        <w:pStyle w:val="Heading3"/>
        <w:shd w:val="clear" w:color="auto" w:fill="FFFFFF"/>
        <w:rPr>
          <w:rFonts w:ascii="Helvetica" w:hAnsi="Helvetica" w:cs="Helvetica"/>
          <w:sz w:val="27"/>
          <w:szCs w:val="27"/>
          <w:lang w:val="en"/>
        </w:rPr>
      </w:pPr>
      <w:bookmarkStart w:id="1869" w:name="_Toc387930133"/>
      <w:bookmarkStart w:id="1870" w:name="_Toc387930774"/>
      <w:r>
        <w:rPr>
          <w:rFonts w:ascii="Helvetica" w:hAnsi="Helvetica" w:cs="Helvetica"/>
          <w:sz w:val="27"/>
          <w:szCs w:val="27"/>
          <w:lang w:val="en"/>
        </w:rPr>
        <w:t>ABSTUDY Allowances and Benefits: Chapter 101 - Crisis Payment</w:t>
      </w:r>
      <w:bookmarkEnd w:id="1869"/>
      <w:bookmarkEnd w:id="1870"/>
    </w:p>
    <w:p w:rsidR="00C67A77" w:rsidRDefault="00C67A77" w:rsidP="00C67A77">
      <w:pPr>
        <w:pStyle w:val="Heading3"/>
        <w:shd w:val="clear" w:color="auto" w:fill="FFFFFF"/>
        <w:rPr>
          <w:rFonts w:ascii="Helvetica" w:hAnsi="Helvetica" w:cs="Helvetica"/>
          <w:sz w:val="27"/>
          <w:szCs w:val="27"/>
          <w:lang w:val="en"/>
        </w:rPr>
      </w:pPr>
      <w:bookmarkStart w:id="1871" w:name="_Toc387930134"/>
      <w:bookmarkStart w:id="1872" w:name="_Toc387930775"/>
      <w:r>
        <w:rPr>
          <w:rFonts w:ascii="Helvetica" w:hAnsi="Helvetica" w:cs="Helvetica"/>
          <w:sz w:val="27"/>
          <w:szCs w:val="27"/>
          <w:lang w:val="en"/>
        </w:rPr>
        <w:t>This policy is effective from 1 January 2008</w:t>
      </w:r>
      <w:bookmarkEnd w:id="1871"/>
      <w:bookmarkEnd w:id="1872"/>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qualification and payment of Crisis Payment.</w:t>
      </w:r>
    </w:p>
    <w:p w:rsidR="00C67A77" w:rsidRDefault="00C67A77" w:rsidP="00C67A77">
      <w:pPr>
        <w:pStyle w:val="Heading3"/>
        <w:shd w:val="clear" w:color="auto" w:fill="FFFFFF"/>
        <w:rPr>
          <w:rFonts w:ascii="Helvetica" w:hAnsi="Helvetica" w:cs="Helvetica"/>
          <w:sz w:val="27"/>
          <w:szCs w:val="27"/>
          <w:lang w:val="en"/>
        </w:rPr>
      </w:pPr>
      <w:bookmarkStart w:id="1873" w:name="_Toc387930135"/>
      <w:bookmarkStart w:id="1874" w:name="_Toc387930776"/>
      <w:r>
        <w:rPr>
          <w:rFonts w:ascii="Helvetica" w:hAnsi="Helvetica" w:cs="Helvetica"/>
          <w:sz w:val="27"/>
          <w:szCs w:val="27"/>
          <w:lang w:val="en"/>
        </w:rPr>
        <w:t>101.1 Purpose of Crisis Payment</w:t>
      </w:r>
      <w:bookmarkEnd w:id="1873"/>
      <w:bookmarkEnd w:id="1874"/>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Crisis Payment is a payment designed to assist new and existing ABSTUDY customers who are in </w:t>
      </w:r>
      <w:hyperlink r:id="rId2229" w:history="1">
        <w:r>
          <w:rPr>
            <w:rStyle w:val="Hyperlink"/>
            <w:rFonts w:ascii="Helvetica" w:hAnsi="Helvetica" w:cs="Helvetica"/>
            <w:sz w:val="19"/>
            <w:szCs w:val="19"/>
            <w:lang w:val="en"/>
          </w:rPr>
          <w:t>severe financial hardship</w:t>
        </w:r>
      </w:hyperlink>
      <w:r>
        <w:rPr>
          <w:rFonts w:ascii="Helvetica" w:hAnsi="Helvetica" w:cs="Helvetica"/>
          <w:sz w:val="19"/>
          <w:szCs w:val="19"/>
          <w:lang w:val="en"/>
        </w:rPr>
        <w:t xml:space="preserve">  through circumstances such as </w:t>
      </w:r>
      <w:hyperlink r:id="rId2230" w:history="1">
        <w:r>
          <w:rPr>
            <w:rStyle w:val="Hyperlink"/>
            <w:rFonts w:ascii="Helvetica" w:hAnsi="Helvetica" w:cs="Helvetica"/>
            <w:sz w:val="19"/>
            <w:szCs w:val="19"/>
            <w:lang w:val="en"/>
          </w:rPr>
          <w:t>domestic violence</w:t>
        </w:r>
      </w:hyperlink>
      <w:r>
        <w:rPr>
          <w:rFonts w:ascii="Helvetica" w:hAnsi="Helvetica" w:cs="Helvetica"/>
          <w:sz w:val="19"/>
          <w:szCs w:val="19"/>
          <w:lang w:val="en"/>
        </w:rPr>
        <w:t xml:space="preserve">, flooding and house fire, as well as those customers who need to re-establish themselves in the community after having been in </w:t>
      </w:r>
      <w:hyperlink r:id="rId2231" w:history="1">
        <w:r>
          <w:rPr>
            <w:rStyle w:val="Hyperlink"/>
            <w:rFonts w:ascii="Helvetica" w:hAnsi="Helvetica" w:cs="Helvetica"/>
            <w:sz w:val="19"/>
            <w:szCs w:val="19"/>
            <w:lang w:val="en"/>
          </w:rPr>
          <w:t>prison or psychiatric confinement.</w:t>
        </w:r>
      </w:hyperlink>
      <w:r>
        <w:rPr>
          <w:rFonts w:ascii="Helvetica" w:hAnsi="Helvetica" w:cs="Helvetica"/>
          <w:sz w:val="19"/>
          <w:szCs w:val="19"/>
          <w:lang w:val="en"/>
        </w:rPr>
        <w:t> </w:t>
      </w:r>
    </w:p>
    <w:p w:rsidR="00C67A77" w:rsidRDefault="00053125" w:rsidP="00C67A77">
      <w:pPr>
        <w:pStyle w:val="NormalWeb"/>
        <w:shd w:val="clear" w:color="auto" w:fill="FFFFFF"/>
        <w:rPr>
          <w:rFonts w:ascii="Helvetica" w:hAnsi="Helvetica" w:cs="Helvetica"/>
          <w:sz w:val="19"/>
          <w:szCs w:val="19"/>
          <w:lang w:val="en"/>
        </w:rPr>
      </w:pPr>
      <w:hyperlink r:id="rId2232" w:anchor="top" w:history="1">
        <w:r w:rsidR="00C67A77">
          <w:rPr>
            <w:rStyle w:val="Hyperlink"/>
            <w:rFonts w:ascii="Helvetica" w:hAnsi="Helvetica" w:cs="Helvetica"/>
            <w:sz w:val="19"/>
            <w:szCs w:val="19"/>
            <w:lang w:val="en"/>
          </w:rPr>
          <w:t>[Return to Top]</w:t>
        </w:r>
      </w:hyperlink>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875" w:name="101.2_Qualification_for_Crisis_Payment"/>
      <w:bookmarkStart w:id="1876" w:name="_Toc387930136"/>
      <w:bookmarkStart w:id="1877" w:name="_Toc387930777"/>
      <w:bookmarkEnd w:id="1875"/>
      <w:r>
        <w:rPr>
          <w:rFonts w:ascii="Helvetica" w:hAnsi="Helvetica" w:cs="Helvetica"/>
          <w:sz w:val="27"/>
          <w:szCs w:val="27"/>
          <w:lang w:val="en"/>
        </w:rPr>
        <w:t>101.2 Qualification for Crisis Payment</w:t>
      </w:r>
      <w:bookmarkEnd w:id="1876"/>
      <w:bookmarkEnd w:id="1877"/>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Crisis Payment, the claim must be made in Australia and the following criteria must be met:</w:t>
      </w:r>
    </w:p>
    <w:p w:rsidR="00C67A77" w:rsidRDefault="00C67A77" w:rsidP="00C67A77">
      <w:pPr>
        <w:numPr>
          <w:ilvl w:val="0"/>
          <w:numId w:val="5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233"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must be qualified for one of the following ABSTUDY Awards: </w:t>
      </w:r>
    </w:p>
    <w:p w:rsidR="00C67A77" w:rsidRDefault="00053125" w:rsidP="00C67A77">
      <w:pPr>
        <w:numPr>
          <w:ilvl w:val="1"/>
          <w:numId w:val="593"/>
        </w:numPr>
        <w:shd w:val="clear" w:color="auto" w:fill="FFFFFF"/>
        <w:spacing w:before="100" w:beforeAutospacing="1" w:after="100" w:afterAutospacing="1"/>
        <w:ind w:left="600"/>
        <w:rPr>
          <w:rFonts w:ascii="Helvetica" w:hAnsi="Helvetica" w:cs="Helvetica"/>
          <w:color w:val="000000"/>
          <w:sz w:val="19"/>
          <w:szCs w:val="19"/>
          <w:lang w:val="en"/>
        </w:rPr>
      </w:pPr>
      <w:hyperlink r:id="rId2234" w:history="1">
        <w:r w:rsidR="00C67A77">
          <w:rPr>
            <w:rStyle w:val="Hyperlink"/>
            <w:rFonts w:ascii="Helvetica" w:hAnsi="Helvetica" w:cs="Helvetica"/>
            <w:sz w:val="19"/>
            <w:szCs w:val="19"/>
            <w:lang w:val="en"/>
          </w:rPr>
          <w:t>Schooling B Award</w:t>
        </w:r>
      </w:hyperlink>
      <w:r w:rsidR="00C67A77">
        <w:rPr>
          <w:rFonts w:ascii="Helvetica" w:hAnsi="Helvetica" w:cs="Helvetica"/>
          <w:color w:val="000000"/>
          <w:sz w:val="19"/>
          <w:szCs w:val="19"/>
          <w:lang w:val="en"/>
        </w:rPr>
        <w:t xml:space="preserve">; or </w:t>
      </w:r>
    </w:p>
    <w:p w:rsidR="00C67A77" w:rsidRDefault="00053125" w:rsidP="00C67A77">
      <w:pPr>
        <w:numPr>
          <w:ilvl w:val="1"/>
          <w:numId w:val="593"/>
        </w:numPr>
        <w:shd w:val="clear" w:color="auto" w:fill="FFFFFF"/>
        <w:spacing w:before="100" w:beforeAutospacing="1" w:after="100" w:afterAutospacing="1"/>
        <w:ind w:left="600"/>
        <w:rPr>
          <w:rFonts w:ascii="Helvetica" w:hAnsi="Helvetica" w:cs="Helvetica"/>
          <w:color w:val="000000"/>
          <w:sz w:val="19"/>
          <w:szCs w:val="19"/>
          <w:lang w:val="en"/>
        </w:rPr>
      </w:pPr>
      <w:hyperlink r:id="rId2235" w:history="1">
        <w:r w:rsidR="00C67A77">
          <w:rPr>
            <w:rStyle w:val="Hyperlink"/>
            <w:rFonts w:ascii="Helvetica" w:hAnsi="Helvetica" w:cs="Helvetica"/>
            <w:sz w:val="19"/>
            <w:szCs w:val="19"/>
            <w:lang w:val="en"/>
          </w:rPr>
          <w:t>Tertiary Award</w:t>
        </w:r>
      </w:hyperlink>
      <w:r w:rsidR="00C67A77">
        <w:rPr>
          <w:rFonts w:ascii="Helvetica" w:hAnsi="Helvetica" w:cs="Helvetica"/>
          <w:color w:val="000000"/>
          <w:sz w:val="19"/>
          <w:szCs w:val="19"/>
          <w:lang w:val="en"/>
        </w:rPr>
        <w:t xml:space="preserve">; or </w:t>
      </w:r>
    </w:p>
    <w:p w:rsidR="00C67A77" w:rsidRDefault="00053125" w:rsidP="00C67A77">
      <w:pPr>
        <w:numPr>
          <w:ilvl w:val="1"/>
          <w:numId w:val="593"/>
        </w:numPr>
        <w:shd w:val="clear" w:color="auto" w:fill="FFFFFF"/>
        <w:spacing w:before="100" w:beforeAutospacing="1" w:after="100" w:afterAutospacing="1"/>
        <w:ind w:left="600"/>
        <w:rPr>
          <w:rFonts w:ascii="Helvetica" w:hAnsi="Helvetica" w:cs="Helvetica"/>
          <w:color w:val="000000"/>
          <w:sz w:val="19"/>
          <w:szCs w:val="19"/>
          <w:lang w:val="en"/>
        </w:rPr>
      </w:pPr>
      <w:hyperlink r:id="rId2236" w:history="1">
        <w:r w:rsidR="00C67A77">
          <w:rPr>
            <w:rStyle w:val="Hyperlink"/>
            <w:rFonts w:ascii="Helvetica" w:hAnsi="Helvetica" w:cs="Helvetica"/>
            <w:sz w:val="19"/>
            <w:szCs w:val="19"/>
            <w:lang w:val="en"/>
          </w:rPr>
          <w:t>Masters and Doctorate Award</w:t>
        </w:r>
      </w:hyperlink>
      <w:r w:rsidR="00C67A77">
        <w:rPr>
          <w:rFonts w:ascii="Helvetica" w:hAnsi="Helvetica" w:cs="Helvetica"/>
          <w:color w:val="000000"/>
          <w:sz w:val="19"/>
          <w:szCs w:val="19"/>
          <w:lang w:val="en"/>
        </w:rPr>
        <w:t>; and</w:t>
      </w:r>
    </w:p>
    <w:p w:rsidR="00C67A77" w:rsidRDefault="00C67A77" w:rsidP="00C67A77">
      <w:pPr>
        <w:numPr>
          <w:ilvl w:val="0"/>
          <w:numId w:val="5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237"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in receipt of at least $1 of ABSTUDY Living Allowance, and </w:t>
      </w:r>
    </w:p>
    <w:p w:rsidR="00C67A77" w:rsidRDefault="00C67A77" w:rsidP="00C67A77">
      <w:pPr>
        <w:numPr>
          <w:ilvl w:val="0"/>
          <w:numId w:val="5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238"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in </w:t>
      </w:r>
      <w:hyperlink r:id="rId2239" w:history="1">
        <w:r>
          <w:rPr>
            <w:rStyle w:val="Hyperlink"/>
            <w:rFonts w:ascii="Helvetica" w:hAnsi="Helvetica" w:cs="Helvetica"/>
            <w:sz w:val="19"/>
            <w:szCs w:val="19"/>
            <w:lang w:val="en"/>
          </w:rPr>
          <w:t>severe financial hardship</w:t>
        </w:r>
      </w:hyperlink>
      <w:r>
        <w:rPr>
          <w:rFonts w:ascii="Helvetica" w:hAnsi="Helvetica" w:cs="Helvetica"/>
          <w:color w:val="000000"/>
          <w:sz w:val="19"/>
          <w:szCs w:val="19"/>
          <w:lang w:val="en"/>
        </w:rPr>
        <w:t xml:space="preserve"> the day on which the claim for Crisis Payment is made; and </w:t>
      </w:r>
    </w:p>
    <w:p w:rsidR="00C67A77" w:rsidRDefault="00C67A77" w:rsidP="00C67A77">
      <w:pPr>
        <w:numPr>
          <w:ilvl w:val="0"/>
          <w:numId w:val="5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240"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under </w:t>
      </w:r>
      <w:r>
        <w:rPr>
          <w:rFonts w:ascii="Helvetica" w:hAnsi="Helvetica" w:cs="Helvetica"/>
          <w:color w:val="000000"/>
          <w:sz w:val="19"/>
          <w:szCs w:val="19"/>
          <w:u w:val="single"/>
          <w:lang w:val="en"/>
        </w:rPr>
        <w:t>extreme circumstances forcing departure from home</w:t>
      </w:r>
      <w:r>
        <w:rPr>
          <w:rFonts w:ascii="Helvetica" w:hAnsi="Helvetica" w:cs="Helvetica"/>
          <w:color w:val="000000"/>
          <w:sz w:val="19"/>
          <w:szCs w:val="19"/>
          <w:lang w:val="en"/>
        </w:rPr>
        <w:t xml:space="preserve">; or </w:t>
      </w:r>
    </w:p>
    <w:p w:rsidR="00C67A77" w:rsidRDefault="00C67A77" w:rsidP="00C67A77">
      <w:pPr>
        <w:numPr>
          <w:ilvl w:val="0"/>
          <w:numId w:val="5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241"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a victim of </w:t>
      </w:r>
      <w:hyperlink r:id="rId2242" w:history="1">
        <w:r>
          <w:rPr>
            <w:rStyle w:val="Hyperlink"/>
            <w:rFonts w:ascii="Helvetica" w:hAnsi="Helvetica" w:cs="Helvetica"/>
            <w:sz w:val="19"/>
            <w:szCs w:val="19"/>
            <w:lang w:val="en"/>
          </w:rPr>
          <w:t>domestic violence</w:t>
        </w:r>
      </w:hyperlink>
      <w:r>
        <w:rPr>
          <w:rFonts w:ascii="Helvetica" w:hAnsi="Helvetica" w:cs="Helvetica"/>
          <w:color w:val="000000"/>
          <w:sz w:val="19"/>
          <w:szCs w:val="19"/>
          <w:lang w:val="en"/>
        </w:rPr>
        <w:t xml:space="preserve"> but remaining in their home; or </w:t>
      </w:r>
    </w:p>
    <w:p w:rsidR="00C67A77" w:rsidRDefault="00C67A77" w:rsidP="00C67A77">
      <w:pPr>
        <w:numPr>
          <w:ilvl w:val="0"/>
          <w:numId w:val="5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243"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a released prisoner or from psychiatric confinement.</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101.2.1 Extreme circumstances forcing departure from home</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224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qualified for a crisis payment if:</w:t>
      </w:r>
    </w:p>
    <w:p w:rsidR="00C67A77" w:rsidRDefault="00C67A77" w:rsidP="00C67A77">
      <w:pPr>
        <w:numPr>
          <w:ilvl w:val="0"/>
          <w:numId w:val="5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left ,or cannot return to , his or her home because of an extreme circumstance; and </w:t>
      </w:r>
    </w:p>
    <w:p w:rsidR="00C67A77" w:rsidRDefault="00C67A77" w:rsidP="00C67A77">
      <w:pPr>
        <w:numPr>
          <w:ilvl w:val="0"/>
          <w:numId w:val="5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extreme circumstance makes it unreasonable to expect the student or Australian Apprentice to remain in, or return to, the home; and </w:t>
      </w:r>
    </w:p>
    <w:p w:rsidR="00C67A77" w:rsidRDefault="00C67A77" w:rsidP="00C67A77">
      <w:pPr>
        <w:numPr>
          <w:ilvl w:val="0"/>
          <w:numId w:val="5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established, or intends to </w:t>
      </w:r>
      <w:hyperlink r:id="rId2245" w:history="1">
        <w:r>
          <w:rPr>
            <w:rStyle w:val="Hyperlink"/>
            <w:rFonts w:ascii="Helvetica" w:hAnsi="Helvetica" w:cs="Helvetica"/>
            <w:sz w:val="19"/>
            <w:szCs w:val="19"/>
            <w:lang w:val="en"/>
          </w:rPr>
          <w:t>establish, a new home</w:t>
        </w:r>
      </w:hyperlink>
      <w:r>
        <w:rPr>
          <w:rFonts w:ascii="Helvetica" w:hAnsi="Helvetica" w:cs="Helvetica"/>
          <w:color w:val="000000"/>
          <w:sz w:val="19"/>
          <w:szCs w:val="19"/>
          <w:lang w:val="en"/>
        </w:rPr>
        <w:t xml:space="preserve">; and </w:t>
      </w:r>
    </w:p>
    <w:p w:rsidR="00C67A77" w:rsidRDefault="00C67A77" w:rsidP="00C67A77">
      <w:pPr>
        <w:numPr>
          <w:ilvl w:val="0"/>
          <w:numId w:val="5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 the time the extreme circumstance occurred, the student or Australian Apprentice was in Australia; and </w:t>
      </w:r>
    </w:p>
    <w:p w:rsidR="00C67A77" w:rsidRDefault="00C67A77" w:rsidP="00C67A77">
      <w:pPr>
        <w:numPr>
          <w:ilvl w:val="0"/>
          <w:numId w:val="5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contacts Centrelink with their intent to claim within 7 days of the extreme circumstance occurring and then lodge the claim within 14 days of contacting Centrelink.</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Note: Crisis Payment may also be payable to an alleged or actual perpetrator of </w:t>
      </w:r>
      <w:hyperlink r:id="rId2246" w:history="1">
        <w:r>
          <w:rPr>
            <w:rStyle w:val="Hyperlink"/>
            <w:rFonts w:ascii="Helvetica" w:hAnsi="Helvetica" w:cs="Helvetica"/>
            <w:sz w:val="19"/>
            <w:szCs w:val="19"/>
            <w:lang w:val="en"/>
          </w:rPr>
          <w:t>domestic violence</w:t>
        </w:r>
      </w:hyperlink>
      <w:r>
        <w:rPr>
          <w:rFonts w:ascii="Helvetica" w:hAnsi="Helvetica" w:cs="Helvetica"/>
          <w:sz w:val="19"/>
          <w:szCs w:val="19"/>
          <w:lang w:val="en"/>
        </w:rPr>
        <w:t xml:space="preserve"> who has been removed from the family home by police following an instance of alleged or actual domestic violence and who cannot remain in, or return to the home for legal reason.  It must be verified that the perpetrator actually lived with the victim in the family home immediately before being removed from the family home by police.</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101.2.2 Remaining in home after removal of family member due to domestic or family violence:</w:t>
      </w:r>
    </w:p>
    <w:p w:rsidR="00C67A77" w:rsidRDefault="00C67A77" w:rsidP="00C67A77">
      <w:pPr>
        <w:numPr>
          <w:ilvl w:val="0"/>
          <w:numId w:val="5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247"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has been subjected to </w:t>
      </w:r>
      <w:hyperlink r:id="rId2248" w:history="1">
        <w:r>
          <w:rPr>
            <w:rStyle w:val="Hyperlink"/>
            <w:rFonts w:ascii="Helvetica" w:hAnsi="Helvetica" w:cs="Helvetica"/>
            <w:sz w:val="19"/>
            <w:szCs w:val="19"/>
            <w:lang w:val="en"/>
          </w:rPr>
          <w:t>domestic or family violence</w:t>
        </w:r>
      </w:hyperlink>
      <w:r>
        <w:rPr>
          <w:rFonts w:ascii="Helvetica" w:hAnsi="Helvetica" w:cs="Helvetica"/>
          <w:color w:val="000000"/>
          <w:sz w:val="19"/>
          <w:szCs w:val="19"/>
          <w:lang w:val="en"/>
        </w:rPr>
        <w:t xml:space="preserve">, in Australia, by a </w:t>
      </w:r>
      <w:hyperlink r:id="rId2249" w:history="1">
        <w:r>
          <w:rPr>
            <w:rStyle w:val="Hyperlink"/>
            <w:rFonts w:ascii="Helvetica" w:hAnsi="Helvetica" w:cs="Helvetica"/>
            <w:sz w:val="19"/>
            <w:szCs w:val="19"/>
            <w:lang w:val="en"/>
          </w:rPr>
          <w:t>family member</w:t>
        </w:r>
      </w:hyperlink>
      <w:r>
        <w:rPr>
          <w:rFonts w:ascii="Helvetica" w:hAnsi="Helvetica" w:cs="Helvetica"/>
          <w:color w:val="000000"/>
          <w:sz w:val="19"/>
          <w:szCs w:val="19"/>
          <w:lang w:val="en"/>
        </w:rPr>
        <w:t xml:space="preserve"> of the student or Australian Apprentice, and at the time of the </w:t>
      </w:r>
      <w:hyperlink r:id="rId2250" w:history="1">
        <w:r>
          <w:rPr>
            <w:rStyle w:val="Hyperlink"/>
            <w:rFonts w:ascii="Helvetica" w:hAnsi="Helvetica" w:cs="Helvetica"/>
            <w:sz w:val="19"/>
            <w:szCs w:val="19"/>
            <w:lang w:val="en"/>
          </w:rPr>
          <w:t>domestic violence</w:t>
        </w:r>
      </w:hyperlink>
      <w:r>
        <w:rPr>
          <w:rFonts w:ascii="Helvetica" w:hAnsi="Helvetica" w:cs="Helvetica"/>
          <w:color w:val="000000"/>
          <w:sz w:val="19"/>
          <w:szCs w:val="19"/>
          <w:lang w:val="en"/>
        </w:rPr>
        <w:t xml:space="preserve"> the student or Australian Apprentice was living with that family member; and </w:t>
      </w:r>
    </w:p>
    <w:p w:rsidR="00C67A77" w:rsidRDefault="00C67A77" w:rsidP="00C67A77">
      <w:pPr>
        <w:numPr>
          <w:ilvl w:val="0"/>
          <w:numId w:val="5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after the family member has been removed or leaves the student’s or Australian Apprentice’s home because of the domestic violence, the student or Australian Apprentice remains in their home; and </w:t>
      </w:r>
    </w:p>
    <w:p w:rsidR="00C67A77" w:rsidRDefault="00C67A77" w:rsidP="00C67A77">
      <w:pPr>
        <w:numPr>
          <w:ilvl w:val="0"/>
          <w:numId w:val="5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home is in Australia; and </w:t>
      </w:r>
    </w:p>
    <w:p w:rsidR="00C67A77" w:rsidRDefault="00C67A77" w:rsidP="00C67A77">
      <w:pPr>
        <w:numPr>
          <w:ilvl w:val="0"/>
          <w:numId w:val="5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notifies Centrelink within 7 days of the circumstance occurring and then lodges the claim within 14 days of the circumstance occurring.</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 xml:space="preserve">101.2.3 Release from gaol or psychiatric confinement:    </w:t>
      </w:r>
    </w:p>
    <w:p w:rsidR="00C67A77" w:rsidRDefault="00C67A77" w:rsidP="00C67A77">
      <w:pPr>
        <w:numPr>
          <w:ilvl w:val="0"/>
          <w:numId w:val="5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251"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released from </w:t>
      </w:r>
      <w:hyperlink r:id="rId2252" w:history="1">
        <w:r>
          <w:rPr>
            <w:rStyle w:val="Hyperlink"/>
            <w:rFonts w:ascii="Helvetica" w:hAnsi="Helvetica" w:cs="Helvetica"/>
            <w:sz w:val="19"/>
            <w:szCs w:val="19"/>
            <w:lang w:val="en"/>
          </w:rPr>
          <w:t>gaol, or from psychiatric confinement</w:t>
        </w:r>
      </w:hyperlink>
      <w:r>
        <w:rPr>
          <w:rFonts w:ascii="Helvetica" w:hAnsi="Helvetica" w:cs="Helvetica"/>
          <w:color w:val="000000"/>
          <w:sz w:val="19"/>
          <w:szCs w:val="19"/>
          <w:lang w:val="en"/>
        </w:rPr>
        <w:t xml:space="preserve">, after at least 14 days as result of having been charged with committing an offence; and </w:t>
      </w:r>
    </w:p>
    <w:p w:rsidR="00C67A77" w:rsidRDefault="00C67A77" w:rsidP="00C67A77">
      <w:pPr>
        <w:numPr>
          <w:ilvl w:val="0"/>
          <w:numId w:val="5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make a claim for Crisis Payment no more than 21 days before their release or within 7 days after their day of release.  This includes release from overseas prisons provided the person returns to Australia and claims within 7 days of release.</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101.2.4 Social work assessments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Crisis payment claims related to </w:t>
      </w:r>
      <w:hyperlink r:id="rId2253" w:history="1">
        <w:r>
          <w:rPr>
            <w:rStyle w:val="Hyperlink"/>
            <w:rFonts w:ascii="Helvetica" w:hAnsi="Helvetica" w:cs="Helvetica"/>
            <w:sz w:val="19"/>
            <w:szCs w:val="19"/>
            <w:lang w:val="en"/>
          </w:rPr>
          <w:t>domestic or family violence</w:t>
        </w:r>
      </w:hyperlink>
      <w:r>
        <w:rPr>
          <w:rFonts w:ascii="Helvetica" w:hAnsi="Helvetica" w:cs="Helvetica"/>
          <w:sz w:val="19"/>
          <w:szCs w:val="19"/>
          <w:lang w:val="en"/>
        </w:rPr>
        <w:t> must be referred to a Centrelink Social Worker for determination.</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101.2.5 Claim in Australia</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A claim for Crisis Payment must be made in Australia</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101.2.6 Number of Payments allowed</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Crisis Payment claims in respect of extreme circumstances or </w:t>
      </w:r>
      <w:hyperlink r:id="rId2254" w:history="1">
        <w:r>
          <w:rPr>
            <w:rStyle w:val="Hyperlink"/>
            <w:rFonts w:ascii="Helvetica" w:hAnsi="Helvetica" w:cs="Helvetica"/>
            <w:sz w:val="19"/>
            <w:szCs w:val="19"/>
            <w:lang w:val="en"/>
          </w:rPr>
          <w:t>domestic or family violence</w:t>
        </w:r>
      </w:hyperlink>
      <w:r>
        <w:rPr>
          <w:rFonts w:ascii="Helvetica" w:hAnsi="Helvetica" w:cs="Helvetica"/>
          <w:sz w:val="19"/>
          <w:szCs w:val="19"/>
          <w:lang w:val="en"/>
        </w:rPr>
        <w:t xml:space="preserve">, the student or </w:t>
      </w:r>
      <w:hyperlink r:id="rId225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entitled to up to four Crisis Payments in any 12 month period including payments under ABSTUDY and those under the </w:t>
      </w:r>
      <w:r>
        <w:rPr>
          <w:rFonts w:ascii="Helvetica" w:hAnsi="Helvetica" w:cs="Helvetica"/>
          <w:i/>
          <w:iCs/>
          <w:sz w:val="19"/>
          <w:szCs w:val="19"/>
          <w:lang w:val="en"/>
        </w:rPr>
        <w:t>Social Security Act</w:t>
      </w:r>
      <w:r>
        <w:rPr>
          <w:rFonts w:ascii="Helvetica" w:hAnsi="Helvetica" w:cs="Helvetica"/>
          <w:sz w:val="19"/>
          <w:szCs w:val="19"/>
          <w:lang w:val="en"/>
        </w:rPr>
        <w:t xml:space="preserve"> </w:t>
      </w:r>
      <w:r>
        <w:rPr>
          <w:rFonts w:ascii="Helvetica" w:hAnsi="Helvetica" w:cs="Helvetica"/>
          <w:i/>
          <w:iCs/>
          <w:sz w:val="19"/>
          <w:szCs w:val="19"/>
          <w:lang w:val="en"/>
        </w:rPr>
        <w:t>1991</w:t>
      </w:r>
      <w:r>
        <w:rPr>
          <w:rFonts w:ascii="Helvetica" w:hAnsi="Helvetica" w:cs="Helvetica"/>
          <w:sz w:val="19"/>
          <w:szCs w:val="19"/>
          <w:lang w:val="en"/>
        </w:rPr>
        <w:t>.</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is no limit on the number of Crisis Payment claims in respect of </w:t>
      </w:r>
      <w:hyperlink r:id="rId2256" w:history="1">
        <w:r>
          <w:rPr>
            <w:rStyle w:val="Hyperlink"/>
            <w:rFonts w:ascii="Helvetica" w:hAnsi="Helvetica" w:cs="Helvetica"/>
            <w:sz w:val="19"/>
            <w:szCs w:val="19"/>
            <w:lang w:val="en"/>
          </w:rPr>
          <w:t>prison or psychiatric</w:t>
        </w:r>
      </w:hyperlink>
      <w:r>
        <w:rPr>
          <w:rFonts w:ascii="Helvetica" w:hAnsi="Helvetica" w:cs="Helvetica"/>
          <w:sz w:val="19"/>
          <w:szCs w:val="19"/>
          <w:lang w:val="en"/>
        </w:rPr>
        <w:t> releases.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ABSTUDY Crisis Payment is not payable to a student or Australian Apprentice in respect of an extreme circumstance or release from goal or psychiatric confinement if the student or Australian </w:t>
      </w:r>
      <w:r>
        <w:rPr>
          <w:rFonts w:ascii="Helvetica" w:hAnsi="Helvetica" w:cs="Helvetica"/>
          <w:sz w:val="19"/>
          <w:szCs w:val="19"/>
          <w:lang w:val="en"/>
        </w:rPr>
        <w:lastRenderedPageBreak/>
        <w:t xml:space="preserve">Apprentice is qualified for a Crisis Payment under the </w:t>
      </w:r>
      <w:r>
        <w:rPr>
          <w:rFonts w:ascii="Helvetica" w:hAnsi="Helvetica" w:cs="Helvetica"/>
          <w:i/>
          <w:iCs/>
          <w:sz w:val="19"/>
          <w:szCs w:val="19"/>
          <w:lang w:val="en"/>
        </w:rPr>
        <w:t>Social Security Act 1991</w:t>
      </w:r>
      <w:r>
        <w:rPr>
          <w:rFonts w:ascii="Helvetica" w:hAnsi="Helvetica" w:cs="Helvetica"/>
          <w:sz w:val="19"/>
          <w:szCs w:val="19"/>
          <w:lang w:val="en"/>
        </w:rPr>
        <w:t xml:space="preserve"> in respect of the same circumstance.</w:t>
      </w:r>
    </w:p>
    <w:p w:rsidR="00C67A77" w:rsidRDefault="00053125" w:rsidP="00C67A77">
      <w:pPr>
        <w:pStyle w:val="NormalWeb"/>
        <w:shd w:val="clear" w:color="auto" w:fill="FFFFFF"/>
        <w:rPr>
          <w:rFonts w:ascii="Helvetica" w:hAnsi="Helvetica" w:cs="Helvetica"/>
          <w:sz w:val="19"/>
          <w:szCs w:val="19"/>
          <w:lang w:val="en"/>
        </w:rPr>
      </w:pPr>
      <w:hyperlink r:id="rId2257" w:anchor="top" w:history="1">
        <w:r w:rsidR="00C67A77">
          <w:rPr>
            <w:rStyle w:val="Hyperlink"/>
            <w:rFonts w:ascii="Helvetica" w:hAnsi="Helvetica" w:cs="Helvetica"/>
            <w:sz w:val="19"/>
            <w:szCs w:val="19"/>
            <w:lang w:val="en"/>
          </w:rPr>
          <w:t>[Return to Top]</w:t>
        </w:r>
      </w:hyperlink>
      <w:r w:rsidR="00C67A77">
        <w:rPr>
          <w:rFonts w:ascii="Helvetica" w:hAnsi="Helvetica" w:cs="Helvetica"/>
          <w:sz w:val="19"/>
          <w:szCs w:val="19"/>
          <w:lang w:val="en"/>
        </w:rPr>
        <w:t>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878" w:name="101.3_Rate_of_Crisis_Payment"/>
      <w:bookmarkStart w:id="1879" w:name="_Toc387930137"/>
      <w:bookmarkStart w:id="1880" w:name="_Toc387930778"/>
      <w:bookmarkEnd w:id="1878"/>
      <w:r>
        <w:rPr>
          <w:rFonts w:ascii="Helvetica" w:hAnsi="Helvetica" w:cs="Helvetica"/>
          <w:sz w:val="27"/>
          <w:szCs w:val="27"/>
          <w:lang w:val="en"/>
        </w:rPr>
        <w:t>101.3 Rate of Crisis Payment</w:t>
      </w:r>
      <w:bookmarkEnd w:id="1879"/>
      <w:bookmarkEnd w:id="1880"/>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Crisis Payment is paid in addition to the student’s or </w:t>
      </w:r>
      <w:hyperlink r:id="rId2258"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ABSTUDY Living Allowance. The amount paid is equal to one week's payment at the maximum basic rate of the ABSTUDY Living Allowance to which the customer is entitled. </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Crisis Payment does not include any add-on payments such as Rent Assistance, Pharmaceutical Allowance or Remote Area Allowance.</w:t>
      </w:r>
    </w:p>
    <w:p w:rsidR="00C67A77" w:rsidRDefault="00053125" w:rsidP="00C67A77">
      <w:pPr>
        <w:pStyle w:val="NormalWeb"/>
        <w:shd w:val="clear" w:color="auto" w:fill="FFFFFF"/>
        <w:rPr>
          <w:rFonts w:ascii="Helvetica" w:hAnsi="Helvetica" w:cs="Helvetica"/>
          <w:sz w:val="19"/>
          <w:szCs w:val="19"/>
          <w:lang w:val="en"/>
        </w:rPr>
      </w:pPr>
      <w:hyperlink r:id="rId2259" w:anchor="top" w:history="1">
        <w:r w:rsidR="00C67A77">
          <w:rPr>
            <w:rStyle w:val="Hyperlink"/>
            <w:rFonts w:ascii="Helvetica" w:hAnsi="Helvetica" w:cs="Helvetica"/>
            <w:sz w:val="19"/>
            <w:szCs w:val="19"/>
            <w:lang w:val="en"/>
          </w:rPr>
          <w:t>[Return to Top]</w:t>
        </w:r>
      </w:hyperlink>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67A77" w:rsidRDefault="00C67A77" w:rsidP="00C67A77">
      <w:pPr>
        <w:pStyle w:val="Heading3"/>
        <w:shd w:val="clear" w:color="auto" w:fill="FFFFFF"/>
        <w:rPr>
          <w:rFonts w:ascii="Helvetica" w:hAnsi="Helvetica" w:cs="Helvetica"/>
          <w:sz w:val="27"/>
          <w:szCs w:val="27"/>
          <w:lang w:val="en"/>
        </w:rPr>
      </w:pPr>
      <w:bookmarkStart w:id="1881" w:name="101.4_Payment_of_Crisis_Payment"/>
      <w:bookmarkStart w:id="1882" w:name="_Toc387930138"/>
      <w:bookmarkStart w:id="1883" w:name="_Toc387930779"/>
      <w:bookmarkEnd w:id="1881"/>
      <w:r>
        <w:rPr>
          <w:rFonts w:ascii="Helvetica" w:hAnsi="Helvetica" w:cs="Helvetica"/>
          <w:sz w:val="27"/>
          <w:szCs w:val="27"/>
          <w:lang w:val="en"/>
        </w:rPr>
        <w:t>101.4 Payment of Crisis Payment</w:t>
      </w:r>
      <w:bookmarkEnd w:id="1882"/>
      <w:bookmarkEnd w:id="1883"/>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101.4.1 Payment frequency</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Crisis Payment is made as a one-off payment which is equal to one week’s payment at the maximum basic rate of the ABSTUDY Living Allowance to which the customer is entitled.</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101.4.2 Payee</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Crisis Payment will be the student or </w:t>
      </w:r>
      <w:hyperlink r:id="rId226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101.4.3 Taxation Status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Crisis Payment, see </w:t>
      </w:r>
      <w:hyperlink r:id="rId2261"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C67A77" w:rsidRDefault="00C67A77" w:rsidP="00C67A77">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101.4.4 Overpayments</w:t>
      </w:r>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262"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a recoverable debt is and from whom this amount should be recovered.</w:t>
      </w:r>
    </w:p>
    <w:p w:rsidR="00C67A77" w:rsidRDefault="00C67A77" w:rsidP="00E65DE5">
      <w:pPr>
        <w:rPr>
          <w:sz w:val="27"/>
          <w:szCs w:val="27"/>
        </w:rPr>
      </w:pPr>
    </w:p>
    <w:p w:rsidR="00C67A77" w:rsidRPr="00230A86" w:rsidRDefault="00C67A77" w:rsidP="00E65DE5">
      <w:pPr>
        <w:rPr>
          <w:b/>
          <w:sz w:val="27"/>
          <w:szCs w:val="27"/>
        </w:rPr>
      </w:pPr>
      <w:r w:rsidRPr="00230A86">
        <w:rPr>
          <w:rFonts w:ascii="Helvetica" w:hAnsi="Helvetica" w:cs="Helvetica"/>
          <w:b/>
          <w:sz w:val="27"/>
          <w:szCs w:val="27"/>
          <w:lang w:val="en"/>
        </w:rPr>
        <w:t>Chapter 102 - Relocation Scholarship</w:t>
      </w:r>
    </w:p>
    <w:p w:rsidR="00C67A77" w:rsidRDefault="00C67A77" w:rsidP="00C67A77">
      <w:pPr>
        <w:pStyle w:val="Heading3"/>
        <w:shd w:val="clear" w:color="auto" w:fill="FFFFFF"/>
        <w:rPr>
          <w:rFonts w:ascii="Helvetica" w:hAnsi="Helvetica" w:cs="Helvetica"/>
          <w:sz w:val="27"/>
          <w:szCs w:val="27"/>
          <w:lang w:val="en"/>
        </w:rPr>
      </w:pPr>
      <w:bookmarkStart w:id="1884" w:name="_Toc387930139"/>
      <w:bookmarkStart w:id="1885" w:name="_Toc387930780"/>
      <w:r>
        <w:rPr>
          <w:rFonts w:ascii="Helvetica" w:hAnsi="Helvetica" w:cs="Helvetica"/>
          <w:sz w:val="27"/>
          <w:szCs w:val="27"/>
          <w:lang w:val="en"/>
        </w:rPr>
        <w:t>ABSTUDY Allowances and Benefits: Chapter 102 - Relocation Scholarship</w:t>
      </w:r>
      <w:bookmarkEnd w:id="1884"/>
      <w:bookmarkEnd w:id="1885"/>
    </w:p>
    <w:p w:rsidR="00C67A77" w:rsidRDefault="00C67A77" w:rsidP="00C67A7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This chapter provides details of the Relocation Scholarship that may be available to students undertaking </w:t>
      </w:r>
      <w:hyperlink r:id="rId2263" w:tooltip="Glossary" w:history="1">
        <w:r>
          <w:rPr>
            <w:rStyle w:val="Hyperlink"/>
            <w:rFonts w:ascii="Helvetica" w:hAnsi="Helvetica" w:cs="Helvetica"/>
            <w:sz w:val="19"/>
            <w:szCs w:val="19"/>
            <w:lang w:val="en"/>
          </w:rPr>
          <w:t>approved scholarship courses</w:t>
        </w:r>
      </w:hyperlink>
    </w:p>
    <w:p w:rsidR="00C67A77" w:rsidRDefault="00C67A77" w:rsidP="00E65DE5">
      <w:pPr>
        <w:rPr>
          <w:sz w:val="27"/>
          <w:szCs w:val="27"/>
        </w:rPr>
      </w:pP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t>102.1 Purpose of Relocation Scholarship</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the Relocation Scholarship is to assist eligible students who have to live away from home to study with the cost of establishing new accommodation in order to attend university. The aim is to remove financial barriers to the educational participation of students from low socio-economic status (SES) backgrounds, particularly those from regional and remote areas and Indigenous students.</w:t>
      </w:r>
    </w:p>
    <w:p w:rsidR="00230A86" w:rsidRDefault="00230A86" w:rsidP="00230A86">
      <w:pPr>
        <w:pStyle w:val="Heading4"/>
        <w:shd w:val="clear" w:color="auto" w:fill="FFFFFF"/>
        <w:rPr>
          <w:rFonts w:ascii="Helvetica" w:hAnsi="Helvetica" w:cs="Helvetica"/>
          <w:sz w:val="25"/>
          <w:szCs w:val="25"/>
          <w:lang w:val="en"/>
        </w:rPr>
      </w:pPr>
      <w:bookmarkStart w:id="1886" w:name="qualification"/>
      <w:bookmarkEnd w:id="1886"/>
      <w:r>
        <w:rPr>
          <w:rFonts w:ascii="Helvetica" w:hAnsi="Helvetica" w:cs="Helvetica"/>
          <w:sz w:val="25"/>
          <w:szCs w:val="25"/>
          <w:lang w:val="en"/>
        </w:rPr>
        <w:br/>
        <w:t>102.2 Qualification for Relocation Scholarship</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qualified for a Relocation Scholarship if the person:</w:t>
      </w:r>
    </w:p>
    <w:p w:rsidR="00230A86" w:rsidRDefault="00230A86" w:rsidP="00230A86">
      <w:pPr>
        <w:numPr>
          <w:ilvl w:val="0"/>
          <w:numId w:val="5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qualified for and receives the minimum rate of ABSTUDY Living Allowance either,</w:t>
      </w:r>
    </w:p>
    <w:p w:rsidR="00230A86" w:rsidRDefault="00230A86" w:rsidP="00230A86">
      <w:pPr>
        <w:numPr>
          <w:ilvl w:val="1"/>
          <w:numId w:val="59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as a full-time dependent student at away from home rate, OR</w:t>
      </w:r>
    </w:p>
    <w:p w:rsidR="00230A86" w:rsidRDefault="00230A86" w:rsidP="00230A86">
      <w:pPr>
        <w:numPr>
          <w:ilvl w:val="1"/>
          <w:numId w:val="59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as a full-time independent student as a result of certain circumstances (see 102.2.1.1 below), and</w:t>
      </w:r>
    </w:p>
    <w:p w:rsidR="00230A86" w:rsidRDefault="00230A86" w:rsidP="00230A86">
      <w:pPr>
        <w:numPr>
          <w:ilvl w:val="0"/>
          <w:numId w:val="5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an </w:t>
      </w:r>
      <w:hyperlink r:id="rId2264" w:history="1">
        <w:r>
          <w:rPr>
            <w:rStyle w:val="Hyperlink"/>
            <w:rFonts w:ascii="Helvetica" w:hAnsi="Helvetica" w:cs="Helvetica"/>
            <w:sz w:val="19"/>
            <w:szCs w:val="19"/>
            <w:lang w:val="en"/>
          </w:rPr>
          <w:t>approved scholarship course</w:t>
        </w:r>
      </w:hyperlink>
      <w:r>
        <w:rPr>
          <w:rFonts w:ascii="Helvetica" w:hAnsi="Helvetica" w:cs="Helvetica"/>
          <w:color w:val="000000"/>
          <w:sz w:val="19"/>
          <w:szCs w:val="19"/>
          <w:lang w:val="en"/>
        </w:rPr>
        <w:t>, and</w:t>
      </w:r>
    </w:p>
    <w:p w:rsidR="00230A86" w:rsidRDefault="00230A86" w:rsidP="00230A86">
      <w:pPr>
        <w:numPr>
          <w:ilvl w:val="0"/>
          <w:numId w:val="5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expected to commence or continue undertaking the course in the period of 35 days of qualification for the Relocation Scholarship, and</w:t>
      </w:r>
    </w:p>
    <w:p w:rsidR="00230A86" w:rsidRDefault="00230A86" w:rsidP="00230A86">
      <w:pPr>
        <w:numPr>
          <w:ilvl w:val="0"/>
          <w:numId w:val="5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not likely to receive a Commonwealth Accommodation Scholarship in the next 12 months, and</w:t>
      </w:r>
    </w:p>
    <w:p w:rsidR="00230A86" w:rsidRDefault="00230A86" w:rsidP="00230A86">
      <w:pPr>
        <w:numPr>
          <w:ilvl w:val="0"/>
          <w:numId w:val="5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person has not qualified for a Relocation or equivalent scholarship payment (see 102.2.2 below) in the preceding 12 months (this can be shortened to a period of at least 3 months if such a determination would enable the person to qualify for the Relocation Scholarship on or near 1 January in a year, provided they do not receive more than 2 relocation scholarships in a period of 2 successive calendar years).</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102.2.1 Qualification for Relocation Scholarship as an independent person</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t>102.2.1.1 Independent as a result of certain circumstances</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circumstances under which a full-time student who receives ABSTUDY Living Allowance at the independent rate may be paid a Relocation Scholarship are:</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they are an </w:t>
      </w:r>
      <w:hyperlink r:id="rId2265" w:tooltip="Permanent Independent Status" w:history="1">
        <w:r>
          <w:rPr>
            <w:rStyle w:val="Hyperlink"/>
            <w:rFonts w:ascii="Helvetica" w:hAnsi="Helvetica" w:cs="Helvetica"/>
            <w:sz w:val="19"/>
            <w:szCs w:val="19"/>
            <w:lang w:val="en"/>
          </w:rPr>
          <w:t>orphan</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b)   they have, or have had, a ABSTUDY dependent child (refer to </w:t>
      </w:r>
      <w:hyperlink r:id="rId2266" w:tooltip="Permanent Independent Status" w:history="1">
        <w:r>
          <w:rPr>
            <w:rStyle w:val="Hyperlink"/>
            <w:rFonts w:ascii="Helvetica" w:hAnsi="Helvetica" w:cs="Helvetica"/>
            <w:sz w:val="19"/>
            <w:szCs w:val="19"/>
            <w:lang w:val="en"/>
          </w:rPr>
          <w:t>38.3 Parenthood</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c)   currently have the care or custody of another person's dependent child or student (refer to </w:t>
      </w:r>
      <w:hyperlink r:id="rId2267" w:tooltip="Reviewable Independent Status" w:history="1">
        <w:r>
          <w:rPr>
            <w:rStyle w:val="Hyperlink"/>
            <w:rFonts w:ascii="Helvetica" w:hAnsi="Helvetica" w:cs="Helvetica"/>
            <w:sz w:val="19"/>
            <w:szCs w:val="19"/>
            <w:lang w:val="en"/>
          </w:rPr>
          <w:t>39.2 Care or Custody of Child</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d)   they have been in lawful custody for a cumulative period of six months or more (refer to </w:t>
      </w:r>
      <w:hyperlink r:id="rId2268" w:tooltip="Permanent Independent Status" w:history="1">
        <w:r>
          <w:rPr>
            <w:rStyle w:val="Hyperlink"/>
            <w:rFonts w:ascii="Helvetica" w:hAnsi="Helvetica" w:cs="Helvetica"/>
            <w:sz w:val="19"/>
            <w:szCs w:val="19"/>
            <w:lang w:val="en"/>
          </w:rPr>
          <w:t>38.5 Previous Lawful Custody</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e) they are 15 years of age or older and has undergone and completed a traditional initiation ceremony (refer to </w:t>
      </w:r>
      <w:hyperlink r:id="rId2269" w:tooltip="Permanent Independent Status" w:history="1">
        <w:r>
          <w:rPr>
            <w:rStyle w:val="Hyperlink"/>
            <w:rFonts w:ascii="Helvetica" w:hAnsi="Helvetica" w:cs="Helvetica"/>
            <w:sz w:val="19"/>
            <w:szCs w:val="19"/>
            <w:lang w:val="en"/>
          </w:rPr>
          <w:t>38.7 Special Adult Status</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f)  it is unreasonable for them to live at home (</w:t>
      </w:r>
      <w:hyperlink r:id="rId2270" w:tooltip="Unreasonable To Live At Home" w:history="1">
        <w:r>
          <w:rPr>
            <w:rStyle w:val="Hyperlink"/>
            <w:rFonts w:ascii="Helvetica" w:hAnsi="Helvetica" w:cs="Helvetica"/>
            <w:sz w:val="19"/>
            <w:szCs w:val="19"/>
            <w:lang w:val="en"/>
          </w:rPr>
          <w:t>UTLAH</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lastRenderedPageBreak/>
        <w:br/>
        <w:t xml:space="preserve">g) their parents cannot exercise their responsibilities because they are in prison, missing, or are mentally incapacitated or living in a nursing home (refer to </w:t>
      </w:r>
      <w:hyperlink r:id="rId2271" w:tooltip="Reviewable Independent Status" w:history="1">
        <w:r>
          <w:rPr>
            <w:rStyle w:val="Hyperlink"/>
            <w:rFonts w:ascii="Helvetica" w:hAnsi="Helvetica" w:cs="Helvetica"/>
            <w:sz w:val="19"/>
            <w:szCs w:val="19"/>
            <w:lang w:val="en"/>
          </w:rPr>
          <w:t>39.3 Parents Cannot Exercise Parental Responsibilities</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h) they are 16 years of age or over and has returned to live in an Indigenous community after been adopted or fostered by a non-Indigenous family for more than two year (refer to </w:t>
      </w:r>
      <w:hyperlink r:id="rId2272" w:tooltip="Reviewable Independent Status" w:history="1">
        <w:r>
          <w:rPr>
            <w:rStyle w:val="Hyperlink"/>
            <w:rFonts w:ascii="Helvetica" w:hAnsi="Helvetica" w:cs="Helvetica"/>
            <w:sz w:val="19"/>
            <w:szCs w:val="19"/>
            <w:lang w:val="en"/>
          </w:rPr>
          <w:t>39.4 Returning to an Indigenous community</w:t>
        </w:r>
      </w:hyperlink>
      <w:r>
        <w:rPr>
          <w:rFonts w:ascii="Helvetica" w:hAnsi="Helvetica" w:cs="Helvetica"/>
          <w:sz w:val="19"/>
          <w:szCs w:val="19"/>
          <w:lang w:val="en"/>
        </w:rPr>
        <w:t>)</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person qualified for ABSTUDY as a dependent person who has to live away from home to undertake study, or as an independent person under one of the above listed circumstances, the person will be eligible for Relocation Scholarship as long as they continue to qualify for ABSTUDY while undertaking the course. However, if a person qualified for ABSTUDY as an independent person by gaining </w:t>
      </w:r>
      <w:hyperlink r:id="rId2273" w:tooltip="ReviewableIndependentStatus" w:history="1">
        <w:r>
          <w:rPr>
            <w:rStyle w:val="Hyperlink"/>
            <w:rFonts w:ascii="Helvetica" w:hAnsi="Helvetica" w:cs="Helvetica"/>
            <w:sz w:val="19"/>
            <w:szCs w:val="19"/>
            <w:lang w:val="en"/>
          </w:rPr>
          <w:t>reviewable independent status</w:t>
        </w:r>
      </w:hyperlink>
      <w:r>
        <w:rPr>
          <w:rFonts w:ascii="Helvetica" w:hAnsi="Helvetica" w:cs="Helvetica"/>
          <w:sz w:val="19"/>
          <w:szCs w:val="19"/>
          <w:lang w:val="en"/>
        </w:rPr>
        <w:t>, i.e. under c), or f), or g), or h) of the above listed circumstances, the person will cease to be eligible for the Relocation Scholarship if they cease to meet these conditions for reviewable independence.</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102.2.1.1 Independent as a result of age</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person is qualified for ABSTUDY Living Allowance as an independent person on the basis of </w:t>
      </w:r>
      <w:hyperlink r:id="rId2274" w:tooltip="Permanent Independent Status" w:history="1">
        <w:r>
          <w:rPr>
            <w:rStyle w:val="Hyperlink"/>
            <w:rFonts w:ascii="Helvetica" w:hAnsi="Helvetica" w:cs="Helvetica"/>
            <w:sz w:val="19"/>
            <w:szCs w:val="19"/>
            <w:lang w:val="en"/>
          </w:rPr>
          <w:t>age</w:t>
        </w:r>
      </w:hyperlink>
      <w:r>
        <w:rPr>
          <w:rFonts w:ascii="Helvetica" w:hAnsi="Helvetica" w:cs="Helvetica"/>
          <w:sz w:val="19"/>
          <w:szCs w:val="19"/>
          <w:lang w:val="en"/>
        </w:rPr>
        <w:t xml:space="preserve"> and has previously been qualified for Relocation Scholarship, s/he will cease to be eligible for the relocation scholarship once s/he has reached the age of independence.</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102.2.2 Equivalent scholarship payments</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Equivalent scholarship payments are:</w:t>
      </w:r>
    </w:p>
    <w:p w:rsidR="00230A86" w:rsidRDefault="00230A86" w:rsidP="00230A86">
      <w:pPr>
        <w:numPr>
          <w:ilvl w:val="0"/>
          <w:numId w:val="5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Youth Allowance Relocation Scholarship</w:t>
      </w:r>
    </w:p>
    <w:p w:rsidR="00230A86" w:rsidRDefault="00230A86" w:rsidP="00230A86">
      <w:pPr>
        <w:numPr>
          <w:ilvl w:val="0"/>
          <w:numId w:val="5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Department of Veterans’ Affairs Relocation Scholarship payment</w:t>
      </w:r>
    </w:p>
    <w:p w:rsidR="00230A86" w:rsidRDefault="00230A86" w:rsidP="00230A86">
      <w:pPr>
        <w:numPr>
          <w:ilvl w:val="0"/>
          <w:numId w:val="5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Commonwealth Accommodation Scholarship, provided the person has received the amount or was entitled to it but full entitlement was not received as the scholarship was suspended.</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t>102.2.3 Loss of qualification for Relocation Scholarship</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Unless exceptional circumstances apply which are beyond the student’s control, a student will cease to be qualified for a Relocation Scholarship if:</w:t>
      </w:r>
    </w:p>
    <w:p w:rsidR="00230A86" w:rsidRDefault="00230A86" w:rsidP="00230A86">
      <w:pPr>
        <w:numPr>
          <w:ilvl w:val="0"/>
          <w:numId w:val="5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they do not commence full-time study, or</w:t>
      </w:r>
    </w:p>
    <w:p w:rsidR="00230A86" w:rsidRDefault="00230A86" w:rsidP="00230A86">
      <w:pPr>
        <w:numPr>
          <w:ilvl w:val="0"/>
          <w:numId w:val="5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they started the course but are not undertaking the course as a full-time student at the end of 35 days after the course commences, or</w:t>
      </w:r>
    </w:p>
    <w:p w:rsidR="00230A86" w:rsidRDefault="00230A86" w:rsidP="00230A86">
      <w:pPr>
        <w:numPr>
          <w:ilvl w:val="0"/>
          <w:numId w:val="5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they were undertaking a course but are not undertaking the course as a full-time student at the end of 35 days after payment qualification.</w:t>
      </w:r>
    </w:p>
    <w:p w:rsidR="00230A86" w:rsidRDefault="00230A86" w:rsidP="00230A86">
      <w:pPr>
        <w:pStyle w:val="Heading4"/>
        <w:shd w:val="clear" w:color="auto" w:fill="FFFFFF"/>
        <w:rPr>
          <w:rFonts w:ascii="Helvetica" w:hAnsi="Helvetica" w:cs="Helvetica"/>
          <w:sz w:val="25"/>
          <w:szCs w:val="25"/>
          <w:lang w:val="en"/>
        </w:rPr>
      </w:pPr>
      <w:bookmarkStart w:id="1887" w:name="startup"/>
      <w:bookmarkEnd w:id="1887"/>
      <w:r>
        <w:rPr>
          <w:rFonts w:ascii="Helvetica" w:hAnsi="Helvetica" w:cs="Helvetica"/>
          <w:sz w:val="25"/>
          <w:szCs w:val="25"/>
          <w:lang w:val="en"/>
        </w:rPr>
        <w:br/>
        <w:t>102.3 Rates of payment</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In 2010, the amount of Relocation Scholarship a qualified student receives IS $4000 in the first year UNLESS the following circumstances apply, in which case the amount is $1000:</w:t>
      </w:r>
    </w:p>
    <w:p w:rsidR="00230A86" w:rsidRDefault="00230A86" w:rsidP="00230A86">
      <w:pPr>
        <w:numPr>
          <w:ilvl w:val="0"/>
          <w:numId w:val="6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has previously received a Relocation Scholarship or equivalent scholarship payment, OR</w:t>
      </w:r>
    </w:p>
    <w:p w:rsidR="00230A86" w:rsidRDefault="00230A86" w:rsidP="00230A86">
      <w:pPr>
        <w:numPr>
          <w:ilvl w:val="0"/>
          <w:numId w:val="6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The student undertook an approved scholarship course in the calendar year prior to payment qualification, AND more than six months prior to payment qualification either:</w:t>
      </w:r>
    </w:p>
    <w:p w:rsidR="00230A86" w:rsidRDefault="00230A86" w:rsidP="00230A86">
      <w:pPr>
        <w:numPr>
          <w:ilvl w:val="1"/>
          <w:numId w:val="60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became independent as a result of certain circumstances (see 102.2.1.1 above), or</w:t>
      </w:r>
    </w:p>
    <w:p w:rsidR="00230A86" w:rsidRDefault="00230A86" w:rsidP="00230A86">
      <w:pPr>
        <w:numPr>
          <w:ilvl w:val="1"/>
          <w:numId w:val="60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became required to live away from home.</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After the first year, a $1000 lump sum payment (indexed) is payable for each year that the student continues to qualify while undertaking the course.</w:t>
      </w:r>
    </w:p>
    <w:p w:rsidR="00230A86" w:rsidRDefault="00230A86" w:rsidP="00230A86">
      <w:pPr>
        <w:pStyle w:val="Heading4"/>
        <w:shd w:val="clear" w:color="auto" w:fill="FFFFFF"/>
        <w:rPr>
          <w:rFonts w:ascii="Helvetica" w:hAnsi="Helvetica" w:cs="Helvetica"/>
          <w:sz w:val="25"/>
          <w:szCs w:val="25"/>
          <w:lang w:val="en"/>
        </w:rPr>
      </w:pPr>
      <w:bookmarkStart w:id="1888" w:name="payment"/>
      <w:bookmarkEnd w:id="1888"/>
      <w:r>
        <w:rPr>
          <w:rFonts w:ascii="Helvetica" w:hAnsi="Helvetica" w:cs="Helvetica"/>
          <w:sz w:val="25"/>
          <w:szCs w:val="25"/>
          <w:lang w:val="en"/>
        </w:rPr>
        <w:br/>
        <w:t>102.4 Payment of Relocation Scholarship</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Relocation Scholarship is paid annually as a lump sum payment, which l normally coincides with the start of the academic year.</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t>102.4.1 Transitional arrangement for 2010</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Transitional arrangements for 2010 provide that, where a full-time student becomes qualified for ABSTUDY Living Allowance as a result of the implementation of changed parental income test arrangements on 1 July 2010, they can qualify for a Relocation Scholarship payment in certain circumstances.</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A dependent student who is required to live away from home may receive $4,000 Relocation Scholarship if the student</w:t>
      </w:r>
    </w:p>
    <w:p w:rsidR="00230A86" w:rsidRDefault="00230A86" w:rsidP="00230A86">
      <w:pPr>
        <w:numPr>
          <w:ilvl w:val="0"/>
          <w:numId w:val="6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qualifies for a relocation scholarship payment on or after 1 July 2010 but before 29 July 2010, and</w:t>
      </w:r>
    </w:p>
    <w:p w:rsidR="00230A86" w:rsidRDefault="00230A86" w:rsidP="00230A86">
      <w:pPr>
        <w:numPr>
          <w:ilvl w:val="0"/>
          <w:numId w:val="6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undertaking full-time study in an approved scholarship course on 1 April 2010, and </w:t>
      </w:r>
    </w:p>
    <w:p w:rsidR="00230A86" w:rsidRDefault="00230A86" w:rsidP="00230A86">
      <w:pPr>
        <w:numPr>
          <w:ilvl w:val="0"/>
          <w:numId w:val="6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was required to move away from home for the purposes of undertaking that study not more than 6 months before the person started full-time study in the course in 2010.</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t>102.4.2 Commonwealth Accommodation Scholarship (CAS) and Relocation Scholarship</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cannot qualify for a relocation scholarship if they are likely to receive a CAS in the same period. </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has received a relocation scholarship on the basis that they were not likely to receive a CAS in the next twelve months, and they are subsequently made an offer of a CAS for that period that they intend to accept, then the Secretary may review the original decision and find that the student did not qualify for the relocation scholarship at the qualification time. This would mean the relocation scholarship becomes a debt and is subject to existing debt recovery provisions (see 102.4.6).</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t>103.4.3 Payee for Relocation Scholarship</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Relocation Scholarship is the eligible students who receive Living Allowance as set out in 71.7.</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102.3.4 Indexation</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Relocation Scholarship are indexed to Consumer Price Index (CPI) from 1 January each year.</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br/>
        <w:t>102.3.5 Taxation Status</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Relocation Scholarship is non taxable. See Chapter 5 </w:t>
      </w:r>
      <w:hyperlink r:id="rId2275" w:tooltip="Taxation" w:history="1">
        <w:r>
          <w:rPr>
            <w:rStyle w:val="Hyperlink"/>
            <w:rFonts w:ascii="Helvetica" w:hAnsi="Helvetica" w:cs="Helvetica"/>
            <w:sz w:val="19"/>
            <w:szCs w:val="19"/>
            <w:lang w:val="en"/>
          </w:rPr>
          <w:t>Taxation</w:t>
        </w:r>
      </w:hyperlink>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br/>
        <w:t>102.3.6 Overpayments</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is paid an amount of Relocation Scholarship to which they were not qualified, or cease to be qualified for, the amount paid will be a recoverable amount and an overpayment may be raised.</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overpayment occurred, refer to Chapter 3 </w:t>
      </w:r>
      <w:hyperlink r:id="rId2276" w:tooltip="Overpayment and Recovery of Allowances" w:history="1">
        <w:r>
          <w:rPr>
            <w:rStyle w:val="Hyperlink"/>
            <w:rFonts w:ascii="Helvetica" w:hAnsi="Helvetica" w:cs="Helvetica"/>
            <w:sz w:val="19"/>
            <w:szCs w:val="19"/>
            <w:lang w:val="en"/>
          </w:rPr>
          <w:t>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230A86" w:rsidRDefault="00230A86" w:rsidP="00E65DE5">
      <w:pPr>
        <w:rPr>
          <w:sz w:val="27"/>
          <w:szCs w:val="27"/>
        </w:rPr>
      </w:pPr>
    </w:p>
    <w:p w:rsidR="00230A86" w:rsidRDefault="00230A86" w:rsidP="00E65DE5">
      <w:pPr>
        <w:rPr>
          <w:sz w:val="27"/>
          <w:szCs w:val="27"/>
        </w:rPr>
      </w:pPr>
      <w:r w:rsidRPr="00230A86">
        <w:rPr>
          <w:rFonts w:ascii="Helvetica" w:hAnsi="Helvetica" w:cs="Helvetica"/>
          <w:b/>
          <w:color w:val="000000"/>
          <w:sz w:val="27"/>
          <w:szCs w:val="27"/>
          <w:lang w:val="en"/>
        </w:rPr>
        <w:t>Chapter 103 - Student Start-up Scholarship</w:t>
      </w:r>
    </w:p>
    <w:p w:rsidR="00230A86" w:rsidRPr="00230A86" w:rsidRDefault="00230A86" w:rsidP="00E65DE5">
      <w:pPr>
        <w:rPr>
          <w:rFonts w:ascii="Helvetica" w:hAnsi="Helvetica" w:cs="Helvetica"/>
          <w:b/>
          <w:color w:val="000000"/>
          <w:sz w:val="27"/>
          <w:szCs w:val="27"/>
          <w:lang w:val="en"/>
        </w:rPr>
      </w:pPr>
      <w:r w:rsidRPr="00230A86">
        <w:rPr>
          <w:rFonts w:ascii="Helvetica" w:hAnsi="Helvetica" w:cs="Helvetica"/>
          <w:b/>
          <w:color w:val="000000"/>
          <w:sz w:val="27"/>
          <w:szCs w:val="27"/>
          <w:lang w:val="en"/>
        </w:rPr>
        <w:t>ABSTUDY Student Status: Chapter 103 - Student Start-up Scholarship</w:t>
      </w:r>
    </w:p>
    <w:p w:rsidR="00230A86" w:rsidRDefault="00230A86" w:rsidP="00E65DE5">
      <w:pPr>
        <w:rPr>
          <w:rFonts w:ascii="Helvetica" w:hAnsi="Helvetica" w:cs="Helvetica"/>
          <w:color w:val="000000"/>
          <w:sz w:val="19"/>
          <w:szCs w:val="19"/>
          <w:lang w:val="en"/>
        </w:rPr>
      </w:pPr>
    </w:p>
    <w:p w:rsidR="00230A86" w:rsidRDefault="00230A86" w:rsidP="00230A86">
      <w:pPr>
        <w:pStyle w:val="Heading3"/>
        <w:shd w:val="clear" w:color="auto" w:fill="FFFFFF"/>
        <w:rPr>
          <w:rFonts w:ascii="Helvetica" w:hAnsi="Helvetica" w:cs="Helvetica"/>
          <w:sz w:val="27"/>
          <w:szCs w:val="27"/>
          <w:lang w:val="en"/>
        </w:rPr>
      </w:pPr>
      <w:bookmarkStart w:id="1889" w:name="_Toc387930140"/>
      <w:bookmarkStart w:id="1890" w:name="_Toc387930781"/>
      <w:r>
        <w:rPr>
          <w:rFonts w:ascii="Helvetica" w:hAnsi="Helvetica" w:cs="Helvetica"/>
          <w:sz w:val="27"/>
          <w:szCs w:val="27"/>
          <w:lang w:val="en"/>
        </w:rPr>
        <w:t>103.1  Purpose of Student Start-up Scholarship</w:t>
      </w:r>
      <w:bookmarkEnd w:id="1889"/>
      <w:bookmarkEnd w:id="1890"/>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the Student Start-up Scholarship is to provide essential assistance to university students for the upfront cost of text books and specialised equipment. The aim is to increase in participation in higher education by students from low socio-economic status (SES) backgrounds, particularly those from regional and remote areas and Indigenous students.</w:t>
      </w:r>
    </w:p>
    <w:p w:rsidR="00230A86" w:rsidRDefault="00230A86" w:rsidP="00230A86">
      <w:pPr>
        <w:pStyle w:val="Heading3"/>
        <w:shd w:val="clear" w:color="auto" w:fill="FFFFFF"/>
        <w:rPr>
          <w:rFonts w:ascii="Helvetica" w:hAnsi="Helvetica" w:cs="Helvetica"/>
          <w:sz w:val="27"/>
          <w:szCs w:val="27"/>
          <w:lang w:val="en"/>
        </w:rPr>
      </w:pPr>
      <w:bookmarkStart w:id="1891" w:name="1032"/>
      <w:bookmarkEnd w:id="1891"/>
      <w:r>
        <w:rPr>
          <w:rFonts w:ascii="Helvetica" w:hAnsi="Helvetica" w:cs="Helvetica"/>
          <w:sz w:val="27"/>
          <w:szCs w:val="27"/>
          <w:lang w:val="en"/>
        </w:rPr>
        <w:br/>
      </w:r>
      <w:bookmarkStart w:id="1892" w:name="_Toc387930141"/>
      <w:bookmarkStart w:id="1893" w:name="_Toc387930782"/>
      <w:r>
        <w:rPr>
          <w:rFonts w:ascii="Helvetica" w:hAnsi="Helvetica" w:cs="Helvetica"/>
          <w:sz w:val="27"/>
          <w:szCs w:val="27"/>
          <w:lang w:val="en"/>
        </w:rPr>
        <w:t>103.2  Qualification for Student Start-up Scholarship</w:t>
      </w:r>
      <w:bookmarkEnd w:id="1892"/>
      <w:bookmarkEnd w:id="1893"/>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qualified for an instalment of Student Start-up Scholarship if the person:</w:t>
      </w:r>
    </w:p>
    <w:p w:rsidR="00230A86" w:rsidRDefault="00230A86" w:rsidP="00230A86">
      <w:pPr>
        <w:numPr>
          <w:ilvl w:val="0"/>
          <w:numId w:val="6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qualified for and receives the minimum rate of ABSTUDY Living Allowance</w:t>
      </w:r>
    </w:p>
    <w:p w:rsidR="00230A86" w:rsidRDefault="00230A86" w:rsidP="00230A86">
      <w:pPr>
        <w:numPr>
          <w:ilvl w:val="0"/>
          <w:numId w:val="6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an approved </w:t>
      </w:r>
      <w:hyperlink r:id="rId2277" w:history="1">
        <w:r>
          <w:rPr>
            <w:rStyle w:val="Hyperlink"/>
            <w:rFonts w:ascii="Helvetica" w:hAnsi="Helvetica" w:cs="Helvetica"/>
            <w:sz w:val="19"/>
            <w:szCs w:val="19"/>
            <w:lang w:val="en"/>
          </w:rPr>
          <w:t>scholarship course</w:t>
        </w:r>
      </w:hyperlink>
    </w:p>
    <w:p w:rsidR="00230A86" w:rsidRDefault="00230A86" w:rsidP="00230A86">
      <w:pPr>
        <w:numPr>
          <w:ilvl w:val="0"/>
          <w:numId w:val="6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expected to commence or continue undertaking the course in the period of 35 days immediately after payment qualification for the Student Start-up Scholarship payment</w:t>
      </w:r>
    </w:p>
    <w:p w:rsidR="00230A86" w:rsidRDefault="00230A86" w:rsidP="00230A86">
      <w:pPr>
        <w:numPr>
          <w:ilvl w:val="0"/>
          <w:numId w:val="6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not likely to receive a Commonwealth Education Costs Scholarship in the next 6 months</w:t>
      </w:r>
    </w:p>
    <w:p w:rsidR="00230A86" w:rsidRDefault="00230A86" w:rsidP="00230A86">
      <w:pPr>
        <w:numPr>
          <w:ilvl w:val="0"/>
          <w:numId w:val="6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person has not qualified for a Student Start-up Scholarship, or equivalent scholarship payment (see section 103.2.1 below) in the preceding 6 months (this can be shortened to a period of at least two months if it allows a person to receive their next instalment around the time they commence their next semester of study, provided they do not receive more than 2 payments in a calendar year).</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t>103.2.1  Equivalent Scholarship payments</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Equivalent scholarship payments are:</w:t>
      </w:r>
    </w:p>
    <w:p w:rsidR="00230A86" w:rsidRDefault="00230A86" w:rsidP="00230A86">
      <w:pPr>
        <w:numPr>
          <w:ilvl w:val="0"/>
          <w:numId w:val="6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Youth Allowance or Austudy Student Start-up Scholarship</w:t>
      </w:r>
    </w:p>
    <w:p w:rsidR="00230A86" w:rsidRDefault="00230A86" w:rsidP="00230A86">
      <w:pPr>
        <w:numPr>
          <w:ilvl w:val="0"/>
          <w:numId w:val="6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Department of Veterans’ Affairs Student Start-up Scholarship payment</w:t>
      </w:r>
    </w:p>
    <w:p w:rsidR="00230A86" w:rsidRDefault="00230A86" w:rsidP="00230A86">
      <w:pPr>
        <w:numPr>
          <w:ilvl w:val="0"/>
          <w:numId w:val="6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Start-up scholarships under the Military Rehabilitation and Compensation Act</w:t>
      </w:r>
    </w:p>
    <w:p w:rsidR="00230A86" w:rsidRDefault="00230A86" w:rsidP="00230A86">
      <w:pPr>
        <w:numPr>
          <w:ilvl w:val="0"/>
          <w:numId w:val="6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Commonwealth Education Costs Scholarship (CECS), provided the person has received the amount or was entitled to it but full entitlement was not received as the scholarship was suspended</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103.2.2  Loss of qualification for Student Start-up Scholarship</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Unless exceptional circumstances apply which are beyond the student’s control, a student will cease to be qualified for a Student Start-up Scholarship if:</w:t>
      </w:r>
    </w:p>
    <w:p w:rsidR="00230A86" w:rsidRDefault="00230A86" w:rsidP="00230A86">
      <w:pPr>
        <w:numPr>
          <w:ilvl w:val="0"/>
          <w:numId w:val="6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they do not commence full-time study; or </w:t>
      </w:r>
    </w:p>
    <w:p w:rsidR="00230A86" w:rsidRDefault="00230A86" w:rsidP="00230A86">
      <w:pPr>
        <w:numPr>
          <w:ilvl w:val="0"/>
          <w:numId w:val="6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they started the course but are not undertaking the course as a full-time student at the end of 35 days after the course commences; or</w:t>
      </w:r>
    </w:p>
    <w:p w:rsidR="00230A86" w:rsidRDefault="00230A86" w:rsidP="00230A86">
      <w:pPr>
        <w:numPr>
          <w:ilvl w:val="0"/>
          <w:numId w:val="6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they were undertaking a course but are not undertaking the course as a full-time student at the end of 35 days after payment qualification. </w:t>
      </w:r>
    </w:p>
    <w:p w:rsidR="00230A86" w:rsidRDefault="00230A86" w:rsidP="00230A86">
      <w:pPr>
        <w:pStyle w:val="Heading3"/>
        <w:shd w:val="clear" w:color="auto" w:fill="FFFFFF"/>
        <w:rPr>
          <w:rFonts w:ascii="Helvetica" w:hAnsi="Helvetica" w:cs="Helvetica"/>
          <w:color w:val="333333"/>
          <w:sz w:val="27"/>
          <w:szCs w:val="27"/>
          <w:lang w:val="en"/>
        </w:rPr>
      </w:pPr>
      <w:bookmarkStart w:id="1894" w:name="1033"/>
      <w:bookmarkEnd w:id="1894"/>
      <w:r>
        <w:rPr>
          <w:rFonts w:ascii="Helvetica" w:hAnsi="Helvetica" w:cs="Helvetica"/>
          <w:sz w:val="27"/>
          <w:szCs w:val="27"/>
          <w:lang w:val="en"/>
        </w:rPr>
        <w:br/>
      </w:r>
      <w:bookmarkStart w:id="1895" w:name="_Toc387930142"/>
      <w:bookmarkStart w:id="1896" w:name="_Toc387930783"/>
      <w:r>
        <w:rPr>
          <w:rFonts w:ascii="Helvetica" w:hAnsi="Helvetica" w:cs="Helvetica"/>
          <w:sz w:val="27"/>
          <w:szCs w:val="27"/>
          <w:lang w:val="en"/>
        </w:rPr>
        <w:t>103.3  Rates of Student Start-up Scholarship</w:t>
      </w:r>
      <w:bookmarkEnd w:id="1895"/>
      <w:bookmarkEnd w:id="1896"/>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amount of each instalment of Student Start-up Scholarship in 2010 is $650, which is an annual amount of $1,300 for the 2010 calendar year if the person qualifies for both semesters.</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amount of each instalment of Student Start-up Scholarship is $1,064 (indexed), which is an annual amount of $2,128 for the 2011 calendar year if the person qualifies for both semesters.</w:t>
      </w:r>
    </w:p>
    <w:p w:rsidR="00230A86" w:rsidRDefault="00230A86" w:rsidP="00230A86">
      <w:pPr>
        <w:pStyle w:val="Heading3"/>
        <w:shd w:val="clear" w:color="auto" w:fill="FFFFFF"/>
        <w:rPr>
          <w:rFonts w:ascii="Helvetica" w:hAnsi="Helvetica" w:cs="Helvetica"/>
          <w:sz w:val="27"/>
          <w:szCs w:val="27"/>
          <w:lang w:val="en"/>
        </w:rPr>
      </w:pPr>
      <w:bookmarkStart w:id="1897" w:name="1034"/>
      <w:bookmarkEnd w:id="1897"/>
      <w:r>
        <w:rPr>
          <w:rFonts w:ascii="Helvetica" w:hAnsi="Helvetica" w:cs="Helvetica"/>
          <w:sz w:val="27"/>
          <w:szCs w:val="27"/>
          <w:lang w:val="en"/>
        </w:rPr>
        <w:br/>
      </w:r>
      <w:bookmarkStart w:id="1898" w:name="_Toc387930143"/>
      <w:bookmarkStart w:id="1899" w:name="_Toc387930784"/>
      <w:r>
        <w:rPr>
          <w:rFonts w:ascii="Helvetica" w:hAnsi="Helvetica" w:cs="Helvetica"/>
          <w:sz w:val="27"/>
          <w:szCs w:val="27"/>
          <w:lang w:val="en"/>
        </w:rPr>
        <w:t>103.4  Payment of Student Start-up Scholarship</w:t>
      </w:r>
      <w:bookmarkEnd w:id="1898"/>
      <w:bookmarkEnd w:id="1899"/>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Start-up Scholarship will be paid in a maximum of two half-year instalments in a calendar year for the duration of the course, while the student continues to qualify. The first payment will normally coincide with the start of the academic year.</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t>103.4.1 Transitional arrangement for 2010</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Transitional arrangements for 2010 provide that, where a full-time student becomes qualified for ABSTUDY Living Allowance as a result of the implementation of changed parental income test arrangements on 1 July 2010, they can qualify for a Student Start-up Scholarship in certain circumstances.</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A dependent student who is undertaking full-time study in an approved scholarship course on 1 April 2010 and who qualifies for ABSTUDY Living Allowance on or after 1 July 2010 but before 29 July 2010 may receive two payments, and no more than two payments, of the Student Start-up Scholarship in the second half of the 2010 academic year providing they continue to undertake qualifying full-time study.</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t>103.4.2 Commonwealth Education Costs Scholarship (CECS) and Student Start-up Scholarship</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cannot qualify for a student start-up scholarship if they are likely to receive a CECS in the same period.</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has received a student start-up scholarship on the basis that they were not likely to receive a CECS in the next six months, and they are subsequently made an offer of a CECS for that period that they intend to accept, then the Secretary may review the original decision and find that the student did not qualify for the student start-up scholarship at the qualification time.</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103.4.3   Payee for Student Start-up Scholarship</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Student Start-up Scholarship is the eligible student who is receiving Living Allowance as set out in 71.7.</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t>103.4.4  Indexation</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Student Start-up Scholarship are indexed to Consumer Price Index (CPI) from 1 January each year.</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t>103.4.5  Taxation Status</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 Start-up Scholarship is non taxable. (See </w:t>
      </w:r>
      <w:hyperlink r:id="rId2278" w:history="1">
        <w:r>
          <w:rPr>
            <w:rStyle w:val="Hyperlink"/>
            <w:rFonts w:ascii="Helvetica" w:hAnsi="Helvetica" w:cs="Helvetica"/>
            <w:sz w:val="19"/>
            <w:szCs w:val="19"/>
            <w:lang w:val="en"/>
          </w:rPr>
          <w:t>Chapter 5 - Taxation</w:t>
        </w:r>
      </w:hyperlink>
      <w:r>
        <w:rPr>
          <w:rFonts w:ascii="Helvetica" w:hAnsi="Helvetica" w:cs="Helvetica"/>
          <w:sz w:val="19"/>
          <w:szCs w:val="19"/>
          <w:lang w:val="en"/>
        </w:rPr>
        <w:t>)</w:t>
      </w:r>
    </w:p>
    <w:p w:rsidR="00230A86" w:rsidRDefault="00230A86" w:rsidP="00230A86">
      <w:pPr>
        <w:pStyle w:val="Heading4"/>
        <w:shd w:val="clear" w:color="auto" w:fill="FFFFFF"/>
        <w:rPr>
          <w:rFonts w:ascii="Helvetica" w:hAnsi="Helvetica" w:cs="Helvetica"/>
          <w:sz w:val="25"/>
          <w:szCs w:val="25"/>
          <w:lang w:val="en"/>
        </w:rPr>
      </w:pPr>
      <w:r>
        <w:rPr>
          <w:rFonts w:ascii="Helvetica" w:hAnsi="Helvetica" w:cs="Helvetica"/>
          <w:sz w:val="25"/>
          <w:szCs w:val="25"/>
          <w:lang w:val="en"/>
        </w:rPr>
        <w:t>103.4.6  Overpayments</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is paid an amount of Student Start-up Scholarship to which they were not qualified, or cease to be qualified for, the amount paid will be a recoverable amount and an overpayment may be raised.</w:t>
      </w:r>
    </w:p>
    <w:p w:rsidR="00230A86" w:rsidRDefault="00230A86" w:rsidP="00230A8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overpayment occurred, refer to </w:t>
      </w:r>
      <w:hyperlink r:id="rId2279" w:history="1">
        <w:r>
          <w:rPr>
            <w:rStyle w:val="Hyperlink"/>
            <w:rFonts w:ascii="Helvetica" w:hAnsi="Helvetica" w:cs="Helvetica"/>
            <w:sz w:val="19"/>
            <w:szCs w:val="19"/>
            <w:lang w:val="en"/>
          </w:rPr>
          <w:t>Chapter 3 - Overpayment and Recovery of Allowances</w:t>
        </w:r>
      </w:hyperlink>
      <w:r>
        <w:rPr>
          <w:rFonts w:ascii="Helvetica" w:hAnsi="Helvetica" w:cs="Helvetica"/>
          <w:sz w:val="19"/>
          <w:szCs w:val="19"/>
          <w:lang w:val="en"/>
        </w:rPr>
        <w:t xml:space="preserve"> to determine what is a recoverable debt and from whom this amount should be recovered.</w:t>
      </w:r>
    </w:p>
    <w:p w:rsidR="00230A86" w:rsidRDefault="00230A86" w:rsidP="00E65DE5">
      <w:pPr>
        <w:rPr>
          <w:sz w:val="27"/>
          <w:szCs w:val="27"/>
        </w:rPr>
      </w:pPr>
    </w:p>
    <w:p w:rsidR="00230A86" w:rsidRPr="00230A86" w:rsidRDefault="00230A86" w:rsidP="00230A86">
      <w:pPr>
        <w:pStyle w:val="Heading4"/>
        <w:shd w:val="clear" w:color="auto" w:fill="FFFFFF"/>
        <w:rPr>
          <w:rFonts w:ascii="Helvetica" w:hAnsi="Helvetica" w:cs="Helvetica"/>
          <w:b/>
          <w:sz w:val="28"/>
          <w:szCs w:val="28"/>
          <w:lang w:val="en"/>
        </w:rPr>
      </w:pPr>
      <w:r w:rsidRPr="00230A86">
        <w:rPr>
          <w:rFonts w:ascii="Helvetica" w:hAnsi="Helvetica" w:cs="Helvetica"/>
          <w:b/>
          <w:sz w:val="28"/>
          <w:szCs w:val="28"/>
          <w:lang w:val="en"/>
        </w:rPr>
        <w:t>Part IX  Appendices</w:t>
      </w:r>
    </w:p>
    <w:p w:rsidR="00230A86" w:rsidRDefault="00230A86" w:rsidP="00E65DE5">
      <w:pPr>
        <w:rPr>
          <w:sz w:val="27"/>
          <w:szCs w:val="27"/>
        </w:rPr>
      </w:pPr>
    </w:p>
    <w:p w:rsidR="00230A86" w:rsidRPr="00230A86" w:rsidRDefault="00230A86" w:rsidP="00230A86">
      <w:pPr>
        <w:shd w:val="clear" w:color="auto" w:fill="FFFFFF"/>
        <w:spacing w:line="225" w:lineRule="atLeast"/>
        <w:outlineLvl w:val="2"/>
        <w:rPr>
          <w:rFonts w:ascii="Helvetica" w:hAnsi="Helvetica" w:cs="Helvetica"/>
          <w:b/>
          <w:color w:val="333333"/>
          <w:sz w:val="27"/>
          <w:szCs w:val="27"/>
          <w:lang w:val="en" w:eastAsia="en-AU"/>
        </w:rPr>
      </w:pPr>
      <w:bookmarkStart w:id="1900" w:name="_Toc387930144"/>
      <w:bookmarkStart w:id="1901" w:name="_Toc387930785"/>
      <w:r w:rsidRPr="00230A86">
        <w:rPr>
          <w:rFonts w:ascii="Helvetica" w:hAnsi="Helvetica" w:cs="Helvetica"/>
          <w:b/>
          <w:color w:val="333333"/>
          <w:sz w:val="27"/>
          <w:szCs w:val="27"/>
          <w:lang w:val="en" w:eastAsia="en-AU"/>
        </w:rPr>
        <w:t>ABSTUDY: Appendix A Standard Hostels Agreement</w:t>
      </w:r>
      <w:bookmarkEnd w:id="1900"/>
      <w:bookmarkEnd w:id="1901"/>
    </w:p>
    <w:p w:rsidR="00230A86" w:rsidRDefault="00230A86" w:rsidP="00E65DE5">
      <w:pPr>
        <w:rPr>
          <w:sz w:val="27"/>
          <w:szCs w:val="27"/>
        </w:rPr>
      </w:pPr>
    </w:p>
    <w:p w:rsidR="00F039B5" w:rsidRDefault="00F039B5" w:rsidP="00F039B5">
      <w:pPr>
        <w:pStyle w:val="Heading3"/>
        <w:shd w:val="clear" w:color="auto" w:fill="FFFFFF"/>
        <w:rPr>
          <w:rFonts w:ascii="Helvetica" w:hAnsi="Helvetica" w:cs="Helvetica"/>
          <w:sz w:val="27"/>
          <w:szCs w:val="27"/>
          <w:lang w:val="en"/>
        </w:rPr>
      </w:pPr>
      <w:bookmarkStart w:id="1902" w:name="_Toc387930145"/>
      <w:bookmarkStart w:id="1903" w:name="_Toc387930786"/>
      <w:r>
        <w:rPr>
          <w:rFonts w:ascii="Helvetica" w:hAnsi="Helvetica" w:cs="Helvetica"/>
          <w:sz w:val="27"/>
          <w:szCs w:val="27"/>
          <w:lang w:val="en"/>
        </w:rPr>
        <w:t>A1.1 Introduction</w:t>
      </w:r>
      <w:bookmarkEnd w:id="1902"/>
      <w:bookmarkEnd w:id="1903"/>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standard Agreement was developed to allow hostels with ABSTUDY secondary boarders to access term in advance living allowance payments.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Hostels which do not have a contractual agreement with Centrelink are to be paid fortnightly, in arrears, for eligible students.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Agreements are valid for up to three years and new Agreements must be renegotiated at the end of each period.  The Agreement is a legally binding document and as such, no alternations can be made to any of the terms and conditions.  If there is a need for a clause to be amended at the request of either Centrelink or a Hostel, Centrelink officers should direct the request to the ABSTUDY Help Desk.  All changes </w:t>
      </w:r>
      <w:r>
        <w:rPr>
          <w:rFonts w:ascii="Helvetica" w:hAnsi="Helvetica" w:cs="Helvetica"/>
          <w:b/>
          <w:bCs/>
          <w:sz w:val="19"/>
          <w:szCs w:val="19"/>
          <w:lang w:val="en"/>
        </w:rPr>
        <w:t>must</w:t>
      </w:r>
      <w:r>
        <w:rPr>
          <w:rFonts w:ascii="Helvetica" w:hAnsi="Helvetica" w:cs="Helvetica"/>
          <w:sz w:val="19"/>
          <w:szCs w:val="19"/>
          <w:lang w:val="en"/>
        </w:rPr>
        <w:t xml:space="preserve"> be cleared by DEEWR Procurement and Legal Group via the DEEWR/Centrelink Front Door.</w:t>
      </w:r>
    </w:p>
    <w:p w:rsidR="00F039B5" w:rsidRDefault="00053125" w:rsidP="00F039B5">
      <w:pPr>
        <w:pStyle w:val="NormalWeb"/>
        <w:shd w:val="clear" w:color="auto" w:fill="FFFFFF"/>
        <w:rPr>
          <w:rFonts w:ascii="Helvetica" w:hAnsi="Helvetica" w:cs="Helvetica"/>
          <w:sz w:val="19"/>
          <w:szCs w:val="19"/>
          <w:lang w:val="en"/>
        </w:rPr>
      </w:pPr>
      <w:hyperlink r:id="rId2280" w:anchor="top" w:history="1">
        <w:r w:rsidR="00F039B5">
          <w:rPr>
            <w:rStyle w:val="Hyperlink"/>
            <w:rFonts w:ascii="Helvetica" w:hAnsi="Helvetica" w:cs="Helvetica"/>
            <w:sz w:val="19"/>
            <w:szCs w:val="19"/>
            <w:lang w:val="en"/>
          </w:rPr>
          <w:t>[Return to Top]</w:t>
        </w:r>
      </w:hyperlink>
      <w:r w:rsidR="00F039B5">
        <w:rPr>
          <w:rFonts w:ascii="Helvetica" w:hAnsi="Helvetica" w:cs="Helvetica"/>
          <w:sz w:val="19"/>
          <w:szCs w:val="19"/>
          <w:lang w:val="en"/>
        </w:rPr>
        <w:t>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F039B5" w:rsidRDefault="00F039B5" w:rsidP="00F039B5">
      <w:pPr>
        <w:pStyle w:val="Heading3"/>
        <w:shd w:val="clear" w:color="auto" w:fill="FFFFFF"/>
        <w:rPr>
          <w:rFonts w:ascii="Helvetica" w:hAnsi="Helvetica" w:cs="Helvetica"/>
          <w:sz w:val="27"/>
          <w:szCs w:val="27"/>
          <w:lang w:val="en"/>
        </w:rPr>
      </w:pPr>
      <w:bookmarkStart w:id="1904" w:name="A1.2_When_to_use_the_Agreement"/>
      <w:bookmarkStart w:id="1905" w:name="_Toc387930146"/>
      <w:bookmarkStart w:id="1906" w:name="_Toc387930787"/>
      <w:bookmarkEnd w:id="1904"/>
      <w:r>
        <w:rPr>
          <w:rFonts w:ascii="Helvetica" w:hAnsi="Helvetica" w:cs="Helvetica"/>
          <w:sz w:val="27"/>
          <w:szCs w:val="27"/>
          <w:lang w:val="en"/>
        </w:rPr>
        <w:t>A1.2 When to use the Agreement</w:t>
      </w:r>
      <w:bookmarkEnd w:id="1905"/>
      <w:bookmarkEnd w:id="1906"/>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standard Agreement is to be used when a hostel wishes to receive term in advance payments for approved ABSTUDY boarders.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lastRenderedPageBreak/>
        <w:t>Note:</w:t>
      </w:r>
      <w:r>
        <w:rPr>
          <w:rFonts w:ascii="Helvetica" w:hAnsi="Helvetica" w:cs="Helvetica"/>
          <w:sz w:val="19"/>
          <w:szCs w:val="19"/>
          <w:lang w:val="en"/>
        </w:rPr>
        <w:t xml:space="preserve"> The following hostels are covered by a national Agreement with Aboriginal Hostels Limited and do not need to sign individual Agreements: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Fordimail Residence, Katherine NT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Wangkana-Kari Hostel, Tennant Creek NT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Joe McGinness Hostel, Cairns Qld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Kirinari Hostel, Sydney NSW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Biala Hostel, Allambie Heights, Sydney NSW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Kirinari Hostel, Garden Suburbs, Newcastle NSW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Warrina Hostel, Dubbo NSW.</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Canon Boggo Pilot Hostel, Thursday Island, QLD</w:t>
      </w:r>
    </w:p>
    <w:p w:rsidR="00F039B5" w:rsidRDefault="00053125" w:rsidP="00F039B5">
      <w:pPr>
        <w:pStyle w:val="NormalWeb"/>
        <w:shd w:val="clear" w:color="auto" w:fill="FFFFFF"/>
        <w:rPr>
          <w:rFonts w:ascii="Helvetica" w:hAnsi="Helvetica" w:cs="Helvetica"/>
          <w:sz w:val="19"/>
          <w:szCs w:val="19"/>
          <w:lang w:val="en"/>
        </w:rPr>
      </w:pPr>
      <w:hyperlink r:id="rId2281" w:anchor="top" w:history="1">
        <w:r w:rsidR="00F039B5">
          <w:rPr>
            <w:rStyle w:val="Hyperlink"/>
            <w:rFonts w:ascii="Helvetica" w:hAnsi="Helvetica" w:cs="Helvetica"/>
            <w:sz w:val="19"/>
            <w:szCs w:val="19"/>
            <w:lang w:val="en"/>
          </w:rPr>
          <w:t>[Return to Top]</w:t>
        </w:r>
      </w:hyperlink>
      <w:r w:rsidR="00F039B5">
        <w:rPr>
          <w:rFonts w:ascii="Helvetica" w:hAnsi="Helvetica" w:cs="Helvetica"/>
          <w:sz w:val="19"/>
          <w:szCs w:val="19"/>
          <w:lang w:val="en"/>
        </w:rPr>
        <w:t>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F039B5" w:rsidRDefault="00F039B5" w:rsidP="00F039B5">
      <w:pPr>
        <w:pStyle w:val="Heading3"/>
        <w:shd w:val="clear" w:color="auto" w:fill="FFFFFF"/>
        <w:rPr>
          <w:rFonts w:ascii="Helvetica" w:hAnsi="Helvetica" w:cs="Helvetica"/>
          <w:sz w:val="27"/>
          <w:szCs w:val="27"/>
          <w:lang w:val="en"/>
        </w:rPr>
      </w:pPr>
      <w:bookmarkStart w:id="1907" w:name="A1.3_Completing_the_Agreement"/>
      <w:bookmarkStart w:id="1908" w:name="_Toc387930147"/>
      <w:bookmarkStart w:id="1909" w:name="_Toc387930788"/>
      <w:bookmarkEnd w:id="1907"/>
      <w:r>
        <w:rPr>
          <w:rFonts w:ascii="Helvetica" w:hAnsi="Helvetica" w:cs="Helvetica"/>
          <w:sz w:val="27"/>
          <w:szCs w:val="27"/>
          <w:lang w:val="en"/>
        </w:rPr>
        <w:t>A1.3 Completing the Agreement</w:t>
      </w:r>
      <w:bookmarkEnd w:id="1908"/>
      <w:bookmarkEnd w:id="1909"/>
    </w:p>
    <w:p w:rsidR="00F039B5" w:rsidRDefault="00F039B5" w:rsidP="00F039B5">
      <w:pPr>
        <w:numPr>
          <w:ilvl w:val="0"/>
          <w:numId w:val="6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Print out 2 copies of the Agreement; </w:t>
      </w:r>
    </w:p>
    <w:p w:rsidR="00F039B5" w:rsidRDefault="00F039B5" w:rsidP="00F039B5">
      <w:pPr>
        <w:numPr>
          <w:ilvl w:val="0"/>
          <w:numId w:val="6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Initial each page of both contracts prior to sending both copies to Hostel for signature; </w:t>
      </w:r>
    </w:p>
    <w:p w:rsidR="00F039B5" w:rsidRDefault="00F039B5" w:rsidP="00F039B5">
      <w:pPr>
        <w:numPr>
          <w:ilvl w:val="0"/>
          <w:numId w:val="6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Upon return ensure:  </w:t>
      </w:r>
    </w:p>
    <w:p w:rsidR="00F039B5" w:rsidRDefault="00F039B5" w:rsidP="00F039B5">
      <w:pPr>
        <w:numPr>
          <w:ilvl w:val="1"/>
          <w:numId w:val="60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b/>
          <w:bCs/>
          <w:color w:val="000000"/>
          <w:sz w:val="19"/>
          <w:szCs w:val="19"/>
          <w:lang w:val="en"/>
        </w:rPr>
        <w:t>no</w:t>
      </w:r>
      <w:r>
        <w:rPr>
          <w:rFonts w:ascii="Helvetica" w:hAnsi="Helvetica" w:cs="Helvetica"/>
          <w:color w:val="000000"/>
          <w:sz w:val="19"/>
          <w:szCs w:val="19"/>
          <w:lang w:val="en"/>
        </w:rPr>
        <w:t xml:space="preserve"> alterations have been made; </w:t>
      </w:r>
    </w:p>
    <w:p w:rsidR="00F039B5" w:rsidRDefault="00F039B5" w:rsidP="00F039B5">
      <w:pPr>
        <w:numPr>
          <w:ilvl w:val="1"/>
          <w:numId w:val="60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b/>
          <w:bCs/>
          <w:color w:val="000000"/>
          <w:sz w:val="19"/>
          <w:szCs w:val="19"/>
          <w:lang w:val="en"/>
        </w:rPr>
        <w:t>no</w:t>
      </w:r>
      <w:r>
        <w:rPr>
          <w:rFonts w:ascii="Helvetica" w:hAnsi="Helvetica" w:cs="Helvetica"/>
          <w:color w:val="000000"/>
          <w:sz w:val="19"/>
          <w:szCs w:val="19"/>
          <w:lang w:val="en"/>
        </w:rPr>
        <w:t xml:space="preserve"> pages have been replaced; </w:t>
      </w:r>
    </w:p>
    <w:p w:rsidR="00F039B5" w:rsidRDefault="00F039B5" w:rsidP="00F039B5">
      <w:pPr>
        <w:numPr>
          <w:ilvl w:val="1"/>
          <w:numId w:val="60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all relevant certificates and approvals have been provided as per clause 3.1; </w:t>
      </w:r>
    </w:p>
    <w:p w:rsidR="00F039B5" w:rsidRDefault="00F039B5" w:rsidP="00F039B5">
      <w:pPr>
        <w:numPr>
          <w:ilvl w:val="1"/>
          <w:numId w:val="60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officer of the Hostel with the proper authorisation has signed and dated both agreements; and </w:t>
      </w:r>
    </w:p>
    <w:p w:rsidR="00F039B5" w:rsidRDefault="00F039B5" w:rsidP="00F039B5">
      <w:pPr>
        <w:numPr>
          <w:ilvl w:val="1"/>
          <w:numId w:val="60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that this signature has been witnessed.</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Centrelink Delegate and witness then sign and date both agreements, one is then returned to the Hostel (via registered post if posting) for their records.</w:t>
      </w:r>
    </w:p>
    <w:p w:rsidR="00F039B5" w:rsidRDefault="00053125" w:rsidP="00F039B5">
      <w:pPr>
        <w:pStyle w:val="NormalWeb"/>
        <w:shd w:val="clear" w:color="auto" w:fill="FFFFFF"/>
        <w:rPr>
          <w:rFonts w:ascii="Helvetica" w:hAnsi="Helvetica" w:cs="Helvetica"/>
          <w:sz w:val="19"/>
          <w:szCs w:val="19"/>
          <w:lang w:val="en"/>
        </w:rPr>
      </w:pPr>
      <w:hyperlink r:id="rId2282" w:anchor="top" w:history="1">
        <w:r w:rsidR="00F039B5">
          <w:rPr>
            <w:rStyle w:val="Hyperlink"/>
            <w:rFonts w:ascii="Helvetica" w:hAnsi="Helvetica" w:cs="Helvetica"/>
            <w:sz w:val="19"/>
            <w:szCs w:val="19"/>
            <w:lang w:val="en"/>
          </w:rPr>
          <w:t>[Return to Top]</w:t>
        </w:r>
      </w:hyperlink>
      <w:r w:rsidR="00F039B5">
        <w:rPr>
          <w:rFonts w:ascii="Helvetica" w:hAnsi="Helvetica" w:cs="Helvetica"/>
          <w:sz w:val="19"/>
          <w:szCs w:val="19"/>
          <w:lang w:val="en"/>
        </w:rPr>
        <w:t>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F039B5" w:rsidRDefault="00F039B5" w:rsidP="00F039B5">
      <w:pPr>
        <w:pStyle w:val="Heading3"/>
        <w:shd w:val="clear" w:color="auto" w:fill="FFFFFF"/>
        <w:rPr>
          <w:rFonts w:ascii="Helvetica" w:hAnsi="Helvetica" w:cs="Helvetica"/>
          <w:sz w:val="27"/>
          <w:szCs w:val="27"/>
          <w:lang w:val="en"/>
        </w:rPr>
      </w:pPr>
      <w:bookmarkStart w:id="1910" w:name="A1.4_Working_with_Children_checks"/>
      <w:bookmarkStart w:id="1911" w:name="_Toc387930148"/>
      <w:bookmarkStart w:id="1912" w:name="_Toc387930789"/>
      <w:bookmarkEnd w:id="1910"/>
      <w:r>
        <w:rPr>
          <w:rFonts w:ascii="Helvetica" w:hAnsi="Helvetica" w:cs="Helvetica"/>
          <w:sz w:val="27"/>
          <w:szCs w:val="27"/>
          <w:lang w:val="en"/>
        </w:rPr>
        <w:t>A1.4 Working with Children checks</w:t>
      </w:r>
      <w:bookmarkEnd w:id="1911"/>
      <w:bookmarkEnd w:id="1912"/>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states/territories have legislation in place requiring people working with children to undergo police or other checks, this legislation must be complied with.</w:t>
      </w:r>
    </w:p>
    <w:p w:rsidR="00F039B5" w:rsidRDefault="00F039B5" w:rsidP="00F039B5">
      <w:pPr>
        <w:pStyle w:val="Heading3"/>
        <w:shd w:val="clear" w:color="auto" w:fill="FFFFFF"/>
        <w:rPr>
          <w:rFonts w:ascii="Helvetica" w:hAnsi="Helvetica" w:cs="Helvetica"/>
          <w:sz w:val="27"/>
          <w:szCs w:val="27"/>
          <w:lang w:val="en"/>
        </w:rPr>
      </w:pPr>
      <w:bookmarkStart w:id="1913" w:name="_Toc387930149"/>
      <w:bookmarkStart w:id="1914" w:name="_Toc387930790"/>
      <w:r>
        <w:rPr>
          <w:rFonts w:ascii="Helvetica" w:hAnsi="Helvetica" w:cs="Helvetica"/>
          <w:sz w:val="27"/>
          <w:szCs w:val="27"/>
          <w:lang w:val="en"/>
        </w:rPr>
        <w:t>Standard Agreement</w:t>
      </w:r>
      <w:bookmarkEnd w:id="1913"/>
      <w:bookmarkEnd w:id="1914"/>
    </w:p>
    <w:p w:rsidR="00F039B5" w:rsidRDefault="00F039B5" w:rsidP="00E65DE5">
      <w:pPr>
        <w:rPr>
          <w:sz w:val="27"/>
          <w:szCs w:val="27"/>
        </w:rPr>
      </w:pPr>
    </w:p>
    <w:p w:rsidR="00F039B5" w:rsidRDefault="00F039B5" w:rsidP="00F039B5">
      <w:pPr>
        <w:shd w:val="clear" w:color="auto" w:fill="FFFFFF"/>
        <w:spacing w:before="100" w:beforeAutospacing="1" w:after="100" w:afterAutospacing="1"/>
      </w:pPr>
      <w:r>
        <w:lastRenderedPageBreak/>
        <w:t> </w:t>
      </w:r>
      <w:r>
        <w:rPr>
          <w:noProof/>
          <w:lang w:eastAsia="en-AU"/>
        </w:rPr>
        <mc:AlternateContent>
          <mc:Choice Requires="wps">
            <w:drawing>
              <wp:anchor distT="0" distB="0" distL="114300" distR="114300" simplePos="0" relativeHeight="251658240" behindDoc="0" locked="0" layoutInCell="0" allowOverlap="1" wp14:anchorId="2C51550C" wp14:editId="47386E79">
                <wp:simplePos x="0" y="0"/>
                <wp:positionH relativeFrom="margin">
                  <wp:posOffset>0</wp:posOffset>
                </wp:positionH>
                <wp:positionV relativeFrom="margin">
                  <wp:posOffset>0</wp:posOffset>
                </wp:positionV>
                <wp:extent cx="0" cy="0"/>
                <wp:effectExtent l="9525" t="9525" r="9525" b="952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txbx>
                        <w:txbxContent>
                          <w:p w:rsidR="00453ADC" w:rsidRDefault="00453ADC" w:rsidP="00F03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0;margin-top:0;width:0;height: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0TKGwIAAD4EAAAOAAAAZHJzL2Uyb0RvYy54bWysU8GO0zAQvSPxD5bvNG3Vwm7UdLXqUoS0&#10;wIqFD3AcJ7GwPWbsNl2+nrHTli5wQvhgeTzj5zdvZlY3B2vYXmHQ4Co+m0w5U05Co11X8a9ftq+u&#10;OAtRuEYYcKriTyrwm/XLF6vBl2oOPZhGISMQF8rBV7yP0ZdFEWSvrAgT8MqRswW0IpKJXdGgGAjd&#10;mmI+nb4uBsDGI0gVAt3ejU6+zvhtq2T81LZBRWYqTtxi3jHvddqL9UqUHQrfa3mkIf6BhRXa0adn&#10;qDsRBduh/gPKaokQoI0TCbaAttVS5Rwom9n0t2wee+FVzoXECf4sU/h/sPLj/gGZbiq+nHPmhKUa&#10;fSbVhOuMYnRHAg0+lBT36B8wpRj8PchvgTnY9BSmbhFh6JVoiNYsxRfPHiQj0FNWDx+gIXixi5C1&#10;OrRoEyCpwA65JE/nkqhDZHK8lKfbQpSnJx5DfKfAsnSoOBLjDCn29yEmCqI8hWTKYHSz1cZkA7t6&#10;Y5DtBfXENq/MmjK7DDOODRW/Xs6XGfmZL1xCTPP6G4TVkZrbaFvxq3OQKJNWb12TWy8KbcYzUTbu&#10;KF7Sa9Q9HurDsQQ1NE8kI8LYxDR0dOgBf3A2UANXPHzfCVScmfeOSnE9WyxSx2djsXwzJwMvPfWl&#10;RzhJUBWPnI3HTRynZOdRdz39NMsyOLil8rU6i5xKO7I68qYmzdofBypNwaWdo36N/fonAAAA//8D&#10;AFBLAwQUAAYACAAAACEAM1RZsdUAAAD/AAAADwAAAGRycy9kb3ducmV2LnhtbEyPQU/DMAyF70j8&#10;h8hIu7GUTUKjNJ0QaEgct+7CzW28tqNxqibdCr8ej8u4PNl61vP3svXkOnWiIbSeDTzME1DElbct&#10;1wb2xeZ+BSpEZIudZzLwTQHW+e1Nhqn1Z97SaRdrJSEcUjTQxNinWoeqIYdh7nti8Q5+cBhlHWpt&#10;BzxLuOv0IkketcOW5UODPb02VH3tRmegbBd7/NkW74l72izjx1Qcx883Y2Z308szqEhTvB7DBV/Q&#10;IRem0o9sg+oMSJH4p+LJXF5U55n+z53/AgAA//8DAFBLAQItABQABgAIAAAAIQC2gziS/gAAAOEB&#10;AAATAAAAAAAAAAAAAAAAAAAAAABbQ29udGVudF9UeXBlc10ueG1sUEsBAi0AFAAGAAgAAAAhADj9&#10;If/WAAAAlAEAAAsAAAAAAAAAAAAAAAAALwEAAF9yZWxzLy5yZWxzUEsBAi0AFAAGAAgAAAAhANq/&#10;RMobAgAAPgQAAA4AAAAAAAAAAAAAAAAALgIAAGRycy9lMm9Eb2MueG1sUEsBAi0AFAAGAAgAAAAh&#10;ADNUWbHVAAAA/wAAAA8AAAAAAAAAAAAAAAAAdQQAAGRycy9kb3ducmV2LnhtbFBLBQYAAAAABAAE&#10;APMAAAB3BQAAAAA=&#10;" o:allowincell="f">
                <v:textbox>
                  <w:txbxContent>
                    <w:p w:rsidR="00453ADC" w:rsidRDefault="00453ADC" w:rsidP="00F039B5"/>
                  </w:txbxContent>
                </v:textbox>
                <w10:wrap anchorx="margin" anchory="margin"/>
              </v:rect>
            </w:pict>
          </mc:Fallback>
        </mc:AlternateContent>
      </w:r>
      <w:r>
        <w:rPr>
          <w:noProof/>
          <w:lang w:eastAsia="en-AU"/>
        </w:rPr>
        <w:drawing>
          <wp:inline distT="0" distB="0" distL="0" distR="0" wp14:anchorId="5AF2EBE0" wp14:editId="344FDB00">
            <wp:extent cx="2431415" cy="737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83">
                      <a:extLst>
                        <a:ext uri="{28A0092B-C50C-407E-A947-70E740481C1C}">
                          <a14:useLocalDpi xmlns:a14="http://schemas.microsoft.com/office/drawing/2010/main" val="0"/>
                        </a:ext>
                      </a:extLst>
                    </a:blip>
                    <a:srcRect l="-1996" t="-6790" r="-6903" b="-6790"/>
                    <a:stretch>
                      <a:fillRect/>
                    </a:stretch>
                  </pic:blipFill>
                  <pic:spPr bwMode="auto">
                    <a:xfrm>
                      <a:off x="0" y="0"/>
                      <a:ext cx="2431415" cy="737870"/>
                    </a:xfrm>
                    <a:prstGeom prst="rect">
                      <a:avLst/>
                    </a:prstGeom>
                    <a:noFill/>
                    <a:ln>
                      <a:noFill/>
                    </a:ln>
                  </pic:spPr>
                </pic:pic>
              </a:graphicData>
            </a:graphic>
          </wp:inline>
        </w:drawing>
      </w:r>
    </w:p>
    <w:p w:rsidR="00F039B5" w:rsidRDefault="00F039B5" w:rsidP="00F039B5">
      <w:pPr>
        <w:pStyle w:val="Title2"/>
        <w:rPr>
          <w:rFonts w:eastAsia="MS Mincho"/>
        </w:rPr>
      </w:pPr>
    </w:p>
    <w:p w:rsidR="00F039B5" w:rsidRDefault="00F039B5" w:rsidP="00F039B5">
      <w:pPr>
        <w:pStyle w:val="Title2"/>
        <w:rPr>
          <w:rFonts w:eastAsia="MS Mincho"/>
        </w:rPr>
      </w:pPr>
    </w:p>
    <w:p w:rsidR="00F039B5" w:rsidRDefault="00F039B5" w:rsidP="00F039B5">
      <w:pPr>
        <w:pStyle w:val="Title2"/>
        <w:rPr>
          <w:rFonts w:eastAsia="MS Mincho"/>
        </w:rPr>
      </w:pPr>
    </w:p>
    <w:p w:rsidR="00F039B5" w:rsidRDefault="00F039B5" w:rsidP="00F039B5">
      <w:pPr>
        <w:pStyle w:val="Title2"/>
        <w:rPr>
          <w:rFonts w:eastAsia="MS Mincho"/>
        </w:rPr>
      </w:pPr>
      <w:r>
        <w:rPr>
          <w:rFonts w:eastAsia="MS Mincho"/>
        </w:rPr>
        <w:t>Contract</w:t>
      </w:r>
    </w:p>
    <w:p w:rsidR="00F039B5" w:rsidRDefault="00F039B5" w:rsidP="00F039B5">
      <w:pPr>
        <w:pStyle w:val="DefaultText"/>
        <w:rPr>
          <w:rFonts w:eastAsia="MS Mincho"/>
        </w:rPr>
      </w:pPr>
    </w:p>
    <w:p w:rsidR="00F039B5" w:rsidRDefault="00F039B5" w:rsidP="00F039B5">
      <w:pPr>
        <w:pStyle w:val="DefaultText"/>
        <w:rPr>
          <w:rFonts w:eastAsia="MS Mincho"/>
        </w:rPr>
      </w:pPr>
    </w:p>
    <w:p w:rsidR="00F039B5" w:rsidRDefault="00F039B5" w:rsidP="00F039B5">
      <w:pPr>
        <w:pStyle w:val="Title2"/>
        <w:rPr>
          <w:rFonts w:eastAsia="MS Mincho"/>
        </w:rPr>
      </w:pPr>
      <w:r>
        <w:rPr>
          <w:rFonts w:eastAsia="MS Mincho"/>
        </w:rPr>
        <w:t xml:space="preserve">Number: </w:t>
      </w:r>
      <w:r>
        <w:rPr>
          <w:rFonts w:eastAsia="MS Mincho"/>
          <w:highlight w:val="yellow"/>
        </w:rPr>
        <w:t>XXXXXXXX</w:t>
      </w:r>
    </w:p>
    <w:p w:rsidR="00F039B5" w:rsidRDefault="00F039B5" w:rsidP="00F039B5">
      <w:pPr>
        <w:pStyle w:val="DefaultText"/>
        <w:rPr>
          <w:rFonts w:eastAsia="MS Mincho"/>
        </w:rPr>
      </w:pPr>
    </w:p>
    <w:p w:rsidR="00F039B5" w:rsidRDefault="00F039B5" w:rsidP="00F039B5">
      <w:pPr>
        <w:pStyle w:val="DefaultText"/>
        <w:rPr>
          <w:rFonts w:eastAsia="MS Mincho"/>
        </w:rPr>
      </w:pPr>
    </w:p>
    <w:p w:rsidR="00F039B5" w:rsidRDefault="00F039B5" w:rsidP="00F039B5">
      <w:pPr>
        <w:pStyle w:val="Title2"/>
        <w:rPr>
          <w:rFonts w:eastAsia="MS Mincho"/>
        </w:rPr>
      </w:pPr>
      <w:r>
        <w:rPr>
          <w:rFonts w:eastAsia="MS Mincho"/>
        </w:rPr>
        <w:t>BETWEEN</w:t>
      </w:r>
    </w:p>
    <w:p w:rsidR="00F039B5" w:rsidRDefault="00F039B5" w:rsidP="00F039B5">
      <w:pPr>
        <w:pStyle w:val="DefaultText"/>
        <w:rPr>
          <w:rFonts w:eastAsia="MS Mincho"/>
        </w:rPr>
      </w:pPr>
    </w:p>
    <w:p w:rsidR="00F039B5" w:rsidRDefault="00F039B5" w:rsidP="00F039B5">
      <w:pPr>
        <w:pStyle w:val="DefaultText"/>
        <w:rPr>
          <w:rFonts w:eastAsia="MS Mincho"/>
        </w:rPr>
      </w:pPr>
    </w:p>
    <w:p w:rsidR="00F039B5" w:rsidRDefault="00F039B5" w:rsidP="00F039B5">
      <w:pPr>
        <w:pStyle w:val="Title2"/>
        <w:rPr>
          <w:rFonts w:eastAsia="MS Mincho"/>
        </w:rPr>
      </w:pPr>
      <w:r>
        <w:rPr>
          <w:rFonts w:eastAsia="MS Mincho"/>
        </w:rPr>
        <w:t>COMMONWEALTH OF AUSTRALIA</w:t>
      </w:r>
    </w:p>
    <w:p w:rsidR="00F039B5" w:rsidRDefault="00F039B5" w:rsidP="00F039B5">
      <w:pPr>
        <w:pStyle w:val="DefaultText"/>
        <w:rPr>
          <w:rFonts w:eastAsia="MS Mincho"/>
        </w:rPr>
      </w:pPr>
    </w:p>
    <w:p w:rsidR="00F039B5" w:rsidRDefault="00F039B5" w:rsidP="00F039B5">
      <w:pPr>
        <w:pStyle w:val="DefaultText"/>
        <w:rPr>
          <w:rFonts w:eastAsia="MS Mincho"/>
        </w:rPr>
      </w:pPr>
    </w:p>
    <w:p w:rsidR="00F039B5" w:rsidRDefault="00F039B5" w:rsidP="00F039B5">
      <w:pPr>
        <w:pStyle w:val="Title2"/>
        <w:rPr>
          <w:rFonts w:eastAsia="MS Mincho"/>
        </w:rPr>
      </w:pPr>
      <w:r>
        <w:rPr>
          <w:rFonts w:eastAsia="MS Mincho"/>
        </w:rPr>
        <w:t>REPRESENTED BY THE CHIEF EXECUTIVE OFFICER OF CENTRELINK</w:t>
      </w:r>
    </w:p>
    <w:p w:rsidR="00F039B5" w:rsidRDefault="00F039B5" w:rsidP="00F039B5">
      <w:pPr>
        <w:pStyle w:val="DefaultText"/>
        <w:rPr>
          <w:rFonts w:eastAsia="MS Mincho"/>
        </w:rPr>
      </w:pPr>
    </w:p>
    <w:p w:rsidR="00F039B5" w:rsidRDefault="00F039B5" w:rsidP="00F039B5">
      <w:pPr>
        <w:pStyle w:val="DefaultText"/>
        <w:rPr>
          <w:rFonts w:eastAsia="MS Mincho"/>
        </w:rPr>
      </w:pPr>
    </w:p>
    <w:p w:rsidR="00F039B5" w:rsidRDefault="00F039B5" w:rsidP="00F039B5">
      <w:pPr>
        <w:pStyle w:val="Title2"/>
        <w:rPr>
          <w:rFonts w:eastAsia="MS Mincho"/>
        </w:rPr>
      </w:pPr>
      <w:r>
        <w:rPr>
          <w:rFonts w:eastAsia="MS Mincho"/>
        </w:rPr>
        <w:t>AND</w:t>
      </w:r>
    </w:p>
    <w:p w:rsidR="00F039B5" w:rsidRDefault="00F039B5" w:rsidP="00F039B5">
      <w:pPr>
        <w:pStyle w:val="DefaultText"/>
        <w:rPr>
          <w:rFonts w:eastAsia="MS Mincho"/>
        </w:rPr>
      </w:pPr>
    </w:p>
    <w:p w:rsidR="00F039B5" w:rsidRDefault="00F039B5" w:rsidP="00F039B5">
      <w:pPr>
        <w:pStyle w:val="DefaultText"/>
        <w:rPr>
          <w:rFonts w:eastAsia="MS Mincho"/>
        </w:rPr>
      </w:pPr>
    </w:p>
    <w:p w:rsidR="00F039B5" w:rsidRDefault="00F039B5" w:rsidP="00F039B5">
      <w:pPr>
        <w:pStyle w:val="DefaultText"/>
        <w:jc w:val="center"/>
        <w:rPr>
          <w:rFonts w:eastAsia="MS Mincho"/>
          <w:b/>
          <w:bCs/>
        </w:rPr>
      </w:pPr>
      <w:r>
        <w:rPr>
          <w:rFonts w:eastAsia="MS Mincho"/>
          <w:b/>
          <w:bCs/>
          <w:highlight w:val="yellow"/>
        </w:rPr>
        <w:t>XXXXXXXX</w:t>
      </w:r>
    </w:p>
    <w:p w:rsidR="00F039B5" w:rsidRDefault="00F039B5" w:rsidP="00F039B5">
      <w:pPr>
        <w:pStyle w:val="DefaultText"/>
        <w:rPr>
          <w:rFonts w:eastAsia="MS Mincho"/>
        </w:rPr>
      </w:pPr>
    </w:p>
    <w:p w:rsidR="00F039B5" w:rsidRDefault="00F039B5" w:rsidP="00F039B5">
      <w:pPr>
        <w:pStyle w:val="DefaultText"/>
        <w:rPr>
          <w:rFonts w:eastAsia="MS Mincho"/>
        </w:rPr>
      </w:pPr>
    </w:p>
    <w:p w:rsidR="00F039B5" w:rsidRDefault="00F039B5" w:rsidP="00F039B5">
      <w:pPr>
        <w:pStyle w:val="Title2"/>
        <w:rPr>
          <w:rFonts w:eastAsia="MS Mincho"/>
        </w:rPr>
      </w:pPr>
      <w:r>
        <w:rPr>
          <w:rFonts w:eastAsia="MS Mincho"/>
        </w:rPr>
        <w:t xml:space="preserve">ABN: </w:t>
      </w:r>
      <w:r>
        <w:rPr>
          <w:rFonts w:eastAsia="MS Mincho"/>
          <w:highlight w:val="yellow"/>
        </w:rPr>
        <w:t>XXXXXXXX</w:t>
      </w:r>
    </w:p>
    <w:p w:rsidR="00F039B5" w:rsidRDefault="00F039B5" w:rsidP="00F039B5">
      <w:pPr>
        <w:pStyle w:val="DefaultText"/>
        <w:rPr>
          <w:rFonts w:eastAsia="MS Mincho"/>
        </w:rPr>
      </w:pPr>
    </w:p>
    <w:p w:rsidR="00F039B5" w:rsidRDefault="00F039B5" w:rsidP="00F039B5">
      <w:pPr>
        <w:pStyle w:val="DefaultText"/>
        <w:rPr>
          <w:rFonts w:eastAsia="MS Mincho"/>
        </w:rPr>
      </w:pPr>
    </w:p>
    <w:p w:rsidR="00F039B5" w:rsidRDefault="00F039B5" w:rsidP="00F039B5">
      <w:pPr>
        <w:pStyle w:val="Title2"/>
        <w:rPr>
          <w:rFonts w:eastAsia="MS Mincho"/>
        </w:rPr>
      </w:pPr>
      <w:r>
        <w:rPr>
          <w:rFonts w:eastAsia="MS Mincho"/>
        </w:rPr>
        <w:t xml:space="preserve">FOR THE PROVISION OF  </w:t>
      </w:r>
      <w:r>
        <w:rPr>
          <w:rFonts w:eastAsia="MS Mincho"/>
          <w:highlight w:val="yellow"/>
        </w:rPr>
        <w:t>XXXXXXXX</w:t>
      </w:r>
      <w:r>
        <w:rPr>
          <w:rFonts w:eastAsia="MS Mincho"/>
        </w:rPr>
        <w:t xml:space="preserve"> </w:t>
      </w:r>
    </w:p>
    <w:p w:rsidR="00F039B5" w:rsidRDefault="00F039B5" w:rsidP="00F039B5">
      <w:pPr>
        <w:pStyle w:val="DefaultText"/>
        <w:rPr>
          <w:rFonts w:eastAsia="MS Mincho"/>
        </w:rPr>
      </w:pPr>
    </w:p>
    <w:p w:rsidR="00F039B5" w:rsidRDefault="00F039B5" w:rsidP="00F039B5">
      <w:pPr>
        <w:pStyle w:val="DefaultText"/>
        <w:rPr>
          <w:rFonts w:eastAsia="MS Mincho"/>
        </w:rPr>
      </w:pPr>
    </w:p>
    <w:p w:rsidR="00F039B5" w:rsidRDefault="00F039B5" w:rsidP="00F039B5">
      <w:pPr>
        <w:pStyle w:val="DefaultText"/>
        <w:rPr>
          <w:rFonts w:eastAsia="MS Mincho"/>
        </w:rPr>
      </w:pPr>
    </w:p>
    <w:p w:rsidR="00F039B5" w:rsidRDefault="00F039B5" w:rsidP="00F039B5">
      <w:pPr>
        <w:pStyle w:val="DefaultText"/>
        <w:rPr>
          <w:rFonts w:eastAsia="MS Mincho"/>
        </w:rPr>
      </w:pPr>
    </w:p>
    <w:p w:rsidR="00F039B5" w:rsidRDefault="00F039B5" w:rsidP="00F039B5">
      <w:pPr>
        <w:pStyle w:val="DefaultText"/>
        <w:rPr>
          <w:rFonts w:eastAsia="MS Mincho"/>
          <w:sz w:val="18"/>
          <w:szCs w:val="18"/>
        </w:rPr>
      </w:pPr>
    </w:p>
    <w:p w:rsidR="00F039B5" w:rsidRDefault="00F039B5" w:rsidP="00F039B5">
      <w:pPr>
        <w:rPr>
          <w:rFonts w:ascii="Courier New" w:eastAsia="MS Mincho" w:hAnsi="Courier New" w:cs="Courier New"/>
          <w:sz w:val="20"/>
        </w:rPr>
        <w:sectPr w:rsidR="00F039B5">
          <w:pgSz w:w="11907" w:h="16840"/>
          <w:pgMar w:top="1440" w:right="1797" w:bottom="1440" w:left="1797" w:header="720" w:footer="720" w:gutter="0"/>
          <w:cols w:space="720"/>
        </w:sectPr>
      </w:pPr>
    </w:p>
    <w:p w:rsidR="00F039B5" w:rsidRDefault="00F039B5" w:rsidP="00F039B5">
      <w:pPr>
        <w:pStyle w:val="Heading"/>
        <w:numPr>
          <w:ilvl w:val="0"/>
          <w:numId w:val="607"/>
        </w:numPr>
        <w:rPr>
          <w:rFonts w:eastAsia="MS Mincho"/>
        </w:rPr>
      </w:pPr>
      <w:bookmarkStart w:id="1915" w:name="_Toc115247351"/>
      <w:r>
        <w:rPr>
          <w:rFonts w:eastAsia="MS Mincho"/>
        </w:rPr>
        <w:lastRenderedPageBreak/>
        <w:t>CONTRACT</w:t>
      </w:r>
      <w:bookmarkEnd w:id="1915"/>
    </w:p>
    <w:p w:rsidR="00F039B5" w:rsidRDefault="00F039B5" w:rsidP="00F039B5">
      <w:pPr>
        <w:pStyle w:val="DefaultText"/>
        <w:rPr>
          <w:rFonts w:eastAsia="MS Mincho"/>
        </w:rPr>
      </w:pPr>
    </w:p>
    <w:p w:rsidR="00F039B5" w:rsidRDefault="00F039B5" w:rsidP="00F039B5">
      <w:pPr>
        <w:pStyle w:val="BodyText"/>
        <w:ind w:left="0"/>
        <w:rPr>
          <w:rFonts w:eastAsia="MS Mincho"/>
          <w:b/>
          <w:bCs/>
        </w:rPr>
      </w:pPr>
      <w:r>
        <w:rPr>
          <w:rFonts w:eastAsia="MS Mincho"/>
          <w:b/>
          <w:bCs/>
        </w:rPr>
        <w:t>PARTIES</w:t>
      </w:r>
    </w:p>
    <w:p w:rsidR="00F039B5" w:rsidRDefault="00F039B5" w:rsidP="00F039B5">
      <w:pPr>
        <w:pStyle w:val="BodyText"/>
        <w:ind w:left="0"/>
        <w:rPr>
          <w:rFonts w:eastAsia="MS Mincho"/>
        </w:rPr>
      </w:pPr>
      <w:r>
        <w:rPr>
          <w:rFonts w:eastAsia="MS Mincho"/>
          <w:b/>
          <w:bCs/>
        </w:rPr>
        <w:t>THE COMMONWEALTH OF AUSTRALIA</w:t>
      </w:r>
      <w:r>
        <w:rPr>
          <w:rFonts w:eastAsia="MS Mincho"/>
        </w:rPr>
        <w:t xml:space="preserve"> represented by the Chief Executive Officer of Centrelink (</w:t>
      </w:r>
      <w:r>
        <w:rPr>
          <w:rFonts w:eastAsia="MS Mincho"/>
          <w:b/>
          <w:bCs/>
        </w:rPr>
        <w:t>‘Us’</w:t>
      </w:r>
      <w:r>
        <w:rPr>
          <w:rFonts w:eastAsia="MS Mincho"/>
        </w:rPr>
        <w:t xml:space="preserve">) having a postal address of: </w:t>
      </w:r>
      <w:r>
        <w:rPr>
          <w:rFonts w:eastAsia="MS Mincho"/>
          <w:b/>
          <w:bCs/>
          <w:highlight w:val="yellow"/>
        </w:rPr>
        <w:t>XXXXXXXX</w:t>
      </w:r>
    </w:p>
    <w:p w:rsidR="00F039B5" w:rsidRDefault="00F039B5" w:rsidP="00F039B5">
      <w:pPr>
        <w:pStyle w:val="BodyText"/>
        <w:ind w:left="0"/>
        <w:rPr>
          <w:rFonts w:eastAsia="MS Mincho"/>
          <w:b/>
          <w:bCs/>
        </w:rPr>
      </w:pPr>
      <w:r>
        <w:rPr>
          <w:rFonts w:eastAsia="MS Mincho"/>
          <w:b/>
          <w:bCs/>
        </w:rPr>
        <w:t>AND</w:t>
      </w:r>
    </w:p>
    <w:p w:rsidR="00F039B5" w:rsidRDefault="00F039B5" w:rsidP="00F039B5">
      <w:pPr>
        <w:pStyle w:val="BodyText"/>
        <w:ind w:left="0"/>
        <w:rPr>
          <w:rFonts w:eastAsia="MS Mincho"/>
        </w:rPr>
      </w:pPr>
      <w:r>
        <w:rPr>
          <w:rFonts w:eastAsia="MS Mincho"/>
          <w:b/>
          <w:bCs/>
          <w:highlight w:val="yellow"/>
        </w:rPr>
        <w:t>XXXXXXXX</w:t>
      </w:r>
      <w:r>
        <w:rPr>
          <w:rFonts w:eastAsia="MS Mincho"/>
        </w:rPr>
        <w:t xml:space="preserve"> (ABN: </w:t>
      </w:r>
      <w:r>
        <w:rPr>
          <w:rFonts w:eastAsia="MS Mincho"/>
          <w:b/>
          <w:bCs/>
          <w:highlight w:val="yellow"/>
        </w:rPr>
        <w:t>XXXXXXXX</w:t>
      </w:r>
      <w:r>
        <w:rPr>
          <w:rFonts w:eastAsia="MS Mincho"/>
        </w:rPr>
        <w:t>) (</w:t>
      </w:r>
      <w:r>
        <w:rPr>
          <w:rFonts w:eastAsia="MS Mincho"/>
          <w:b/>
          <w:bCs/>
        </w:rPr>
        <w:t>'You'</w:t>
      </w:r>
      <w:r>
        <w:rPr>
          <w:rFonts w:eastAsia="MS Mincho"/>
        </w:rPr>
        <w:t xml:space="preserve">) having a postal address of   </w:t>
      </w:r>
      <w:r>
        <w:rPr>
          <w:rFonts w:eastAsia="MS Mincho"/>
          <w:b/>
          <w:bCs/>
          <w:highlight w:val="yellow"/>
        </w:rPr>
        <w:t>XXXXXXXX</w:t>
      </w:r>
      <w:r>
        <w:rPr>
          <w:rFonts w:eastAsia="MS Mincho"/>
        </w:rPr>
        <w:t xml:space="preserve">    </w:t>
      </w:r>
    </w:p>
    <w:p w:rsidR="00F039B5" w:rsidRDefault="00F039B5" w:rsidP="00F039B5">
      <w:pPr>
        <w:pStyle w:val="BodyText"/>
        <w:ind w:left="0"/>
        <w:rPr>
          <w:rFonts w:eastAsia="MS Mincho"/>
        </w:rPr>
      </w:pPr>
    </w:p>
    <w:p w:rsidR="00F039B5" w:rsidRDefault="00F039B5" w:rsidP="00F039B5">
      <w:pPr>
        <w:pStyle w:val="Clause"/>
        <w:rPr>
          <w:rFonts w:eastAsia="MS Mincho"/>
        </w:rPr>
      </w:pPr>
      <w:bookmarkStart w:id="1916" w:name="_Toc115247355"/>
      <w:bookmarkStart w:id="1917" w:name="_Ref115150745"/>
      <w:r>
        <w:rPr>
          <w:rFonts w:eastAsia="MS Mincho"/>
        </w:rPr>
        <w:t>Definitions</w:t>
      </w:r>
      <w:bookmarkEnd w:id="1916"/>
      <w:bookmarkEnd w:id="1917"/>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Customer Service Support Centre” </w:t>
      </w:r>
      <w:r>
        <w:rPr>
          <w:rFonts w:ascii="Verdana" w:hAnsi="Verdana" w:cs="Verdana"/>
          <w:sz w:val="18"/>
          <w:szCs w:val="18"/>
          <w:lang w:eastAsia="en-AU"/>
        </w:rPr>
        <w:t xml:space="preserve">means the body responsible for processing an Entitled Student's application for assistance under the ABSTUDY scheme, and in this context means the ABSTUDY Customer Service Support Centre which has had the responsibility for administering this agreement;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Policy Manual" </w:t>
      </w:r>
      <w:r>
        <w:rPr>
          <w:rFonts w:ascii="Verdana" w:hAnsi="Verdana" w:cs="Verdana"/>
          <w:sz w:val="18"/>
          <w:szCs w:val="18"/>
          <w:lang w:eastAsia="en-AU"/>
        </w:rPr>
        <w:t xml:space="preserve">means the Policy Manual for the ABSTUDY scheme approved by the Minister for Education, Science and Training from time to time available online at the following internet address: [ADD LINK HERE];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Scheme" </w:t>
      </w:r>
      <w:r>
        <w:rPr>
          <w:rFonts w:ascii="Verdana" w:hAnsi="Verdana" w:cs="Verdana"/>
          <w:sz w:val="18"/>
          <w:szCs w:val="18"/>
          <w:lang w:eastAsia="en-AU"/>
        </w:rPr>
        <w:t xml:space="preserve">means a scheme delivered by Centrelink which provides for financial assistance for Australian Aboriginal and Torres Strait Islander students;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"Agreement" </w:t>
      </w:r>
      <w:r>
        <w:rPr>
          <w:rFonts w:ascii="Verdana" w:hAnsi="Verdana" w:cs="Verdana"/>
          <w:sz w:val="18"/>
          <w:szCs w:val="18"/>
          <w:lang w:eastAsia="en-AU"/>
        </w:rPr>
        <w:t xml:space="preserve">means this agreement;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"Centrelink"</w:t>
      </w:r>
      <w:r>
        <w:rPr>
          <w:rFonts w:ascii="Verdana" w:hAnsi="Verdana" w:cs="Verdana"/>
          <w:sz w:val="18"/>
          <w:szCs w:val="18"/>
          <w:lang w:eastAsia="en-AU"/>
        </w:rPr>
        <w:t xml:space="preserve"> is referred to in this agreement as ‘</w:t>
      </w:r>
      <w:r>
        <w:rPr>
          <w:rFonts w:ascii="Verdana" w:hAnsi="Verdana" w:cs="Verdana"/>
          <w:b/>
          <w:bCs/>
          <w:sz w:val="18"/>
          <w:szCs w:val="18"/>
          <w:lang w:eastAsia="en-AU"/>
        </w:rPr>
        <w:t xml:space="preserve">Us’, ‘We’ </w:t>
      </w:r>
      <w:r>
        <w:rPr>
          <w:rFonts w:ascii="Verdana" w:hAnsi="Verdana" w:cs="Verdana"/>
          <w:sz w:val="18"/>
          <w:szCs w:val="18"/>
          <w:lang w:eastAsia="en-AU"/>
        </w:rPr>
        <w:t>and</w:t>
      </w:r>
      <w:r>
        <w:rPr>
          <w:rFonts w:ascii="Verdana" w:hAnsi="Verdana" w:cs="Verdana"/>
          <w:b/>
          <w:bCs/>
          <w:sz w:val="18"/>
          <w:szCs w:val="18"/>
          <w:lang w:eastAsia="en-AU"/>
        </w:rPr>
        <w:t xml:space="preserve"> ‘Our’</w:t>
      </w:r>
      <w:r>
        <w:rPr>
          <w:rFonts w:ascii="Verdana" w:hAnsi="Verdana" w:cs="Verdana"/>
          <w:sz w:val="18"/>
          <w:szCs w:val="18"/>
          <w:lang w:eastAsia="en-AU"/>
        </w:rPr>
        <w:t>;</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"Educational Services"</w:t>
      </w:r>
      <w:r>
        <w:rPr>
          <w:rFonts w:ascii="Verdana" w:hAnsi="Verdana" w:cs="Verdana"/>
          <w:sz w:val="18"/>
          <w:szCs w:val="18"/>
          <w:lang w:eastAsia="en-AU"/>
        </w:rPr>
        <w:t xml:space="preserve"> means educational training provided to Entitled Students at a School;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"Entitled Student" </w:t>
      </w:r>
      <w:r>
        <w:rPr>
          <w:rFonts w:ascii="Verdana" w:hAnsi="Verdana" w:cs="Verdana"/>
          <w:sz w:val="18"/>
          <w:szCs w:val="18"/>
          <w:lang w:eastAsia="en-AU"/>
        </w:rPr>
        <w:t>means a person who is eligible for benefits payable under the ABSTUDY scheme;</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"Hostel" </w:t>
      </w:r>
      <w:r>
        <w:rPr>
          <w:rFonts w:ascii="Verdana" w:hAnsi="Verdana" w:cs="Verdana"/>
          <w:sz w:val="18"/>
          <w:szCs w:val="18"/>
          <w:lang w:eastAsia="en-AU"/>
        </w:rPr>
        <w:t xml:space="preserve">means the facility providing board and residential accommodation operated by </w:t>
      </w:r>
      <w:r>
        <w:rPr>
          <w:rFonts w:ascii="Verdana" w:hAnsi="Verdana" w:cs="Verdana"/>
          <w:b/>
          <w:bCs/>
          <w:sz w:val="18"/>
          <w:szCs w:val="18"/>
          <w:lang w:eastAsia="en-AU"/>
        </w:rPr>
        <w:t xml:space="preserve">You </w:t>
      </w:r>
      <w:r>
        <w:rPr>
          <w:rFonts w:ascii="Verdana" w:hAnsi="Verdana" w:cs="Verdana"/>
          <w:sz w:val="18"/>
          <w:szCs w:val="18"/>
          <w:lang w:eastAsia="en-AU"/>
        </w:rPr>
        <w:br/>
        <w:t>and known as ………………………………………………… and referred to as ‘</w:t>
      </w:r>
      <w:r>
        <w:rPr>
          <w:rFonts w:ascii="Verdana" w:hAnsi="Verdana" w:cs="Verdana"/>
          <w:b/>
          <w:bCs/>
          <w:sz w:val="18"/>
          <w:szCs w:val="18"/>
          <w:lang w:eastAsia="en-AU"/>
        </w:rPr>
        <w:t>You</w:t>
      </w:r>
      <w:r>
        <w:rPr>
          <w:rFonts w:ascii="Verdana" w:hAnsi="Verdana" w:cs="Verdana"/>
          <w:sz w:val="18"/>
          <w:szCs w:val="18"/>
          <w:lang w:eastAsia="en-AU"/>
        </w:rPr>
        <w:t xml:space="preserve">’ and </w:t>
      </w:r>
      <w:r>
        <w:rPr>
          <w:rFonts w:ascii="Verdana" w:hAnsi="Verdana" w:cs="Verdana"/>
          <w:b/>
          <w:bCs/>
          <w:sz w:val="18"/>
          <w:szCs w:val="18"/>
          <w:lang w:eastAsia="en-AU"/>
        </w:rPr>
        <w:t>‘Your’</w:t>
      </w:r>
      <w:r>
        <w:rPr>
          <w:rFonts w:ascii="Verdana" w:hAnsi="Verdana" w:cs="Verdana"/>
          <w:sz w:val="18"/>
          <w:szCs w:val="18"/>
          <w:lang w:eastAsia="en-AU"/>
        </w:rPr>
        <w:t xml:space="preserve"> in this agreement;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"Living Allowance" </w:t>
      </w:r>
      <w:r>
        <w:rPr>
          <w:rFonts w:ascii="Verdana" w:hAnsi="Verdana" w:cs="Verdana"/>
          <w:sz w:val="18"/>
          <w:szCs w:val="18"/>
          <w:lang w:eastAsia="en-AU"/>
        </w:rPr>
        <w:t xml:space="preserve">means an allowance payable under the ABSTUDY scheme;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“Officers of the Australian Government”</w:t>
      </w:r>
      <w:r>
        <w:rPr>
          <w:rFonts w:ascii="Verdana" w:hAnsi="Verdana" w:cs="Verdana"/>
          <w:sz w:val="18"/>
          <w:szCs w:val="18"/>
          <w:lang w:eastAsia="en-AU"/>
        </w:rPr>
        <w:t xml:space="preserve"> means all persons engaged on behalf of the Commonwealth as employees under the </w:t>
      </w:r>
      <w:r>
        <w:rPr>
          <w:rFonts w:ascii="Verdana" w:hAnsi="Verdana" w:cs="Verdana"/>
          <w:i/>
          <w:iCs/>
          <w:sz w:val="18"/>
          <w:szCs w:val="18"/>
          <w:lang w:eastAsia="en-AU"/>
        </w:rPr>
        <w:t>Public Service Act 1999</w:t>
      </w:r>
      <w:r>
        <w:rPr>
          <w:rFonts w:ascii="Verdana" w:hAnsi="Verdana" w:cs="Verdana"/>
          <w:sz w:val="18"/>
          <w:szCs w:val="18"/>
          <w:lang w:eastAsia="en-AU"/>
        </w:rPr>
        <w:t xml:space="preserve"> (Cth) (PSA) or under authority of another </w:t>
      </w:r>
      <w:r>
        <w:rPr>
          <w:rFonts w:ascii="Verdana" w:hAnsi="Verdana" w:cs="Verdana"/>
          <w:i/>
          <w:iCs/>
          <w:sz w:val="18"/>
          <w:szCs w:val="18"/>
          <w:lang w:eastAsia="en-AU"/>
        </w:rPr>
        <w:t>Act</w:t>
      </w:r>
      <w:r>
        <w:rPr>
          <w:rFonts w:ascii="Verdana" w:hAnsi="Verdana" w:cs="Verdana"/>
          <w:sz w:val="18"/>
          <w:szCs w:val="18"/>
          <w:lang w:eastAsia="en-AU"/>
        </w:rPr>
        <w:t>, and independent contractors engaged by an Agency Head as defined in the PSA.</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 </w:t>
      </w:r>
      <w:r>
        <w:rPr>
          <w:rFonts w:ascii="Verdana" w:hAnsi="Verdana" w:cs="Verdana"/>
          <w:sz w:val="18"/>
          <w:szCs w:val="18"/>
          <w:lang w:eastAsia="en-AU"/>
        </w:rPr>
        <w:t xml:space="preserve">means an Entitled Student residing at a Hostel managed by </w:t>
      </w:r>
      <w:r>
        <w:rPr>
          <w:rFonts w:ascii="Verdana" w:hAnsi="Verdana" w:cs="Verdana"/>
          <w:b/>
          <w:bCs/>
          <w:sz w:val="18"/>
          <w:szCs w:val="18"/>
          <w:lang w:eastAsia="en-AU"/>
        </w:rPr>
        <w:t>You</w:t>
      </w:r>
      <w:r>
        <w:rPr>
          <w:rFonts w:ascii="Verdana" w:hAnsi="Verdana" w:cs="Verdana"/>
          <w:sz w:val="18"/>
          <w:szCs w:val="18"/>
          <w:lang w:eastAsia="en-AU"/>
        </w:rPr>
        <w:t>;</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"Residential Fee" </w:t>
      </w:r>
      <w:r>
        <w:rPr>
          <w:rFonts w:ascii="Verdana" w:hAnsi="Verdana" w:cs="Verdana"/>
          <w:sz w:val="18"/>
          <w:szCs w:val="18"/>
          <w:lang w:eastAsia="en-AU"/>
        </w:rPr>
        <w:t xml:space="preserve">means the amount payable by </w:t>
      </w:r>
      <w:r>
        <w:rPr>
          <w:rFonts w:ascii="Verdana" w:hAnsi="Verdana" w:cs="Verdana"/>
          <w:b/>
          <w:bCs/>
          <w:sz w:val="18"/>
          <w:szCs w:val="18"/>
          <w:lang w:eastAsia="en-AU"/>
        </w:rPr>
        <w:t>Us</w:t>
      </w:r>
      <w:r>
        <w:rPr>
          <w:rFonts w:ascii="Verdana" w:hAnsi="Verdana" w:cs="Verdana"/>
          <w:sz w:val="18"/>
          <w:szCs w:val="18"/>
          <w:lang w:eastAsia="en-AU"/>
        </w:rPr>
        <w:t xml:space="preserve"> to</w:t>
      </w:r>
      <w:r>
        <w:rPr>
          <w:rFonts w:ascii="Verdana" w:hAnsi="Verdana" w:cs="Verdana"/>
          <w:b/>
          <w:bCs/>
          <w:sz w:val="18"/>
          <w:szCs w:val="18"/>
          <w:lang w:eastAsia="en-AU"/>
        </w:rPr>
        <w:t xml:space="preserve"> You </w:t>
      </w:r>
      <w:r>
        <w:rPr>
          <w:rFonts w:ascii="Verdana" w:hAnsi="Verdana" w:cs="Verdana"/>
          <w:sz w:val="18"/>
          <w:szCs w:val="18"/>
          <w:lang w:eastAsia="en-AU"/>
        </w:rPr>
        <w:t xml:space="preserve">in respect of an Entitled Student calculated in accordance with either sub-clause 4.2 or 4.3;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"Residential Charge" </w:t>
      </w:r>
      <w:r>
        <w:rPr>
          <w:rFonts w:ascii="Verdana" w:hAnsi="Verdana" w:cs="Verdana"/>
          <w:sz w:val="18"/>
          <w:szCs w:val="18"/>
          <w:lang w:eastAsia="en-AU"/>
        </w:rPr>
        <w:t xml:space="preserve">means the amount notified by </w:t>
      </w:r>
      <w:r>
        <w:rPr>
          <w:rFonts w:ascii="Verdana" w:hAnsi="Verdana" w:cs="Verdana"/>
          <w:b/>
          <w:bCs/>
          <w:sz w:val="18"/>
          <w:szCs w:val="18"/>
          <w:lang w:eastAsia="en-AU"/>
        </w:rPr>
        <w:t>You</w:t>
      </w:r>
      <w:r>
        <w:rPr>
          <w:rFonts w:ascii="Verdana" w:hAnsi="Verdana" w:cs="Verdana"/>
          <w:sz w:val="18"/>
          <w:szCs w:val="18"/>
          <w:lang w:eastAsia="en-AU"/>
        </w:rPr>
        <w:t xml:space="preserve"> to </w:t>
      </w:r>
      <w:r>
        <w:rPr>
          <w:rFonts w:ascii="Verdana" w:hAnsi="Verdana" w:cs="Verdana"/>
          <w:b/>
          <w:bCs/>
          <w:sz w:val="18"/>
          <w:szCs w:val="18"/>
          <w:lang w:eastAsia="en-AU"/>
        </w:rPr>
        <w:t xml:space="preserve">Us </w:t>
      </w:r>
      <w:r>
        <w:rPr>
          <w:rFonts w:ascii="Verdana" w:hAnsi="Verdana" w:cs="Verdana"/>
          <w:sz w:val="18"/>
          <w:szCs w:val="18"/>
          <w:lang w:eastAsia="en-AU"/>
        </w:rPr>
        <w:t xml:space="preserve">in accordance with subclause 3.3;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"School Fees Allowance" </w:t>
      </w:r>
      <w:r>
        <w:rPr>
          <w:rFonts w:ascii="Verdana" w:hAnsi="Verdana" w:cs="Verdana"/>
          <w:sz w:val="18"/>
          <w:szCs w:val="18"/>
          <w:lang w:eastAsia="en-AU"/>
        </w:rPr>
        <w:t xml:space="preserve">means an amount payable to an Entitled Student under the provisions set out in 85.1 of the ABSTUDY Policy Manual, for education costs such as the provision of text books and other materials, the unused portion of which may be approved to pay excess boarding costs if deemed reasonable under this provision;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"School"</w:t>
      </w:r>
      <w:r>
        <w:rPr>
          <w:rFonts w:ascii="Verdana" w:hAnsi="Verdana" w:cs="Verdana"/>
          <w:sz w:val="18"/>
          <w:szCs w:val="18"/>
          <w:lang w:eastAsia="en-AU"/>
        </w:rPr>
        <w:t xml:space="preserve"> means the educational facility that Entitled Students are required to attend.</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bookmarkStart w:id="1918" w:name="P8957_543570"/>
      <w:bookmarkEnd w:id="1918"/>
      <w:r>
        <w:rPr>
          <w:rFonts w:ascii="Verdana" w:hAnsi="Verdana" w:cs="Verdana"/>
          <w:sz w:val="18"/>
          <w:szCs w:val="18"/>
          <w:lang w:eastAsia="en-AU"/>
        </w:rPr>
        <w:lastRenderedPageBreak/>
        <w:t>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2. GENERAL: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4A0" w:firstRow="1" w:lastRow="0" w:firstColumn="1" w:lastColumn="0" w:noHBand="0" w:noVBand="1"/>
      </w:tblPr>
      <w:tblGrid>
        <w:gridCol w:w="1815"/>
        <w:gridCol w:w="465"/>
        <w:gridCol w:w="6405"/>
      </w:tblGrid>
      <w:tr w:rsidR="00F039B5" w:rsidTr="00F039B5">
        <w:trPr>
          <w:tblCellSpacing w:w="0" w:type="dxa"/>
          <w:jc w:val="center"/>
        </w:trPr>
        <w:tc>
          <w:tcPr>
            <w:tcW w:w="181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Policy Manual</w:t>
            </w:r>
          </w:p>
        </w:tc>
        <w:tc>
          <w:tcPr>
            <w:tcW w:w="46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19" w:name="BM2_1"/>
            <w:r>
              <w:rPr>
                <w:rFonts w:ascii="Verdana" w:hAnsi="Verdana" w:cs="Verdana"/>
                <w:sz w:val="18"/>
                <w:szCs w:val="18"/>
                <w:lang w:eastAsia="en-AU"/>
              </w:rPr>
              <w:t>2.1</w:t>
            </w:r>
            <w:bookmarkEnd w:id="1919"/>
          </w:p>
        </w:tc>
        <w:tc>
          <w:tcPr>
            <w:tcW w:w="640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The ABSTUDY Policy Manual, as revised from time to time, form part of this agreement between You and Us.</w:t>
            </w:r>
          </w:p>
        </w:tc>
      </w:tr>
      <w:tr w:rsidR="00F039B5" w:rsidTr="00F039B5">
        <w:trPr>
          <w:tblCellSpacing w:w="0" w:type="dxa"/>
          <w:jc w:val="center"/>
        </w:trPr>
        <w:tc>
          <w:tcPr>
            <w:tcW w:w="181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46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0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15" w:type="dxa"/>
            <w:hideMark/>
          </w:tcPr>
          <w:p w:rsidR="00F039B5" w:rsidRDefault="00F039B5">
            <w:pPr>
              <w:spacing w:before="100" w:beforeAutospacing="1" w:after="100" w:afterAutospacing="1" w:line="276" w:lineRule="auto"/>
              <w:rPr>
                <w:rFonts w:ascii="Verdana" w:hAnsi="Verdana" w:cs="Verdana"/>
                <w:b/>
                <w:bCs/>
                <w:sz w:val="18"/>
                <w:szCs w:val="18"/>
                <w:lang w:eastAsia="en-AU"/>
              </w:rPr>
            </w:pPr>
            <w:r>
              <w:rPr>
                <w:rFonts w:ascii="Verdana" w:hAnsi="Verdana" w:cs="Verdana"/>
                <w:b/>
                <w:bCs/>
                <w:sz w:val="18"/>
                <w:szCs w:val="18"/>
                <w:lang w:eastAsia="en-AU"/>
              </w:rPr>
              <w:t>Child Protection Legislation</w:t>
            </w:r>
          </w:p>
        </w:tc>
        <w:tc>
          <w:tcPr>
            <w:tcW w:w="46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2.2</w:t>
            </w:r>
          </w:p>
        </w:tc>
        <w:tc>
          <w:tcPr>
            <w:tcW w:w="640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Hostels must comply with all child protection legislation and requirements imposed by their relevant state or territory.  </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Hostels must obtain all clearance certificates and declarations required by state and territory child protection legislation for the Hostel operator/employer, employees and persons otherwise engaged at the Hostel. The cost of the clearance must be borne by you.</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In states and territories without child protection legislation, Hostels must obtain an Australian federal Police Criminal Check for the operator/employer, employees and persons otherwise engaged at the Hostel.</w:t>
            </w:r>
          </w:p>
        </w:tc>
      </w:tr>
      <w:tr w:rsidR="00F039B5" w:rsidTr="00F039B5">
        <w:trPr>
          <w:tblCellSpacing w:w="0" w:type="dxa"/>
          <w:jc w:val="center"/>
        </w:trPr>
        <w:tc>
          <w:tcPr>
            <w:tcW w:w="1815" w:type="dxa"/>
          </w:tcPr>
          <w:p w:rsidR="00F039B5" w:rsidRDefault="00F039B5">
            <w:pPr>
              <w:spacing w:before="100" w:beforeAutospacing="1" w:after="100" w:afterAutospacing="1" w:line="276" w:lineRule="auto"/>
              <w:rPr>
                <w:rFonts w:ascii="Verdana" w:hAnsi="Verdana" w:cs="Verdana"/>
                <w:sz w:val="18"/>
                <w:szCs w:val="18"/>
                <w:lang w:eastAsia="en-AU"/>
              </w:rPr>
            </w:pPr>
          </w:p>
        </w:tc>
        <w:tc>
          <w:tcPr>
            <w:tcW w:w="465" w:type="dxa"/>
          </w:tcPr>
          <w:p w:rsidR="00F039B5" w:rsidRDefault="00F039B5">
            <w:pPr>
              <w:spacing w:before="100" w:beforeAutospacing="1" w:after="100" w:afterAutospacing="1" w:line="276" w:lineRule="auto"/>
              <w:rPr>
                <w:rFonts w:ascii="Verdana" w:hAnsi="Verdana" w:cs="Verdana"/>
                <w:sz w:val="18"/>
                <w:szCs w:val="18"/>
                <w:lang w:eastAsia="en-AU"/>
              </w:rPr>
            </w:pPr>
          </w:p>
        </w:tc>
        <w:tc>
          <w:tcPr>
            <w:tcW w:w="6405" w:type="dxa"/>
          </w:tcPr>
          <w:p w:rsidR="00F039B5" w:rsidRDefault="00F039B5">
            <w:pPr>
              <w:spacing w:before="100" w:beforeAutospacing="1" w:after="100" w:afterAutospacing="1" w:line="276" w:lineRule="auto"/>
              <w:rPr>
                <w:rFonts w:ascii="Verdana" w:hAnsi="Verdana" w:cs="Verdana"/>
                <w:sz w:val="18"/>
                <w:szCs w:val="18"/>
                <w:lang w:eastAsia="en-AU"/>
              </w:rPr>
            </w:pPr>
          </w:p>
        </w:tc>
      </w:tr>
      <w:tr w:rsidR="00F039B5" w:rsidTr="00F039B5">
        <w:trPr>
          <w:tblCellSpacing w:w="0" w:type="dxa"/>
          <w:jc w:val="center"/>
        </w:trPr>
        <w:tc>
          <w:tcPr>
            <w:tcW w:w="181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 xml:space="preserve">Entitled Students </w:t>
            </w:r>
          </w:p>
        </w:tc>
        <w:tc>
          <w:tcPr>
            <w:tcW w:w="46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20" w:name="BM2_4"/>
            <w:r>
              <w:rPr>
                <w:rFonts w:ascii="Verdana" w:hAnsi="Verdana" w:cs="Verdana"/>
                <w:sz w:val="18"/>
                <w:szCs w:val="18"/>
                <w:lang w:eastAsia="en-AU"/>
              </w:rPr>
              <w:t>2.</w:t>
            </w:r>
            <w:bookmarkEnd w:id="1920"/>
            <w:r>
              <w:rPr>
                <w:rFonts w:ascii="Verdana" w:hAnsi="Verdana" w:cs="Verdana"/>
                <w:sz w:val="18"/>
                <w:szCs w:val="18"/>
                <w:lang w:eastAsia="en-AU"/>
              </w:rPr>
              <w:t>3</w:t>
            </w:r>
          </w:p>
        </w:tc>
        <w:tc>
          <w:tcPr>
            <w:tcW w:w="640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We will make payments to You under this agreement only in relation to Entitled Students who have authorised and transferred their Living Allowance entitlement to You in accordance with clause 2.4 of this agreement. </w:t>
            </w:r>
          </w:p>
        </w:tc>
      </w:tr>
      <w:tr w:rsidR="00F039B5" w:rsidTr="00F039B5">
        <w:trPr>
          <w:tblCellSpacing w:w="0" w:type="dxa"/>
          <w:jc w:val="center"/>
        </w:trPr>
        <w:tc>
          <w:tcPr>
            <w:tcW w:w="181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46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0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1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 xml:space="preserve">Transfer of Living Allowances </w:t>
            </w:r>
          </w:p>
        </w:tc>
        <w:tc>
          <w:tcPr>
            <w:tcW w:w="46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21" w:name="BM2_5"/>
            <w:r>
              <w:rPr>
                <w:rFonts w:ascii="Verdana" w:hAnsi="Verdana" w:cs="Verdana"/>
                <w:sz w:val="18"/>
                <w:szCs w:val="18"/>
                <w:lang w:eastAsia="en-AU"/>
              </w:rPr>
              <w:t>2.</w:t>
            </w:r>
            <w:bookmarkEnd w:id="1921"/>
            <w:r>
              <w:rPr>
                <w:rFonts w:ascii="Verdana" w:hAnsi="Verdana" w:cs="Verdana"/>
                <w:sz w:val="18"/>
                <w:szCs w:val="18"/>
                <w:lang w:eastAsia="en-AU"/>
              </w:rPr>
              <w:t>4</w:t>
            </w:r>
          </w:p>
        </w:tc>
        <w:tc>
          <w:tcPr>
            <w:tcW w:w="640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Living Allowances may be transferred where an Entitled Student is either: </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a. under the age of 18 years and their parent or guardian has authorised Us in writing to pay You all or part of the Living Allowance otherwise payable to the Entitled Student's parent or guardian; or </w:t>
            </w:r>
          </w:p>
        </w:tc>
      </w:tr>
      <w:tr w:rsidR="00F039B5" w:rsidTr="00F039B5">
        <w:trPr>
          <w:tblCellSpacing w:w="0" w:type="dxa"/>
          <w:jc w:val="center"/>
        </w:trPr>
        <w:tc>
          <w:tcPr>
            <w:tcW w:w="181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46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0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b. over the age of 18 years and the Entitled Student has authorised Us in writing to pay to You all or part of the Living Allowance otherwise payable to them. </w:t>
            </w:r>
          </w:p>
        </w:tc>
      </w:tr>
    </w:tbl>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3. YOUR OBLIGATIONS:</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4A0" w:firstRow="1" w:lastRow="0" w:firstColumn="1" w:lastColumn="0" w:noHBand="0" w:noVBand="1"/>
      </w:tblPr>
      <w:tblGrid>
        <w:gridCol w:w="1890"/>
        <w:gridCol w:w="540"/>
        <w:gridCol w:w="6375"/>
      </w:tblGrid>
      <w:tr w:rsidR="00F039B5" w:rsidTr="00F039B5">
        <w:trPr>
          <w:tblCellSpacing w:w="0" w:type="dxa"/>
          <w:jc w:val="center"/>
        </w:trPr>
        <w:tc>
          <w:tcPr>
            <w:tcW w:w="189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 xml:space="preserve">Provision of services </w:t>
            </w:r>
          </w:p>
        </w:tc>
        <w:tc>
          <w:tcPr>
            <w:tcW w:w="540"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22" w:name="BM3_1"/>
            <w:r>
              <w:rPr>
                <w:rFonts w:ascii="Verdana" w:hAnsi="Verdana" w:cs="Verdana"/>
                <w:sz w:val="18"/>
                <w:szCs w:val="18"/>
                <w:lang w:eastAsia="en-AU"/>
              </w:rPr>
              <w:t>3.1</w:t>
            </w:r>
            <w:bookmarkEnd w:id="1922"/>
          </w:p>
        </w:tc>
        <w:tc>
          <w:tcPr>
            <w:tcW w:w="63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You must ensure that the Hostel buildings meet the relevant building codes and health regulations for Your State or Territory. Appropriate certificates by the relevant government authorities proving these conditions have been met must be lodged with the Agreement </w:t>
            </w:r>
            <w:r>
              <w:rPr>
                <w:rFonts w:ascii="Verdana" w:hAnsi="Verdana" w:cs="Verdana"/>
                <w:b/>
                <w:bCs/>
                <w:sz w:val="18"/>
                <w:szCs w:val="18"/>
                <w:lang w:eastAsia="en-AU"/>
              </w:rPr>
              <w:t>prior</w:t>
            </w:r>
            <w:r>
              <w:rPr>
                <w:rFonts w:ascii="Verdana" w:hAnsi="Verdana" w:cs="Verdana"/>
                <w:sz w:val="18"/>
                <w:szCs w:val="18"/>
                <w:lang w:eastAsia="en-AU"/>
              </w:rPr>
              <w:t xml:space="preserve"> to the Agreement being signed by Us.   </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You must arrange and provide for those Entitled Students living at the Hostel, adequate </w:t>
            </w:r>
            <w:bookmarkStart w:id="1923" w:name="OLE_LINK2"/>
            <w:r>
              <w:rPr>
                <w:rFonts w:ascii="Verdana" w:hAnsi="Verdana" w:cs="Verdana"/>
                <w:sz w:val="18"/>
                <w:szCs w:val="18"/>
                <w:lang w:eastAsia="en-AU"/>
              </w:rPr>
              <w:t xml:space="preserve">nutritional and physical needs and a safe environment </w:t>
            </w:r>
            <w:bookmarkEnd w:id="1923"/>
            <w:r>
              <w:rPr>
                <w:rFonts w:ascii="Verdana" w:hAnsi="Verdana" w:cs="Verdana"/>
                <w:sz w:val="18"/>
                <w:szCs w:val="18"/>
                <w:lang w:eastAsia="en-AU"/>
              </w:rPr>
              <w:t>and keep relevant records as required in clause 6.1.</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You must allow Officers of the Australian Government or their agents to inspect the hostel premises at periodic intervals following a written </w:t>
            </w:r>
            <w:r>
              <w:rPr>
                <w:rFonts w:ascii="Verdana" w:hAnsi="Verdana" w:cs="Verdana"/>
                <w:sz w:val="18"/>
                <w:szCs w:val="18"/>
                <w:lang w:eastAsia="en-AU"/>
              </w:rPr>
              <w:lastRenderedPageBreak/>
              <w:t xml:space="preserve">request giving 7 days notice. </w:t>
            </w:r>
          </w:p>
        </w:tc>
      </w:tr>
      <w:tr w:rsidR="00F039B5" w:rsidTr="00F039B5">
        <w:trPr>
          <w:tblCellSpacing w:w="0" w:type="dxa"/>
          <w:jc w:val="center"/>
        </w:trPr>
        <w:tc>
          <w:tcPr>
            <w:tcW w:w="189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lastRenderedPageBreak/>
              <w:t> </w:t>
            </w:r>
          </w:p>
        </w:tc>
        <w:tc>
          <w:tcPr>
            <w:tcW w:w="54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3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90" w:type="dxa"/>
            <w:hideMark/>
          </w:tcPr>
          <w:p w:rsidR="00F039B5" w:rsidRDefault="00F039B5">
            <w:pPr>
              <w:spacing w:before="100" w:beforeAutospacing="1" w:after="100" w:afterAutospacing="1" w:line="276" w:lineRule="auto"/>
              <w:rPr>
                <w:rFonts w:ascii="Verdana" w:hAnsi="Verdana" w:cs="Verdana"/>
                <w:b/>
                <w:bCs/>
                <w:sz w:val="18"/>
                <w:szCs w:val="18"/>
                <w:lang w:eastAsia="en-AU"/>
              </w:rPr>
            </w:pPr>
            <w:r>
              <w:rPr>
                <w:rFonts w:ascii="Verdana" w:hAnsi="Verdana" w:cs="Verdana"/>
                <w:b/>
                <w:bCs/>
                <w:sz w:val="18"/>
                <w:szCs w:val="18"/>
                <w:lang w:eastAsia="en-AU"/>
              </w:rPr>
              <w:t>Notification of changes to building and health approvals</w:t>
            </w:r>
          </w:p>
        </w:tc>
        <w:tc>
          <w:tcPr>
            <w:tcW w:w="54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3.2</w:t>
            </w:r>
          </w:p>
        </w:tc>
        <w:tc>
          <w:tcPr>
            <w:tcW w:w="6375" w:type="dxa"/>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You must notify Us immediately in the event that the appropriate approvals mentioned in 3.1 are denied, suspended or cancelled.</w:t>
            </w:r>
          </w:p>
          <w:p w:rsidR="00F039B5" w:rsidRDefault="00F039B5">
            <w:pPr>
              <w:spacing w:before="100" w:beforeAutospacing="1" w:after="100" w:afterAutospacing="1" w:line="276" w:lineRule="auto"/>
              <w:rPr>
                <w:rFonts w:ascii="Verdana" w:hAnsi="Verdana" w:cs="Verdana"/>
                <w:sz w:val="18"/>
                <w:szCs w:val="18"/>
                <w:lang w:eastAsia="en-AU"/>
              </w:rPr>
            </w:pPr>
          </w:p>
        </w:tc>
      </w:tr>
      <w:tr w:rsidR="00F039B5" w:rsidTr="00F039B5">
        <w:trPr>
          <w:tblCellSpacing w:w="0" w:type="dxa"/>
          <w:jc w:val="center"/>
        </w:trPr>
        <w:tc>
          <w:tcPr>
            <w:tcW w:w="1890" w:type="dxa"/>
          </w:tcPr>
          <w:p w:rsidR="00F039B5" w:rsidRDefault="00F039B5">
            <w:pPr>
              <w:spacing w:before="100" w:beforeAutospacing="1" w:after="100" w:afterAutospacing="1" w:line="276" w:lineRule="auto"/>
              <w:rPr>
                <w:rFonts w:ascii="Verdana" w:hAnsi="Verdana" w:cs="Verdana"/>
                <w:sz w:val="18"/>
                <w:szCs w:val="18"/>
                <w:lang w:eastAsia="en-AU"/>
              </w:rPr>
            </w:pPr>
          </w:p>
        </w:tc>
        <w:tc>
          <w:tcPr>
            <w:tcW w:w="540" w:type="dxa"/>
          </w:tcPr>
          <w:p w:rsidR="00F039B5" w:rsidRDefault="00F039B5">
            <w:pPr>
              <w:spacing w:before="100" w:beforeAutospacing="1" w:after="100" w:afterAutospacing="1" w:line="276" w:lineRule="auto"/>
              <w:rPr>
                <w:rFonts w:ascii="Verdana" w:hAnsi="Verdana" w:cs="Verdana"/>
                <w:sz w:val="18"/>
                <w:szCs w:val="18"/>
                <w:lang w:eastAsia="en-AU"/>
              </w:rPr>
            </w:pPr>
          </w:p>
        </w:tc>
        <w:tc>
          <w:tcPr>
            <w:tcW w:w="6375" w:type="dxa"/>
          </w:tcPr>
          <w:p w:rsidR="00F039B5" w:rsidRDefault="00F039B5">
            <w:pPr>
              <w:spacing w:before="100" w:beforeAutospacing="1" w:after="100" w:afterAutospacing="1" w:line="276" w:lineRule="auto"/>
              <w:rPr>
                <w:rFonts w:ascii="Verdana" w:hAnsi="Verdana" w:cs="Verdana"/>
                <w:sz w:val="18"/>
                <w:szCs w:val="18"/>
                <w:lang w:eastAsia="en-AU"/>
              </w:rPr>
            </w:pPr>
          </w:p>
        </w:tc>
      </w:tr>
      <w:tr w:rsidR="00F039B5" w:rsidTr="00F039B5">
        <w:trPr>
          <w:tblCellSpacing w:w="0" w:type="dxa"/>
          <w:jc w:val="center"/>
        </w:trPr>
        <w:tc>
          <w:tcPr>
            <w:tcW w:w="189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Notification of Residential Charge</w:t>
            </w:r>
          </w:p>
        </w:tc>
        <w:tc>
          <w:tcPr>
            <w:tcW w:w="540"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24" w:name="BM3_2"/>
            <w:r>
              <w:rPr>
                <w:rFonts w:ascii="Verdana" w:hAnsi="Verdana" w:cs="Verdana"/>
                <w:sz w:val="18"/>
                <w:szCs w:val="18"/>
                <w:lang w:eastAsia="en-AU"/>
              </w:rPr>
              <w:t>3.3</w:t>
            </w:r>
            <w:bookmarkEnd w:id="1924"/>
          </w:p>
        </w:tc>
        <w:tc>
          <w:tcPr>
            <w:tcW w:w="63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You must advise Us annually, in writing prior to the school year, of the amount You will charge for each of the school terms.</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The charges which We will pay You are limited to the maximum allowable rates set under the ABSTUDY Policy Manual.</w:t>
            </w:r>
          </w:p>
        </w:tc>
      </w:tr>
      <w:tr w:rsidR="00F039B5" w:rsidTr="00F039B5">
        <w:trPr>
          <w:tblCellSpacing w:w="0" w:type="dxa"/>
          <w:jc w:val="center"/>
        </w:trPr>
        <w:tc>
          <w:tcPr>
            <w:tcW w:w="189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4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3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9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Notification of Entitled Students details</w:t>
            </w:r>
          </w:p>
        </w:tc>
        <w:tc>
          <w:tcPr>
            <w:tcW w:w="540"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25" w:name="BM3_3"/>
            <w:r>
              <w:rPr>
                <w:rFonts w:ascii="Verdana" w:hAnsi="Verdana" w:cs="Verdana"/>
                <w:sz w:val="18"/>
                <w:szCs w:val="18"/>
                <w:lang w:eastAsia="en-AU"/>
              </w:rPr>
              <w:t>3.4</w:t>
            </w:r>
            <w:bookmarkEnd w:id="1925"/>
          </w:p>
        </w:tc>
        <w:tc>
          <w:tcPr>
            <w:tcW w:w="63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You must provide Us with a written notice, prior to each of the terms of the school year, of the full name and home address of each Entitled Student who is to be a Resident at the Hostel during each of these terms.</w:t>
            </w:r>
          </w:p>
        </w:tc>
      </w:tr>
      <w:tr w:rsidR="00F039B5" w:rsidTr="00F039B5">
        <w:trPr>
          <w:tblCellSpacing w:w="0" w:type="dxa"/>
          <w:jc w:val="center"/>
        </w:trPr>
        <w:tc>
          <w:tcPr>
            <w:tcW w:w="189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4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3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bl>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4. PAYMENT ARRANGEMENTS: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4A0" w:firstRow="1" w:lastRow="0" w:firstColumn="1" w:lastColumn="0" w:noHBand="0" w:noVBand="1"/>
      </w:tblPr>
      <w:tblGrid>
        <w:gridCol w:w="1875"/>
        <w:gridCol w:w="585"/>
        <w:gridCol w:w="6420"/>
      </w:tblGrid>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Payments to You</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26" w:name="BM4_1"/>
            <w:r>
              <w:rPr>
                <w:rFonts w:ascii="Verdana" w:hAnsi="Verdana" w:cs="Verdana"/>
                <w:sz w:val="18"/>
                <w:szCs w:val="18"/>
                <w:lang w:eastAsia="en-AU"/>
              </w:rPr>
              <w:t>4.1</w:t>
            </w:r>
            <w:bookmarkEnd w:id="1926"/>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Provided You are performing Your obligations under the agreement to Our satisfaction, We will pay You a Residential Fee at the beginning of each term in respect of each Entitled Student residing at the Hostel.</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27" w:name="BM4_2"/>
            <w:r>
              <w:rPr>
                <w:rFonts w:ascii="Verdana" w:hAnsi="Verdana" w:cs="Verdana"/>
                <w:sz w:val="18"/>
                <w:szCs w:val="18"/>
                <w:lang w:eastAsia="en-AU"/>
              </w:rPr>
              <w:t>4.2</w:t>
            </w:r>
            <w:bookmarkEnd w:id="1927"/>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The Residential Fee will be the sum of the Living Allowance and any School Fees Allowance which would have been payable in respect of that Entitled Student under the ABSTUDY Policy Manual or the Residential Charge, whichever is the lesser.</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 xml:space="preserve">Payment for Entitled Students not on notice under subclause 3.3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28" w:name="BM4_3"/>
            <w:r>
              <w:rPr>
                <w:rFonts w:ascii="Verdana" w:hAnsi="Verdana" w:cs="Verdana"/>
                <w:sz w:val="18"/>
                <w:szCs w:val="18"/>
                <w:lang w:eastAsia="en-AU"/>
              </w:rPr>
              <w:t xml:space="preserve">4.3 </w:t>
            </w:r>
            <w:bookmarkEnd w:id="1928"/>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If an Entitled Student whose name and address does not appear on a notice given under subclause 3.4 comes to live at the Hostel after the commencement of the term of a school year We will pay You that proportion of the Residential Fee representing the student’s entitlement as per Chapter 73 of the ABSTUDY Policy Manual.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rHeight w:val="407"/>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 xml:space="preserve">Notification Arrangements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29" w:name="BM4_4"/>
            <w:r>
              <w:rPr>
                <w:rFonts w:ascii="Verdana" w:hAnsi="Verdana" w:cs="Verdana"/>
                <w:sz w:val="18"/>
                <w:szCs w:val="18"/>
                <w:lang w:eastAsia="en-AU"/>
              </w:rPr>
              <w:t xml:space="preserve">4.4 </w:t>
            </w:r>
            <w:bookmarkEnd w:id="1929"/>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You must notify Us of the full name and address of each Entitled Student who has left the Hostel and the date on which they left within 14 days after an Entitled Student leaves the Hostel.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 xml:space="preserve">Repayment and Retention of Funds where an Entitled Student leaves the Hostel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30" w:name="BM4_5"/>
            <w:r>
              <w:rPr>
                <w:rFonts w:ascii="Verdana" w:hAnsi="Verdana" w:cs="Verdana"/>
                <w:sz w:val="18"/>
                <w:szCs w:val="18"/>
                <w:lang w:eastAsia="en-AU"/>
              </w:rPr>
              <w:t xml:space="preserve">4.5 </w:t>
            </w:r>
            <w:bookmarkEnd w:id="1930"/>
          </w:p>
        </w:tc>
        <w:tc>
          <w:tcPr>
            <w:tcW w:w="6420" w:type="dxa"/>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You agree that: </w:t>
            </w:r>
          </w:p>
          <w:p w:rsidR="00F039B5" w:rsidRDefault="00F039B5">
            <w:pPr>
              <w:spacing w:line="276" w:lineRule="auto"/>
              <w:rPr>
                <w:rFonts w:ascii="Verdana" w:hAnsi="Verdana" w:cs="Verdana"/>
                <w:sz w:val="18"/>
                <w:szCs w:val="18"/>
              </w:rPr>
            </w:pPr>
            <w:r>
              <w:rPr>
                <w:rFonts w:ascii="Verdana" w:hAnsi="Verdana" w:cs="Verdana"/>
                <w:sz w:val="18"/>
                <w:szCs w:val="18"/>
              </w:rPr>
              <w:t>a. if an Entitled Student becomes eligible for payments from the commencement of the term entitlement period under Chapter 73 of the ABSTUDY Policy Manual, and either:</w:t>
            </w:r>
          </w:p>
          <w:p w:rsidR="00F039B5" w:rsidRDefault="00F039B5" w:rsidP="00F039B5">
            <w:pPr>
              <w:numPr>
                <w:ilvl w:val="1"/>
                <w:numId w:val="608"/>
              </w:numPr>
              <w:spacing w:line="276" w:lineRule="auto"/>
              <w:rPr>
                <w:rFonts w:ascii="Verdana" w:hAnsi="Verdana" w:cs="Verdana"/>
                <w:sz w:val="18"/>
                <w:szCs w:val="18"/>
              </w:rPr>
            </w:pPr>
            <w:r>
              <w:rPr>
                <w:rFonts w:ascii="Verdana" w:hAnsi="Verdana" w:cs="Verdana"/>
                <w:sz w:val="18"/>
                <w:szCs w:val="18"/>
              </w:rPr>
              <w:t>leaves the Hostel within the first six weeks of taking up residence; or</w:t>
            </w:r>
          </w:p>
          <w:p w:rsidR="00F039B5" w:rsidRDefault="00F039B5" w:rsidP="00F039B5">
            <w:pPr>
              <w:numPr>
                <w:ilvl w:val="1"/>
                <w:numId w:val="608"/>
              </w:numPr>
              <w:spacing w:line="276" w:lineRule="auto"/>
              <w:rPr>
                <w:rFonts w:ascii="Verdana" w:hAnsi="Verdana" w:cs="Verdana"/>
                <w:sz w:val="18"/>
                <w:szCs w:val="18"/>
              </w:rPr>
            </w:pPr>
            <w:r>
              <w:rPr>
                <w:rFonts w:ascii="Verdana" w:hAnsi="Verdana" w:cs="Verdana"/>
                <w:sz w:val="18"/>
                <w:szCs w:val="18"/>
              </w:rPr>
              <w:t>ceases study within the first six weeks of taking up residence;</w:t>
            </w:r>
          </w:p>
          <w:p w:rsidR="00F039B5" w:rsidRDefault="00F039B5">
            <w:pPr>
              <w:spacing w:line="276" w:lineRule="auto"/>
              <w:rPr>
                <w:rFonts w:ascii="Verdana" w:hAnsi="Verdana" w:cs="Verdana"/>
                <w:sz w:val="18"/>
                <w:szCs w:val="18"/>
              </w:rPr>
            </w:pPr>
            <w:r>
              <w:rPr>
                <w:rFonts w:ascii="Verdana" w:hAnsi="Verdana" w:cs="Verdana"/>
                <w:sz w:val="18"/>
                <w:szCs w:val="18"/>
              </w:rPr>
              <w:t xml:space="preserve">then You will repay all the moneys paid by Us to You for that Entitled Student, less the amount that is equal to the Living Allowance for the </w:t>
            </w:r>
            <w:r>
              <w:rPr>
                <w:rFonts w:ascii="Verdana" w:hAnsi="Verdana" w:cs="Verdana"/>
                <w:sz w:val="18"/>
                <w:szCs w:val="18"/>
              </w:rPr>
              <w:lastRenderedPageBreak/>
              <w:t>period between the commencement of the term entitlement period and the 6</w:t>
            </w:r>
            <w:r>
              <w:rPr>
                <w:rFonts w:ascii="Verdana" w:hAnsi="Verdana" w:cs="Verdana"/>
                <w:sz w:val="18"/>
                <w:szCs w:val="18"/>
                <w:vertAlign w:val="superscript"/>
              </w:rPr>
              <w:t>th</w:t>
            </w:r>
            <w:r>
              <w:rPr>
                <w:rFonts w:ascii="Verdana" w:hAnsi="Verdana" w:cs="Verdana"/>
                <w:sz w:val="18"/>
                <w:szCs w:val="18"/>
              </w:rPr>
              <w:t xml:space="preserve"> Friday of the school term.</w:t>
            </w:r>
          </w:p>
          <w:p w:rsidR="00F039B5" w:rsidRDefault="00F039B5">
            <w:pPr>
              <w:spacing w:line="276" w:lineRule="auto"/>
              <w:rPr>
                <w:rFonts w:ascii="Verdana" w:hAnsi="Verdana" w:cs="Verdana"/>
                <w:sz w:val="18"/>
                <w:szCs w:val="18"/>
              </w:rPr>
            </w:pPr>
          </w:p>
          <w:p w:rsidR="00F039B5" w:rsidRDefault="00F039B5" w:rsidP="00F039B5">
            <w:pPr>
              <w:numPr>
                <w:ilvl w:val="0"/>
                <w:numId w:val="608"/>
              </w:numPr>
              <w:spacing w:line="276" w:lineRule="auto"/>
              <w:rPr>
                <w:rFonts w:ascii="Verdana" w:hAnsi="Verdana" w:cs="Verdana"/>
                <w:sz w:val="18"/>
                <w:szCs w:val="18"/>
              </w:rPr>
            </w:pPr>
            <w:r>
              <w:rPr>
                <w:rFonts w:ascii="Verdana" w:hAnsi="Verdana" w:cs="Verdana"/>
                <w:sz w:val="18"/>
                <w:szCs w:val="18"/>
              </w:rPr>
              <w:t>if an Entitled Student becomes eligible for payment from a date after the commencement of the term entitlement period under Chapter 73 of the ABSTUDY Policy Manual, and either:</w:t>
            </w:r>
          </w:p>
          <w:p w:rsidR="00F039B5" w:rsidRDefault="00F039B5" w:rsidP="00F039B5">
            <w:pPr>
              <w:numPr>
                <w:ilvl w:val="1"/>
                <w:numId w:val="608"/>
              </w:numPr>
              <w:spacing w:line="276" w:lineRule="auto"/>
              <w:rPr>
                <w:rFonts w:ascii="Verdana" w:hAnsi="Verdana" w:cs="Verdana"/>
                <w:sz w:val="18"/>
                <w:szCs w:val="18"/>
              </w:rPr>
            </w:pPr>
            <w:r>
              <w:rPr>
                <w:rFonts w:ascii="Verdana" w:hAnsi="Verdana" w:cs="Verdana"/>
                <w:sz w:val="18"/>
                <w:szCs w:val="18"/>
              </w:rPr>
              <w:t>leaves the Hostel within the first six weeks of taking up residence; or</w:t>
            </w:r>
          </w:p>
          <w:p w:rsidR="00F039B5" w:rsidRDefault="00F039B5" w:rsidP="00F039B5">
            <w:pPr>
              <w:numPr>
                <w:ilvl w:val="1"/>
                <w:numId w:val="608"/>
              </w:numPr>
              <w:spacing w:line="276" w:lineRule="auto"/>
              <w:rPr>
                <w:rFonts w:ascii="Verdana" w:hAnsi="Verdana" w:cs="Verdana"/>
                <w:sz w:val="18"/>
                <w:szCs w:val="18"/>
              </w:rPr>
            </w:pPr>
            <w:r>
              <w:rPr>
                <w:rFonts w:ascii="Verdana" w:hAnsi="Verdana" w:cs="Verdana"/>
                <w:sz w:val="18"/>
                <w:szCs w:val="18"/>
              </w:rPr>
              <w:t>ceases study within the first six weeks of taking up residence;</w:t>
            </w:r>
          </w:p>
          <w:p w:rsidR="00F039B5" w:rsidRDefault="00F039B5">
            <w:pPr>
              <w:spacing w:line="276" w:lineRule="auto"/>
              <w:rPr>
                <w:rFonts w:ascii="Verdana" w:hAnsi="Verdana" w:cs="Verdana"/>
                <w:sz w:val="18"/>
                <w:szCs w:val="18"/>
              </w:rPr>
            </w:pPr>
            <w:r>
              <w:rPr>
                <w:rFonts w:ascii="Verdana" w:hAnsi="Verdana" w:cs="Verdana"/>
                <w:sz w:val="18"/>
                <w:szCs w:val="18"/>
              </w:rPr>
              <w:t>then You will repay all the moneys paid by Us to You for that Entitled Student, less the amount that is equal to the Living Allowance for the period between the student becoming eligible for payment for that term and the 6</w:t>
            </w:r>
            <w:r>
              <w:rPr>
                <w:rFonts w:ascii="Verdana" w:hAnsi="Verdana" w:cs="Verdana"/>
                <w:sz w:val="18"/>
                <w:szCs w:val="18"/>
                <w:vertAlign w:val="superscript"/>
              </w:rPr>
              <w:t>th</w:t>
            </w:r>
            <w:r>
              <w:rPr>
                <w:rFonts w:ascii="Verdana" w:hAnsi="Verdana" w:cs="Verdana"/>
                <w:sz w:val="18"/>
                <w:szCs w:val="18"/>
              </w:rPr>
              <w:t xml:space="preserve"> Friday after this date, provided that this does not extend beyond the end of the term entitlement period.</w:t>
            </w:r>
          </w:p>
          <w:p w:rsidR="00F039B5" w:rsidRDefault="00F039B5">
            <w:pPr>
              <w:spacing w:line="276" w:lineRule="auto"/>
              <w:rPr>
                <w:rFonts w:ascii="Verdana" w:hAnsi="Verdana" w:cs="Verdana"/>
                <w:sz w:val="18"/>
                <w:szCs w:val="18"/>
              </w:rPr>
            </w:pPr>
          </w:p>
          <w:p w:rsidR="00F039B5" w:rsidRDefault="00F039B5" w:rsidP="00F039B5">
            <w:pPr>
              <w:numPr>
                <w:ilvl w:val="0"/>
                <w:numId w:val="608"/>
              </w:numPr>
              <w:spacing w:line="276" w:lineRule="auto"/>
              <w:rPr>
                <w:rFonts w:ascii="Verdana" w:hAnsi="Verdana" w:cs="Verdana"/>
                <w:sz w:val="18"/>
                <w:szCs w:val="18"/>
              </w:rPr>
            </w:pPr>
            <w:r>
              <w:rPr>
                <w:rFonts w:ascii="Verdana" w:hAnsi="Verdana" w:cs="Verdana"/>
                <w:sz w:val="18"/>
                <w:szCs w:val="18"/>
              </w:rPr>
              <w:t>if an Entitled Student becomes eligible for payments from the commencement of the term entitlement period under Chapter 73 of the ABSTUDY Policy Manual, and both:</w:t>
            </w:r>
          </w:p>
          <w:p w:rsidR="00F039B5" w:rsidRDefault="00F039B5" w:rsidP="00F039B5">
            <w:pPr>
              <w:numPr>
                <w:ilvl w:val="1"/>
                <w:numId w:val="608"/>
              </w:numPr>
              <w:spacing w:line="276" w:lineRule="auto"/>
              <w:rPr>
                <w:rFonts w:ascii="Verdana" w:hAnsi="Verdana" w:cs="Verdana"/>
                <w:sz w:val="18"/>
                <w:szCs w:val="18"/>
              </w:rPr>
            </w:pPr>
            <w:r>
              <w:rPr>
                <w:rFonts w:ascii="Verdana" w:hAnsi="Verdana" w:cs="Verdana"/>
                <w:sz w:val="18"/>
                <w:szCs w:val="18"/>
              </w:rPr>
              <w:t>leaves the Hostel after the first six weeks of taking up residence; and</w:t>
            </w:r>
          </w:p>
          <w:p w:rsidR="00F039B5" w:rsidRDefault="00F039B5" w:rsidP="00F039B5">
            <w:pPr>
              <w:numPr>
                <w:ilvl w:val="1"/>
                <w:numId w:val="608"/>
              </w:numPr>
              <w:spacing w:line="276" w:lineRule="auto"/>
              <w:rPr>
                <w:rFonts w:ascii="Verdana" w:hAnsi="Verdana" w:cs="Verdana"/>
                <w:sz w:val="18"/>
                <w:szCs w:val="18"/>
              </w:rPr>
            </w:pPr>
            <w:r>
              <w:rPr>
                <w:rFonts w:ascii="Verdana" w:hAnsi="Verdana" w:cs="Verdana"/>
                <w:sz w:val="18"/>
                <w:szCs w:val="18"/>
              </w:rPr>
              <w:t>ceases study after the first six weeks of taking up residence;</w:t>
            </w:r>
          </w:p>
          <w:p w:rsidR="00F039B5" w:rsidRDefault="00F039B5">
            <w:pPr>
              <w:spacing w:line="276" w:lineRule="auto"/>
              <w:rPr>
                <w:rFonts w:ascii="Verdana" w:hAnsi="Verdana" w:cs="Verdana"/>
                <w:sz w:val="18"/>
                <w:szCs w:val="18"/>
              </w:rPr>
            </w:pPr>
            <w:r>
              <w:rPr>
                <w:rFonts w:ascii="Verdana" w:hAnsi="Verdana" w:cs="Verdana"/>
                <w:sz w:val="18"/>
                <w:szCs w:val="18"/>
              </w:rPr>
              <w:t>then You will repay all the moneys paid by Us to You for that Entitled Student, less the amount which is equal to the Living Allowance for the period between the commencement of the term entitlement period and the earlier of the date the student left the Hostel or ceased study.</w:t>
            </w:r>
          </w:p>
          <w:p w:rsidR="00F039B5" w:rsidRDefault="00F039B5">
            <w:pPr>
              <w:spacing w:line="276" w:lineRule="auto"/>
              <w:rPr>
                <w:rFonts w:ascii="Verdana" w:hAnsi="Verdana" w:cs="Verdana"/>
                <w:sz w:val="18"/>
                <w:szCs w:val="18"/>
              </w:rPr>
            </w:pPr>
          </w:p>
          <w:p w:rsidR="00F039B5" w:rsidRDefault="00F039B5" w:rsidP="00F039B5">
            <w:pPr>
              <w:numPr>
                <w:ilvl w:val="0"/>
                <w:numId w:val="608"/>
              </w:numPr>
              <w:spacing w:line="276" w:lineRule="auto"/>
              <w:rPr>
                <w:rFonts w:ascii="Verdana" w:hAnsi="Verdana" w:cs="Verdana"/>
                <w:sz w:val="18"/>
                <w:szCs w:val="18"/>
              </w:rPr>
            </w:pPr>
            <w:r>
              <w:rPr>
                <w:rFonts w:ascii="Verdana" w:hAnsi="Verdana" w:cs="Verdana"/>
                <w:sz w:val="18"/>
                <w:szCs w:val="18"/>
              </w:rPr>
              <w:t>if an Entitled Student becomes eligible for payment from a date after the commencement of the term entitlement period under Chapter 73 of the ABSTUDY Policy Manual, and both:</w:t>
            </w:r>
          </w:p>
          <w:p w:rsidR="00F039B5" w:rsidRDefault="00F039B5" w:rsidP="00F039B5">
            <w:pPr>
              <w:numPr>
                <w:ilvl w:val="1"/>
                <w:numId w:val="608"/>
              </w:numPr>
              <w:spacing w:line="276" w:lineRule="auto"/>
              <w:rPr>
                <w:rFonts w:ascii="Verdana" w:hAnsi="Verdana" w:cs="Verdana"/>
                <w:sz w:val="18"/>
                <w:szCs w:val="18"/>
              </w:rPr>
            </w:pPr>
            <w:r>
              <w:rPr>
                <w:rFonts w:ascii="Verdana" w:hAnsi="Verdana" w:cs="Verdana"/>
                <w:sz w:val="18"/>
                <w:szCs w:val="18"/>
              </w:rPr>
              <w:t>leaves the Hostel after the first six weeks of taking up residence; and</w:t>
            </w:r>
          </w:p>
          <w:p w:rsidR="00F039B5" w:rsidRDefault="00F039B5" w:rsidP="00F039B5">
            <w:pPr>
              <w:numPr>
                <w:ilvl w:val="1"/>
                <w:numId w:val="608"/>
              </w:numPr>
              <w:spacing w:line="276" w:lineRule="auto"/>
              <w:rPr>
                <w:rFonts w:ascii="Verdana" w:hAnsi="Verdana" w:cs="Verdana"/>
                <w:sz w:val="18"/>
                <w:szCs w:val="18"/>
              </w:rPr>
            </w:pPr>
            <w:r>
              <w:rPr>
                <w:rFonts w:ascii="Verdana" w:hAnsi="Verdana" w:cs="Verdana"/>
                <w:sz w:val="18"/>
                <w:szCs w:val="18"/>
              </w:rPr>
              <w:t>ceases study after the first six weeks of taking up residence;</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rPr>
              <w:t>then You will repay all the moneys paid by Us to You for that Entitled Student, less the amount that is equal to the Living Allowance for the period between the student becoming eligible for payment for that term and the earlier of the date that the student left the Hostel or ceased study.</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lastRenderedPageBreak/>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 xml:space="preserve">Compensation for Late Payment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31" w:name="BM4_6"/>
            <w:r>
              <w:rPr>
                <w:rFonts w:ascii="Verdana" w:hAnsi="Verdana" w:cs="Verdana"/>
                <w:sz w:val="18"/>
                <w:szCs w:val="18"/>
                <w:lang w:eastAsia="en-AU"/>
              </w:rPr>
              <w:t xml:space="preserve">4.6 </w:t>
            </w:r>
            <w:bookmarkEnd w:id="1931"/>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If money owing to Us is not paid or refunded by the due date for payment, You may, at Our discretion, be liable to pay interest on the outstanding amount as set by the Commonwealth Department of Finance from time to time based on the weighted average yield of 13 Week Treasury Notes plus a margin of 4 per cent per annum.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32" w:name="BM4_7"/>
            <w:r>
              <w:rPr>
                <w:rFonts w:ascii="Verdana" w:hAnsi="Verdana" w:cs="Verdana"/>
                <w:sz w:val="18"/>
                <w:szCs w:val="18"/>
                <w:lang w:eastAsia="en-AU"/>
              </w:rPr>
              <w:t>4.7</w:t>
            </w:r>
            <w:bookmarkEnd w:id="1932"/>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Where We require You to pay interest to Us under subclause 4.6, the interest will begin to be charged 21 days after the Entitled Student leaves the Hostel.</w:t>
            </w:r>
          </w:p>
        </w:tc>
      </w:tr>
    </w:tbl>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lastRenderedPageBreak/>
        <w:t xml:space="preserve">5. MISCELLANEOUS: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4A0" w:firstRow="1" w:lastRow="0" w:firstColumn="1" w:lastColumn="0" w:noHBand="0" w:noVBand="1"/>
      </w:tblPr>
      <w:tblGrid>
        <w:gridCol w:w="1875"/>
        <w:gridCol w:w="585"/>
        <w:gridCol w:w="6420"/>
      </w:tblGrid>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Period of agreement</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33" w:name="BM5_1"/>
            <w:r>
              <w:rPr>
                <w:rFonts w:ascii="Verdana" w:hAnsi="Verdana" w:cs="Verdana"/>
                <w:sz w:val="18"/>
                <w:szCs w:val="18"/>
                <w:lang w:eastAsia="en-AU"/>
              </w:rPr>
              <w:t>5.1</w:t>
            </w:r>
            <w:bookmarkEnd w:id="1933"/>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This agreement commences on the date on which this agreement is signed by Us, and unless terminated earlier or the ABSTUDY Scheme ceases, it expires on, up to 30 June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 xml:space="preserve">Termination of agreement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34" w:name="BM5_2"/>
            <w:r>
              <w:rPr>
                <w:rFonts w:ascii="Verdana" w:hAnsi="Verdana" w:cs="Verdana"/>
                <w:sz w:val="18"/>
                <w:szCs w:val="18"/>
                <w:lang w:eastAsia="en-AU"/>
              </w:rPr>
              <w:t xml:space="preserve">5.2 </w:t>
            </w:r>
            <w:bookmarkEnd w:id="1934"/>
          </w:p>
        </w:tc>
        <w:tc>
          <w:tcPr>
            <w:tcW w:w="6420" w:type="dxa"/>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(a) This agreement will terminate on the date the ABSTUDY Scheme ceases or at any other time as notified by Us by notice by Us to You</w:t>
            </w:r>
            <w:r>
              <w:rPr>
                <w:rFonts w:ascii="Verdana" w:hAnsi="Verdana" w:cs="Verdana"/>
                <w:b/>
                <w:bCs/>
                <w:sz w:val="18"/>
                <w:szCs w:val="18"/>
                <w:lang w:eastAsia="en-AU"/>
              </w:rPr>
              <w:t xml:space="preserve"> </w:t>
            </w:r>
            <w:r>
              <w:rPr>
                <w:rFonts w:ascii="Verdana" w:hAnsi="Verdana" w:cs="Verdana"/>
                <w:sz w:val="18"/>
                <w:szCs w:val="18"/>
                <w:lang w:eastAsia="en-AU"/>
              </w:rPr>
              <w:t>in writing.</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(b) We may terminate this agreement where You fail to provide the certificates required pursuant to clause 3.1 or if the certificates are suspended or cancelled pursuant to clause 3.2.  </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(c) Where this agreement is terminated under (a) or (b) above, all payments by Us to You will cease and You must repay all moneys owing as outlined by Us in writing.</w:t>
            </w:r>
          </w:p>
          <w:p w:rsidR="00F039B5" w:rsidRDefault="00F039B5">
            <w:pPr>
              <w:spacing w:before="100" w:beforeAutospacing="1" w:after="100" w:afterAutospacing="1" w:line="276" w:lineRule="auto"/>
              <w:rPr>
                <w:rFonts w:ascii="Verdana" w:hAnsi="Verdana" w:cs="Verdana"/>
                <w:sz w:val="18"/>
                <w:szCs w:val="18"/>
                <w:lang w:eastAsia="en-AU"/>
              </w:rPr>
            </w:pP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 xml:space="preserve">Notice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35" w:name="BM5_3"/>
            <w:r>
              <w:rPr>
                <w:rFonts w:ascii="Verdana" w:hAnsi="Verdana" w:cs="Verdana"/>
                <w:sz w:val="18"/>
                <w:szCs w:val="18"/>
                <w:lang w:eastAsia="en-AU"/>
              </w:rPr>
              <w:t>5.3</w:t>
            </w:r>
            <w:bookmarkEnd w:id="1935"/>
          </w:p>
        </w:tc>
        <w:tc>
          <w:tcPr>
            <w:tcW w:w="6420" w:type="dxa"/>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You shall give any notice, request or other communication in writing and deliver this by hand or send it by pre-paid post, facsimile or telex, to Us at the address below for the attention of: </w:t>
            </w:r>
          </w:p>
          <w:p w:rsidR="00F039B5" w:rsidRDefault="00F039B5">
            <w:pPr>
              <w:spacing w:before="100" w:beforeAutospacing="1" w:after="100" w:afterAutospacing="1" w:line="276" w:lineRule="auto"/>
              <w:rPr>
                <w:rFonts w:ascii="Verdana" w:hAnsi="Verdana" w:cs="Verdana"/>
                <w:sz w:val="18"/>
                <w:szCs w:val="18"/>
                <w:lang w:eastAsia="en-AU"/>
              </w:rPr>
            </w:pPr>
          </w:p>
          <w:p w:rsidR="00F039B5" w:rsidRDefault="00F039B5">
            <w:pPr>
              <w:spacing w:before="100" w:beforeAutospacing="1" w:after="100" w:afterAutospacing="1" w:line="276" w:lineRule="auto"/>
              <w:rPr>
                <w:rFonts w:ascii="Verdana" w:hAnsi="Verdana" w:cs="Verdana"/>
                <w:sz w:val="18"/>
                <w:szCs w:val="18"/>
                <w:lang w:eastAsia="en-AU"/>
              </w:rPr>
            </w:pPr>
          </w:p>
          <w:p w:rsidR="00F039B5" w:rsidRDefault="00F039B5">
            <w:pPr>
              <w:spacing w:before="100" w:beforeAutospacing="1" w:after="100" w:afterAutospacing="1" w:line="276" w:lineRule="auto"/>
              <w:rPr>
                <w:rFonts w:ascii="Verdana" w:hAnsi="Verdana" w:cs="Verdana"/>
                <w:sz w:val="18"/>
                <w:szCs w:val="18"/>
                <w:lang w:eastAsia="en-AU"/>
              </w:rPr>
            </w:pPr>
          </w:p>
          <w:p w:rsidR="00F039B5" w:rsidRDefault="00F039B5">
            <w:pPr>
              <w:spacing w:before="100" w:beforeAutospacing="1" w:after="100" w:afterAutospacing="1" w:line="276" w:lineRule="auto"/>
              <w:rPr>
                <w:rFonts w:ascii="Verdana" w:hAnsi="Verdana" w:cs="Verdana"/>
                <w:sz w:val="18"/>
                <w:szCs w:val="18"/>
                <w:lang w:eastAsia="en-AU"/>
              </w:rPr>
            </w:pPr>
          </w:p>
          <w:p w:rsidR="00F039B5" w:rsidRDefault="00F039B5">
            <w:pPr>
              <w:spacing w:before="100" w:beforeAutospacing="1" w:after="100" w:afterAutospacing="1" w:line="276" w:lineRule="auto"/>
              <w:rPr>
                <w:rFonts w:ascii="Verdana" w:hAnsi="Verdana" w:cs="Verdana"/>
                <w:sz w:val="18"/>
                <w:szCs w:val="18"/>
                <w:lang w:eastAsia="en-AU"/>
              </w:rPr>
            </w:pPr>
          </w:p>
          <w:p w:rsidR="00F039B5" w:rsidRDefault="00F039B5">
            <w:pPr>
              <w:spacing w:before="100" w:beforeAutospacing="1" w:after="100" w:afterAutospacing="1" w:line="276" w:lineRule="auto"/>
              <w:rPr>
                <w:rFonts w:ascii="Verdana" w:hAnsi="Verdana" w:cs="Verdana"/>
                <w:sz w:val="18"/>
                <w:szCs w:val="18"/>
                <w:lang w:eastAsia="en-AU"/>
              </w:rPr>
            </w:pPr>
          </w:p>
          <w:p w:rsidR="00F039B5" w:rsidRDefault="00F039B5">
            <w:pPr>
              <w:spacing w:before="100" w:beforeAutospacing="1" w:after="100" w:afterAutospacing="1" w:line="276" w:lineRule="auto"/>
              <w:rPr>
                <w:rFonts w:ascii="Verdana" w:hAnsi="Verdana" w:cs="Verdana"/>
                <w:sz w:val="18"/>
                <w:szCs w:val="18"/>
                <w:lang w:eastAsia="en-AU"/>
              </w:rPr>
            </w:pPr>
          </w:p>
          <w:p w:rsidR="00F039B5" w:rsidRDefault="00F039B5">
            <w:pPr>
              <w:spacing w:before="100" w:beforeAutospacing="1" w:after="100" w:afterAutospacing="1" w:line="276" w:lineRule="auto"/>
              <w:rPr>
                <w:rFonts w:ascii="Verdana" w:hAnsi="Verdana" w:cs="Verdana"/>
                <w:sz w:val="18"/>
                <w:szCs w:val="18"/>
                <w:lang w:eastAsia="en-AU"/>
              </w:rPr>
            </w:pPr>
          </w:p>
          <w:p w:rsidR="00F039B5" w:rsidRDefault="00F039B5">
            <w:pPr>
              <w:spacing w:before="100" w:beforeAutospacing="1" w:after="100" w:afterAutospacing="1" w:line="276" w:lineRule="auto"/>
              <w:rPr>
                <w:rFonts w:ascii="Verdana" w:hAnsi="Verdana" w:cs="Verdana"/>
                <w:sz w:val="18"/>
                <w:szCs w:val="18"/>
                <w:lang w:eastAsia="en-AU"/>
              </w:rPr>
            </w:pPr>
          </w:p>
          <w:p w:rsidR="00F039B5" w:rsidRDefault="00F039B5">
            <w:pPr>
              <w:spacing w:before="100" w:beforeAutospacing="1" w:after="100" w:afterAutospacing="1" w:line="276" w:lineRule="auto"/>
              <w:rPr>
                <w:rFonts w:ascii="Verdana" w:hAnsi="Verdana" w:cs="Verdana"/>
                <w:sz w:val="18"/>
                <w:szCs w:val="18"/>
                <w:lang w:eastAsia="en-AU"/>
              </w:rPr>
            </w:pPr>
          </w:p>
          <w:p w:rsidR="00F039B5" w:rsidRDefault="00F039B5">
            <w:pPr>
              <w:spacing w:before="100" w:beforeAutospacing="1" w:after="100" w:afterAutospacing="1" w:line="276" w:lineRule="auto"/>
              <w:rPr>
                <w:rFonts w:ascii="Verdana" w:hAnsi="Verdana" w:cs="Verdana"/>
                <w:sz w:val="18"/>
                <w:szCs w:val="18"/>
                <w:lang w:eastAsia="en-AU"/>
              </w:rPr>
            </w:pPr>
          </w:p>
          <w:p w:rsidR="00F039B5" w:rsidRDefault="00F039B5">
            <w:pPr>
              <w:spacing w:before="100" w:beforeAutospacing="1" w:after="100" w:afterAutospacing="1" w:line="276" w:lineRule="auto"/>
              <w:rPr>
                <w:rFonts w:ascii="Verdana" w:hAnsi="Verdana" w:cs="Verdana"/>
                <w:sz w:val="18"/>
                <w:szCs w:val="18"/>
                <w:lang w:eastAsia="en-AU"/>
              </w:rPr>
            </w:pP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We shall give You any notice, request or other communication in writing at the address indicated by You at the beginning of this agreement unless You notify Us in writing of an alternative address.</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lastRenderedPageBreak/>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 xml:space="preserve">Entire agreement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36" w:name="BM5_4"/>
            <w:r>
              <w:rPr>
                <w:rFonts w:ascii="Verdana" w:hAnsi="Verdana" w:cs="Verdana"/>
                <w:sz w:val="18"/>
                <w:szCs w:val="18"/>
                <w:lang w:eastAsia="en-AU"/>
              </w:rPr>
              <w:t xml:space="preserve">5.4 </w:t>
            </w:r>
            <w:bookmarkEnd w:id="1936"/>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This is the entire agreement between You and Us. No agreement varying or extending this agreement shall be legally binding upon either party unless in writing and signed by both parties.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8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 xml:space="preserve">Applicable Law </w:t>
            </w:r>
          </w:p>
        </w:tc>
        <w:tc>
          <w:tcPr>
            <w:tcW w:w="58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37" w:name="BM5_5"/>
            <w:r>
              <w:rPr>
                <w:rFonts w:ascii="Verdana" w:hAnsi="Verdana" w:cs="Verdana"/>
                <w:sz w:val="18"/>
                <w:szCs w:val="18"/>
                <w:lang w:eastAsia="en-AU"/>
              </w:rPr>
              <w:t xml:space="preserve">5.5 </w:t>
            </w:r>
            <w:bookmarkEnd w:id="1937"/>
          </w:p>
        </w:tc>
        <w:tc>
          <w:tcPr>
            <w:tcW w:w="642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The agreement shall be governed by and construed in accordance with the law of the State or Territory in which the Hostel is located. </w:t>
            </w:r>
          </w:p>
        </w:tc>
      </w:tr>
    </w:tbl>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6. MONITORING AND REPORTING REQUIREMENTS: </w:t>
      </w:r>
    </w:p>
    <w:p w:rsidR="00F039B5" w:rsidRDefault="00F039B5" w:rsidP="00F039B5">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4A0" w:firstRow="1" w:lastRow="0" w:firstColumn="1" w:lastColumn="0" w:noHBand="0" w:noVBand="1"/>
      </w:tblPr>
      <w:tblGrid>
        <w:gridCol w:w="1575"/>
        <w:gridCol w:w="555"/>
        <w:gridCol w:w="6630"/>
      </w:tblGrid>
      <w:tr w:rsidR="00F039B5" w:rsidTr="00F039B5">
        <w:trPr>
          <w:cantSplit/>
          <w:tblCellSpacing w:w="0" w:type="dxa"/>
          <w:jc w:val="center"/>
        </w:trPr>
        <w:tc>
          <w:tcPr>
            <w:tcW w:w="1575" w:type="dxa"/>
            <w:vMerge w:val="restart"/>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 xml:space="preserve">Service Records to be maintained </w:t>
            </w:r>
          </w:p>
        </w:tc>
        <w:tc>
          <w:tcPr>
            <w:tcW w:w="555" w:type="dxa"/>
            <w:vMerge w:val="restart"/>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38" w:name="BM6_1"/>
            <w:r>
              <w:rPr>
                <w:rFonts w:ascii="Verdana" w:hAnsi="Verdana" w:cs="Verdana"/>
                <w:sz w:val="18"/>
                <w:szCs w:val="18"/>
                <w:lang w:eastAsia="en-AU"/>
              </w:rPr>
              <w:t>6.1</w:t>
            </w:r>
            <w:bookmarkEnd w:id="1938"/>
          </w:p>
        </w:tc>
        <w:tc>
          <w:tcPr>
            <w:tcW w:w="663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You must maintain details of the following: </w:t>
            </w:r>
          </w:p>
        </w:tc>
      </w:tr>
      <w:tr w:rsidR="00F039B5" w:rsidTr="00F039B5">
        <w:trPr>
          <w:cantSplit/>
          <w:tblCellSpacing w:w="0" w:type="dxa"/>
          <w:jc w:val="center"/>
        </w:trPr>
        <w:tc>
          <w:tcPr>
            <w:tcW w:w="0" w:type="auto"/>
            <w:vMerge/>
            <w:vAlign w:val="center"/>
            <w:hideMark/>
          </w:tcPr>
          <w:p w:rsidR="00F039B5" w:rsidRDefault="00F039B5">
            <w:pPr>
              <w:rPr>
                <w:rFonts w:ascii="Verdana" w:hAnsi="Verdana" w:cs="Verdana"/>
                <w:sz w:val="18"/>
                <w:szCs w:val="18"/>
                <w:lang w:eastAsia="en-AU"/>
              </w:rPr>
            </w:pPr>
          </w:p>
        </w:tc>
        <w:tc>
          <w:tcPr>
            <w:tcW w:w="0" w:type="auto"/>
            <w:vMerge/>
            <w:vAlign w:val="center"/>
            <w:hideMark/>
          </w:tcPr>
          <w:p w:rsidR="00F039B5" w:rsidRDefault="00F039B5">
            <w:pPr>
              <w:rPr>
                <w:rFonts w:ascii="Verdana" w:hAnsi="Verdana" w:cs="Verdana"/>
                <w:sz w:val="18"/>
                <w:szCs w:val="18"/>
                <w:lang w:eastAsia="en-AU"/>
              </w:rPr>
            </w:pPr>
          </w:p>
        </w:tc>
        <w:tc>
          <w:tcPr>
            <w:tcW w:w="6630" w:type="dxa"/>
            <w:vAlign w:val="center"/>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a. a record of the services provided to Entitled Students, including food, and accommodation; </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b. a list outlining the items of clothing and equipment provided to Entitled Students including books, materials and other supplies.</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You must retain these records for two years after the agreement has ended.  If We make a written request and give You reasonable notice, You must provide Us with any information required by Us for monitoring and evaluation purposes.</w:t>
            </w:r>
          </w:p>
        </w:tc>
      </w:tr>
      <w:tr w:rsidR="00F039B5" w:rsidTr="00F039B5">
        <w:trPr>
          <w:tblCellSpacing w:w="0" w:type="dxa"/>
          <w:jc w:val="center"/>
        </w:trPr>
        <w:tc>
          <w:tcPr>
            <w:tcW w:w="15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5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630" w:type="dxa"/>
            <w:vAlign w:val="center"/>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5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Financial records</w:t>
            </w:r>
          </w:p>
        </w:tc>
        <w:tc>
          <w:tcPr>
            <w:tcW w:w="55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39" w:name="BM6_2"/>
            <w:r>
              <w:rPr>
                <w:rFonts w:ascii="Verdana" w:hAnsi="Verdana" w:cs="Verdana"/>
                <w:sz w:val="18"/>
                <w:szCs w:val="18"/>
                <w:lang w:eastAsia="en-AU"/>
              </w:rPr>
              <w:t>6.2</w:t>
            </w:r>
            <w:bookmarkEnd w:id="1939"/>
          </w:p>
        </w:tc>
        <w:tc>
          <w:tcPr>
            <w:tcW w:w="6630" w:type="dxa"/>
            <w:vAlign w:val="center"/>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You must keep proper accounts and records of Your transactions and affairs in relation to any money You receive from Us under the agreement in accordance with the Australian Accounting Standards. In particular, all moneys provided by Us must be clearly and separately identified in Your accounts. You must keep Your financial accounts and records in such a way as to enable an auditor or other person to examine them at any time and to ascertain Your financial position.</w:t>
            </w:r>
          </w:p>
        </w:tc>
      </w:tr>
      <w:tr w:rsidR="00F039B5" w:rsidTr="00F039B5">
        <w:trPr>
          <w:tblCellSpacing w:w="0" w:type="dxa"/>
          <w:jc w:val="center"/>
        </w:trPr>
        <w:tc>
          <w:tcPr>
            <w:tcW w:w="15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55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c>
          <w:tcPr>
            <w:tcW w:w="6630" w:type="dxa"/>
            <w:vAlign w:val="center"/>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w:t>
            </w:r>
          </w:p>
        </w:tc>
      </w:tr>
      <w:tr w:rsidR="00F039B5" w:rsidTr="00F039B5">
        <w:trPr>
          <w:tblCellSpacing w:w="0" w:type="dxa"/>
          <w:jc w:val="center"/>
        </w:trPr>
        <w:tc>
          <w:tcPr>
            <w:tcW w:w="1575"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b/>
                <w:bCs/>
                <w:sz w:val="18"/>
                <w:szCs w:val="18"/>
                <w:lang w:eastAsia="en-AU"/>
              </w:rPr>
              <w:t>Our Audit and monitoring requirements</w:t>
            </w:r>
          </w:p>
        </w:tc>
        <w:tc>
          <w:tcPr>
            <w:tcW w:w="555" w:type="dxa"/>
            <w:hideMark/>
          </w:tcPr>
          <w:p w:rsidR="00F039B5" w:rsidRDefault="00F039B5">
            <w:pPr>
              <w:spacing w:before="100" w:beforeAutospacing="1" w:after="100" w:afterAutospacing="1" w:line="276" w:lineRule="auto"/>
              <w:rPr>
                <w:rFonts w:ascii="Verdana" w:hAnsi="Verdana" w:cs="Verdana"/>
                <w:sz w:val="18"/>
                <w:szCs w:val="18"/>
                <w:lang w:eastAsia="en-AU"/>
              </w:rPr>
            </w:pPr>
            <w:bookmarkStart w:id="1940" w:name="BM6_3"/>
            <w:r>
              <w:rPr>
                <w:rFonts w:ascii="Verdana" w:hAnsi="Verdana" w:cs="Verdana"/>
                <w:sz w:val="18"/>
                <w:szCs w:val="18"/>
                <w:lang w:eastAsia="en-AU"/>
              </w:rPr>
              <w:t>6.3</w:t>
            </w:r>
            <w:bookmarkEnd w:id="1940"/>
          </w:p>
        </w:tc>
        <w:tc>
          <w:tcPr>
            <w:tcW w:w="6630" w:type="dxa"/>
            <w:hideMark/>
          </w:tcPr>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You must help Us to monitor and evaluate the services provided by You by: </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 xml:space="preserve">a. allowing </w:t>
            </w:r>
            <w:bookmarkStart w:id="1941" w:name="OLE_LINK1"/>
            <w:r>
              <w:rPr>
                <w:rFonts w:ascii="Verdana" w:hAnsi="Verdana" w:cs="Verdana"/>
                <w:sz w:val="18"/>
                <w:szCs w:val="18"/>
                <w:lang w:eastAsia="en-AU"/>
              </w:rPr>
              <w:t>Officers of the Australian Government,</w:t>
            </w:r>
            <w:bookmarkEnd w:id="1941"/>
            <w:r>
              <w:rPr>
                <w:rFonts w:ascii="Verdana" w:hAnsi="Verdana" w:cs="Verdana"/>
                <w:sz w:val="18"/>
                <w:szCs w:val="18"/>
                <w:lang w:eastAsia="en-AU"/>
              </w:rPr>
              <w:t xml:space="preserve"> at all reasonable times, unhindered access to all accounts, records, documents and papers which relate directly or indirectly to the receipt, expenditure or payment of the Living Allowance or any School Fees Allowance to You and allowing Officers of the Australian Government to copy this information;</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b. allowing Officers of the Australian Government, at all reasonable times, unhindered access to Your financial accounts and records as described in subclause 6.2 and allowing Officers of the Australian Government to copy this information;</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c. providing reasonable assistance to Officers of the Australian Government to locate and copy any material relating to the provision of the services under this agreement and Your financial accounts and records;</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lastRenderedPageBreak/>
              <w:t>d. allowing Officers of the Australian Government, at all reasonable times, unhindered access to inspect the Hostel; and</w:t>
            </w:r>
          </w:p>
          <w:p w:rsidR="00F039B5" w:rsidRDefault="00F039B5">
            <w:pPr>
              <w:spacing w:before="100" w:beforeAutospacing="1" w:after="100" w:afterAutospacing="1" w:line="276" w:lineRule="auto"/>
              <w:rPr>
                <w:rFonts w:ascii="Verdana" w:hAnsi="Verdana" w:cs="Verdana"/>
                <w:sz w:val="18"/>
                <w:szCs w:val="18"/>
                <w:lang w:eastAsia="en-AU"/>
              </w:rPr>
            </w:pPr>
            <w:r>
              <w:rPr>
                <w:rFonts w:ascii="Verdana" w:hAnsi="Verdana" w:cs="Verdana"/>
                <w:sz w:val="18"/>
                <w:szCs w:val="18"/>
                <w:lang w:eastAsia="en-AU"/>
              </w:rPr>
              <w:t>e. advising Us of any changes in arrangements for the provision of the services.</w:t>
            </w:r>
          </w:p>
        </w:tc>
      </w:tr>
    </w:tbl>
    <w:p w:rsidR="00F039B5" w:rsidRDefault="00F039B5" w:rsidP="00F039B5">
      <w:pPr>
        <w:rPr>
          <w:rFonts w:ascii="Verdana" w:hAnsi="Verdana" w:cs="Verdana"/>
          <w:b/>
          <w:bCs/>
          <w:sz w:val="18"/>
          <w:szCs w:val="18"/>
          <w:lang w:eastAsia="en-AU"/>
        </w:rPr>
      </w:pPr>
    </w:p>
    <w:p w:rsidR="00CC5CEF" w:rsidRDefault="00CC5CEF" w:rsidP="00F039B5">
      <w:pPr>
        <w:rPr>
          <w:rFonts w:ascii="Verdana" w:hAnsi="Verdana" w:cs="Verdana"/>
          <w:b/>
          <w:bCs/>
          <w:sz w:val="18"/>
          <w:szCs w:val="18"/>
          <w:lang w:eastAsia="en-AU"/>
        </w:rPr>
      </w:pPr>
    </w:p>
    <w:p w:rsidR="00CC5CEF" w:rsidRDefault="00CC5CEF" w:rsidP="00F039B5">
      <w:pPr>
        <w:rPr>
          <w:rFonts w:ascii="Verdana" w:hAnsi="Verdana" w:cs="Verdana"/>
          <w:b/>
          <w:bCs/>
          <w:sz w:val="18"/>
          <w:szCs w:val="18"/>
          <w:lang w:eastAsia="en-AU"/>
        </w:rPr>
      </w:pPr>
    </w:p>
    <w:p w:rsidR="00CC5CEF" w:rsidRDefault="00CC5CEF" w:rsidP="00F039B5">
      <w:pPr>
        <w:rPr>
          <w:rFonts w:ascii="Verdana" w:hAnsi="Verdana" w:cs="Verdana"/>
          <w:b/>
          <w:bCs/>
          <w:sz w:val="18"/>
          <w:szCs w:val="18"/>
          <w:lang w:eastAsia="en-AU"/>
        </w:rPr>
      </w:pPr>
    </w:p>
    <w:p w:rsidR="00CC5CEF" w:rsidRDefault="00CC5CEF">
      <w:pPr>
        <w:rPr>
          <w:rFonts w:ascii="Verdana" w:hAnsi="Verdana" w:cs="Verdana"/>
          <w:b/>
          <w:bCs/>
          <w:sz w:val="18"/>
          <w:szCs w:val="18"/>
          <w:lang w:eastAsia="en-AU"/>
        </w:rPr>
      </w:pPr>
      <w:r>
        <w:rPr>
          <w:rFonts w:ascii="Verdana" w:hAnsi="Verdana" w:cs="Verdana"/>
          <w:b/>
          <w:bCs/>
          <w:sz w:val="18"/>
          <w:szCs w:val="18"/>
          <w:lang w:eastAsia="en-AU"/>
        </w:rPr>
        <w:br w:type="page"/>
      </w:r>
    </w:p>
    <w:p w:rsidR="00CC5CEF" w:rsidRDefault="00CC5CEF" w:rsidP="00CC5CEF">
      <w:pPr>
        <w:pStyle w:val="Heading"/>
        <w:ind w:left="0" w:firstLine="0"/>
        <w:rPr>
          <w:rFonts w:eastAsia="MS Mincho"/>
        </w:rPr>
      </w:pPr>
      <w:bookmarkStart w:id="1942" w:name="_Toc115247410"/>
      <w:r>
        <w:rPr>
          <w:rFonts w:eastAsia="MS Mincho"/>
        </w:rPr>
        <w:lastRenderedPageBreak/>
        <w:t>EXECUTION</w:t>
      </w:r>
      <w:bookmarkEnd w:id="1942"/>
    </w:p>
    <w:p w:rsidR="00CC5CEF" w:rsidRDefault="00CC5CEF" w:rsidP="00CC5CEF">
      <w:pPr>
        <w:pStyle w:val="PlainText"/>
        <w:rPr>
          <w:rFonts w:eastAsia="MS Mincho"/>
        </w:rPr>
      </w:pPr>
    </w:p>
    <w:p w:rsidR="00CC5CEF" w:rsidRDefault="00CC5CEF" w:rsidP="00CC5CEF">
      <w:pPr>
        <w:pStyle w:val="ScheduleL3"/>
        <w:rPr>
          <w:rFonts w:eastAsia="MS Mincho"/>
        </w:rPr>
      </w:pPr>
      <w:r>
        <w:rPr>
          <w:rFonts w:eastAsia="MS Mincho"/>
        </w:rPr>
        <w:t xml:space="preserve">This CONTRACT is executed as an Agreement on the </w:t>
      </w:r>
      <w:r>
        <w:rPr>
          <w:rFonts w:eastAsia="MS Mincho"/>
        </w:rPr>
        <w:tab/>
        <w:t xml:space="preserve">day of </w:t>
      </w:r>
      <w:r>
        <w:rPr>
          <w:rFonts w:eastAsia="MS Mincho"/>
        </w:rPr>
        <w:tab/>
      </w:r>
      <w:r>
        <w:rPr>
          <w:rFonts w:eastAsia="MS Mincho"/>
        </w:rPr>
        <w:tab/>
      </w:r>
      <w:r>
        <w:rPr>
          <w:rFonts w:eastAsia="MS Mincho"/>
        </w:rPr>
        <w:tab/>
        <w:t xml:space="preserve">  </w:t>
      </w:r>
    </w:p>
    <w:p w:rsidR="00CC5CEF" w:rsidRDefault="00CC5CEF" w:rsidP="00CC5CEF">
      <w:r>
        <w:t xml:space="preserve">THIS AGREEMENT is made on the [   </w:t>
      </w:r>
      <w:r>
        <w:rPr>
          <w:rStyle w:val="Bluebold"/>
          <w:rFonts w:eastAsiaTheme="majorEastAsia"/>
        </w:rPr>
        <w:t>*leave blank – completed when the Commonwealth signs</w:t>
      </w:r>
      <w:r>
        <w:t>] day of [</w:t>
      </w:r>
      <w:r>
        <w:rPr>
          <w:rStyle w:val="Bluebold"/>
          <w:rFonts w:eastAsiaTheme="majorEastAsia"/>
        </w:rPr>
        <w:t>*leave blank</w:t>
      </w:r>
      <w:r>
        <w:t xml:space="preserve">] </w:t>
      </w:r>
    </w:p>
    <w:p w:rsidR="00CC5CEF" w:rsidRDefault="00CC5CEF" w:rsidP="00CC5CEF">
      <w:r>
        <w:t>SIGNED for and on behalf of</w:t>
      </w:r>
      <w:r>
        <w:tab/>
      </w:r>
      <w:r>
        <w:tab/>
      </w:r>
      <w:r>
        <w:tab/>
      </w:r>
      <w:r>
        <w:tab/>
        <w:t>)</w:t>
      </w:r>
    </w:p>
    <w:p w:rsidR="00CC5CEF" w:rsidRDefault="00CC5CEF" w:rsidP="00CC5CEF">
      <w:r>
        <w:t>THE COMMONWEALTH OF AUSTRALIA</w:t>
      </w:r>
      <w:r>
        <w:tab/>
      </w:r>
      <w:r>
        <w:tab/>
        <w:t>)</w:t>
      </w:r>
    </w:p>
    <w:p w:rsidR="00CC5CEF" w:rsidRDefault="00CC5CEF" w:rsidP="00CC5CEF">
      <w:r>
        <w:t xml:space="preserve">by </w:t>
      </w:r>
      <w:r>
        <w:tab/>
      </w:r>
      <w:r>
        <w:tab/>
      </w:r>
      <w:r>
        <w:tab/>
      </w:r>
      <w:r>
        <w:tab/>
      </w:r>
      <w:r>
        <w:tab/>
      </w:r>
      <w:r>
        <w:tab/>
      </w:r>
      <w:r>
        <w:tab/>
      </w:r>
      <w:r>
        <w:tab/>
      </w:r>
      <w:r>
        <w:tab/>
        <w:t>)</w:t>
      </w:r>
    </w:p>
    <w:p w:rsidR="00CC5CEF" w:rsidRDefault="00CC5CEF" w:rsidP="00CC5CEF">
      <w:r>
        <w:t xml:space="preserve">the </w:t>
      </w:r>
      <w:r>
        <w:tab/>
      </w:r>
      <w:r>
        <w:tab/>
      </w:r>
      <w:r>
        <w:tab/>
      </w:r>
      <w:r>
        <w:tab/>
      </w:r>
      <w:r>
        <w:tab/>
      </w:r>
      <w:r>
        <w:tab/>
      </w:r>
      <w:r>
        <w:tab/>
      </w:r>
      <w:r>
        <w:tab/>
      </w:r>
      <w:r>
        <w:tab/>
        <w:t>)</w:t>
      </w:r>
    </w:p>
    <w:p w:rsidR="00CC5CEF" w:rsidRDefault="00CC5CEF" w:rsidP="00CC5CEF">
      <w:pPr>
        <w:ind w:left="5112" w:hanging="5112"/>
      </w:pPr>
      <w:r>
        <w:t xml:space="preserve">of </w:t>
      </w:r>
      <w:r>
        <w:tab/>
        <w:t>)</w:t>
      </w:r>
    </w:p>
    <w:p w:rsidR="00CC5CEF" w:rsidRDefault="00CC5CEF" w:rsidP="00CC5CEF">
      <w:r>
        <w:t>of Centrelink</w:t>
      </w:r>
      <w:r>
        <w:tab/>
      </w:r>
      <w:r>
        <w:tab/>
      </w:r>
      <w:r>
        <w:tab/>
      </w:r>
      <w:r>
        <w:tab/>
      </w:r>
      <w:r>
        <w:tab/>
      </w:r>
      <w:r>
        <w:tab/>
      </w:r>
      <w:r>
        <w:tab/>
        <w:t>)</w:t>
      </w:r>
      <w:r>
        <w:tab/>
        <w:t>.............................................................</w:t>
      </w:r>
    </w:p>
    <w:p w:rsidR="00CC5CEF" w:rsidRDefault="00CC5CEF" w:rsidP="00CC5CEF">
      <w:pPr>
        <w:ind w:left="5112" w:hanging="5112"/>
      </w:pPr>
    </w:p>
    <w:p w:rsidR="00CC5CEF" w:rsidRDefault="00CC5CEF" w:rsidP="00CC5CEF">
      <w:r>
        <w:t>In the Presence of:</w:t>
      </w:r>
    </w:p>
    <w:p w:rsidR="00CC5CEF" w:rsidRDefault="00CC5CEF" w:rsidP="00CC5CEF"/>
    <w:p w:rsidR="00CC5CEF" w:rsidRDefault="00CC5CEF" w:rsidP="00CC5CEF"/>
    <w:p w:rsidR="00CC5CEF" w:rsidRDefault="00CC5CEF" w:rsidP="00CC5CEF"/>
    <w:p w:rsidR="00CC5CEF" w:rsidRDefault="00CC5CEF" w:rsidP="00CC5CEF">
      <w:r>
        <w:t>.....................................................................................</w:t>
      </w:r>
    </w:p>
    <w:p w:rsidR="00CC5CEF" w:rsidRDefault="00CC5CEF" w:rsidP="00CC5CEF">
      <w:r>
        <w:t>WITNESS</w:t>
      </w:r>
    </w:p>
    <w:p w:rsidR="00CC5CEF" w:rsidRDefault="00CC5CEF" w:rsidP="00CC5CEF"/>
    <w:p w:rsidR="00CC5CEF" w:rsidRDefault="00CC5CEF" w:rsidP="00CC5CEF">
      <w:r>
        <w:t>.....................................................................................</w:t>
      </w:r>
    </w:p>
    <w:p w:rsidR="00CC5CEF" w:rsidRDefault="00CC5CEF" w:rsidP="00CC5CEF">
      <w:r>
        <w:t>Full name and occupation or profession of witness (Please print)</w:t>
      </w:r>
    </w:p>
    <w:p w:rsidR="00CC5CEF" w:rsidRDefault="00CC5CEF" w:rsidP="00CC5CEF"/>
    <w:p w:rsidR="00CC5CEF" w:rsidRDefault="00CC5CEF" w:rsidP="00CC5CEF">
      <w:pPr>
        <w:rPr>
          <w:b/>
          <w:bCs/>
          <w:color w:val="0000FF"/>
        </w:rPr>
      </w:pPr>
      <w:r>
        <w:rPr>
          <w:color w:val="000000"/>
        </w:rPr>
        <w:t>[</w:t>
      </w:r>
      <w:r>
        <w:rPr>
          <w:rStyle w:val="Bluebold"/>
          <w:rFonts w:eastAsiaTheme="majorEastAsia"/>
        </w:rPr>
        <w:t>*Chose the appropriate signature block for the Recipient from the alternatives below and delete the others.</w:t>
      </w:r>
      <w:r>
        <w:rPr>
          <w:color w:val="000000"/>
        </w:rPr>
        <w:t>]</w:t>
      </w:r>
    </w:p>
    <w:p w:rsidR="00CC5CEF" w:rsidRDefault="00CC5CEF" w:rsidP="00CC5CEF">
      <w:pPr>
        <w:rPr>
          <w:i/>
          <w:iCs/>
        </w:rPr>
      </w:pPr>
      <w:r>
        <w:rPr>
          <w:color w:val="000000"/>
        </w:rPr>
        <w:t>[</w:t>
      </w:r>
      <w:r>
        <w:rPr>
          <w:rStyle w:val="Bluebold"/>
          <w:rFonts w:eastAsiaTheme="majorEastAsia"/>
        </w:rPr>
        <w:t>*Where recipient is a Company use the following</w:t>
      </w:r>
      <w:r>
        <w:t>]</w:t>
      </w:r>
    </w:p>
    <w:p w:rsidR="00CC5CEF" w:rsidRDefault="00CC5CEF" w:rsidP="00CC5CEF">
      <w:pPr>
        <w:ind w:left="5112" w:hanging="4545"/>
      </w:pPr>
    </w:p>
    <w:p w:rsidR="00CC5CEF" w:rsidRDefault="00CC5CEF" w:rsidP="00CC5CEF">
      <w:pPr>
        <w:ind w:left="5112" w:hanging="5112"/>
      </w:pPr>
      <w:r>
        <w:t>EXECUTED BY</w:t>
      </w:r>
      <w:r>
        <w:tab/>
        <w:t xml:space="preserve">) </w:t>
      </w:r>
      <w:r>
        <w:tab/>
      </w:r>
    </w:p>
    <w:p w:rsidR="00CC5CEF" w:rsidRDefault="00CC5CEF" w:rsidP="00CC5CEF">
      <w:pPr>
        <w:ind w:left="5112" w:hanging="5112"/>
        <w:rPr>
          <w:b/>
          <w:bCs/>
        </w:rPr>
      </w:pPr>
      <w:r>
        <w:t>[</w:t>
      </w:r>
      <w:r>
        <w:rPr>
          <w:rStyle w:val="Bluebold"/>
          <w:rFonts w:eastAsiaTheme="majorEastAsia"/>
        </w:rPr>
        <w:t>*company</w:t>
      </w:r>
      <w:r>
        <w:rPr>
          <w:b/>
          <w:bCs/>
          <w:color w:val="0000FF"/>
        </w:rPr>
        <w:t xml:space="preserve"> </w:t>
      </w:r>
      <w:r>
        <w:rPr>
          <w:rStyle w:val="Bluebold"/>
          <w:rFonts w:eastAsiaTheme="majorEastAsia"/>
        </w:rPr>
        <w:t>name</w:t>
      </w:r>
      <w:r>
        <w:t>]</w:t>
      </w:r>
      <w:r>
        <w:tab/>
        <w:t>)</w:t>
      </w:r>
      <w:r>
        <w:tab/>
      </w:r>
    </w:p>
    <w:p w:rsidR="00CC5CEF" w:rsidRDefault="00CC5CEF" w:rsidP="00CC5CEF">
      <w:pPr>
        <w:ind w:left="5112" w:hanging="5112"/>
      </w:pPr>
    </w:p>
    <w:p w:rsidR="00CC5CEF" w:rsidRDefault="00CC5CEF" w:rsidP="00CC5CEF">
      <w:pPr>
        <w:ind w:left="5112" w:hanging="5112"/>
      </w:pPr>
    </w:p>
    <w:p w:rsidR="00CC5CEF" w:rsidRDefault="00CC5CEF" w:rsidP="00CC5CEF">
      <w:pPr>
        <w:ind w:left="4860" w:hanging="4860"/>
      </w:pPr>
      <w:r>
        <w:t>.......................................................................</w:t>
      </w:r>
      <w:r>
        <w:tab/>
        <w:t>...........................................................</w:t>
      </w:r>
    </w:p>
    <w:p w:rsidR="00CC5CEF" w:rsidRDefault="00CC5CEF" w:rsidP="00CC5CEF">
      <w:pPr>
        <w:ind w:left="5112" w:hanging="5112"/>
      </w:pPr>
      <w:r>
        <w:t xml:space="preserve">Signature </w:t>
      </w:r>
      <w:r>
        <w:tab/>
      </w:r>
      <w:r>
        <w:tab/>
        <w:t>Signature</w:t>
      </w:r>
    </w:p>
    <w:p w:rsidR="00CC5CEF" w:rsidRDefault="00CC5CEF" w:rsidP="00CC5CEF">
      <w:pPr>
        <w:tabs>
          <w:tab w:val="left" w:pos="4820"/>
        </w:tabs>
        <w:ind w:right="-567" w:hanging="5112"/>
      </w:pPr>
    </w:p>
    <w:p w:rsidR="00CC5CEF" w:rsidRDefault="00CC5CEF" w:rsidP="00CC5CEF">
      <w:pPr>
        <w:tabs>
          <w:tab w:val="left" w:pos="4820"/>
        </w:tabs>
      </w:pPr>
      <w:r>
        <w:t>.......................................................................</w:t>
      </w:r>
      <w:r>
        <w:tab/>
      </w:r>
      <w:r>
        <w:tab/>
      </w:r>
      <w:r>
        <w:tab/>
        <w:t>..........................................................</w:t>
      </w:r>
    </w:p>
    <w:p w:rsidR="00CC5CEF" w:rsidRDefault="00CC5CEF" w:rsidP="00CC5CEF">
      <w:pPr>
        <w:ind w:left="5112" w:hanging="5112"/>
      </w:pPr>
      <w:r>
        <w:t>Full Name (Please print)</w:t>
      </w:r>
      <w:r>
        <w:tab/>
      </w:r>
      <w:r>
        <w:tab/>
        <w:t>Full Name (Please print)</w:t>
      </w:r>
    </w:p>
    <w:p w:rsidR="00CC5CEF" w:rsidRDefault="00CC5CEF" w:rsidP="00CC5CEF">
      <w:pPr>
        <w:ind w:left="5112" w:hanging="5112"/>
      </w:pPr>
      <w:r>
        <w:tab/>
      </w:r>
      <w:r>
        <w:tab/>
      </w:r>
      <w:r>
        <w:tab/>
      </w:r>
    </w:p>
    <w:p w:rsidR="00CC5CEF" w:rsidRDefault="00CC5CEF" w:rsidP="00CC5CEF">
      <w:pPr>
        <w:ind w:left="5115" w:hanging="5112"/>
      </w:pPr>
      <w:r>
        <w:t>..........................................................................</w:t>
      </w:r>
      <w:r>
        <w:tab/>
      </w:r>
      <w:r>
        <w:tab/>
      </w:r>
      <w:r>
        <w:rPr>
          <w:u w:val="dotted"/>
        </w:rPr>
        <w:t>DIRECTOR</w:t>
      </w:r>
    </w:p>
    <w:p w:rsidR="00CC5CEF" w:rsidRDefault="00CC5CEF" w:rsidP="00CC5CEF">
      <w:pPr>
        <w:ind w:left="5112" w:hanging="5112"/>
      </w:pPr>
      <w:r>
        <w:t>Position  (insert Director or Secretary)</w:t>
      </w:r>
      <w:r>
        <w:tab/>
      </w:r>
      <w:r>
        <w:tab/>
        <w:t>Position</w:t>
      </w:r>
    </w:p>
    <w:p w:rsidR="00CC5CEF" w:rsidRDefault="00CC5CEF" w:rsidP="00CC5CEF">
      <w:pPr>
        <w:ind w:left="5112" w:hanging="5112"/>
      </w:pPr>
      <w:r>
        <w:t>In the Presence of:</w:t>
      </w:r>
      <w:r>
        <w:tab/>
      </w:r>
      <w:r>
        <w:tab/>
        <w:t>In the Presence of:</w:t>
      </w:r>
    </w:p>
    <w:p w:rsidR="00CC5CEF" w:rsidRDefault="00CC5CEF" w:rsidP="00CC5CEF">
      <w:pPr>
        <w:ind w:left="5112" w:hanging="5112"/>
      </w:pPr>
    </w:p>
    <w:p w:rsidR="00CC5CEF" w:rsidRDefault="00CC5CEF" w:rsidP="00CC5CEF">
      <w:pPr>
        <w:ind w:left="5115" w:right="-567" w:hanging="5112"/>
      </w:pPr>
    </w:p>
    <w:p w:rsidR="00CC5CEF" w:rsidRDefault="00CC5CEF" w:rsidP="00CC5CEF">
      <w:pPr>
        <w:ind w:left="5120" w:hanging="5112"/>
      </w:pPr>
      <w:r>
        <w:t>..........................................................................</w:t>
      </w:r>
      <w:r>
        <w:tab/>
        <w:t>........................................................</w:t>
      </w:r>
    </w:p>
    <w:p w:rsidR="00CC5CEF" w:rsidRDefault="00CC5CEF" w:rsidP="00CC5CEF">
      <w:pPr>
        <w:ind w:left="5112" w:hanging="5112"/>
      </w:pPr>
      <w:r>
        <w:t>WITNESS</w:t>
      </w:r>
      <w:r>
        <w:tab/>
      </w:r>
      <w:r>
        <w:tab/>
        <w:t>WITNESS</w:t>
      </w:r>
    </w:p>
    <w:p w:rsidR="00CC5CEF" w:rsidRDefault="00CC5CEF" w:rsidP="00CC5CEF">
      <w:pPr>
        <w:ind w:left="5112" w:hanging="5112"/>
      </w:pPr>
    </w:p>
    <w:p w:rsidR="00CC5CEF" w:rsidRDefault="00CC5CEF" w:rsidP="00CC5CEF">
      <w:pPr>
        <w:ind w:left="5114" w:hanging="5112"/>
      </w:pPr>
      <w:r>
        <w:t>...........................................................................</w:t>
      </w:r>
      <w:r>
        <w:tab/>
        <w:t>........................................................</w:t>
      </w:r>
    </w:p>
    <w:p w:rsidR="00CC5CEF" w:rsidRDefault="00CC5CEF" w:rsidP="00CC5CEF">
      <w:pPr>
        <w:ind w:left="5115" w:right="-568" w:hanging="5112"/>
      </w:pPr>
      <w:r>
        <w:t>Please print full name and occupation or profession of witnesses above.</w:t>
      </w:r>
    </w:p>
    <w:p w:rsidR="00CC5CEF" w:rsidRDefault="00CC5CEF" w:rsidP="00CC5CEF">
      <w:pPr>
        <w:ind w:left="5115" w:right="-568" w:hanging="5112"/>
      </w:pPr>
    </w:p>
    <w:p w:rsidR="00CC5CEF" w:rsidRDefault="00CC5CEF" w:rsidP="00CC5CEF">
      <w:pPr>
        <w:ind w:right="-568" w:firstLine="3"/>
        <w:rPr>
          <w:sz w:val="20"/>
        </w:rPr>
      </w:pPr>
    </w:p>
    <w:p w:rsidR="00CC5CEF" w:rsidRDefault="00CC5CEF" w:rsidP="00CC5CEF">
      <w:pPr>
        <w:rPr>
          <w:szCs w:val="22"/>
        </w:rPr>
      </w:pPr>
      <w:r>
        <w:br w:type="page"/>
      </w:r>
      <w:r>
        <w:rPr>
          <w:color w:val="000000"/>
        </w:rPr>
        <w:lastRenderedPageBreak/>
        <w:t>[</w:t>
      </w:r>
      <w:r>
        <w:rPr>
          <w:rStyle w:val="Bluebold"/>
          <w:rFonts w:eastAsiaTheme="majorEastAsia"/>
        </w:rPr>
        <w:t>*Where recipient is a sole trader or partnership use the following</w:t>
      </w:r>
      <w:r>
        <w:t>]</w:t>
      </w:r>
    </w:p>
    <w:p w:rsidR="00CC5CEF" w:rsidRDefault="00CC5CEF" w:rsidP="00CC5CEF">
      <w:pPr>
        <w:ind w:left="5114" w:hanging="5114"/>
      </w:pPr>
      <w:r>
        <w:t xml:space="preserve">SIGNED by </w:t>
      </w:r>
      <w:r>
        <w:tab/>
        <w:t>)</w:t>
      </w:r>
    </w:p>
    <w:p w:rsidR="00CC5CEF" w:rsidRDefault="00CC5CEF" w:rsidP="00CC5CEF">
      <w:pPr>
        <w:ind w:left="5112" w:hanging="5114"/>
        <w:rPr>
          <w:color w:val="000000"/>
        </w:rPr>
      </w:pPr>
      <w:r>
        <w:t>[</w:t>
      </w:r>
      <w:r>
        <w:rPr>
          <w:rStyle w:val="Bluebold"/>
          <w:rFonts w:eastAsiaTheme="majorEastAsia"/>
        </w:rPr>
        <w:t>*recipient’s full name, or if a partnership</w:t>
      </w:r>
      <w:r>
        <w:rPr>
          <w:b/>
          <w:bCs/>
          <w:color w:val="0000FF"/>
        </w:rPr>
        <w:tab/>
      </w:r>
      <w:r>
        <w:rPr>
          <w:color w:val="000000"/>
        </w:rPr>
        <w:t>)</w:t>
      </w:r>
    </w:p>
    <w:p w:rsidR="00CC5CEF" w:rsidRDefault="00CC5CEF" w:rsidP="00CC5CEF">
      <w:pPr>
        <w:ind w:left="5112" w:hanging="5114"/>
      </w:pPr>
      <w:r>
        <w:rPr>
          <w:rStyle w:val="Bluebold"/>
          <w:rFonts w:eastAsiaTheme="majorEastAsia"/>
        </w:rPr>
        <w:t>state the full names of all the partners</w:t>
      </w:r>
      <w:r>
        <w:t>}</w:t>
      </w:r>
      <w:r>
        <w:tab/>
        <w:t>)</w:t>
      </w:r>
      <w:r>
        <w:tab/>
        <w:t>....................................</w:t>
      </w:r>
    </w:p>
    <w:p w:rsidR="00CC5CEF" w:rsidRDefault="00CC5CEF" w:rsidP="00CC5CEF">
      <w:pPr>
        <w:ind w:left="5112" w:hanging="5114"/>
      </w:pPr>
    </w:p>
    <w:p w:rsidR="00CC5CEF" w:rsidRDefault="00CC5CEF" w:rsidP="00CC5CEF">
      <w:pPr>
        <w:ind w:left="5112" w:hanging="5114"/>
      </w:pPr>
      <w:r>
        <w:t>In the Presence of:</w:t>
      </w:r>
    </w:p>
    <w:p w:rsidR="00CC5CEF" w:rsidRDefault="00CC5CEF" w:rsidP="00CC5CEF">
      <w:pPr>
        <w:ind w:left="5112" w:hanging="5114"/>
      </w:pPr>
    </w:p>
    <w:p w:rsidR="00CC5CEF" w:rsidRDefault="00CC5CEF" w:rsidP="00CC5CEF">
      <w:pPr>
        <w:ind w:left="5112" w:hanging="5114"/>
      </w:pPr>
    </w:p>
    <w:p w:rsidR="00CC5CEF" w:rsidRDefault="00CC5CEF" w:rsidP="00CC5CEF">
      <w:pPr>
        <w:ind w:left="5112" w:hanging="5114"/>
      </w:pPr>
    </w:p>
    <w:p w:rsidR="00CC5CEF" w:rsidRDefault="00CC5CEF" w:rsidP="00CC5CEF">
      <w:pPr>
        <w:ind w:left="5112" w:hanging="5114"/>
      </w:pPr>
    </w:p>
    <w:p w:rsidR="00CC5CEF" w:rsidRDefault="00CC5CEF" w:rsidP="00CC5CEF">
      <w:pPr>
        <w:ind w:left="5115" w:hanging="5114"/>
      </w:pPr>
      <w:r>
        <w:t>.....................................................................................</w:t>
      </w:r>
    </w:p>
    <w:p w:rsidR="00CC5CEF" w:rsidRDefault="00CC5CEF" w:rsidP="00CC5CEF">
      <w:pPr>
        <w:ind w:left="5112" w:hanging="5114"/>
      </w:pPr>
      <w:r>
        <w:t>WITNESS</w:t>
      </w:r>
    </w:p>
    <w:p w:rsidR="00CC5CEF" w:rsidRDefault="00CC5CEF" w:rsidP="00CC5CEF">
      <w:pPr>
        <w:ind w:left="5112" w:hanging="5114"/>
      </w:pPr>
    </w:p>
    <w:p w:rsidR="00CC5CEF" w:rsidRDefault="00CC5CEF" w:rsidP="00CC5CEF">
      <w:pPr>
        <w:ind w:left="5115" w:hanging="5114"/>
      </w:pPr>
      <w:r>
        <w:t>.....................................................................................</w:t>
      </w:r>
    </w:p>
    <w:p w:rsidR="00CC5CEF" w:rsidRDefault="00CC5CEF" w:rsidP="00CC5CEF">
      <w:pPr>
        <w:ind w:left="5112" w:hanging="5114"/>
      </w:pPr>
      <w:r>
        <w:t>Full name and occupation or profession of witness (Please print)</w:t>
      </w:r>
    </w:p>
    <w:p w:rsidR="00CC5CEF" w:rsidRDefault="00CC5CEF" w:rsidP="00CC5CEF">
      <w:pPr>
        <w:ind w:left="5112" w:hanging="4545"/>
        <w:rPr>
          <w:u w:val="single"/>
        </w:rPr>
      </w:pPr>
    </w:p>
    <w:p w:rsidR="00CC5CEF" w:rsidRDefault="00CC5CEF" w:rsidP="00CC5CEF">
      <w:r>
        <w:t>[</w:t>
      </w:r>
      <w:r>
        <w:rPr>
          <w:rStyle w:val="Bluebold"/>
          <w:rFonts w:eastAsiaTheme="majorEastAsia"/>
        </w:rPr>
        <w:t>*Where recipient is an incorporated association use the following</w:t>
      </w:r>
      <w:r>
        <w:t>]</w:t>
      </w:r>
    </w:p>
    <w:p w:rsidR="00CC5CEF" w:rsidRDefault="00CC5CEF" w:rsidP="00CC5CEF"/>
    <w:p w:rsidR="00CC5CEF" w:rsidRDefault="00CC5CEF" w:rsidP="00CC5CEF">
      <w:r>
        <w:t xml:space="preserve">The COMMON SEAL of </w:t>
      </w:r>
    </w:p>
    <w:p w:rsidR="00CC5CEF" w:rsidRDefault="00CC5CEF" w:rsidP="00CC5CEF">
      <w:r>
        <w:t>[</w:t>
      </w:r>
      <w:r>
        <w:rPr>
          <w:rStyle w:val="Bluebold"/>
          <w:rFonts w:eastAsiaTheme="majorEastAsia"/>
        </w:rPr>
        <w:t>*insert full name of the incorporated association</w:t>
      </w:r>
      <w:r>
        <w:t xml:space="preserve">] </w:t>
      </w:r>
    </w:p>
    <w:p w:rsidR="00CC5CEF" w:rsidRDefault="00CC5CEF" w:rsidP="00CC5CEF">
      <w:r>
        <w:t>was affixed in accordance with its Articles of Association.</w:t>
      </w:r>
    </w:p>
    <w:p w:rsidR="00CC5CEF" w:rsidRDefault="00CC5CEF" w:rsidP="00CC5CEF">
      <w:pPr>
        <w:ind w:hanging="4545"/>
      </w:pPr>
    </w:p>
    <w:p w:rsidR="00CC5CEF" w:rsidRDefault="00CC5CEF" w:rsidP="00CC5CEF">
      <w:pPr>
        <w:ind w:left="5112" w:hanging="5112"/>
      </w:pPr>
    </w:p>
    <w:p w:rsidR="00CC5CEF" w:rsidRDefault="00CC5CEF" w:rsidP="00CC5CEF">
      <w:pPr>
        <w:ind w:left="5112" w:hanging="5112"/>
      </w:pPr>
    </w:p>
    <w:p w:rsidR="00CC5CEF" w:rsidRDefault="00CC5CEF" w:rsidP="00CC5CEF">
      <w:pPr>
        <w:ind w:left="5112" w:hanging="5112"/>
      </w:pPr>
    </w:p>
    <w:p w:rsidR="00CC5CEF" w:rsidRDefault="00CC5CEF" w:rsidP="00CC5CEF">
      <w:pPr>
        <w:ind w:left="5112" w:hanging="5112"/>
      </w:pPr>
    </w:p>
    <w:p w:rsidR="00CC5CEF" w:rsidRDefault="00CC5CEF" w:rsidP="00CC5CEF">
      <w:pPr>
        <w:ind w:left="5112" w:hanging="5112"/>
      </w:pPr>
      <w:r>
        <w:t>.....................................................................................</w:t>
      </w:r>
    </w:p>
    <w:p w:rsidR="00CC5CEF" w:rsidRDefault="00CC5CEF" w:rsidP="00CC5CEF">
      <w:pPr>
        <w:ind w:left="5112" w:hanging="5112"/>
      </w:pPr>
      <w:r>
        <w:t>Signature</w:t>
      </w:r>
    </w:p>
    <w:p w:rsidR="00CC5CEF" w:rsidRDefault="00CC5CEF" w:rsidP="00CC5CEF">
      <w:pPr>
        <w:ind w:left="5112" w:hanging="5112"/>
      </w:pPr>
    </w:p>
    <w:p w:rsidR="00CC5CEF" w:rsidRDefault="00CC5CEF" w:rsidP="00CC5CEF">
      <w:pPr>
        <w:ind w:left="5112" w:hanging="5112"/>
      </w:pPr>
      <w:r>
        <w:t>......................................................................................</w:t>
      </w:r>
    </w:p>
    <w:p w:rsidR="00CC5CEF" w:rsidRDefault="00CC5CEF" w:rsidP="00CC5CEF">
      <w:pPr>
        <w:ind w:left="5112" w:hanging="5112"/>
      </w:pPr>
      <w:r>
        <w:t>Full Name (Please print)</w:t>
      </w:r>
    </w:p>
    <w:p w:rsidR="00CC5CEF" w:rsidRDefault="00CC5CEF" w:rsidP="00CC5CEF">
      <w:pPr>
        <w:autoSpaceDE w:val="0"/>
        <w:autoSpaceDN w:val="0"/>
        <w:adjustRightInd w:val="0"/>
        <w:ind w:hanging="5112"/>
        <w:rPr>
          <w:color w:val="0000FF"/>
          <w:lang w:val="en-US"/>
        </w:rPr>
      </w:pPr>
    </w:p>
    <w:p w:rsidR="00CC5CEF" w:rsidRDefault="00CC5CEF" w:rsidP="00CC5CEF">
      <w:pPr>
        <w:ind w:left="5115" w:hanging="5112"/>
      </w:pPr>
      <w:r>
        <w:t>......................................................................</w:t>
      </w:r>
    </w:p>
    <w:p w:rsidR="00CC5CEF" w:rsidRDefault="00CC5CEF" w:rsidP="00CC5CEF">
      <w:pPr>
        <w:ind w:left="5115" w:hanging="5112"/>
      </w:pPr>
      <w:r>
        <w:t>Position</w:t>
      </w:r>
    </w:p>
    <w:p w:rsidR="00CC5CEF" w:rsidRDefault="00CC5CEF" w:rsidP="00CC5CEF">
      <w:pPr>
        <w:ind w:left="5115" w:hanging="5112"/>
      </w:pPr>
      <w:r>
        <w:t>who by signing certifies that they have the authority to do so</w:t>
      </w:r>
    </w:p>
    <w:p w:rsidR="00CC5CEF" w:rsidRDefault="00CC5CEF" w:rsidP="00CC5CEF">
      <w:pPr>
        <w:ind w:left="5112" w:hanging="5112"/>
      </w:pPr>
    </w:p>
    <w:p w:rsidR="00CC5CEF" w:rsidRDefault="00CC5CEF" w:rsidP="00CC5CEF">
      <w:pPr>
        <w:ind w:left="5112" w:hanging="5112"/>
      </w:pPr>
      <w:r>
        <w:t>In the Presence of:</w:t>
      </w:r>
    </w:p>
    <w:p w:rsidR="00CC5CEF" w:rsidRDefault="00CC5CEF" w:rsidP="00CC5CEF">
      <w:pPr>
        <w:ind w:left="5112" w:hanging="5112"/>
      </w:pPr>
    </w:p>
    <w:p w:rsidR="00CC5CEF" w:rsidRDefault="00CC5CEF" w:rsidP="00CC5CEF">
      <w:pPr>
        <w:ind w:left="5112" w:hanging="5112"/>
      </w:pPr>
    </w:p>
    <w:p w:rsidR="00CC5CEF" w:rsidRDefault="00CC5CEF" w:rsidP="00CC5CEF">
      <w:pPr>
        <w:ind w:left="5112" w:hanging="5112"/>
      </w:pPr>
    </w:p>
    <w:p w:rsidR="00CC5CEF" w:rsidRDefault="00CC5CEF" w:rsidP="00CC5CEF">
      <w:pPr>
        <w:ind w:left="5112" w:hanging="5112"/>
      </w:pPr>
    </w:p>
    <w:p w:rsidR="00CC5CEF" w:rsidRDefault="00CC5CEF" w:rsidP="00CC5CEF">
      <w:pPr>
        <w:ind w:left="5115" w:hanging="5112"/>
      </w:pPr>
      <w:r>
        <w:t>.....................................................................................</w:t>
      </w:r>
    </w:p>
    <w:p w:rsidR="00CC5CEF" w:rsidRDefault="00CC5CEF" w:rsidP="00CC5CEF">
      <w:pPr>
        <w:ind w:left="5112" w:hanging="5112"/>
      </w:pPr>
      <w:r>
        <w:t>WITNESS</w:t>
      </w:r>
    </w:p>
    <w:p w:rsidR="00CC5CEF" w:rsidRDefault="00CC5CEF" w:rsidP="00CC5CEF">
      <w:pPr>
        <w:ind w:left="5112" w:hanging="5112"/>
      </w:pPr>
    </w:p>
    <w:p w:rsidR="00CC5CEF" w:rsidRDefault="00CC5CEF" w:rsidP="00CC5CEF">
      <w:pPr>
        <w:ind w:left="5115" w:hanging="5112"/>
      </w:pPr>
      <w:r>
        <w:t>.....................................................................................</w:t>
      </w:r>
    </w:p>
    <w:p w:rsidR="00CC5CEF" w:rsidRDefault="00CC5CEF" w:rsidP="00CC5CEF">
      <w:pPr>
        <w:ind w:left="5112" w:hanging="5112"/>
      </w:pPr>
      <w:r>
        <w:t>Full name and occupation or profession of witness (Please print)</w:t>
      </w:r>
    </w:p>
    <w:p w:rsidR="00CC5CEF" w:rsidRDefault="00CC5CEF" w:rsidP="00CC5CEF"/>
    <w:p w:rsidR="00CC5CEF" w:rsidRPr="00B03BC0" w:rsidRDefault="00CC5CEF" w:rsidP="00CC5CEF">
      <w:pPr>
        <w:rPr>
          <w:sz w:val="27"/>
          <w:szCs w:val="27"/>
        </w:rPr>
      </w:pPr>
    </w:p>
    <w:p w:rsidR="00CC5CEF" w:rsidRDefault="00CC5CEF" w:rsidP="00F039B5">
      <w:pPr>
        <w:rPr>
          <w:rFonts w:ascii="Verdana" w:hAnsi="Verdana" w:cs="Verdana"/>
          <w:b/>
          <w:bCs/>
          <w:sz w:val="18"/>
          <w:szCs w:val="18"/>
          <w:lang w:eastAsia="en-AU"/>
        </w:rPr>
      </w:pPr>
    </w:p>
    <w:p w:rsidR="00CC5CEF" w:rsidRDefault="00CC5CEF" w:rsidP="00F039B5">
      <w:pPr>
        <w:rPr>
          <w:rFonts w:ascii="Verdana" w:hAnsi="Verdana" w:cs="Verdana"/>
          <w:b/>
          <w:bCs/>
          <w:sz w:val="18"/>
          <w:szCs w:val="18"/>
          <w:lang w:eastAsia="en-AU"/>
        </w:rPr>
      </w:pPr>
    </w:p>
    <w:p w:rsidR="00CC5CEF" w:rsidRDefault="00CC5CEF" w:rsidP="00F039B5">
      <w:pPr>
        <w:rPr>
          <w:rFonts w:ascii="Verdana" w:hAnsi="Verdana" w:cs="Verdana"/>
          <w:b/>
          <w:bCs/>
          <w:sz w:val="18"/>
          <w:szCs w:val="18"/>
          <w:lang w:eastAsia="en-AU"/>
        </w:rPr>
        <w:sectPr w:rsidR="00CC5CEF">
          <w:pgSz w:w="11906" w:h="16838"/>
          <w:pgMar w:top="1418" w:right="1134" w:bottom="1418" w:left="1418" w:header="567" w:footer="567" w:gutter="0"/>
          <w:cols w:space="720"/>
        </w:sectPr>
      </w:pPr>
    </w:p>
    <w:p w:rsidR="00F039B5" w:rsidRDefault="00F039B5">
      <w:pPr>
        <w:rPr>
          <w:rFonts w:ascii="Helv" w:hAnsi="Helv" w:cs="Helv"/>
          <w:b/>
          <w:bCs/>
          <w:color w:val="000000"/>
          <w:sz w:val="20"/>
          <w:lang w:val="en-US"/>
        </w:rPr>
      </w:pPr>
    </w:p>
    <w:p w:rsidR="00F039B5" w:rsidRPr="00F039B5" w:rsidRDefault="00F039B5" w:rsidP="00F039B5">
      <w:pPr>
        <w:shd w:val="clear" w:color="auto" w:fill="FFFFFF"/>
        <w:rPr>
          <w:rFonts w:ascii="Helvetica" w:hAnsi="Helvetica" w:cs="Helvetica"/>
          <w:b/>
          <w:color w:val="000000"/>
          <w:sz w:val="28"/>
          <w:szCs w:val="28"/>
          <w:lang w:val="en"/>
        </w:rPr>
      </w:pPr>
      <w:r w:rsidRPr="00F039B5">
        <w:rPr>
          <w:rFonts w:ascii="Helvetica" w:hAnsi="Helvetica" w:cs="Helvetica"/>
          <w:b/>
          <w:color w:val="000000"/>
          <w:sz w:val="28"/>
          <w:szCs w:val="28"/>
          <w:lang w:val="en"/>
        </w:rPr>
        <w:t xml:space="preserve">Appendix B Determination No. 2007/01 </w:t>
      </w:r>
    </w:p>
    <w:p w:rsidR="00CC5CEF" w:rsidRDefault="00CC5CEF" w:rsidP="00F039B5">
      <w:pPr>
        <w:pStyle w:val="Heading3"/>
        <w:shd w:val="clear" w:color="auto" w:fill="FFFFFF"/>
        <w:rPr>
          <w:rStyle w:val="Emphasis"/>
          <w:rFonts w:ascii="Helvetica" w:hAnsi="Helvetica" w:cs="Helvetica"/>
          <w:color w:val="000000"/>
          <w:sz w:val="19"/>
          <w:szCs w:val="19"/>
          <w:lang w:val="en"/>
        </w:rPr>
      </w:pPr>
      <w:bookmarkStart w:id="1943" w:name="_Toc387930150"/>
      <w:bookmarkStart w:id="1944" w:name="_Toc387930791"/>
      <w:r>
        <w:rPr>
          <w:rFonts w:ascii="Helvetica" w:hAnsi="Helvetica" w:cs="Helvetica"/>
          <w:color w:val="000000"/>
          <w:sz w:val="19"/>
          <w:szCs w:val="19"/>
          <w:lang w:val="en"/>
        </w:rPr>
        <w:t xml:space="preserve">Student Assistance (Education Institutions and Courses) Determination 2009 (No. 2), incorporating amendments up to </w:t>
      </w:r>
      <w:r>
        <w:rPr>
          <w:rStyle w:val="Emphasis"/>
          <w:rFonts w:ascii="Helvetica" w:hAnsi="Helvetica" w:cs="Helvetica"/>
          <w:color w:val="000000"/>
          <w:sz w:val="19"/>
          <w:szCs w:val="19"/>
          <w:lang w:val="en"/>
        </w:rPr>
        <w:t>Student Assistance (Education Institutions and Courses) Amendment Determination 2010 (No. 2)</w:t>
      </w:r>
      <w:bookmarkEnd w:id="1943"/>
      <w:bookmarkEnd w:id="1944"/>
    </w:p>
    <w:p w:rsidR="00CC5CEF" w:rsidRDefault="00CC5CEF">
      <w:pPr>
        <w:rPr>
          <w:rStyle w:val="Emphasis"/>
          <w:rFonts w:ascii="Helvetica" w:hAnsi="Helvetica" w:cs="Helvetica"/>
          <w:b/>
          <w:bCs/>
          <w:color w:val="000000"/>
          <w:sz w:val="19"/>
          <w:szCs w:val="19"/>
          <w:lang w:val="en"/>
        </w:rPr>
      </w:pPr>
      <w:r>
        <w:rPr>
          <w:rStyle w:val="Emphasis"/>
          <w:rFonts w:ascii="Helvetica" w:hAnsi="Helvetica" w:cs="Helvetica"/>
          <w:color w:val="000000"/>
          <w:sz w:val="19"/>
          <w:szCs w:val="19"/>
          <w:lang w:val="en"/>
        </w:rPr>
        <w:br w:type="page"/>
      </w:r>
    </w:p>
    <w:p w:rsidR="00F039B5" w:rsidRDefault="00F039B5" w:rsidP="00F039B5">
      <w:pPr>
        <w:pStyle w:val="Heading3"/>
        <w:shd w:val="clear" w:color="auto" w:fill="FFFFFF"/>
        <w:rPr>
          <w:rFonts w:ascii="Helvetica" w:hAnsi="Helvetica" w:cs="Helvetica"/>
          <w:color w:val="333333"/>
          <w:sz w:val="27"/>
          <w:szCs w:val="27"/>
          <w:lang w:val="en"/>
        </w:rPr>
      </w:pP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 xml:space="preserve">Commonwealth of Australia </w:t>
      </w:r>
    </w:p>
    <w:p w:rsidR="00F039B5" w:rsidRDefault="00F039B5" w:rsidP="00F039B5">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Student Assistance Act 1973</w:t>
      </w:r>
    </w:p>
    <w:p w:rsidR="00F039B5" w:rsidRDefault="00F039B5" w:rsidP="00F039B5">
      <w:pPr>
        <w:autoSpaceDE w:val="0"/>
        <w:autoSpaceDN w:val="0"/>
        <w:adjustRightInd w:val="0"/>
        <w:spacing w:line="240" w:lineRule="atLeast"/>
        <w:rPr>
          <w:rFonts w:ascii="Helv" w:hAnsi="Helv" w:cs="Helv"/>
          <w:b/>
          <w:bCs/>
          <w:color w:val="000000"/>
          <w:sz w:val="20"/>
          <w:lang w:val="en-US"/>
        </w:rPr>
      </w:pPr>
    </w:p>
    <w:p w:rsidR="00F039B5" w:rsidRPr="00F27E88" w:rsidRDefault="00F039B5" w:rsidP="00F039B5">
      <w:r>
        <w:rPr>
          <w:noProof/>
          <w:lang w:eastAsia="en-AU"/>
        </w:rPr>
        <w:drawing>
          <wp:inline distT="0" distB="0" distL="0" distR="0" wp14:anchorId="769154AE" wp14:editId="406A9491">
            <wp:extent cx="1392555" cy="110172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84">
                      <a:extLst>
                        <a:ext uri="{28A0092B-C50C-407E-A947-70E740481C1C}">
                          <a14:useLocalDpi xmlns:a14="http://schemas.microsoft.com/office/drawing/2010/main" val="0"/>
                        </a:ext>
                      </a:extLst>
                    </a:blip>
                    <a:srcRect/>
                    <a:stretch>
                      <a:fillRect/>
                    </a:stretch>
                  </pic:blipFill>
                  <pic:spPr bwMode="auto">
                    <a:xfrm>
                      <a:off x="0" y="0"/>
                      <a:ext cx="1392555" cy="1101725"/>
                    </a:xfrm>
                    <a:prstGeom prst="rect">
                      <a:avLst/>
                    </a:prstGeom>
                    <a:noFill/>
                    <a:ln>
                      <a:noFill/>
                    </a:ln>
                  </pic:spPr>
                </pic:pic>
              </a:graphicData>
            </a:graphic>
          </wp:inline>
        </w:drawing>
      </w:r>
    </w:p>
    <w:p w:rsidR="00F039B5" w:rsidRPr="00F27E88" w:rsidRDefault="00F039B5" w:rsidP="00F039B5">
      <w:bookmarkStart w:id="1945" w:name="Citation"/>
      <w:r w:rsidRPr="00F27E88">
        <w:t>Student Assistance (Education Institutions and Courses) Determination 2009 (No. 2)</w:t>
      </w:r>
    </w:p>
    <w:bookmarkEnd w:id="1945"/>
    <w:p w:rsidR="00F039B5" w:rsidRPr="00F27E88" w:rsidRDefault="00F039B5" w:rsidP="00F039B5">
      <w:r w:rsidRPr="00F27E88">
        <w:t>as amended</w:t>
      </w:r>
    </w:p>
    <w:p w:rsidR="00F039B5" w:rsidRPr="00F27E88" w:rsidRDefault="00F039B5" w:rsidP="00F039B5"/>
    <w:p w:rsidR="00F039B5" w:rsidRPr="00F27E88" w:rsidRDefault="00F039B5" w:rsidP="00F039B5">
      <w:r w:rsidRPr="00F27E88">
        <w:t xml:space="preserve">made under subsections 3 (1) and 5D (1) of the </w:t>
      </w:r>
    </w:p>
    <w:p w:rsidR="00F039B5" w:rsidRPr="00F27E88" w:rsidRDefault="00F039B5" w:rsidP="00F039B5"/>
    <w:p w:rsidR="00F039B5" w:rsidRPr="00F27E88" w:rsidRDefault="00F039B5" w:rsidP="00F039B5">
      <w:r w:rsidRPr="00F27E88">
        <w:t xml:space="preserve">Student Assistance Act 1973 </w:t>
      </w:r>
    </w:p>
    <w:p w:rsidR="00F039B5" w:rsidRPr="00F27E88" w:rsidRDefault="00F039B5" w:rsidP="00F039B5">
      <w:r w:rsidRPr="00F27E88">
        <w:t>This compilation was prepared on 13 January 2011 taking into account amendments up to Student Assistance (Education Institutions and Courses) Amendment Determination 2010 (No. 2) (F2010L03413).</w:t>
      </w:r>
    </w:p>
    <w:p w:rsidR="00F039B5" w:rsidRPr="00F27E88" w:rsidRDefault="00F039B5" w:rsidP="00F039B5">
      <w:r w:rsidRPr="00F27E88">
        <w:t>Prepared by the Department of Education, Employment and Workplace Relations.</w:t>
      </w:r>
    </w:p>
    <w:p w:rsidR="00F039B5" w:rsidRPr="00F27E88" w:rsidRDefault="00F039B5" w:rsidP="00F039B5"/>
    <w:p w:rsidR="00F039B5" w:rsidRPr="00F27E88" w:rsidRDefault="00F039B5" w:rsidP="00F039B5"/>
    <w:p w:rsidR="00F039B5" w:rsidRPr="00F27E88" w:rsidRDefault="00F039B5" w:rsidP="00F039B5">
      <w:pPr>
        <w:sectPr w:rsidR="00F039B5" w:rsidRPr="00F27E88">
          <w:pgSz w:w="11906" w:h="16838"/>
          <w:pgMar w:top="1440" w:right="1797" w:bottom="1440" w:left="1797" w:header="567" w:footer="567" w:gutter="0"/>
          <w:cols w:space="720"/>
        </w:sectPr>
      </w:pPr>
    </w:p>
    <w:p w:rsidR="00F039B5" w:rsidRPr="00F27E88" w:rsidRDefault="00F039B5" w:rsidP="00F039B5">
      <w:r w:rsidRPr="00F27E88">
        <w:lastRenderedPageBreak/>
        <w:t>Do not delete : Part Placeholder</w:t>
      </w:r>
    </w:p>
    <w:p w:rsidR="00F039B5" w:rsidRPr="00F27E88" w:rsidRDefault="00F039B5" w:rsidP="00F039B5">
      <w:r w:rsidRPr="00F27E88">
        <w:t>Do not delete : Division Placeholder</w:t>
      </w:r>
    </w:p>
    <w:p w:rsidR="00F039B5" w:rsidRPr="00F27E88" w:rsidRDefault="00F039B5" w:rsidP="00F039B5">
      <w:r w:rsidRPr="00F27E88">
        <w:t>1</w:t>
      </w:r>
      <w:r w:rsidRPr="00F27E88">
        <w:tab/>
        <w:t>Name of Determination</w:t>
      </w:r>
    </w:p>
    <w:p w:rsidR="00F039B5" w:rsidRPr="00F27E88" w:rsidRDefault="00F039B5" w:rsidP="00F039B5">
      <w:r w:rsidRPr="00F27E88">
        <w:tab/>
      </w:r>
      <w:r w:rsidRPr="00F27E88">
        <w:tab/>
        <w:t>This Determination is the Student Assistance (Education Institutions and Courses) Determination 2009 (No. 2).</w:t>
      </w:r>
    </w:p>
    <w:p w:rsidR="00F039B5" w:rsidRPr="00F27E88" w:rsidRDefault="00F039B5" w:rsidP="00F039B5">
      <w:r w:rsidRPr="00F27E88">
        <w:t>2</w:t>
      </w:r>
      <w:r w:rsidRPr="00F27E88">
        <w:tab/>
        <w:t>Commencement</w:t>
      </w:r>
    </w:p>
    <w:p w:rsidR="00F039B5" w:rsidRPr="00F27E88" w:rsidRDefault="00F039B5" w:rsidP="00F039B5">
      <w:r w:rsidRPr="00F27E88">
        <w:tab/>
      </w:r>
      <w:r w:rsidRPr="00F27E88">
        <w:tab/>
        <w:t>This Determination commences on the day after it is registered.</w:t>
      </w:r>
    </w:p>
    <w:p w:rsidR="00F039B5" w:rsidRPr="00F27E88" w:rsidRDefault="00F039B5" w:rsidP="00F039B5">
      <w:r w:rsidRPr="00F27E88">
        <w:t>3</w:t>
      </w:r>
      <w:r w:rsidRPr="00F27E88">
        <w:tab/>
        <w:t>Revocation</w:t>
      </w:r>
    </w:p>
    <w:p w:rsidR="00F039B5" w:rsidRPr="00F27E88" w:rsidRDefault="00F039B5" w:rsidP="00F039B5">
      <w:r w:rsidRPr="00F27E88">
        <w:tab/>
      </w:r>
      <w:r w:rsidRPr="00F27E88">
        <w:tab/>
        <w:t>Student Assistance (Education Institutions and Courses) Determination 2009 (No. 1) is revoked.</w:t>
      </w:r>
    </w:p>
    <w:p w:rsidR="00F039B5" w:rsidRPr="00F27E88" w:rsidRDefault="00F039B5" w:rsidP="00F039B5">
      <w:r w:rsidRPr="00F27E88">
        <w:t>4</w:t>
      </w:r>
      <w:r w:rsidRPr="00F27E88">
        <w:tab/>
        <w:t>Definitions</w:t>
      </w:r>
    </w:p>
    <w:p w:rsidR="00F039B5" w:rsidRPr="00F27E88" w:rsidRDefault="00F039B5" w:rsidP="00F039B5">
      <w:r w:rsidRPr="00F27E88">
        <w:tab/>
      </w:r>
      <w:r w:rsidRPr="00F27E88">
        <w:tab/>
        <w:t>In this Determination:</w:t>
      </w:r>
    </w:p>
    <w:p w:rsidR="00F039B5" w:rsidRPr="00F27E88" w:rsidRDefault="00F039B5" w:rsidP="00F039B5">
      <w:r w:rsidRPr="00F27E88">
        <w:t>accredited higher education course means a course that is:</w:t>
      </w:r>
    </w:p>
    <w:p w:rsidR="00F039B5" w:rsidRPr="00F27E88" w:rsidRDefault="00F039B5" w:rsidP="00F039B5">
      <w:r w:rsidRPr="00F27E88">
        <w:tab/>
        <w:t>(a)</w:t>
      </w:r>
      <w:r w:rsidRPr="00F27E88">
        <w:tab/>
        <w:t>accredited as a higher education course by an authority responsible for the accreditation of higher education courses in a State or Territory; or</w:t>
      </w:r>
    </w:p>
    <w:p w:rsidR="00F039B5" w:rsidRPr="00F27E88" w:rsidRDefault="00F039B5" w:rsidP="00F039B5">
      <w:r w:rsidRPr="00F27E88">
        <w:tab/>
        <w:t>(b)</w:t>
      </w:r>
      <w:r w:rsidRPr="00F27E88">
        <w:tab/>
        <w:t>if a higher education institution is authorised by a law of the Commonwealth or a law of the State or Territory in which the institution is located to accredit its own higher education courses — a course conducted and accredited as a higher education course by that institution.</w:t>
      </w:r>
    </w:p>
    <w:p w:rsidR="00F039B5" w:rsidRPr="00F27E88" w:rsidRDefault="00F039B5" w:rsidP="00F039B5">
      <w:r w:rsidRPr="00F27E88">
        <w:t>accredited secondary course means a course accredited as a secondary course by the State or Territory authority responsible for the accreditation of secondary courses in the State or Territory in which the course is conducted.</w:t>
      </w:r>
    </w:p>
    <w:p w:rsidR="00F039B5" w:rsidRPr="00F27E88" w:rsidRDefault="00F039B5" w:rsidP="00F039B5">
      <w:r w:rsidRPr="00F27E88">
        <w:t xml:space="preserve">accredited vocational education and training course means a course that leads to an award of an AQF qualification or a Statement of Attainment, and the course must be accredited as a vocational education and training course by: </w:t>
      </w:r>
    </w:p>
    <w:p w:rsidR="00F039B5" w:rsidRPr="00F27E88" w:rsidRDefault="00F039B5" w:rsidP="00F039B5">
      <w:r w:rsidRPr="00F27E88">
        <w:tab/>
        <w:t>(a)</w:t>
      </w:r>
      <w:r w:rsidRPr="00F27E88">
        <w:tab/>
        <w:t xml:space="preserve">the authority responsible for the accreditation of vocational education and training courses in the State or Territory in which the course is conducted; or </w:t>
      </w:r>
    </w:p>
    <w:p w:rsidR="00F039B5" w:rsidRPr="00F27E88" w:rsidRDefault="00F039B5" w:rsidP="00F039B5">
      <w:r w:rsidRPr="00F27E88">
        <w:tab/>
        <w:t>(b)</w:t>
      </w:r>
      <w:r w:rsidRPr="00F27E88">
        <w:tab/>
        <w:t>if the State or Territory in which the course is conducted recognises the accreditation of vocational education and training courses in another State or Territory — the authority responsible for the accreditation of vocational education and training courses in that other State or Territory.</w:t>
      </w:r>
    </w:p>
    <w:p w:rsidR="00F039B5" w:rsidRPr="00F27E88" w:rsidRDefault="00F039B5" w:rsidP="00F039B5">
      <w:r w:rsidRPr="00F27E88">
        <w:t>Act means the Student Assistance Act 1973.</w:t>
      </w:r>
    </w:p>
    <w:p w:rsidR="00F039B5" w:rsidRPr="00F27E88" w:rsidRDefault="00F039B5" w:rsidP="00F039B5">
      <w:r w:rsidRPr="00F27E88">
        <w:t>AQF means the Australian Qualifications Framework guidelines.</w:t>
      </w:r>
    </w:p>
    <w:p w:rsidR="00F039B5" w:rsidRPr="00F27E88" w:rsidRDefault="00F039B5" w:rsidP="00F039B5">
      <w:r w:rsidRPr="00F27E88">
        <w:t>AQTF means the Australian Quality Training Framework.</w:t>
      </w:r>
    </w:p>
    <w:p w:rsidR="00F039B5" w:rsidRPr="00F27E88" w:rsidRDefault="00F039B5" w:rsidP="00F039B5">
      <w:r w:rsidRPr="00F27E88">
        <w:t>Australian Apprenticeships Access Programme means the program of that name funded by the Department of Education, Employment and Workplace Relations.</w:t>
      </w:r>
    </w:p>
    <w:p w:rsidR="00F039B5" w:rsidRPr="00F27E88" w:rsidRDefault="00F039B5" w:rsidP="00F039B5">
      <w:r w:rsidRPr="00F27E88">
        <w:t>bridging study for overseas-trained professionals means the occupation-related subjects, course, tuition or training program that:</w:t>
      </w:r>
    </w:p>
    <w:p w:rsidR="00F039B5" w:rsidRPr="00F27E88" w:rsidRDefault="00F039B5" w:rsidP="00F039B5">
      <w:r w:rsidRPr="00F27E88">
        <w:tab/>
        <w:t>(a)</w:t>
      </w:r>
      <w:r w:rsidRPr="00F27E88">
        <w:tab/>
        <w:t>is necessary for an overseas-trained professional to complete in order to meet the requirements for entry into their profession in Australia; and</w:t>
      </w:r>
    </w:p>
    <w:p w:rsidR="00F039B5" w:rsidRPr="00F27E88" w:rsidRDefault="00F039B5" w:rsidP="00F039B5">
      <w:r w:rsidRPr="00F27E88">
        <w:tab/>
        <w:t>(b)</w:t>
      </w:r>
      <w:r w:rsidRPr="00F27E88">
        <w:tab/>
        <w:t>is provided by an educational institution that has been approved as a higher education provider under the Higher Education Support Act 2003.</w:t>
      </w:r>
    </w:p>
    <w:p w:rsidR="00F039B5" w:rsidRPr="00F27E88" w:rsidRDefault="00F039B5" w:rsidP="00F039B5">
      <w:r w:rsidRPr="00F27E88">
        <w:t>course of combined studies means a vocational education and training course that:</w:t>
      </w:r>
    </w:p>
    <w:p w:rsidR="00F039B5" w:rsidRPr="00F27E88" w:rsidRDefault="00F039B5" w:rsidP="00F039B5">
      <w:r w:rsidRPr="00F27E88">
        <w:tab/>
        <w:t>(a)</w:t>
      </w:r>
      <w:r w:rsidRPr="00F27E88">
        <w:tab/>
        <w:t>consists of modules from two or more separate vocational education and training programs; and</w:t>
      </w:r>
    </w:p>
    <w:p w:rsidR="00F039B5" w:rsidRPr="00F27E88" w:rsidRDefault="00F039B5" w:rsidP="00F039B5">
      <w:r w:rsidRPr="00F27E88">
        <w:tab/>
        <w:t>(b)</w:t>
      </w:r>
      <w:r w:rsidRPr="00F27E88">
        <w:tab/>
        <w:t>leads to an award of a single AQF qualification or a Statement of Attainment.</w:t>
      </w:r>
    </w:p>
    <w:p w:rsidR="00F039B5" w:rsidRPr="00F27E88" w:rsidRDefault="00F039B5" w:rsidP="00F039B5">
      <w:bookmarkStart w:id="1946" w:name="OLE_LINK8"/>
      <w:r w:rsidRPr="00F27E88">
        <w:t>endorsed training package</w:t>
      </w:r>
      <w:bookmarkEnd w:id="1946"/>
      <w:r w:rsidRPr="00F27E88">
        <w:t xml:space="preserve"> means a training package listed on the National Training Information Service website of the Department of Education, Employment and Workplace Relations.</w:t>
      </w:r>
    </w:p>
    <w:p w:rsidR="00F039B5" w:rsidRPr="00F27E88" w:rsidRDefault="00F039B5" w:rsidP="00F039B5">
      <w:r w:rsidRPr="00F27E88">
        <w:t>Note   The website is www.ntis.gov.au.</w:t>
      </w:r>
    </w:p>
    <w:p w:rsidR="00F039B5" w:rsidRPr="00F27E88" w:rsidRDefault="00F039B5" w:rsidP="00F039B5">
      <w:r w:rsidRPr="00F27E88">
        <w:t>ESL course means a course of instruction in English as a second language.</w:t>
      </w:r>
    </w:p>
    <w:p w:rsidR="00F039B5" w:rsidRPr="00F27E88" w:rsidRDefault="00F039B5" w:rsidP="00F039B5">
      <w:r w:rsidRPr="00F27E88">
        <w:t>integrated undergraduate/postgraduate course means a course where:</w:t>
      </w:r>
    </w:p>
    <w:p w:rsidR="00F039B5" w:rsidRPr="00F27E88" w:rsidRDefault="00F039B5" w:rsidP="00F039B5">
      <w:r w:rsidRPr="00F27E88">
        <w:lastRenderedPageBreak/>
        <w:tab/>
        <w:t>(a)</w:t>
      </w:r>
      <w:r w:rsidRPr="00F27E88">
        <w:tab/>
        <w:t>an accredited tertiary qualification other than a Masters degree or a Doctorate degree must be an available outcome for students undertaking the course; and</w:t>
      </w:r>
    </w:p>
    <w:p w:rsidR="00F039B5" w:rsidRPr="00F27E88" w:rsidRDefault="00F039B5" w:rsidP="00F039B5">
      <w:r w:rsidRPr="00F27E88">
        <w:tab/>
        <w:t>(b)</w:t>
      </w:r>
      <w:r w:rsidRPr="00F27E88">
        <w:tab/>
        <w:t>the course is not described as a Masters course but it may be converted into a Masters course specified in Schedule 3.</w:t>
      </w:r>
    </w:p>
    <w:p w:rsidR="00F039B5" w:rsidRPr="00F27E88" w:rsidRDefault="00F039B5" w:rsidP="00F039B5">
      <w:r w:rsidRPr="00F27E88">
        <w:t>Masters qualifying course means a bridging course that gives participants the qualifications necessary for entry into a Masters degree course, but does not include any course which forms part of a Masters degree course.</w:t>
      </w:r>
    </w:p>
    <w:p w:rsidR="00F039B5" w:rsidRPr="00F27E88" w:rsidRDefault="00F039B5" w:rsidP="00F039B5">
      <w:r w:rsidRPr="00F27E88">
        <w:t>Open Learning means a program of assessment based on study provided through Open Universities Australia Pty Ltd (ACN 053 431 888) trading as Open Universities Australia.</w:t>
      </w:r>
    </w:p>
    <w:p w:rsidR="00F039B5" w:rsidRPr="00F27E88" w:rsidRDefault="00F039B5" w:rsidP="00F039B5">
      <w:r w:rsidRPr="00F27E88">
        <w:t>preparatory course means:</w:t>
      </w:r>
    </w:p>
    <w:p w:rsidR="00F039B5" w:rsidRPr="00F27E88" w:rsidRDefault="00F039B5" w:rsidP="00F039B5">
      <w:r w:rsidRPr="00F27E88">
        <w:tab/>
        <w:t>(a)</w:t>
      </w:r>
      <w:r w:rsidRPr="00F27E88">
        <w:tab/>
        <w:t xml:space="preserve">an accredited vocational education and training course that provides remedial education or involves preparatory activities to enable participation in subsequent education or social settings, and is of a type that aims to achieve basic skills and standards or to prepare students for further education; or </w:t>
      </w:r>
    </w:p>
    <w:p w:rsidR="00F039B5" w:rsidRPr="00F27E88" w:rsidRDefault="00F039B5" w:rsidP="00F039B5">
      <w:r w:rsidRPr="00F27E88">
        <w:tab/>
        <w:t>(b)</w:t>
      </w:r>
      <w:r w:rsidRPr="00F27E88">
        <w:tab/>
        <w:t>a course offered by a higher education institution that is designed to assist people to gain entry to higher education level courses (including enabling and bridging courses).</w:t>
      </w:r>
    </w:p>
    <w:p w:rsidR="00F039B5" w:rsidRPr="00F27E88" w:rsidRDefault="00F039B5" w:rsidP="00F039B5">
      <w:r w:rsidRPr="00F27E88">
        <w:t xml:space="preserve">pre-vocational course means a course designed to assist people to gain entry to a specific related accredited vocational education and training program or an Australian Apprenticeship, and includes an Australian Apprenticeships Access Programme. </w:t>
      </w:r>
    </w:p>
    <w:p w:rsidR="00F039B5" w:rsidRPr="00F27E88" w:rsidRDefault="00F039B5" w:rsidP="00F039B5">
      <w:r w:rsidRPr="00F27E88">
        <w:t>registered training organisation means an organisation that is registered by the relevant State or Territory training recognition authority in accordance with the Australian Quality Training Framework to provide one or more vocational education and training programs.</w:t>
      </w:r>
    </w:p>
    <w:p w:rsidR="00F039B5" w:rsidRPr="00F27E88" w:rsidRDefault="00F039B5" w:rsidP="00F039B5">
      <w:r w:rsidRPr="00F27E88">
        <w:t>special school means an institution located in Australia that is conducted primarily for students with a disability and is:</w:t>
      </w:r>
    </w:p>
    <w:p w:rsidR="00F039B5" w:rsidRPr="00F27E88" w:rsidRDefault="00F039B5" w:rsidP="00F039B5">
      <w:r w:rsidRPr="00F27E88">
        <w:tab/>
        <w:t>(a)</w:t>
      </w:r>
      <w:r w:rsidRPr="00F27E88">
        <w:tab/>
        <w:t>a government school; or</w:t>
      </w:r>
    </w:p>
    <w:p w:rsidR="00F039B5" w:rsidRPr="00F27E88" w:rsidRDefault="00F039B5" w:rsidP="00F039B5">
      <w:r w:rsidRPr="00F27E88">
        <w:tab/>
        <w:t>(b)</w:t>
      </w:r>
      <w:r w:rsidRPr="00F27E88">
        <w:tab/>
        <w:t xml:space="preserve">a non-government institution that is recognised as a school under the law of a State or Territory in which the institution is located. </w:t>
      </w:r>
    </w:p>
    <w:p w:rsidR="00F039B5" w:rsidRPr="00F27E88" w:rsidRDefault="00F039B5" w:rsidP="00F039B5">
      <w:r w:rsidRPr="00F27E88">
        <w:t>vocational education and training program means a course that leads to an award of an AQF qualification or a Statement of Attainment, and the course must be:</w:t>
      </w:r>
    </w:p>
    <w:p w:rsidR="00F039B5" w:rsidRPr="00F27E88" w:rsidRDefault="00F039B5" w:rsidP="00F039B5">
      <w:r w:rsidRPr="00F27E88">
        <w:tab/>
        <w:t>(a)</w:t>
      </w:r>
      <w:r w:rsidRPr="00F27E88">
        <w:tab/>
        <w:t>an accredited vocational education and training course; or</w:t>
      </w:r>
    </w:p>
    <w:p w:rsidR="00F039B5" w:rsidRPr="00F27E88" w:rsidRDefault="00F039B5" w:rsidP="00F039B5">
      <w:r w:rsidRPr="00F27E88">
        <w:tab/>
        <w:t>(b)</w:t>
      </w:r>
      <w:r w:rsidRPr="00F27E88">
        <w:tab/>
        <w:t xml:space="preserve">a sequence of training consisting of one or more subjects or modules where each subject or module is from an accredited vocational education and training course; or </w:t>
      </w:r>
    </w:p>
    <w:p w:rsidR="00F039B5" w:rsidRPr="00F27E88" w:rsidRDefault="00F039B5" w:rsidP="00F039B5">
      <w:r w:rsidRPr="00F27E88">
        <w:tab/>
        <w:t>(c)</w:t>
      </w:r>
      <w:r w:rsidRPr="00F27E88">
        <w:tab/>
        <w:t>a structured approach to the development and attainment of competencies for a particular AQF qualification specified in an endorsed training package.</w:t>
      </w:r>
    </w:p>
    <w:p w:rsidR="00F039B5" w:rsidRPr="00F27E88" w:rsidRDefault="00F039B5" w:rsidP="00F039B5">
      <w:r w:rsidRPr="00F27E88">
        <w:t>5</w:t>
      </w:r>
      <w:r w:rsidRPr="00F27E88">
        <w:tab/>
        <w:t>Higher education institutions</w:t>
      </w:r>
    </w:p>
    <w:p w:rsidR="00F039B5" w:rsidRPr="00F27E88" w:rsidRDefault="00F039B5" w:rsidP="00F039B5">
      <w:r w:rsidRPr="00F27E88">
        <w:tab/>
      </w:r>
      <w:r w:rsidRPr="00F27E88">
        <w:tab/>
        <w:t>For the definition of higher education institution in subsection 3 (1) of the Act, the following are to be regarded as higher education institutions for the purposes of the Act:</w:t>
      </w:r>
    </w:p>
    <w:p w:rsidR="00F039B5" w:rsidRPr="00F27E88" w:rsidRDefault="00F039B5" w:rsidP="00F039B5">
      <w:r w:rsidRPr="00F27E88">
        <w:tab/>
        <w:t>(a)</w:t>
      </w:r>
      <w:r w:rsidRPr="00F27E88">
        <w:tab/>
        <w:t>an institution that is established by a law of the Commonwealth, a State or a Territory as a higher education institution;</w:t>
      </w:r>
    </w:p>
    <w:p w:rsidR="00F039B5" w:rsidRPr="00F27E88" w:rsidRDefault="00F039B5" w:rsidP="00F039B5">
      <w:r w:rsidRPr="00F27E88">
        <w:tab/>
        <w:t>(b)</w:t>
      </w:r>
      <w:r w:rsidRPr="00F27E88">
        <w:tab/>
        <w:t>an institution registered by the relevant State or Territory higher education recognition authority as a higher education institution.</w:t>
      </w:r>
    </w:p>
    <w:p w:rsidR="00F039B5" w:rsidRPr="00F27E88" w:rsidRDefault="00F039B5" w:rsidP="00F039B5">
      <w:r w:rsidRPr="00F27E88">
        <w:t>6</w:t>
      </w:r>
      <w:r w:rsidRPr="00F27E88">
        <w:tab/>
        <w:t>Secondary schools</w:t>
      </w:r>
    </w:p>
    <w:p w:rsidR="00F039B5" w:rsidRPr="00F27E88" w:rsidRDefault="00F039B5" w:rsidP="00F039B5">
      <w:r w:rsidRPr="00F27E88">
        <w:tab/>
      </w:r>
      <w:r w:rsidRPr="00F27E88">
        <w:tab/>
        <w:t>For the definition of secondary school in subsection 3 (1) of the Act, the following are to be regarded as secondary schools for the purposes of the Act:</w:t>
      </w:r>
    </w:p>
    <w:p w:rsidR="00F039B5" w:rsidRPr="00F27E88" w:rsidRDefault="00F039B5" w:rsidP="00F039B5">
      <w:r w:rsidRPr="00F27E88">
        <w:tab/>
        <w:t>(a)</w:t>
      </w:r>
      <w:r w:rsidRPr="00F27E88">
        <w:tab/>
        <w:t>an institution located in Australia that is a government secondary school;</w:t>
      </w:r>
    </w:p>
    <w:p w:rsidR="00F039B5" w:rsidRPr="00F27E88" w:rsidRDefault="00F039B5" w:rsidP="00F039B5">
      <w:r w:rsidRPr="00F27E88">
        <w:tab/>
        <w:t>(b)</w:t>
      </w:r>
      <w:r w:rsidRPr="00F27E88">
        <w:tab/>
        <w:t>an institution located in Australia that is recognised as a secondary school under the law of the State or Territory in which the institution is located.</w:t>
      </w:r>
    </w:p>
    <w:p w:rsidR="00F039B5" w:rsidRPr="00F27E88" w:rsidRDefault="00F039B5" w:rsidP="00F039B5">
      <w:r w:rsidRPr="00F27E88">
        <w:t>7</w:t>
      </w:r>
      <w:r w:rsidRPr="00F27E88">
        <w:tab/>
        <w:t>Technical and further education institutions</w:t>
      </w:r>
    </w:p>
    <w:p w:rsidR="00F039B5" w:rsidRPr="00F27E88" w:rsidRDefault="00F039B5" w:rsidP="00F039B5">
      <w:r w:rsidRPr="00F27E88">
        <w:lastRenderedPageBreak/>
        <w:tab/>
      </w:r>
      <w:r w:rsidRPr="00F27E88">
        <w:tab/>
        <w:t>For the definition of technical and further education institution in subsection 3 (1) of the Act, registered training organisations are to be regarded as technical and further education institutions for the purposes of the Act.</w:t>
      </w:r>
    </w:p>
    <w:p w:rsidR="00F039B5" w:rsidRPr="00F27E88" w:rsidRDefault="00F039B5" w:rsidP="00F039B5">
      <w:r w:rsidRPr="00F27E88">
        <w:t>8</w:t>
      </w:r>
      <w:r w:rsidRPr="00F27E88">
        <w:tab/>
        <w:t>Other education institutions</w:t>
      </w:r>
    </w:p>
    <w:p w:rsidR="00F039B5" w:rsidRPr="00F27E88" w:rsidRDefault="00F039B5" w:rsidP="00F039B5">
      <w:r w:rsidRPr="00F27E88">
        <w:tab/>
      </w:r>
      <w:r w:rsidRPr="00F27E88">
        <w:tab/>
        <w:t>For paragraph (d) of the definition of education institution in subsection 3 (1) of the Act, special schools are to be regarded as education institutions for the purposes of the Act.</w:t>
      </w:r>
    </w:p>
    <w:p w:rsidR="00F039B5" w:rsidRPr="00F27E88" w:rsidRDefault="00F039B5" w:rsidP="00F039B5">
      <w:r w:rsidRPr="00F27E88">
        <w:t xml:space="preserve">9 </w:t>
      </w:r>
      <w:r w:rsidRPr="00F27E88">
        <w:tab/>
        <w:t>Secondary courses</w:t>
      </w:r>
    </w:p>
    <w:p w:rsidR="00F039B5" w:rsidRPr="00F27E88" w:rsidRDefault="00F039B5" w:rsidP="00F039B5">
      <w:r w:rsidRPr="00F27E88">
        <w:tab/>
      </w:r>
      <w:r w:rsidRPr="00F27E88">
        <w:tab/>
        <w:t>For paragraph 5D (1) (a) of the Act, a secondary course is a course:</w:t>
      </w:r>
    </w:p>
    <w:p w:rsidR="00F039B5" w:rsidRPr="00F27E88" w:rsidRDefault="00F039B5" w:rsidP="00F039B5">
      <w:r w:rsidRPr="00F27E88">
        <w:tab/>
        <w:t>(a)</w:t>
      </w:r>
      <w:r w:rsidRPr="00F27E88">
        <w:tab/>
        <w:t xml:space="preserve">specified in Column 1 of the table in Schedule 1 to this instrument that is provided by an education institution specified for that course in Column 2 of that table; or </w:t>
      </w:r>
    </w:p>
    <w:p w:rsidR="00F039B5" w:rsidRPr="00F27E88" w:rsidRDefault="00F039B5" w:rsidP="00F039B5">
      <w:r w:rsidRPr="00F27E88">
        <w:tab/>
        <w:t>(b)</w:t>
      </w:r>
      <w:r w:rsidRPr="00F27E88">
        <w:tab/>
        <w:t>provided by a secondary school, a registered training organisation or a higher education institution that leads to an accredited secondary course qualification involving:</w:t>
      </w:r>
    </w:p>
    <w:p w:rsidR="00F039B5" w:rsidRPr="00F27E88" w:rsidRDefault="00F039B5" w:rsidP="00F039B5">
      <w:r w:rsidRPr="00F27E88">
        <w:tab/>
        <w:t>(i)</w:t>
      </w:r>
      <w:r w:rsidRPr="00F27E88">
        <w:tab/>
        <w:t>accredited secondary course subjects; and</w:t>
      </w:r>
    </w:p>
    <w:p w:rsidR="00F039B5" w:rsidRPr="00F27E88" w:rsidRDefault="00F039B5" w:rsidP="00F039B5">
      <w:r w:rsidRPr="00F27E88">
        <w:tab/>
        <w:t>(ii)</w:t>
      </w:r>
      <w:r w:rsidRPr="00F27E88">
        <w:tab/>
        <w:t>accredited vocational education and training course subjects.</w:t>
      </w:r>
    </w:p>
    <w:p w:rsidR="00F039B5" w:rsidRPr="00F27E88" w:rsidRDefault="00F039B5" w:rsidP="00F039B5">
      <w:r w:rsidRPr="00F27E88">
        <w:t>10</w:t>
      </w:r>
      <w:r w:rsidRPr="00F27E88">
        <w:tab/>
        <w:t>Tertiary courses</w:t>
      </w:r>
    </w:p>
    <w:p w:rsidR="00F039B5" w:rsidRPr="00F27E88" w:rsidRDefault="00F039B5" w:rsidP="00F039B5">
      <w:r w:rsidRPr="00F27E88">
        <w:tab/>
        <w:t>(1)</w:t>
      </w:r>
      <w:r w:rsidRPr="00F27E88">
        <w:tab/>
        <w:t>For paragraph 5D (1) (a) of the Act, a tertiary course is a full time course:</w:t>
      </w:r>
    </w:p>
    <w:p w:rsidR="00F039B5" w:rsidRPr="00F27E88" w:rsidRDefault="00F039B5" w:rsidP="00F039B5">
      <w:r w:rsidRPr="00F27E88">
        <w:tab/>
        <w:t>(a)</w:t>
      </w:r>
      <w:r w:rsidRPr="00F27E88">
        <w:tab/>
        <w:t>specified in Column 1 of the table in Schedule 2 to this instrument that is provided by an education institution specified for that course in Column 2 of that table; or</w:t>
      </w:r>
    </w:p>
    <w:p w:rsidR="00F039B5" w:rsidRPr="00F27E88" w:rsidRDefault="00F039B5" w:rsidP="00F039B5">
      <w:r w:rsidRPr="00F27E88">
        <w:tab/>
        <w:t>(b)</w:t>
      </w:r>
      <w:r w:rsidRPr="00F27E88">
        <w:tab/>
        <w:t>that is:</w:t>
      </w:r>
    </w:p>
    <w:p w:rsidR="00F039B5" w:rsidRPr="00F27E88" w:rsidRDefault="00F039B5" w:rsidP="00F039B5">
      <w:r w:rsidRPr="00F27E88">
        <w:tab/>
        <w:t>(i)</w:t>
      </w:r>
      <w:r w:rsidRPr="00F27E88">
        <w:tab/>
        <w:t>accredited at Masters level; and</w:t>
      </w:r>
    </w:p>
    <w:p w:rsidR="00F039B5" w:rsidRPr="00F27E88" w:rsidRDefault="00F039B5" w:rsidP="00F039B5">
      <w:r w:rsidRPr="00F27E88">
        <w:tab/>
        <w:t>(ii)</w:t>
      </w:r>
      <w:r w:rsidRPr="00F27E88">
        <w:tab/>
        <w:t>specified in Column 2 of the table in Schedule 3 to this instrument; and</w:t>
      </w:r>
    </w:p>
    <w:p w:rsidR="00F039B5" w:rsidRPr="00F27E88" w:rsidRDefault="00F039B5" w:rsidP="00F039B5">
      <w:r w:rsidRPr="00F27E88">
        <w:tab/>
        <w:t>(iii)</w:t>
      </w:r>
      <w:r w:rsidRPr="00F27E88">
        <w:tab/>
        <w:t>provided by the education institution specified for that course in Column 1 of that table.</w:t>
      </w:r>
    </w:p>
    <w:p w:rsidR="00F039B5" w:rsidRPr="00F27E88" w:rsidRDefault="00F039B5" w:rsidP="00F039B5">
      <w:r w:rsidRPr="00F27E88">
        <w:t>(2) Without limiting paragraph (1), a course that meets the requirements of paragraphs (1)(a) and (b) and is not a full time course is a tertiary course for the purposes of paragraph 1061PC of the Social Security Act 1991.</w:t>
      </w:r>
    </w:p>
    <w:p w:rsidR="00F039B5" w:rsidRPr="00F27E88" w:rsidRDefault="00F039B5" w:rsidP="00F039B5">
      <w:r w:rsidRPr="00F27E88">
        <w:t>(3)</w:t>
      </w:r>
      <w:r w:rsidRPr="00F27E88">
        <w:tab/>
        <w:t>For paragraph 5D (1) (b) of the Act, a unit of a course mentioned in subsection (1) or (2) is part of a tertiary course.</w:t>
      </w:r>
    </w:p>
    <w:p w:rsidR="00F039B5" w:rsidRPr="00F27E88" w:rsidRDefault="00F039B5" w:rsidP="00F039B5">
      <w:r w:rsidRPr="00F27E88">
        <w:tab/>
      </w:r>
    </w:p>
    <w:p w:rsidR="00F039B5" w:rsidRPr="00F27E88" w:rsidRDefault="00F039B5" w:rsidP="00F039B5">
      <w:pPr>
        <w:sectPr w:rsidR="00F039B5" w:rsidRPr="00F27E88">
          <w:pgSz w:w="11907" w:h="16839"/>
          <w:pgMar w:top="1440" w:right="1797" w:bottom="1440" w:left="1797" w:header="709" w:footer="709" w:gutter="0"/>
          <w:cols w:space="720"/>
        </w:sectPr>
      </w:pPr>
    </w:p>
    <w:p w:rsidR="00F039B5" w:rsidRPr="00F27E88" w:rsidRDefault="00F039B5" w:rsidP="00F039B5">
      <w:r w:rsidRPr="00F27E88">
        <w:lastRenderedPageBreak/>
        <w:t>Schedule 1</w:t>
      </w:r>
      <w:r w:rsidRPr="00F27E88">
        <w:tab/>
        <w:t>Secondary courses</w:t>
      </w:r>
    </w:p>
    <w:p w:rsidR="00F039B5" w:rsidRPr="00F27E88" w:rsidRDefault="00F039B5" w:rsidP="00F039B5">
      <w:r w:rsidRPr="00F27E88">
        <w:t>(section 9)</w:t>
      </w:r>
    </w:p>
    <w:p w:rsidR="00F039B5" w:rsidRPr="00F27E88" w:rsidRDefault="00F039B5" w:rsidP="00F039B5"/>
    <w:tbl>
      <w:tblPr>
        <w:tblW w:w="0" w:type="auto"/>
        <w:tblLook w:val="01E0" w:firstRow="1" w:lastRow="1" w:firstColumn="1" w:lastColumn="1" w:noHBand="0" w:noVBand="0"/>
      </w:tblPr>
      <w:tblGrid>
        <w:gridCol w:w="4264"/>
        <w:gridCol w:w="4265"/>
      </w:tblGrid>
      <w:tr w:rsidR="00F039B5" w:rsidRPr="00F27E88" w:rsidTr="00F039B5">
        <w:trPr>
          <w:tblHeader/>
        </w:trPr>
        <w:tc>
          <w:tcPr>
            <w:tcW w:w="4264" w:type="dxa"/>
            <w:tcBorders>
              <w:top w:val="nil"/>
              <w:left w:val="nil"/>
              <w:bottom w:val="single" w:sz="4" w:space="0" w:color="auto"/>
              <w:right w:val="nil"/>
            </w:tcBorders>
            <w:hideMark/>
          </w:tcPr>
          <w:p w:rsidR="00F039B5" w:rsidRPr="00F27E88" w:rsidRDefault="00F039B5" w:rsidP="00F039B5">
            <w:r w:rsidRPr="00F27E88">
              <w:t>Column 1 – Course</w:t>
            </w:r>
          </w:p>
        </w:tc>
        <w:tc>
          <w:tcPr>
            <w:tcW w:w="4265" w:type="dxa"/>
            <w:tcBorders>
              <w:top w:val="nil"/>
              <w:left w:val="nil"/>
              <w:bottom w:val="single" w:sz="4" w:space="0" w:color="auto"/>
              <w:right w:val="nil"/>
            </w:tcBorders>
            <w:hideMark/>
          </w:tcPr>
          <w:p w:rsidR="00F039B5" w:rsidRPr="00F27E88" w:rsidRDefault="00F039B5" w:rsidP="00F039B5">
            <w:r w:rsidRPr="00F27E88">
              <w:t>Column 2 – Education institution</w:t>
            </w:r>
          </w:p>
        </w:tc>
      </w:tr>
      <w:tr w:rsidR="00F039B5" w:rsidRPr="00F27E88" w:rsidTr="00F039B5">
        <w:tc>
          <w:tcPr>
            <w:tcW w:w="4264" w:type="dxa"/>
            <w:tcBorders>
              <w:top w:val="single" w:sz="4" w:space="0" w:color="auto"/>
              <w:left w:val="nil"/>
              <w:bottom w:val="nil"/>
              <w:right w:val="nil"/>
            </w:tcBorders>
            <w:hideMark/>
          </w:tcPr>
          <w:p w:rsidR="00F039B5" w:rsidRPr="00F27E88" w:rsidRDefault="00F039B5" w:rsidP="00F039B5">
            <w:r w:rsidRPr="00F27E88">
              <w:t>Accredited secondary course</w:t>
            </w:r>
          </w:p>
        </w:tc>
        <w:tc>
          <w:tcPr>
            <w:tcW w:w="4265" w:type="dxa"/>
            <w:tcBorders>
              <w:top w:val="single" w:sz="4" w:space="0" w:color="auto"/>
              <w:left w:val="nil"/>
              <w:bottom w:val="nil"/>
              <w:right w:val="nil"/>
            </w:tcBorders>
            <w:hideMark/>
          </w:tcPr>
          <w:p w:rsidR="00F039B5" w:rsidRPr="00F27E88" w:rsidRDefault="00F039B5" w:rsidP="00F039B5">
            <w:r w:rsidRPr="00F27E88">
              <w:t xml:space="preserve">Secondary school </w:t>
            </w:r>
          </w:p>
          <w:p w:rsidR="00F039B5" w:rsidRPr="00F27E88" w:rsidRDefault="00F039B5" w:rsidP="00F039B5">
            <w:r w:rsidRPr="00F27E88">
              <w:t>Registered training organisation</w:t>
            </w:r>
          </w:p>
          <w:p w:rsidR="00F039B5" w:rsidRPr="00F27E88" w:rsidRDefault="00F039B5" w:rsidP="00F039B5">
            <w:r w:rsidRPr="00F27E88">
              <w:t>Higher education institution</w:t>
            </w:r>
          </w:p>
          <w:p w:rsidR="00F039B5" w:rsidRPr="00F27E88" w:rsidRDefault="00F039B5" w:rsidP="00F039B5">
            <w:r w:rsidRPr="00F27E88">
              <w:t>Special school</w:t>
            </w:r>
          </w:p>
        </w:tc>
      </w:tr>
      <w:tr w:rsidR="00F039B5" w:rsidRPr="00F27E88" w:rsidTr="00F039B5">
        <w:tc>
          <w:tcPr>
            <w:tcW w:w="4264" w:type="dxa"/>
            <w:hideMark/>
          </w:tcPr>
          <w:p w:rsidR="00F039B5" w:rsidRPr="00F27E88" w:rsidRDefault="00F039B5" w:rsidP="00F039B5">
            <w:r w:rsidRPr="00F27E88">
              <w:t>ESL Course</w:t>
            </w:r>
          </w:p>
        </w:tc>
        <w:tc>
          <w:tcPr>
            <w:tcW w:w="4265" w:type="dxa"/>
            <w:hideMark/>
          </w:tcPr>
          <w:p w:rsidR="00F039B5" w:rsidRPr="00F27E88" w:rsidRDefault="00F039B5" w:rsidP="00F039B5">
            <w:r w:rsidRPr="00F27E88">
              <w:t>Secondary school</w:t>
            </w:r>
          </w:p>
          <w:p w:rsidR="00F039B5" w:rsidRPr="00F27E88" w:rsidRDefault="00F039B5" w:rsidP="00F039B5">
            <w:r w:rsidRPr="00F27E88">
              <w:t>Special school</w:t>
            </w:r>
          </w:p>
        </w:tc>
      </w:tr>
      <w:tr w:rsidR="00F039B5" w:rsidRPr="00F27E88" w:rsidTr="00F039B5">
        <w:tc>
          <w:tcPr>
            <w:tcW w:w="4264" w:type="dxa"/>
            <w:hideMark/>
          </w:tcPr>
          <w:p w:rsidR="00F039B5" w:rsidRPr="00F27E88" w:rsidRDefault="00F039B5" w:rsidP="00F039B5">
            <w:r w:rsidRPr="00F27E88">
              <w:t>Preparatory course</w:t>
            </w:r>
          </w:p>
        </w:tc>
        <w:tc>
          <w:tcPr>
            <w:tcW w:w="4265" w:type="dxa"/>
            <w:hideMark/>
          </w:tcPr>
          <w:p w:rsidR="00F039B5" w:rsidRPr="00F27E88" w:rsidRDefault="00F039B5" w:rsidP="00F039B5">
            <w:r w:rsidRPr="00F27E88">
              <w:t>Secondary school</w:t>
            </w:r>
          </w:p>
          <w:p w:rsidR="00F039B5" w:rsidRPr="00F27E88" w:rsidRDefault="00F039B5" w:rsidP="00F039B5">
            <w:r w:rsidRPr="00F27E88">
              <w:t>Registered training organisation</w:t>
            </w:r>
          </w:p>
          <w:p w:rsidR="00F039B5" w:rsidRPr="00F27E88" w:rsidRDefault="00F039B5" w:rsidP="00F039B5">
            <w:r w:rsidRPr="00F27E88">
              <w:t>Higher education institution</w:t>
            </w:r>
          </w:p>
          <w:p w:rsidR="00F039B5" w:rsidRPr="00F27E88" w:rsidRDefault="00F039B5" w:rsidP="00F039B5">
            <w:r w:rsidRPr="00F27E88">
              <w:t>Special school</w:t>
            </w:r>
          </w:p>
        </w:tc>
      </w:tr>
      <w:tr w:rsidR="00F039B5" w:rsidRPr="00F27E88" w:rsidTr="00F039B5">
        <w:tc>
          <w:tcPr>
            <w:tcW w:w="4264" w:type="dxa"/>
            <w:hideMark/>
          </w:tcPr>
          <w:p w:rsidR="00F039B5" w:rsidRPr="00F27E88" w:rsidRDefault="00F039B5" w:rsidP="00F039B5">
            <w:r w:rsidRPr="00F27E88">
              <w:t>School-based apprenticeship or traineeship</w:t>
            </w:r>
          </w:p>
        </w:tc>
        <w:tc>
          <w:tcPr>
            <w:tcW w:w="4265" w:type="dxa"/>
            <w:hideMark/>
          </w:tcPr>
          <w:p w:rsidR="00F039B5" w:rsidRPr="00F27E88" w:rsidRDefault="00F039B5" w:rsidP="00F039B5">
            <w:r w:rsidRPr="00F27E88">
              <w:t>Secondary school</w:t>
            </w:r>
          </w:p>
        </w:tc>
      </w:tr>
      <w:tr w:rsidR="00F039B5" w:rsidRPr="00F27E88" w:rsidTr="00F039B5">
        <w:tc>
          <w:tcPr>
            <w:tcW w:w="4264" w:type="dxa"/>
            <w:tcBorders>
              <w:top w:val="nil"/>
              <w:left w:val="nil"/>
              <w:bottom w:val="single" w:sz="4" w:space="0" w:color="auto"/>
              <w:right w:val="nil"/>
            </w:tcBorders>
            <w:hideMark/>
          </w:tcPr>
          <w:p w:rsidR="00F039B5" w:rsidRPr="00F27E88" w:rsidRDefault="00F039B5" w:rsidP="00F039B5">
            <w:r w:rsidRPr="00F27E88">
              <w:t>International Baccalaureate</w:t>
            </w:r>
          </w:p>
        </w:tc>
        <w:tc>
          <w:tcPr>
            <w:tcW w:w="4265" w:type="dxa"/>
            <w:tcBorders>
              <w:top w:val="nil"/>
              <w:left w:val="nil"/>
              <w:bottom w:val="single" w:sz="4" w:space="0" w:color="auto"/>
              <w:right w:val="nil"/>
            </w:tcBorders>
            <w:hideMark/>
          </w:tcPr>
          <w:p w:rsidR="00F039B5" w:rsidRPr="00F27E88" w:rsidRDefault="00F039B5" w:rsidP="00F039B5">
            <w:r w:rsidRPr="00F27E88">
              <w:t>Secondary school</w:t>
            </w:r>
          </w:p>
        </w:tc>
      </w:tr>
    </w:tbl>
    <w:p w:rsidR="00F039B5" w:rsidRPr="00F27E88" w:rsidRDefault="00F039B5" w:rsidP="00F039B5"/>
    <w:p w:rsidR="00F039B5" w:rsidRPr="00F27E88" w:rsidRDefault="00F039B5" w:rsidP="00F039B5">
      <w:r w:rsidRPr="00F27E88">
        <w:br w:type="page"/>
      </w:r>
      <w:r w:rsidRPr="00F27E88">
        <w:lastRenderedPageBreak/>
        <w:t>Schedule 2</w:t>
      </w:r>
      <w:r w:rsidRPr="00F27E88">
        <w:tab/>
        <w:t>Tertiary courses</w:t>
      </w:r>
    </w:p>
    <w:p w:rsidR="00F039B5" w:rsidRPr="00F27E88" w:rsidRDefault="00F039B5" w:rsidP="00F039B5">
      <w:r w:rsidRPr="00F27E88">
        <w:t>(paragraph 10(1)(a) and subsection 10(2))</w:t>
      </w:r>
    </w:p>
    <w:p w:rsidR="00F039B5" w:rsidRPr="00F27E88" w:rsidRDefault="00F039B5" w:rsidP="00F039B5"/>
    <w:tbl>
      <w:tblPr>
        <w:tblW w:w="0" w:type="auto"/>
        <w:tblLook w:val="01E0" w:firstRow="1" w:lastRow="1" w:firstColumn="1" w:lastColumn="1" w:noHBand="0" w:noVBand="0"/>
      </w:tblPr>
      <w:tblGrid>
        <w:gridCol w:w="4264"/>
        <w:gridCol w:w="4265"/>
      </w:tblGrid>
      <w:tr w:rsidR="00F039B5" w:rsidRPr="00F27E88" w:rsidTr="00F039B5">
        <w:trPr>
          <w:tblHeader/>
        </w:trPr>
        <w:tc>
          <w:tcPr>
            <w:tcW w:w="4264" w:type="dxa"/>
            <w:tcBorders>
              <w:top w:val="nil"/>
              <w:left w:val="nil"/>
              <w:bottom w:val="single" w:sz="4" w:space="0" w:color="auto"/>
              <w:right w:val="nil"/>
            </w:tcBorders>
            <w:hideMark/>
          </w:tcPr>
          <w:p w:rsidR="00F039B5" w:rsidRPr="00F27E88" w:rsidRDefault="00F039B5" w:rsidP="00F039B5">
            <w:r w:rsidRPr="00F27E88">
              <w:t>Column 1 – Course</w:t>
            </w:r>
          </w:p>
        </w:tc>
        <w:tc>
          <w:tcPr>
            <w:tcW w:w="4265" w:type="dxa"/>
            <w:tcBorders>
              <w:top w:val="nil"/>
              <w:left w:val="nil"/>
              <w:bottom w:val="single" w:sz="4" w:space="0" w:color="auto"/>
              <w:right w:val="nil"/>
            </w:tcBorders>
            <w:hideMark/>
          </w:tcPr>
          <w:p w:rsidR="00F039B5" w:rsidRPr="00F27E88" w:rsidRDefault="00F039B5" w:rsidP="00F039B5">
            <w:r w:rsidRPr="00F27E88">
              <w:t>Column 2 – Education institution</w:t>
            </w:r>
          </w:p>
        </w:tc>
      </w:tr>
      <w:tr w:rsidR="00F039B5" w:rsidRPr="00F27E88" w:rsidTr="00F039B5">
        <w:tc>
          <w:tcPr>
            <w:tcW w:w="4264" w:type="dxa"/>
            <w:tcBorders>
              <w:top w:val="single" w:sz="4" w:space="0" w:color="auto"/>
              <w:left w:val="nil"/>
              <w:bottom w:val="nil"/>
              <w:right w:val="nil"/>
            </w:tcBorders>
            <w:hideMark/>
          </w:tcPr>
          <w:p w:rsidR="00F039B5" w:rsidRPr="00F27E88" w:rsidRDefault="00F039B5" w:rsidP="00F039B5">
            <w:r w:rsidRPr="00F27E88">
              <w:t>Pre-vocational course</w:t>
            </w:r>
          </w:p>
        </w:tc>
        <w:tc>
          <w:tcPr>
            <w:tcW w:w="4265" w:type="dxa"/>
            <w:tcBorders>
              <w:top w:val="single" w:sz="4" w:space="0" w:color="auto"/>
              <w:left w:val="nil"/>
              <w:bottom w:val="nil"/>
              <w:right w:val="nil"/>
            </w:tcBorders>
            <w:hideMark/>
          </w:tcPr>
          <w:p w:rsidR="00F039B5" w:rsidRPr="00F27E88" w:rsidRDefault="00F039B5" w:rsidP="00F039B5">
            <w:r w:rsidRPr="00F27E88">
              <w:t>Registered training organisation</w:t>
            </w:r>
          </w:p>
        </w:tc>
      </w:tr>
      <w:tr w:rsidR="00F039B5" w:rsidRPr="00F27E88" w:rsidTr="00F039B5">
        <w:tc>
          <w:tcPr>
            <w:tcW w:w="4264" w:type="dxa"/>
            <w:hideMark/>
          </w:tcPr>
          <w:p w:rsidR="00F039B5" w:rsidRPr="00F27E88" w:rsidRDefault="00F039B5" w:rsidP="00F039B5">
            <w:r w:rsidRPr="00F27E88">
              <w:t>ESL course</w:t>
            </w:r>
          </w:p>
        </w:tc>
        <w:tc>
          <w:tcPr>
            <w:tcW w:w="4265" w:type="dxa"/>
            <w:hideMark/>
          </w:tcPr>
          <w:p w:rsidR="00F039B5" w:rsidRPr="00F27E88" w:rsidRDefault="00F039B5" w:rsidP="00F039B5">
            <w:r w:rsidRPr="00F27E88">
              <w:t>Registered training organisation</w:t>
            </w:r>
          </w:p>
          <w:p w:rsidR="00F039B5" w:rsidRPr="00F27E88" w:rsidRDefault="00F039B5" w:rsidP="00F039B5">
            <w:r w:rsidRPr="00F27E88">
              <w:t>Higher education institution</w:t>
            </w:r>
          </w:p>
          <w:p w:rsidR="00F039B5" w:rsidRPr="00F27E88" w:rsidRDefault="00F039B5" w:rsidP="00F039B5">
            <w:r w:rsidRPr="00F27E88">
              <w:t>Any other body approved by the relevant State or Territory to conduct the course</w:t>
            </w:r>
          </w:p>
        </w:tc>
      </w:tr>
      <w:tr w:rsidR="00F039B5" w:rsidRPr="00F27E88" w:rsidTr="00F039B5">
        <w:tc>
          <w:tcPr>
            <w:tcW w:w="4264" w:type="dxa"/>
            <w:hideMark/>
          </w:tcPr>
          <w:p w:rsidR="00F039B5" w:rsidRPr="00F27E88" w:rsidRDefault="00F039B5" w:rsidP="00F039B5">
            <w:r w:rsidRPr="00F27E88">
              <w:t>A vocational education and training program that is not a secondary course specified in Schedule 1</w:t>
            </w:r>
          </w:p>
        </w:tc>
        <w:tc>
          <w:tcPr>
            <w:tcW w:w="4265" w:type="dxa"/>
            <w:hideMark/>
          </w:tcPr>
          <w:p w:rsidR="00F039B5" w:rsidRPr="00F27E88" w:rsidRDefault="00F039B5" w:rsidP="00F039B5">
            <w:r w:rsidRPr="00F27E88">
              <w:t>Higher education institution</w:t>
            </w:r>
          </w:p>
          <w:p w:rsidR="00F039B5" w:rsidRPr="00F27E88" w:rsidRDefault="00F039B5" w:rsidP="00F039B5">
            <w:r w:rsidRPr="00F27E88">
              <w:t>Registered training organisation</w:t>
            </w:r>
          </w:p>
        </w:tc>
      </w:tr>
      <w:tr w:rsidR="00F039B5" w:rsidRPr="00F27E88" w:rsidTr="00F039B5">
        <w:tc>
          <w:tcPr>
            <w:tcW w:w="4264" w:type="dxa"/>
            <w:hideMark/>
          </w:tcPr>
          <w:p w:rsidR="00F039B5" w:rsidRPr="00F27E88" w:rsidRDefault="00F039B5" w:rsidP="00F039B5">
            <w:r w:rsidRPr="00F27E88">
              <w:t>Course of combined studies</w:t>
            </w:r>
          </w:p>
        </w:tc>
        <w:tc>
          <w:tcPr>
            <w:tcW w:w="4265" w:type="dxa"/>
            <w:hideMark/>
          </w:tcPr>
          <w:p w:rsidR="00F039B5" w:rsidRPr="00F27E88" w:rsidRDefault="00F039B5" w:rsidP="00F039B5">
            <w:r w:rsidRPr="00F27E88">
              <w:t>Registered training organisation</w:t>
            </w:r>
          </w:p>
        </w:tc>
      </w:tr>
      <w:tr w:rsidR="00F039B5" w:rsidRPr="00F27E88" w:rsidTr="00F039B5">
        <w:tc>
          <w:tcPr>
            <w:tcW w:w="4264" w:type="dxa"/>
            <w:hideMark/>
          </w:tcPr>
          <w:p w:rsidR="00F039B5" w:rsidRPr="00F27E88" w:rsidRDefault="00F039B5" w:rsidP="00F039B5">
            <w:r w:rsidRPr="00F27E88">
              <w:t>Undergraduate or postgraduate accredited higher education course which is at the level of:</w:t>
            </w:r>
          </w:p>
          <w:p w:rsidR="00F039B5" w:rsidRPr="00F27E88" w:rsidRDefault="00F039B5" w:rsidP="00F039B5">
            <w:r w:rsidRPr="00F27E88">
              <w:tab/>
              <w:t>(a)</w:t>
            </w:r>
            <w:r w:rsidRPr="00F27E88">
              <w:tab/>
              <w:t>associate degree; or</w:t>
            </w:r>
          </w:p>
          <w:p w:rsidR="00F039B5" w:rsidRPr="00F27E88" w:rsidRDefault="00F039B5" w:rsidP="00F039B5">
            <w:r w:rsidRPr="00F27E88">
              <w:tab/>
              <w:t>(b)</w:t>
            </w:r>
            <w:r w:rsidRPr="00F27E88">
              <w:tab/>
              <w:t>associate diploma; or</w:t>
            </w:r>
          </w:p>
          <w:p w:rsidR="00F039B5" w:rsidRPr="00F27E88" w:rsidRDefault="00F039B5" w:rsidP="00F039B5">
            <w:r w:rsidRPr="00F27E88">
              <w:tab/>
              <w:t>(c)</w:t>
            </w:r>
            <w:r w:rsidRPr="00F27E88">
              <w:tab/>
              <w:t>diploma; or</w:t>
            </w:r>
          </w:p>
          <w:p w:rsidR="00F039B5" w:rsidRPr="00F27E88" w:rsidRDefault="00F039B5" w:rsidP="00F039B5">
            <w:r w:rsidRPr="00F27E88">
              <w:tab/>
              <w:t>(d)</w:t>
            </w:r>
            <w:r w:rsidRPr="00F27E88">
              <w:tab/>
              <w:t>advanced diploma; or</w:t>
            </w:r>
          </w:p>
          <w:p w:rsidR="00F039B5" w:rsidRPr="00F27E88" w:rsidRDefault="00F039B5" w:rsidP="00F039B5">
            <w:r w:rsidRPr="00F27E88">
              <w:tab/>
              <w:t>(e)</w:t>
            </w:r>
            <w:r w:rsidRPr="00F27E88">
              <w:tab/>
              <w:t>Bachelor degree; or</w:t>
            </w:r>
          </w:p>
          <w:p w:rsidR="00F039B5" w:rsidRPr="00F27E88" w:rsidRDefault="00F039B5" w:rsidP="00F039B5">
            <w:r w:rsidRPr="00F27E88">
              <w:tab/>
              <w:t>(f)</w:t>
            </w:r>
            <w:r w:rsidRPr="00F27E88">
              <w:tab/>
              <w:t>bridging study for overseas-trained professionals; or</w:t>
            </w:r>
          </w:p>
          <w:p w:rsidR="00F039B5" w:rsidRPr="00F27E88" w:rsidRDefault="00F039B5" w:rsidP="00F039B5">
            <w:r w:rsidRPr="00F27E88">
              <w:t xml:space="preserve">   (g)</w:t>
            </w:r>
            <w:r w:rsidRPr="00F27E88">
              <w:tab/>
              <w:t>graduate certificate; or</w:t>
            </w:r>
          </w:p>
          <w:p w:rsidR="00F039B5" w:rsidRPr="00F27E88" w:rsidRDefault="00F039B5" w:rsidP="00F039B5">
            <w:r w:rsidRPr="00F27E88">
              <w:t xml:space="preserve">   (i) </w:t>
            </w:r>
            <w:r w:rsidRPr="00F27E88">
              <w:tab/>
              <w:t>graduate diploma; or</w:t>
            </w:r>
          </w:p>
          <w:p w:rsidR="00F039B5" w:rsidRPr="00F27E88" w:rsidRDefault="00F039B5" w:rsidP="00F039B5">
            <w:r w:rsidRPr="00F27E88">
              <w:t xml:space="preserve">   (h)  post graduate bachelor degree; or</w:t>
            </w:r>
          </w:p>
          <w:p w:rsidR="00F039B5" w:rsidRPr="00F27E88" w:rsidRDefault="00F039B5" w:rsidP="00F039B5">
            <w:r w:rsidRPr="00F27E88">
              <w:t xml:space="preserve">    </w:t>
            </w:r>
            <w:r w:rsidRPr="00F27E88">
              <w:tab/>
              <w:t>(j)</w:t>
            </w:r>
            <w:r w:rsidRPr="00F27E88">
              <w:tab/>
              <w:t>Masters qualifying course; or</w:t>
            </w:r>
          </w:p>
          <w:p w:rsidR="00F039B5" w:rsidRPr="00F27E88" w:rsidRDefault="00F039B5" w:rsidP="00F039B5">
            <w:r w:rsidRPr="00F27E88">
              <w:tab/>
              <w:t xml:space="preserve">   (k)</w:t>
            </w:r>
            <w:r w:rsidRPr="00F27E88">
              <w:tab/>
              <w:t>a course that:</w:t>
            </w:r>
          </w:p>
          <w:p w:rsidR="00F039B5" w:rsidRPr="00F27E88" w:rsidRDefault="00F039B5" w:rsidP="00F039B5">
            <w:r w:rsidRPr="00F27E88">
              <w:tab/>
              <w:t>(i)</w:t>
            </w:r>
            <w:r w:rsidRPr="00F27E88">
              <w:tab/>
              <w:t>leads to two of the above qualifications; and</w:t>
            </w:r>
          </w:p>
          <w:p w:rsidR="00F039B5" w:rsidRPr="00F27E88" w:rsidRDefault="00F039B5" w:rsidP="00F039B5">
            <w:r w:rsidRPr="00F27E88">
              <w:tab/>
              <w:t>(ii)</w:t>
            </w:r>
            <w:r w:rsidRPr="00F27E88">
              <w:tab/>
              <w:t>is identified as a combined course in the institution’s handbooks; and</w:t>
            </w:r>
          </w:p>
          <w:p w:rsidR="00F039B5" w:rsidRPr="00F27E88" w:rsidRDefault="00F039B5" w:rsidP="00F039B5">
            <w:r w:rsidRPr="00F27E88">
              <w:tab/>
              <w:t>(iii)</w:t>
            </w:r>
            <w:r w:rsidRPr="00F27E88">
              <w:tab/>
              <w:t>is not a secondary course specified in Schedule 1; and</w:t>
            </w:r>
          </w:p>
          <w:p w:rsidR="00F039B5" w:rsidRPr="00F27E88" w:rsidRDefault="00F039B5" w:rsidP="00F039B5">
            <w:r w:rsidRPr="00F27E88">
              <w:tab/>
              <w:t>(iv)</w:t>
            </w:r>
            <w:r w:rsidRPr="00F27E88">
              <w:tab/>
              <w:t xml:space="preserve">is not a course accredited at Masters or Doctorate level (other than a course specified in Schedule 3). </w:t>
            </w:r>
          </w:p>
        </w:tc>
        <w:tc>
          <w:tcPr>
            <w:tcW w:w="4265" w:type="dxa"/>
          </w:tcPr>
          <w:p w:rsidR="00F039B5" w:rsidRPr="00F27E88" w:rsidRDefault="00F039B5" w:rsidP="00F039B5">
            <w:r w:rsidRPr="00F27E88">
              <w:t>Higher education institution</w:t>
            </w:r>
          </w:p>
          <w:p w:rsidR="00F039B5" w:rsidRPr="00F27E88" w:rsidRDefault="00F039B5" w:rsidP="00F039B5">
            <w:r w:rsidRPr="00F27E88">
              <w:t>Registered training organisation</w:t>
            </w:r>
          </w:p>
          <w:p w:rsidR="00F039B5" w:rsidRPr="00F27E88" w:rsidRDefault="00F039B5" w:rsidP="00F039B5"/>
        </w:tc>
      </w:tr>
      <w:tr w:rsidR="00F039B5" w:rsidRPr="00F27E88" w:rsidTr="00F039B5">
        <w:tc>
          <w:tcPr>
            <w:tcW w:w="4264" w:type="dxa"/>
            <w:hideMark/>
          </w:tcPr>
          <w:p w:rsidR="00F039B5" w:rsidRPr="00F27E88" w:rsidRDefault="00F039B5" w:rsidP="00F039B5">
            <w:r w:rsidRPr="00F27E88">
              <w:t>Open Learning</w:t>
            </w:r>
          </w:p>
        </w:tc>
        <w:tc>
          <w:tcPr>
            <w:tcW w:w="4265" w:type="dxa"/>
            <w:hideMark/>
          </w:tcPr>
          <w:p w:rsidR="00F039B5" w:rsidRPr="00F27E88" w:rsidRDefault="00F039B5" w:rsidP="00F039B5">
            <w:r w:rsidRPr="00F27E88">
              <w:t>Higher education institution participating in the Open Learning program</w:t>
            </w:r>
          </w:p>
          <w:p w:rsidR="00F039B5" w:rsidRPr="00F27E88" w:rsidRDefault="00F039B5" w:rsidP="00F039B5">
            <w:r w:rsidRPr="00F27E88">
              <w:t>Registered training organisation participating in the Open Learning program</w:t>
            </w:r>
          </w:p>
        </w:tc>
      </w:tr>
      <w:tr w:rsidR="00F039B5" w:rsidRPr="00F27E88" w:rsidTr="00F039B5">
        <w:tc>
          <w:tcPr>
            <w:tcW w:w="4264" w:type="dxa"/>
            <w:hideMark/>
          </w:tcPr>
          <w:p w:rsidR="00F039B5" w:rsidRPr="00F27E88" w:rsidRDefault="00F039B5" w:rsidP="00F039B5">
            <w:r w:rsidRPr="00F27E88">
              <w:t>Integrated undergraduate/postgraduate course</w:t>
            </w:r>
          </w:p>
        </w:tc>
        <w:tc>
          <w:tcPr>
            <w:tcW w:w="4265" w:type="dxa"/>
            <w:hideMark/>
          </w:tcPr>
          <w:p w:rsidR="00F039B5" w:rsidRPr="00F27E88" w:rsidRDefault="00F039B5" w:rsidP="00F039B5">
            <w:r w:rsidRPr="00F27E88">
              <w:t>Higher education institution</w:t>
            </w:r>
          </w:p>
        </w:tc>
      </w:tr>
      <w:tr w:rsidR="00F039B5" w:rsidRPr="00F27E88" w:rsidTr="00F039B5">
        <w:tc>
          <w:tcPr>
            <w:tcW w:w="4264" w:type="dxa"/>
            <w:tcBorders>
              <w:top w:val="nil"/>
              <w:left w:val="nil"/>
              <w:bottom w:val="single" w:sz="4" w:space="0" w:color="auto"/>
              <w:right w:val="nil"/>
            </w:tcBorders>
            <w:hideMark/>
          </w:tcPr>
          <w:p w:rsidR="00F039B5" w:rsidRPr="00F27E88" w:rsidRDefault="00F039B5" w:rsidP="00F039B5">
            <w:r w:rsidRPr="00F27E88">
              <w:t>A course consisting of concurrent study in an accredited higher education course and a vocational education and training program at two different institutions that:</w:t>
            </w:r>
          </w:p>
          <w:p w:rsidR="00F039B5" w:rsidRPr="00F27E88" w:rsidRDefault="00F039B5" w:rsidP="00F039B5">
            <w:r w:rsidRPr="00F27E88">
              <w:tab/>
              <w:t>(a)</w:t>
            </w:r>
            <w:r w:rsidRPr="00F27E88">
              <w:tab/>
              <w:t xml:space="preserve">leads to the award of a separate qualification at each institution; and </w:t>
            </w:r>
          </w:p>
          <w:p w:rsidR="00F039B5" w:rsidRPr="00F27E88" w:rsidRDefault="00F039B5" w:rsidP="00F039B5">
            <w:r w:rsidRPr="00F27E88">
              <w:tab/>
              <w:t>(b)</w:t>
            </w:r>
            <w:r w:rsidRPr="00F27E88">
              <w:tab/>
              <w:t>is classified in each institution’s handbook as a combined course.</w:t>
            </w:r>
          </w:p>
        </w:tc>
        <w:tc>
          <w:tcPr>
            <w:tcW w:w="4265" w:type="dxa"/>
            <w:tcBorders>
              <w:top w:val="nil"/>
              <w:left w:val="nil"/>
              <w:bottom w:val="single" w:sz="4" w:space="0" w:color="auto"/>
              <w:right w:val="nil"/>
            </w:tcBorders>
            <w:hideMark/>
          </w:tcPr>
          <w:p w:rsidR="00F039B5" w:rsidRPr="00F27E88" w:rsidRDefault="00F039B5" w:rsidP="00F039B5">
            <w:r w:rsidRPr="00F27E88">
              <w:t>Higher education institution</w:t>
            </w:r>
          </w:p>
          <w:p w:rsidR="00F039B5" w:rsidRPr="00F27E88" w:rsidRDefault="00F039B5" w:rsidP="00F039B5">
            <w:r w:rsidRPr="00F27E88">
              <w:t>Registered training organisation</w:t>
            </w:r>
          </w:p>
        </w:tc>
      </w:tr>
    </w:tbl>
    <w:p w:rsidR="00F039B5" w:rsidRPr="00F27E88" w:rsidRDefault="00F039B5" w:rsidP="00F039B5"/>
    <w:p w:rsidR="00F039B5" w:rsidRPr="00F27E88" w:rsidRDefault="00F039B5" w:rsidP="00F039B5">
      <w:pPr>
        <w:sectPr w:rsidR="00F039B5" w:rsidRPr="00F27E88">
          <w:pgSz w:w="11907" w:h="16839"/>
          <w:pgMar w:top="1440" w:right="1797" w:bottom="1440" w:left="1797" w:header="709" w:footer="709" w:gutter="0"/>
          <w:cols w:space="720"/>
        </w:sectPr>
      </w:pPr>
    </w:p>
    <w:p w:rsidR="00F039B5" w:rsidRPr="00F27E88" w:rsidRDefault="00F039B5" w:rsidP="00F039B5">
      <w:r w:rsidRPr="00F27E88">
        <w:lastRenderedPageBreak/>
        <w:t>Schedule 3</w:t>
      </w:r>
      <w:r w:rsidRPr="00F27E88">
        <w:tab/>
        <w:t>Approved tertiary courses at Masters level</w:t>
      </w:r>
    </w:p>
    <w:p w:rsidR="00F039B5" w:rsidRPr="00F27E88" w:rsidRDefault="00F039B5" w:rsidP="00F039B5">
      <w:r w:rsidRPr="00F27E88">
        <w:t>((paragraph 10(1)(b) and subsection 10(2))</w:t>
      </w:r>
    </w:p>
    <w:p w:rsidR="00F039B5" w:rsidRPr="00F27E88" w:rsidRDefault="00F039B5" w:rsidP="00F039B5"/>
    <w:tbl>
      <w:tblPr>
        <w:tblW w:w="5000" w:type="pct"/>
        <w:tblLook w:val="01E0" w:firstRow="1" w:lastRow="1" w:firstColumn="1" w:lastColumn="1" w:noHBand="0" w:noVBand="0"/>
      </w:tblPr>
      <w:tblGrid>
        <w:gridCol w:w="3171"/>
        <w:gridCol w:w="5358"/>
      </w:tblGrid>
      <w:tr w:rsidR="00F039B5" w:rsidRPr="00F27E88" w:rsidTr="00F039B5">
        <w:trPr>
          <w:cantSplit/>
          <w:tblHeader/>
        </w:trPr>
        <w:tc>
          <w:tcPr>
            <w:tcW w:w="1859" w:type="pct"/>
            <w:tcBorders>
              <w:top w:val="nil"/>
              <w:left w:val="nil"/>
              <w:bottom w:val="single" w:sz="12" w:space="0" w:color="auto"/>
              <w:right w:val="nil"/>
            </w:tcBorders>
            <w:vAlign w:val="center"/>
            <w:hideMark/>
          </w:tcPr>
          <w:p w:rsidR="00F039B5" w:rsidRPr="00F27E88" w:rsidRDefault="00F039B5" w:rsidP="00F039B5">
            <w:r w:rsidRPr="00F27E88">
              <w:t>Column 1 – Education institution</w:t>
            </w:r>
          </w:p>
        </w:tc>
        <w:tc>
          <w:tcPr>
            <w:tcW w:w="3141" w:type="pct"/>
            <w:tcBorders>
              <w:top w:val="nil"/>
              <w:left w:val="nil"/>
              <w:bottom w:val="single" w:sz="12" w:space="0" w:color="auto"/>
              <w:right w:val="nil"/>
            </w:tcBorders>
            <w:vAlign w:val="center"/>
            <w:hideMark/>
          </w:tcPr>
          <w:p w:rsidR="00F039B5" w:rsidRPr="00F27E88" w:rsidRDefault="00F039B5" w:rsidP="00F039B5">
            <w:r w:rsidRPr="00F27E88">
              <w:t>Column 2 – Course</w:t>
            </w:r>
          </w:p>
        </w:tc>
      </w:tr>
      <w:tr w:rsidR="00F039B5" w:rsidRPr="00F27E88" w:rsidTr="00F039B5">
        <w:trPr>
          <w:cantSplit/>
        </w:trPr>
        <w:tc>
          <w:tcPr>
            <w:tcW w:w="1859" w:type="pct"/>
            <w:tcBorders>
              <w:top w:val="single" w:sz="12" w:space="0" w:color="auto"/>
              <w:left w:val="nil"/>
              <w:bottom w:val="nil"/>
              <w:right w:val="nil"/>
            </w:tcBorders>
            <w:vAlign w:val="center"/>
            <w:hideMark/>
          </w:tcPr>
          <w:p w:rsidR="00F039B5" w:rsidRPr="00F27E88" w:rsidRDefault="00F039B5" w:rsidP="00F039B5">
            <w:r w:rsidRPr="00F27E88">
              <w:t>Alphacrucis College</w:t>
            </w:r>
          </w:p>
        </w:tc>
        <w:tc>
          <w:tcPr>
            <w:tcW w:w="3141" w:type="pct"/>
            <w:tcBorders>
              <w:top w:val="single" w:sz="12" w:space="0" w:color="auto"/>
              <w:left w:val="nil"/>
              <w:bottom w:val="nil"/>
              <w:right w:val="nil"/>
            </w:tcBorders>
            <w:vAlign w:val="center"/>
            <w:hideMark/>
          </w:tcPr>
          <w:p w:rsidR="00F039B5" w:rsidRPr="00F27E88" w:rsidRDefault="00F039B5" w:rsidP="00F039B5">
            <w:r w:rsidRPr="00F27E88">
              <w:t>Master of Arts (Christian Studies)</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Teaching (Primary)</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Australian Catholic University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Administration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Exercise Physiology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Teaching (Primary)</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Australian College of Theology Limited</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Arts (Ministry)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Arts (Theology)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Divinity</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Australian National University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Juris Doctor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Actuarial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Applied Statistics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Archaeological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Information Systems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Climate Change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Computing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Environmental Management and Development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Forestry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 Studies</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Bond University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Juris Doctor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 (Professional)</w:t>
            </w:r>
          </w:p>
        </w:tc>
      </w:tr>
      <w:tr w:rsidR="00F039B5" w:rsidRPr="00F27E88" w:rsidTr="00F039B5">
        <w:trPr>
          <w:cantSplit/>
        </w:trPr>
        <w:tc>
          <w:tcPr>
            <w:tcW w:w="1859" w:type="pct"/>
            <w:vAlign w:val="center"/>
            <w:hideMark/>
          </w:tcPr>
          <w:p w:rsidR="00F039B5" w:rsidRPr="00F27E88" w:rsidRDefault="00F039B5" w:rsidP="00F039B5">
            <w:r w:rsidRPr="00F27E88">
              <w:t>Bond University (ctd.)</w:t>
            </w:r>
          </w:p>
        </w:tc>
        <w:tc>
          <w:tcPr>
            <w:tcW w:w="3141" w:type="pct"/>
            <w:vAlign w:val="center"/>
            <w:hideMark/>
          </w:tcPr>
          <w:p w:rsidR="00F039B5" w:rsidRPr="00F27E88" w:rsidRDefault="00F039B5" w:rsidP="00F039B5">
            <w:r w:rsidRPr="00F27E88">
              <w:t>Master of Property Valuation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(Clinical)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(Forensic)</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Urban Development &amp; Sustainability (Construction &amp; Quantity Surveying)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Bradford College Pty Limited</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Accounting Studies</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Cairnmillar Institute School of Counselling &amp; Psychotherapy</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Psychology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Psychotherapy</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Central Queensland University</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Clinical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Systems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 (CG27)</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Professional Accounting (CG28)</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Charles Darwin University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 MPA1</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 MPACC</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 MPAE</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Professional Accounting/Master of Business Administration</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Charles Sturt University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Applied Science (Library and Information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Applied Science (Teacher Librarianship)</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Arts (Journalism)</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 (Teacher Librarianship)</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Environmental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Exercise Science (Rehabilitation)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 (2712PA01)</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 (Professional Qualifying)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(Primary)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Teaching English as a Second or Other Language (TESOL)</w:t>
            </w:r>
          </w:p>
        </w:tc>
      </w:tr>
      <w:tr w:rsidR="00F039B5" w:rsidRPr="00F27E88" w:rsidTr="00F039B5">
        <w:trPr>
          <w:cantSplit/>
        </w:trPr>
        <w:tc>
          <w:tcPr>
            <w:tcW w:w="1859" w:type="pct"/>
            <w:tcBorders>
              <w:top w:val="dashed" w:sz="4" w:space="0" w:color="auto"/>
              <w:left w:val="nil"/>
              <w:bottom w:val="dashed" w:sz="4" w:space="0" w:color="auto"/>
              <w:right w:val="nil"/>
            </w:tcBorders>
            <w:vAlign w:val="center"/>
            <w:hideMark/>
          </w:tcPr>
          <w:p w:rsidR="00F039B5" w:rsidRPr="00F27E88" w:rsidRDefault="00F039B5" w:rsidP="00F039B5">
            <w:r w:rsidRPr="00F27E88">
              <w:t xml:space="preserve">Christian Heritage College </w:t>
            </w:r>
          </w:p>
        </w:tc>
        <w:tc>
          <w:tcPr>
            <w:tcW w:w="3141" w:type="pct"/>
            <w:tcBorders>
              <w:top w:val="dashed" w:sz="4" w:space="0" w:color="auto"/>
              <w:left w:val="nil"/>
              <w:bottom w:val="dashed" w:sz="4" w:space="0" w:color="auto"/>
              <w:right w:val="nil"/>
            </w:tcBorders>
            <w:vAlign w:val="center"/>
            <w:hideMark/>
          </w:tcPr>
          <w:p w:rsidR="00F039B5" w:rsidRPr="00F27E88" w:rsidRDefault="00F039B5" w:rsidP="00F039B5">
            <w:r w:rsidRPr="00F27E88">
              <w:t>Master of Counselling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Curtin University of Technology</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Accounting</w:t>
            </w:r>
          </w:p>
        </w:tc>
      </w:tr>
      <w:tr w:rsidR="00F039B5" w:rsidRPr="00F27E88" w:rsidTr="00F039B5">
        <w:trPr>
          <w:cantSplit/>
        </w:trPr>
        <w:tc>
          <w:tcPr>
            <w:tcW w:w="1859" w:type="pct"/>
            <w:vAlign w:val="center"/>
            <w:hideMark/>
          </w:tcPr>
          <w:p w:rsidR="00F039B5" w:rsidRPr="00F27E88" w:rsidRDefault="00F039B5" w:rsidP="00F039B5">
            <w:r w:rsidRPr="00F27E88">
              <w:t>Curtin University of Technology (ctd.)</w:t>
            </w:r>
          </w:p>
        </w:tc>
        <w:tc>
          <w:tcPr>
            <w:tcW w:w="3141" w:type="pct"/>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Physiotherapy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Commerce (Information Systems)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Engineering Science and Renewable Energy Electrical Power Systems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Engineering Science in Electrical Utility Engineering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Environmental Health</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Finance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Financial Planning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Systems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Logistics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Medical Imaging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Medical Sonography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(Nurse Practitioner)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Practice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 xml:space="preserve">Master of Occupational Therapy   </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Petroleum Engineering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Pharmacy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Physiotherapy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Public Relations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 (Actuarial &amp; Financial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Speech Pathology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Urban and Regional Planning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Deakin University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 (Design)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Exercise Physiology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Commerce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Dietetics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 (Special Education Needs)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 Teaching Languages other than English (M Ed TLOTE)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Midwifery</w:t>
            </w:r>
          </w:p>
        </w:tc>
      </w:tr>
      <w:tr w:rsidR="00F039B5" w:rsidRPr="00F27E88" w:rsidTr="00F039B5">
        <w:trPr>
          <w:cantSplit/>
        </w:trPr>
        <w:tc>
          <w:tcPr>
            <w:tcW w:w="1859" w:type="pct"/>
            <w:vAlign w:val="center"/>
            <w:hideMark/>
          </w:tcPr>
          <w:p w:rsidR="00F039B5" w:rsidRPr="00F27E88" w:rsidRDefault="00F039B5" w:rsidP="00F039B5">
            <w:r w:rsidRPr="00F27E88">
              <w:t>Deakin University (ctd.)</w:t>
            </w:r>
          </w:p>
        </w:tc>
        <w:tc>
          <w:tcPr>
            <w:tcW w:w="3141" w:type="pct"/>
            <w:vAlign w:val="center"/>
            <w:hideMark/>
          </w:tcPr>
          <w:p w:rsidR="00F039B5" w:rsidRPr="00F27E88" w:rsidRDefault="00F039B5" w:rsidP="00F039B5">
            <w:r w:rsidRPr="00F27E88">
              <w:t>Master of Nursing Practice (Nurse Practitioner)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Accounting/Master of Commerce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(Clinical)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(Industrial and Organisational)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Public Health</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w:t>
            </w:r>
          </w:p>
        </w:tc>
      </w:tr>
      <w:tr w:rsidR="00F039B5" w:rsidRPr="00F27E88" w:rsidTr="00F039B5">
        <w:trPr>
          <w:cantSplit/>
        </w:trPr>
        <w:tc>
          <w:tcPr>
            <w:tcW w:w="1859" w:type="pct"/>
            <w:tcBorders>
              <w:top w:val="nil"/>
              <w:left w:val="nil"/>
              <w:bottom w:val="dashed" w:sz="4" w:space="0" w:color="auto"/>
              <w:right w:val="nil"/>
            </w:tcBorders>
            <w:vAlign w:val="center"/>
          </w:tcPr>
          <w:p w:rsidR="00F039B5" w:rsidRPr="00F27E88" w:rsidRDefault="00F039B5" w:rsidP="00F039B5"/>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Teaching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Edith Cowan University</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Clinical Nursing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Computer and Network Security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Computer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Computer Security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Engineering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 xml:space="preserve">Master of Information Security and Intelligence  </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Management Information Systems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Network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(Nurse Practitioner)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Nutrition and Dietetics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Occupational Therapy Practice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Physiotherapy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Communications  (Screen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Finance and Banking</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Psychology</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Flinders University of South Australia</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Archaeology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Audiology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Cultural Heritage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 (Computing)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Maritime Archaeology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(Nursing Practitioner)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Nutrition and Dietetics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(Clinical)</w:t>
            </w:r>
          </w:p>
        </w:tc>
      </w:tr>
      <w:tr w:rsidR="00F039B5" w:rsidRPr="00F27E88" w:rsidTr="00F039B5">
        <w:trPr>
          <w:cantSplit/>
        </w:trPr>
        <w:tc>
          <w:tcPr>
            <w:tcW w:w="1859" w:type="pct"/>
            <w:vAlign w:val="center"/>
            <w:hideMark/>
          </w:tcPr>
          <w:p w:rsidR="00F039B5" w:rsidRPr="00F27E88" w:rsidRDefault="00F039B5" w:rsidP="00F039B5">
            <w:r w:rsidRPr="00F27E88">
              <w:t>Flinders University of South Australia (ctd.)</w:t>
            </w:r>
          </w:p>
        </w:tc>
        <w:tc>
          <w:tcPr>
            <w:tcW w:w="3141" w:type="pct"/>
            <w:vAlign w:val="center"/>
            <w:hideMark/>
          </w:tcPr>
          <w:p w:rsidR="00F039B5" w:rsidRPr="00F27E88" w:rsidRDefault="00F039B5" w:rsidP="00F039B5">
            <w:r w:rsidRPr="00F27E88">
              <w:t>Master of Remote Health Practice (Nurse Practitioner)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Speech Pathology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(Early Childhood)</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(Junior Primary/Primary)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(Primary R - 7)</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(Secondary)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(Special Education)</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Theological Studies</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lastRenderedPageBreak/>
              <w:t xml:space="preserve">Griffith University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Adult and Vocational Education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Commerce (Financial Planning)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Commerce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Dental Technology in Prosthetics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Human Services (Childhood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Human Services (Orientation &amp; Mobility)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Human Services (Rehabilitation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Midwifery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(Nurse Practitioner)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Nutrition &amp; Dietetics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Organisational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Pharmacy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Physiotherapy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 with Honours in Genetic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 Gold Coast Campus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 Logan Campus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 Open Universities Australia</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Special Education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(Professional Practice) - Primary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(Professional Practice) - Secondary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Urban and Environmental Planning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James Cook University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Applied Science (Tropical Urban and Regional Planning)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Guidance and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w:t>
            </w:r>
          </w:p>
        </w:tc>
      </w:tr>
      <w:tr w:rsidR="00F039B5" w:rsidRPr="00F27E88" w:rsidTr="00F039B5">
        <w:trPr>
          <w:cantSplit/>
        </w:trPr>
        <w:tc>
          <w:tcPr>
            <w:tcW w:w="1859" w:type="pct"/>
            <w:vAlign w:val="center"/>
            <w:hideMark/>
          </w:tcPr>
          <w:p w:rsidR="00F039B5" w:rsidRPr="00F27E88" w:rsidRDefault="00F039B5" w:rsidP="00F039B5">
            <w:r w:rsidRPr="00F27E88">
              <w:t>James Cook University (ctd.)</w:t>
            </w:r>
          </w:p>
        </w:tc>
        <w:tc>
          <w:tcPr>
            <w:tcW w:w="3141" w:type="pct"/>
            <w:vAlign w:val="center"/>
            <w:hideMark/>
          </w:tcPr>
          <w:p w:rsidR="00F039B5" w:rsidRPr="00F27E88" w:rsidRDefault="00F039B5" w:rsidP="00F039B5">
            <w:r w:rsidRPr="00F27E88">
              <w:t>Master of Information Technology (Extended)</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(Clinical)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(Forensic)</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Public Health</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Public Health and Tropical Medicine</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Social Work (Professional Qualifying)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La Trobe University</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Art 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Biomedical Engineering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Chemical Sciences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Child, Family and Community Nursing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Neuropsychology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Prosthetics and Orthotics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Community Planning and Development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Counselling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Dentistry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Health Information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 (Computer Networks)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Nanotechnology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(Nurse Practitioner)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Science in Child, Family and Community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Occupational Therapy Practice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Orthoptics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Physiotherapy Practice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Podiatric Practice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Public Health</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Special Education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Speech Pathology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(Mathematics Education)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(P – 12)</w:t>
            </w:r>
          </w:p>
        </w:tc>
      </w:tr>
      <w:tr w:rsidR="00F039B5" w:rsidRPr="00F27E88" w:rsidTr="00F039B5">
        <w:trPr>
          <w:cantSplit/>
        </w:trPr>
        <w:tc>
          <w:tcPr>
            <w:tcW w:w="1859" w:type="pct"/>
            <w:vAlign w:val="center"/>
            <w:hideMark/>
          </w:tcPr>
          <w:p w:rsidR="00F039B5" w:rsidRPr="00F27E88" w:rsidRDefault="00F039B5" w:rsidP="00F039B5">
            <w:r w:rsidRPr="00F27E88">
              <w:t>La Trobe University (ctd.)</w:t>
            </w:r>
          </w:p>
        </w:tc>
        <w:tc>
          <w:tcPr>
            <w:tcW w:w="3141" w:type="pct"/>
            <w:vAlign w:val="center"/>
            <w:hideMark/>
          </w:tcPr>
          <w:p w:rsidR="00F039B5" w:rsidRPr="00F27E88" w:rsidRDefault="00F039B5" w:rsidP="00F039B5">
            <w:r w:rsidRPr="00F27E88">
              <w:t>Master of Teaching English as a Second or Other Language (TESOL)</w:t>
            </w:r>
          </w:p>
        </w:tc>
      </w:tr>
      <w:tr w:rsidR="00F039B5" w:rsidRPr="00F27E88" w:rsidTr="00F039B5">
        <w:trPr>
          <w:cantSplit/>
        </w:trPr>
        <w:tc>
          <w:tcPr>
            <w:tcW w:w="1859" w:type="pct"/>
            <w:tcBorders>
              <w:top w:val="nil"/>
              <w:left w:val="nil"/>
              <w:bottom w:val="dashed" w:sz="4" w:space="0" w:color="auto"/>
              <w:right w:val="nil"/>
            </w:tcBorders>
            <w:vAlign w:val="center"/>
          </w:tcPr>
          <w:p w:rsidR="00F039B5" w:rsidRPr="00F27E88" w:rsidRDefault="00F039B5" w:rsidP="00F039B5"/>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Tourism</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Macquarie University</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Accounting (Professional)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Actuarial Practice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Chiropractic</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Audiology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Neuropsychology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Environmental Planning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Organisational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Speech and Language Pathology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Surgery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Teaching (Birth to Five Years)</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Melbourne College of Divinity</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Arts (Theology)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Divinity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Theological Studies</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Melbourne Institute of Technology</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Networking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Professional Accounting (MPA)</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Monash University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Applied Information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Information Systems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Systems (2398)</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Systems (2400)</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Embryology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Management and Systems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Laws (Juris Doctor)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Laws (Legal Practice Skills and Ethics)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Medical Radiations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Practice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Organisational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(Educational and Developmental)</w:t>
            </w:r>
          </w:p>
        </w:tc>
      </w:tr>
      <w:tr w:rsidR="00F039B5" w:rsidRPr="00F27E88" w:rsidTr="00F039B5">
        <w:trPr>
          <w:cantSplit/>
        </w:trPr>
        <w:tc>
          <w:tcPr>
            <w:tcW w:w="1859" w:type="pct"/>
            <w:vAlign w:val="center"/>
            <w:hideMark/>
          </w:tcPr>
          <w:p w:rsidR="00F039B5" w:rsidRPr="00F27E88" w:rsidRDefault="00F039B5" w:rsidP="00F039B5">
            <w:r w:rsidRPr="00F27E88">
              <w:t>Monash University (ctd.)</w:t>
            </w:r>
          </w:p>
        </w:tc>
        <w:tc>
          <w:tcPr>
            <w:tcW w:w="3141" w:type="pct"/>
            <w:vAlign w:val="center"/>
            <w:hideMark/>
          </w:tcPr>
          <w:p w:rsidR="00F039B5" w:rsidRPr="00F27E88" w:rsidRDefault="00F039B5" w:rsidP="00F039B5">
            <w:r w:rsidRPr="00F27E88">
              <w:t>Master of Public Health</w:t>
            </w:r>
          </w:p>
        </w:tc>
      </w:tr>
      <w:tr w:rsidR="00F039B5" w:rsidRPr="00F27E88" w:rsidTr="00F039B5">
        <w:trPr>
          <w:cantSplit/>
        </w:trPr>
        <w:tc>
          <w:tcPr>
            <w:tcW w:w="1859" w:type="pct"/>
            <w:tcBorders>
              <w:top w:val="nil"/>
              <w:left w:val="nil"/>
              <w:bottom w:val="dashed" w:sz="4" w:space="0" w:color="auto"/>
              <w:right w:val="nil"/>
            </w:tcBorders>
            <w:vAlign w:val="center"/>
          </w:tcPr>
          <w:p w:rsidR="00F039B5" w:rsidRPr="00F27E88" w:rsidRDefault="00F039B5" w:rsidP="00F039B5"/>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Social Work (Qualifying)</w:t>
            </w:r>
          </w:p>
        </w:tc>
      </w:tr>
      <w:tr w:rsidR="00F039B5" w:rsidRPr="00F27E88" w:rsidTr="00F039B5">
        <w:trPr>
          <w:cantSplit/>
        </w:trPr>
        <w:tc>
          <w:tcPr>
            <w:tcW w:w="1859" w:type="pct"/>
            <w:tcBorders>
              <w:top w:val="dashed" w:sz="4" w:space="0" w:color="auto"/>
              <w:left w:val="nil"/>
              <w:bottom w:val="dashed" w:sz="4" w:space="0" w:color="auto"/>
              <w:right w:val="nil"/>
            </w:tcBorders>
            <w:vAlign w:val="center"/>
            <w:hideMark/>
          </w:tcPr>
          <w:p w:rsidR="00F039B5" w:rsidRPr="00F27E88" w:rsidRDefault="00F039B5" w:rsidP="00F039B5">
            <w:r w:rsidRPr="00F27E88">
              <w:t>Morling College Ltd</w:t>
            </w:r>
          </w:p>
        </w:tc>
        <w:tc>
          <w:tcPr>
            <w:tcW w:w="3141" w:type="pct"/>
            <w:tcBorders>
              <w:top w:val="dashed" w:sz="4" w:space="0" w:color="auto"/>
              <w:left w:val="nil"/>
              <w:bottom w:val="dashed" w:sz="4" w:space="0" w:color="auto"/>
              <w:right w:val="nil"/>
            </w:tcBorders>
            <w:vAlign w:val="center"/>
            <w:hideMark/>
          </w:tcPr>
          <w:p w:rsidR="00F039B5" w:rsidRPr="00F27E88" w:rsidRDefault="00F039B5" w:rsidP="00F039B5">
            <w:r w:rsidRPr="00F27E88">
              <w:t>Master of Counselling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Murdoch University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Applied Psychology (Clinical)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Applied Psychology (Organisational)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Midwifery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Pharmacy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Queensland University of Technology</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Applied Science (Medical Physics)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 AR49</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 DE80</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(Applied Finance)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(Human Resource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(Integrated Marketing Communication)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(Marketing)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(Philanthropy and Non-profit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(Professional Accounting) Advanced</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(Public Relations)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(Strategic Advertising)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 (Career Development)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 (Early Childhood Teaching)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 (School Guidance and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 (Teacher-Librarianship)</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 (Library and Information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Learning Innovation (Teacher-Librarianship)</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(Educational and Developmental)</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Social Work</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RMIT University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Juris Doctor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Applied Science (Acupuncture)</w:t>
            </w:r>
          </w:p>
        </w:tc>
      </w:tr>
      <w:tr w:rsidR="00F039B5" w:rsidRPr="00F27E88" w:rsidTr="00F039B5">
        <w:trPr>
          <w:cantSplit/>
        </w:trPr>
        <w:tc>
          <w:tcPr>
            <w:tcW w:w="1859" w:type="pct"/>
            <w:vAlign w:val="center"/>
            <w:hideMark/>
          </w:tcPr>
          <w:p w:rsidR="00F039B5" w:rsidRPr="00F27E88" w:rsidRDefault="00F039B5" w:rsidP="00F039B5">
            <w:r w:rsidRPr="00F27E88">
              <w:t>RMIT University (ctd.)</w:t>
            </w:r>
          </w:p>
        </w:tc>
        <w:tc>
          <w:tcPr>
            <w:tcW w:w="3141" w:type="pct"/>
            <w:vAlign w:val="center"/>
            <w:hideMark/>
          </w:tcPr>
          <w:p w:rsidR="00F039B5" w:rsidRPr="00F27E88" w:rsidRDefault="00F039B5" w:rsidP="00F039B5">
            <w:r w:rsidRPr="00F27E88">
              <w:t>Master of Applied Science (Geospatial Information)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Applied Science (Information Security &amp; Assurance)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Applied Science (Statistics and Operations Research)</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Arts (Arts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Biotechnology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Biotechnology (Clinical Microbiology)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(Information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(Logistics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(Marketing)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Chiropractic</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Commerce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Communication (Advertising)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Computing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Finance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Landscape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Medical Radiations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Osteopathy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Science (Criminal Justice Administration)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Science (Environment and Planning)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Science (International Development)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Science (International Urban and Environmental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Science (Policy and Human Services)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Science (Translating and Interpreting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Statistics (Business)</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Technology (Internet and Web Computing)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Southern Cross University</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Clinical Exercise Physiology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Science (Breast Cancer Nursing)</w:t>
            </w:r>
          </w:p>
        </w:tc>
      </w:tr>
      <w:tr w:rsidR="00F039B5" w:rsidRPr="00F27E88" w:rsidTr="00F039B5">
        <w:trPr>
          <w:cantSplit/>
        </w:trPr>
        <w:tc>
          <w:tcPr>
            <w:tcW w:w="1859" w:type="pct"/>
            <w:vAlign w:val="center"/>
            <w:hideMark/>
          </w:tcPr>
          <w:p w:rsidR="00F039B5" w:rsidRPr="00F27E88" w:rsidRDefault="00F039B5" w:rsidP="00F039B5">
            <w:r w:rsidRPr="00F27E88">
              <w:t>Southern Cross University (ctd.)</w:t>
            </w:r>
          </w:p>
        </w:tc>
        <w:tc>
          <w:tcPr>
            <w:tcW w:w="3141" w:type="pct"/>
            <w:vAlign w:val="center"/>
            <w:hideMark/>
          </w:tcPr>
          <w:p w:rsidR="00F039B5" w:rsidRPr="00F27E88" w:rsidRDefault="00F039B5" w:rsidP="00F039B5">
            <w:r w:rsidRPr="00F27E88">
              <w:t>Master of Clinical Science (Cardiac Nursing)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Science (Cardiothoracic Nursing)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Science (Drug and Alcohol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Science (Emergency Nursing)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Science (Intensive Care Nursing)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Science (Mental Health Nursing)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Science (Neuroscience Nursing)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Science (Perioperative Nurse - Surgeon's Assistant)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Science (Perioperative Nursing)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Forest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Marine Science and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Mental Health</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Midwifery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Osteopathy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Swinburne University of Technology</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Practising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 – Leadership</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Technology (Information Technology)</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lastRenderedPageBreak/>
              <w:t>University of Adelaide</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Doctor of Veterinary Medicine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Architecture/Master of Landscape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Arts (Curatorial and Museum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Arts (Studies in Art History)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Commerce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Landscape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Occupational Health and Safety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Planning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Planning (Urban Design)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Planning (Urban Design)/Master of Landscape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(Clinical)</w:t>
            </w:r>
          </w:p>
        </w:tc>
      </w:tr>
      <w:tr w:rsidR="00F039B5" w:rsidRPr="00F27E88" w:rsidTr="00F039B5">
        <w:trPr>
          <w:cantSplit/>
        </w:trPr>
        <w:tc>
          <w:tcPr>
            <w:tcW w:w="1859" w:type="pct"/>
            <w:vAlign w:val="center"/>
            <w:hideMark/>
          </w:tcPr>
          <w:p w:rsidR="00F039B5" w:rsidRPr="00F27E88" w:rsidRDefault="00F039B5" w:rsidP="00F039B5">
            <w:r w:rsidRPr="00F27E88">
              <w:t>University of Adelaide (ctd.)</w:t>
            </w:r>
          </w:p>
        </w:tc>
        <w:tc>
          <w:tcPr>
            <w:tcW w:w="3141" w:type="pct"/>
            <w:vAlign w:val="center"/>
            <w:hideMark/>
          </w:tcPr>
          <w:p w:rsidR="00F039B5" w:rsidRPr="00F27E88" w:rsidRDefault="00F039B5" w:rsidP="00F039B5">
            <w:r w:rsidRPr="00F27E88">
              <w:t>Master of Psychology (Health)</w:t>
            </w:r>
          </w:p>
        </w:tc>
      </w:tr>
      <w:tr w:rsidR="00F039B5" w:rsidRPr="00F27E88" w:rsidTr="00F039B5">
        <w:trPr>
          <w:cantSplit/>
        </w:trPr>
        <w:tc>
          <w:tcPr>
            <w:tcW w:w="1859" w:type="pct"/>
            <w:tcBorders>
              <w:top w:val="nil"/>
              <w:left w:val="nil"/>
              <w:bottom w:val="dashed" w:sz="4" w:space="0" w:color="auto"/>
              <w:right w:val="nil"/>
            </w:tcBorders>
            <w:vAlign w:val="center"/>
          </w:tcPr>
          <w:p w:rsidR="00F039B5" w:rsidRPr="00F27E88" w:rsidRDefault="00F039B5" w:rsidP="00F039B5"/>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Psychology (Organisational and Human Factors)</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University of Ballarat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Business Information Systems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Commerce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Engineering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Engineering Technology (Mechanical Engineering)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Systems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Systems (e-Commerce Security)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Social Work (Qualifying)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University of Canberra</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Juris Doctor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Informatics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Exercise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Landscape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Nutrition and Dietetics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Pharmacy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Physiotherapy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Technology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Urban and Regional Planning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University of Melbourne</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Doctor of Dental Surgery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Doctor of Medicine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Doctor of Physiotherapy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Doctor of Veterinary Medicine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Executive Master of Arts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Juris Doctor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Actuarial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 xml:space="preserve">Master of Agricultural Science  </w:t>
            </w:r>
          </w:p>
        </w:tc>
      </w:tr>
      <w:tr w:rsidR="00F039B5" w:rsidRPr="00F27E88" w:rsidTr="00F039B5">
        <w:trPr>
          <w:cantSplit/>
        </w:trPr>
        <w:tc>
          <w:tcPr>
            <w:tcW w:w="1859" w:type="pct"/>
            <w:vAlign w:val="center"/>
            <w:hideMark/>
          </w:tcPr>
          <w:p w:rsidR="00F039B5" w:rsidRPr="00F27E88" w:rsidRDefault="00F039B5" w:rsidP="00F039B5">
            <w:r w:rsidRPr="00F27E88">
              <w:lastRenderedPageBreak/>
              <w:t>University of Melbourne (ctd.)</w:t>
            </w:r>
          </w:p>
        </w:tc>
        <w:tc>
          <w:tcPr>
            <w:tcW w:w="3141" w:type="pct"/>
            <w:vAlign w:val="center"/>
            <w:hideMark/>
          </w:tcPr>
          <w:p w:rsidR="00F039B5" w:rsidRPr="00F27E88" w:rsidRDefault="00F039B5" w:rsidP="00F039B5">
            <w:r w:rsidRPr="00F27E88">
              <w:t>Master of Animal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Applied Commerce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Arts (Cultural Material Conservation)/Master of Cultural Material Conservation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Audiology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Construction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 (Language Intervention and Hearing Impairment)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 (Special Education, Inclusion and Early Intervention)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 (Specific Learning Difficulties)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Engineering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Environment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Food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Forest Ecosystem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Genetic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Systems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International Relations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Landscape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Management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Music Therapy (by course-work)</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Property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Public Health</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 (Biotechnology)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 (Environmental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 (Management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 (Nanotechnology)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Spatial Information Systems</w:t>
            </w:r>
          </w:p>
        </w:tc>
      </w:tr>
      <w:tr w:rsidR="00F039B5" w:rsidRPr="00F27E88" w:rsidTr="00F039B5">
        <w:trPr>
          <w:cantSplit/>
        </w:trPr>
        <w:tc>
          <w:tcPr>
            <w:tcW w:w="1859" w:type="pct"/>
            <w:vAlign w:val="center"/>
            <w:hideMark/>
          </w:tcPr>
          <w:p w:rsidR="00F039B5" w:rsidRPr="00F27E88" w:rsidRDefault="00F039B5" w:rsidP="00F039B5">
            <w:r w:rsidRPr="00F27E88">
              <w:t>University of Melbourne (ctd.)</w:t>
            </w:r>
          </w:p>
        </w:tc>
        <w:tc>
          <w:tcPr>
            <w:tcW w:w="3141" w:type="pct"/>
            <w:vAlign w:val="center"/>
            <w:hideMark/>
          </w:tcPr>
          <w:p w:rsidR="00F039B5" w:rsidRPr="00F27E88" w:rsidRDefault="00F039B5" w:rsidP="00F039B5">
            <w:r w:rsidRPr="00F27E88">
              <w:t>Master of Speech Pathology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Urban Horticulture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Urban Planning</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Wine Technology and Viticulture</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University of New England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Juris Doctor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Arts (Applied Linguistics)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 (Special Education)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Environment Management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Practice (pre-registration)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 and Business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(Clinical)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 (Professional Qualifying)</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Teaching (Primary)</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lastRenderedPageBreak/>
              <w:t xml:space="preserve">University of New South Wales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Juris Doctor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in Arts in Interpreting and Translation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Actuarial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Arts in Chinese-English Translation and Interpreting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Arts in Interpreting and Translation Studies (MAITS) or Master of Arts in Chinese-English Translation and Interpreting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Biomedical Engineering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Commerce (Banking)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(Clinical)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(Forensic)</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(Organisational)</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Teaching (Secondary)</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University of Newcastle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(Nurse Practitioner)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Pharmacy</w:t>
            </w:r>
          </w:p>
        </w:tc>
      </w:tr>
      <w:tr w:rsidR="00F039B5" w:rsidRPr="00F27E88" w:rsidTr="00F039B5">
        <w:trPr>
          <w:cantSplit/>
        </w:trPr>
        <w:tc>
          <w:tcPr>
            <w:tcW w:w="1859" w:type="pct"/>
            <w:vAlign w:val="center"/>
            <w:hideMark/>
          </w:tcPr>
          <w:p w:rsidR="00F039B5" w:rsidRPr="00F27E88" w:rsidRDefault="00F039B5" w:rsidP="00F039B5">
            <w:r w:rsidRPr="00F27E88">
              <w:t>University of Newcastle (ctd.)</w:t>
            </w:r>
          </w:p>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Special Education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(Primary)</w:t>
            </w:r>
          </w:p>
        </w:tc>
      </w:tr>
      <w:tr w:rsidR="00F039B5" w:rsidRPr="00F27E88" w:rsidTr="00F039B5">
        <w:trPr>
          <w:cantSplit/>
        </w:trPr>
        <w:tc>
          <w:tcPr>
            <w:tcW w:w="1859" w:type="pct"/>
            <w:tcBorders>
              <w:top w:val="nil"/>
              <w:left w:val="nil"/>
              <w:bottom w:val="dashed" w:sz="4" w:space="0" w:color="auto"/>
              <w:right w:val="nil"/>
            </w:tcBorders>
            <w:vAlign w:val="center"/>
          </w:tcPr>
          <w:p w:rsidR="00F039B5" w:rsidRPr="00F27E88" w:rsidRDefault="00F039B5" w:rsidP="00F039B5"/>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Teaching (Secondary)</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University of Notre Dame</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(Early Childhood Education)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(K-7), Broome Campus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(Primary)</w:t>
            </w:r>
          </w:p>
        </w:tc>
      </w:tr>
      <w:tr w:rsidR="00F039B5" w:rsidRPr="00F27E88" w:rsidTr="00F039B5">
        <w:trPr>
          <w:cantSplit/>
        </w:trPr>
        <w:tc>
          <w:tcPr>
            <w:tcW w:w="1859" w:type="pct"/>
            <w:tcBorders>
              <w:top w:val="nil"/>
              <w:left w:val="nil"/>
              <w:bottom w:val="dashed" w:sz="4" w:space="0" w:color="auto"/>
              <w:right w:val="nil"/>
            </w:tcBorders>
            <w:vAlign w:val="center"/>
          </w:tcPr>
          <w:p w:rsidR="00F039B5" w:rsidRPr="00F27E88" w:rsidRDefault="00F039B5" w:rsidP="00F039B5"/>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Teaching Conversion (K-7), Broome Campus</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University of Queensland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Juris Doctor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Applied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Applied Science – Clinical Exercise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Arts in Chinese Translation and Interpreting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Arts in Japanese Interpreting and Translation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Audiology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Commerce -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Dietetics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Educational Studies (Guidance and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Exercise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International Public Health (#16)</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International Public Health (#24)</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Mental Health (Art 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 xml:space="preserve">Master of Music Therapy  </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Nurse Practitioner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Occupational Therapy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Organisational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Physician Assistant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Physiotherapy Studies</w:t>
            </w:r>
          </w:p>
        </w:tc>
      </w:tr>
      <w:tr w:rsidR="00F039B5" w:rsidRPr="00F27E88" w:rsidTr="00F039B5">
        <w:trPr>
          <w:cantSplit/>
        </w:trPr>
        <w:tc>
          <w:tcPr>
            <w:tcW w:w="1859" w:type="pct"/>
            <w:vAlign w:val="center"/>
            <w:hideMark/>
          </w:tcPr>
          <w:p w:rsidR="00F039B5" w:rsidRPr="00F27E88" w:rsidRDefault="00F039B5" w:rsidP="00F039B5">
            <w:r w:rsidRPr="00F27E88">
              <w:t>University of Queensland (ctd.)</w:t>
            </w:r>
          </w:p>
        </w:tc>
        <w:tc>
          <w:tcPr>
            <w:tcW w:w="3141" w:type="pct"/>
            <w:vAlign w:val="center"/>
            <w:hideMark/>
          </w:tcPr>
          <w:p w:rsidR="00F039B5" w:rsidRPr="00F27E88" w:rsidRDefault="00F039B5" w:rsidP="00F039B5">
            <w:r w:rsidRPr="00F27E88">
              <w:t>Master of Public Health #16</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Public Health #24</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Speech Pathology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Sport and Exercise Psychology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Urban and Regional Planning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University of South Australia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Information Systems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Communication and Technology Management (Enterprise Systems)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 (Business Intelligence)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 (Networks and Security)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(Nurse Practitioner)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Practice (Graduate Entry)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Occupational Therapy (Graduate Entry)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Physiotherapy (Graduate Entry)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(Clinical)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(Forensic)</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(Work and Organisational)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Surveying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(Early Childhood)</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(Junior Primary and Primary)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(Middle and Secondary)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(Primary and Middle)</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Urban and Regional Planning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University of Southern Queensland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Juris Doctor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(Applied Finance)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(Personal Financial Planning)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Computing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Computing Technology (Extended)</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 (Guidance and Counselling)</w:t>
            </w:r>
          </w:p>
        </w:tc>
      </w:tr>
      <w:tr w:rsidR="00F039B5" w:rsidRPr="00F27E88" w:rsidTr="00F039B5">
        <w:trPr>
          <w:cantSplit/>
        </w:trPr>
        <w:tc>
          <w:tcPr>
            <w:tcW w:w="1859" w:type="pct"/>
            <w:vAlign w:val="center"/>
            <w:hideMark/>
          </w:tcPr>
          <w:p w:rsidR="00F039B5" w:rsidRPr="00F27E88" w:rsidRDefault="00F039B5" w:rsidP="00F039B5">
            <w:r w:rsidRPr="00F27E88">
              <w:t>University of Southern Queensland (ctd.)</w:t>
            </w:r>
          </w:p>
        </w:tc>
        <w:tc>
          <w:tcPr>
            <w:tcW w:w="3141" w:type="pct"/>
            <w:vAlign w:val="center"/>
            <w:hideMark/>
          </w:tcPr>
          <w:p w:rsidR="00F039B5" w:rsidRPr="00F27E88" w:rsidRDefault="00F039B5" w:rsidP="00F039B5">
            <w:r w:rsidRPr="00F27E88">
              <w:t>Master of Engineering Practice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Informational Technology (Professional) (MITP)</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Informational Technology (Professional) (MT16)</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 (MP12)</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 (MP16)</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Psychology (Clinical)</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University of Sydney</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Juris Doctor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Dental Science (Oral Medicine and Oral Pathology)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Dental Science (Orthodontics)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Dental Science (Paediatric Dentistry)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Dental Science (Periodontics)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Dental Science (Prosthodontics)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Diagnostic Radiography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Exercise Physiology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Film and Digital Image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Genetic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Health Informatics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Health Science (Behavioural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Health Science (Child and Adolescent Health)</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Interactive and Digital Media</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International Public Health</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Medicine (Psychotherapy)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Nuclear Medicine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(combined degree)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Nutrition and Dietetics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Occupational 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Orthoptics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Pharmacy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Pharmacy PC034A</w:t>
            </w:r>
          </w:p>
        </w:tc>
      </w:tr>
      <w:tr w:rsidR="00F039B5" w:rsidRPr="00F27E88" w:rsidTr="00F039B5">
        <w:trPr>
          <w:cantSplit/>
        </w:trPr>
        <w:tc>
          <w:tcPr>
            <w:tcW w:w="1859" w:type="pct"/>
            <w:vAlign w:val="center"/>
            <w:hideMark/>
          </w:tcPr>
          <w:p w:rsidR="00F039B5" w:rsidRPr="00F27E88" w:rsidRDefault="00F039B5" w:rsidP="00F039B5">
            <w:r w:rsidRPr="00F27E88">
              <w:t>University of Sydney (ctd.)</w:t>
            </w:r>
          </w:p>
        </w:tc>
        <w:tc>
          <w:tcPr>
            <w:tcW w:w="3141" w:type="pct"/>
            <w:vAlign w:val="center"/>
            <w:hideMark/>
          </w:tcPr>
          <w:p w:rsidR="00F039B5" w:rsidRPr="00F27E88" w:rsidRDefault="00F039B5" w:rsidP="00F039B5">
            <w:r w:rsidRPr="00F27E88">
              <w:t>Master of Physiotherapy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Engineering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Public Health</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Radiation 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Rehabilitation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 in Medicine (Psychotherapy)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 (Qualifying)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Speech Language Pathology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Urban and Regional Planning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University of Tasmania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Antarctic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Applied Science (Living Marine Resources)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 (Hons)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Administration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Economic Geology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Forestry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 (Specialisation)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(Clinical)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Rehabilitation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 (MSW)</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Teaching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University of Technology, Sydney</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Juris Doctor</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Architecture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Arts in Music 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Arts in Teaching English to Speakers of Other Languages (TESOL)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Industrial Property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 (MIT)</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Planning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University of Technology, Sydney (ctd.)</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Science in Internetworking (MIT)</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University of the Sunshine Coast</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Financial Planning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Mental Health Nursing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Midwifery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(Clinical)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Regional and Urban Planning</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Social Work (Qualifying)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University of Western Australia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Architecture (coursework)</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Audiology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Dental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Manual 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Science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Pharmacy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 (Advanced)</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(Clinical Psychology); (Educational and Developmental); (Industrial and Organisational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and Graduate Diploma in Education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Public Health</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Public Health (Nursing)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Social Work (By Coursework)</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(Early Childhood)</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(Primary)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Translation Studies</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University of Western Sydney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Accountancy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Art 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Commerce (Human Resource Management and Industrial Relations)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Creative Music Therapy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Interpreting and Translation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Podiatric Medicine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hideMark/>
          </w:tcPr>
          <w:p w:rsidR="00F039B5" w:rsidRPr="00F27E88" w:rsidRDefault="00F039B5" w:rsidP="00F039B5">
            <w:r w:rsidRPr="00F27E88">
              <w:t>University of Western Sydney (ctd.)</w:t>
            </w:r>
          </w:p>
        </w:tc>
        <w:tc>
          <w:tcPr>
            <w:tcW w:w="3141" w:type="pct"/>
            <w:vAlign w:val="center"/>
            <w:hideMark/>
          </w:tcPr>
          <w:p w:rsidR="00F039B5" w:rsidRPr="00F27E88" w:rsidRDefault="00F039B5" w:rsidP="00F039B5">
            <w:r w:rsidRPr="00F27E88">
              <w:t>Master of Professional Accounting (Advanced)</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(Clinical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(Educational and Developmental)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(Forensic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(Birth – 12 years)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(Early Childhood)</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(Primary)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(Primary) - Advanced</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(Secondary)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(Secondary) - Advanced</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(Special Education)</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Vocational Accounting</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University of Wollongong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Applied Finance (Banking/Investing/Managing)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Exercise Physiology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Commerce (Finance)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Computer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Education (Special Education)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Finance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 Studies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Information Technology Studies Advanced</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Medical Radiation Physics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Nursing (Mental Health)</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Psychology (Clinical)</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 (Exercise Rehabilitation)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 (Medical Radiation Physics)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 (Midwifery)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 (Nutrition and Dietetics)</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 (Nutrition, Dietetics and Exercise Rehabilitation)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Science (Occupational Health and Safety)</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Science (Occupational Hygiene Practice)</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 xml:space="preserve">Victoria University </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Applied Psychology in Community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Applied Psychology in Sports Psychology</w:t>
            </w:r>
          </w:p>
        </w:tc>
      </w:tr>
      <w:tr w:rsidR="00F039B5" w:rsidRPr="00F27E88" w:rsidTr="00F039B5">
        <w:trPr>
          <w:cantSplit/>
        </w:trPr>
        <w:tc>
          <w:tcPr>
            <w:tcW w:w="1859" w:type="pct"/>
            <w:vAlign w:val="center"/>
            <w:hideMark/>
          </w:tcPr>
          <w:p w:rsidR="00F039B5" w:rsidRPr="00F27E88" w:rsidRDefault="00F039B5" w:rsidP="00F039B5">
            <w:r w:rsidRPr="00F27E88">
              <w:t>Victoria University (ctd.)</w:t>
            </w:r>
          </w:p>
        </w:tc>
        <w:tc>
          <w:tcPr>
            <w:tcW w:w="3141" w:type="pct"/>
            <w:vAlign w:val="center"/>
            <w:hideMark/>
          </w:tcPr>
          <w:p w:rsidR="00F039B5" w:rsidRPr="00F27E88" w:rsidRDefault="00F039B5" w:rsidP="00F039B5">
            <w:r w:rsidRPr="00F27E88">
              <w:t>Master of Applied Science - Clinical Exercise Practice</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Applied Science – Exercise Rehabilitation</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Business (Professional Accounting)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Clinical Psychology</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Counselling</w:t>
            </w:r>
          </w:p>
        </w:tc>
      </w:tr>
      <w:tr w:rsidR="00F039B5" w:rsidRPr="00F27E88" w:rsidTr="00F039B5">
        <w:trPr>
          <w:cantSplit/>
        </w:trPr>
        <w:tc>
          <w:tcPr>
            <w:tcW w:w="1859" w:type="pct"/>
            <w:tcBorders>
              <w:top w:val="nil"/>
              <w:left w:val="nil"/>
              <w:bottom w:val="dashed" w:sz="4" w:space="0" w:color="auto"/>
              <w:right w:val="nil"/>
            </w:tcBorders>
            <w:vAlign w:val="center"/>
            <w:hideMark/>
          </w:tcPr>
          <w:p w:rsidR="00F039B5" w:rsidRPr="00F27E88" w:rsidRDefault="00F039B5" w:rsidP="00F039B5">
            <w:r w:rsidRPr="00F27E88">
              <w:t> </w:t>
            </w:r>
          </w:p>
        </w:tc>
        <w:tc>
          <w:tcPr>
            <w:tcW w:w="3141" w:type="pct"/>
            <w:tcBorders>
              <w:top w:val="nil"/>
              <w:left w:val="nil"/>
              <w:bottom w:val="dashed" w:sz="4" w:space="0" w:color="auto"/>
              <w:right w:val="nil"/>
            </w:tcBorders>
            <w:vAlign w:val="center"/>
            <w:hideMark/>
          </w:tcPr>
          <w:p w:rsidR="00F039B5" w:rsidRPr="00F27E88" w:rsidRDefault="00F039B5" w:rsidP="00F039B5">
            <w:r w:rsidRPr="00F27E88">
              <w:t>Master of Health Science (Osteopathy)</w:t>
            </w:r>
          </w:p>
        </w:tc>
      </w:tr>
      <w:tr w:rsidR="00F039B5" w:rsidRPr="00F27E88" w:rsidTr="00F039B5">
        <w:trPr>
          <w:cantSplit/>
        </w:trPr>
        <w:tc>
          <w:tcPr>
            <w:tcW w:w="1859" w:type="pct"/>
            <w:tcBorders>
              <w:top w:val="dashed" w:sz="4" w:space="0" w:color="auto"/>
              <w:left w:val="nil"/>
              <w:bottom w:val="nil"/>
              <w:right w:val="nil"/>
            </w:tcBorders>
            <w:vAlign w:val="center"/>
            <w:hideMark/>
          </w:tcPr>
          <w:p w:rsidR="00F039B5" w:rsidRPr="00F27E88" w:rsidRDefault="00F039B5" w:rsidP="00F039B5">
            <w:r w:rsidRPr="00F27E88">
              <w:t>Wesley Institute</w:t>
            </w:r>
          </w:p>
        </w:tc>
        <w:tc>
          <w:tcPr>
            <w:tcW w:w="3141" w:type="pct"/>
            <w:tcBorders>
              <w:top w:val="dashed" w:sz="4" w:space="0" w:color="auto"/>
              <w:left w:val="nil"/>
              <w:bottom w:val="nil"/>
              <w:right w:val="nil"/>
            </w:tcBorders>
            <w:vAlign w:val="center"/>
            <w:hideMark/>
          </w:tcPr>
          <w:p w:rsidR="00F039B5" w:rsidRPr="00F27E88" w:rsidRDefault="00F039B5" w:rsidP="00F039B5">
            <w:r w:rsidRPr="00F27E88">
              <w:t>Master of Counselling</w:t>
            </w:r>
          </w:p>
        </w:tc>
      </w:tr>
      <w:tr w:rsidR="00F039B5" w:rsidRPr="00F27E88" w:rsidTr="00F039B5">
        <w:trPr>
          <w:cantSplit/>
        </w:trPr>
        <w:tc>
          <w:tcPr>
            <w:tcW w:w="1859" w:type="pct"/>
            <w:vAlign w:val="center"/>
          </w:tcPr>
          <w:p w:rsidR="00F039B5" w:rsidRPr="00F27E88" w:rsidRDefault="00F039B5" w:rsidP="00F039B5"/>
        </w:tc>
        <w:tc>
          <w:tcPr>
            <w:tcW w:w="3141" w:type="pct"/>
            <w:vAlign w:val="center"/>
            <w:hideMark/>
          </w:tcPr>
          <w:p w:rsidR="00F039B5" w:rsidRPr="00F27E88" w:rsidRDefault="00F039B5" w:rsidP="00F039B5">
            <w:r w:rsidRPr="00F27E88">
              <w:t>Master of Teaching (Primary)</w:t>
            </w:r>
          </w:p>
        </w:tc>
      </w:tr>
      <w:tr w:rsidR="00F039B5" w:rsidRPr="00F27E88" w:rsidTr="00F039B5">
        <w:trPr>
          <w:cantSplit/>
        </w:trPr>
        <w:tc>
          <w:tcPr>
            <w:tcW w:w="1859" w:type="pct"/>
            <w:vAlign w:val="center"/>
            <w:hideMark/>
          </w:tcPr>
          <w:p w:rsidR="00F039B5" w:rsidRPr="00F27E88" w:rsidRDefault="00F039B5" w:rsidP="00F039B5">
            <w:r w:rsidRPr="00F27E88">
              <w:t> </w:t>
            </w:r>
          </w:p>
        </w:tc>
        <w:tc>
          <w:tcPr>
            <w:tcW w:w="3141" w:type="pct"/>
            <w:vAlign w:val="center"/>
            <w:hideMark/>
          </w:tcPr>
          <w:p w:rsidR="00F039B5" w:rsidRPr="00F27E88" w:rsidRDefault="00F039B5" w:rsidP="00F039B5">
            <w:r w:rsidRPr="00F27E88">
              <w:t>Master of Theological Studies</w:t>
            </w:r>
          </w:p>
        </w:tc>
      </w:tr>
    </w:tbl>
    <w:p w:rsidR="00F039B5" w:rsidRPr="00F27E88" w:rsidRDefault="00F039B5" w:rsidP="00F039B5"/>
    <w:p w:rsidR="00F039B5" w:rsidRPr="00F27E88" w:rsidRDefault="00F039B5" w:rsidP="00F039B5"/>
    <w:p w:rsidR="00F039B5" w:rsidRPr="00F27E88" w:rsidRDefault="00F039B5" w:rsidP="00F039B5">
      <w:pPr>
        <w:sectPr w:rsidR="00F039B5" w:rsidRPr="00F27E88">
          <w:pgSz w:w="11907" w:h="16839"/>
          <w:pgMar w:top="1440" w:right="1797" w:bottom="1440" w:left="1797" w:header="709" w:footer="709" w:gutter="0"/>
          <w:cols w:space="720"/>
        </w:sectPr>
      </w:pPr>
    </w:p>
    <w:p w:rsidR="00F039B5" w:rsidRPr="00F27E88" w:rsidRDefault="00F039B5" w:rsidP="00F039B5">
      <w:r w:rsidRPr="00F27E88">
        <w:lastRenderedPageBreak/>
        <w:t>Note to the Student Assistance (Education Institutions and Courses) Determination 2009 (No. 2)</w:t>
      </w:r>
    </w:p>
    <w:p w:rsidR="00F039B5" w:rsidRPr="00F27E88" w:rsidRDefault="00F039B5" w:rsidP="00F039B5">
      <w:r w:rsidRPr="00F27E88">
        <w:t>Note 1</w:t>
      </w:r>
    </w:p>
    <w:p w:rsidR="00F039B5" w:rsidRPr="00F27E88" w:rsidRDefault="00F039B5" w:rsidP="00F039B5">
      <w:r w:rsidRPr="00F27E88">
        <w:t xml:space="preserve">The Student Assistance (Education Institutions and Courses) Determination 2009 (No. 2) in force under subsections 3(1) and 5D(1) of the Student Assistance Act 1973 as shown in this compilation is amended as indicated in the Tables below. </w:t>
      </w:r>
    </w:p>
    <w:p w:rsidR="00F039B5" w:rsidRPr="00F27E88" w:rsidRDefault="00F039B5" w:rsidP="00F039B5">
      <w:r w:rsidRPr="00F27E88">
        <w:t>Table of Instruments</w:t>
      </w:r>
    </w:p>
    <w:tbl>
      <w:tblPr>
        <w:tblW w:w="5000" w:type="pct"/>
        <w:jc w:val="center"/>
        <w:tblLook w:val="04A0" w:firstRow="1" w:lastRow="0" w:firstColumn="1" w:lastColumn="0" w:noHBand="0" w:noVBand="1"/>
      </w:tblPr>
      <w:tblGrid>
        <w:gridCol w:w="2487"/>
        <w:gridCol w:w="1902"/>
        <w:gridCol w:w="1902"/>
        <w:gridCol w:w="1782"/>
        <w:gridCol w:w="1497"/>
      </w:tblGrid>
      <w:tr w:rsidR="00F039B5" w:rsidRPr="00F27E88" w:rsidTr="00F039B5">
        <w:trPr>
          <w:cantSplit/>
          <w:jc w:val="center"/>
        </w:trPr>
        <w:tc>
          <w:tcPr>
            <w:tcW w:w="1300" w:type="pct"/>
            <w:tcBorders>
              <w:top w:val="nil"/>
              <w:left w:val="nil"/>
              <w:bottom w:val="single" w:sz="4" w:space="0" w:color="auto"/>
              <w:right w:val="nil"/>
            </w:tcBorders>
            <w:hideMark/>
          </w:tcPr>
          <w:p w:rsidR="00F039B5" w:rsidRPr="00F27E88" w:rsidRDefault="00F039B5" w:rsidP="00F039B5">
            <w:r w:rsidRPr="00F27E88">
              <w:t>Title</w:t>
            </w:r>
          </w:p>
        </w:tc>
        <w:tc>
          <w:tcPr>
            <w:tcW w:w="994" w:type="pct"/>
            <w:tcBorders>
              <w:top w:val="nil"/>
              <w:left w:val="nil"/>
              <w:bottom w:val="single" w:sz="4" w:space="0" w:color="auto"/>
              <w:right w:val="nil"/>
            </w:tcBorders>
            <w:hideMark/>
          </w:tcPr>
          <w:p w:rsidR="00F039B5" w:rsidRPr="00F27E88" w:rsidRDefault="00F039B5" w:rsidP="00F039B5">
            <w:r w:rsidRPr="00F27E88">
              <w:t>FRLI registration number</w:t>
            </w:r>
          </w:p>
        </w:tc>
        <w:tc>
          <w:tcPr>
            <w:tcW w:w="994" w:type="pct"/>
            <w:tcBorders>
              <w:top w:val="nil"/>
              <w:left w:val="nil"/>
              <w:bottom w:val="single" w:sz="4" w:space="0" w:color="auto"/>
              <w:right w:val="nil"/>
            </w:tcBorders>
            <w:hideMark/>
          </w:tcPr>
          <w:p w:rsidR="00F039B5" w:rsidRPr="00F27E88" w:rsidRDefault="00F039B5" w:rsidP="00F039B5">
            <w:r w:rsidRPr="00F27E88">
              <w:t>Date of notification in Gazette or FRLI registration</w:t>
            </w:r>
          </w:p>
        </w:tc>
        <w:tc>
          <w:tcPr>
            <w:tcW w:w="930" w:type="pct"/>
            <w:tcBorders>
              <w:top w:val="nil"/>
              <w:left w:val="nil"/>
              <w:bottom w:val="single" w:sz="4" w:space="0" w:color="auto"/>
              <w:right w:val="nil"/>
            </w:tcBorders>
            <w:hideMark/>
          </w:tcPr>
          <w:p w:rsidR="00F039B5" w:rsidRPr="00F27E88" w:rsidRDefault="00F039B5" w:rsidP="00F039B5">
            <w:r w:rsidRPr="00F27E88">
              <w:t>Date of</w:t>
            </w:r>
            <w:r w:rsidRPr="00F27E88">
              <w:br/>
              <w:t>commencement</w:t>
            </w:r>
          </w:p>
        </w:tc>
        <w:tc>
          <w:tcPr>
            <w:tcW w:w="782" w:type="pct"/>
            <w:tcBorders>
              <w:top w:val="nil"/>
              <w:left w:val="nil"/>
              <w:bottom w:val="single" w:sz="4" w:space="0" w:color="auto"/>
              <w:right w:val="nil"/>
            </w:tcBorders>
            <w:hideMark/>
          </w:tcPr>
          <w:p w:rsidR="00F039B5" w:rsidRPr="00F27E88" w:rsidRDefault="00F039B5" w:rsidP="00F039B5">
            <w:r w:rsidRPr="00F27E88">
              <w:t>Application, saving or</w:t>
            </w:r>
            <w:r w:rsidRPr="00F27E88">
              <w:br/>
              <w:t>transitional provisions</w:t>
            </w:r>
          </w:p>
        </w:tc>
      </w:tr>
      <w:tr w:rsidR="00F039B5" w:rsidRPr="00F27E88" w:rsidTr="00F039B5">
        <w:trPr>
          <w:cantSplit/>
          <w:jc w:val="center"/>
        </w:trPr>
        <w:tc>
          <w:tcPr>
            <w:tcW w:w="1300" w:type="pct"/>
            <w:tcBorders>
              <w:top w:val="single" w:sz="4" w:space="0" w:color="auto"/>
              <w:left w:val="nil"/>
              <w:bottom w:val="nil"/>
              <w:right w:val="nil"/>
            </w:tcBorders>
            <w:hideMark/>
          </w:tcPr>
          <w:p w:rsidR="00F039B5" w:rsidRPr="00F27E88" w:rsidRDefault="00F039B5" w:rsidP="00F039B5">
            <w:r w:rsidRPr="00F27E88">
              <w:t xml:space="preserve">Student Assistance (Education Institutions and Courses) Determination 2009 (No. 2) </w:t>
            </w:r>
          </w:p>
        </w:tc>
        <w:tc>
          <w:tcPr>
            <w:tcW w:w="994" w:type="pct"/>
            <w:tcBorders>
              <w:top w:val="single" w:sz="4" w:space="0" w:color="auto"/>
              <w:left w:val="nil"/>
              <w:bottom w:val="nil"/>
              <w:right w:val="nil"/>
            </w:tcBorders>
            <w:hideMark/>
          </w:tcPr>
          <w:p w:rsidR="00F039B5" w:rsidRPr="00F27E88" w:rsidRDefault="00F039B5" w:rsidP="00F039B5">
            <w:pPr>
              <w:rPr>
                <w:highlight w:val="yellow"/>
              </w:rPr>
            </w:pPr>
            <w:r w:rsidRPr="00F27E88">
              <w:t>F2009L04345</w:t>
            </w:r>
          </w:p>
        </w:tc>
        <w:tc>
          <w:tcPr>
            <w:tcW w:w="994" w:type="pct"/>
            <w:tcBorders>
              <w:top w:val="single" w:sz="4" w:space="0" w:color="auto"/>
              <w:left w:val="nil"/>
              <w:bottom w:val="nil"/>
              <w:right w:val="nil"/>
            </w:tcBorders>
            <w:hideMark/>
          </w:tcPr>
          <w:p w:rsidR="00F039B5" w:rsidRPr="00F27E88" w:rsidRDefault="00F039B5" w:rsidP="00F039B5">
            <w:pPr>
              <w:rPr>
                <w:highlight w:val="yellow"/>
              </w:rPr>
            </w:pPr>
            <w:r w:rsidRPr="00F27E88">
              <w:t>26 November 2009</w:t>
            </w:r>
          </w:p>
        </w:tc>
        <w:tc>
          <w:tcPr>
            <w:tcW w:w="930" w:type="pct"/>
            <w:tcBorders>
              <w:top w:val="single" w:sz="4" w:space="0" w:color="auto"/>
              <w:left w:val="nil"/>
              <w:bottom w:val="nil"/>
              <w:right w:val="nil"/>
            </w:tcBorders>
            <w:hideMark/>
          </w:tcPr>
          <w:p w:rsidR="00F039B5" w:rsidRPr="00F27E88" w:rsidRDefault="00F039B5" w:rsidP="00F039B5">
            <w:pPr>
              <w:rPr>
                <w:highlight w:val="yellow"/>
              </w:rPr>
            </w:pPr>
            <w:r w:rsidRPr="00F27E88">
              <w:t>27 November 2009</w:t>
            </w:r>
          </w:p>
        </w:tc>
        <w:tc>
          <w:tcPr>
            <w:tcW w:w="782" w:type="pct"/>
            <w:tcBorders>
              <w:top w:val="single" w:sz="4" w:space="0" w:color="auto"/>
              <w:left w:val="nil"/>
              <w:bottom w:val="nil"/>
              <w:right w:val="nil"/>
            </w:tcBorders>
          </w:tcPr>
          <w:p w:rsidR="00F039B5" w:rsidRPr="00F27E88" w:rsidRDefault="00F039B5" w:rsidP="00F039B5">
            <w:pPr>
              <w:rPr>
                <w:highlight w:val="yellow"/>
              </w:rPr>
            </w:pPr>
          </w:p>
        </w:tc>
      </w:tr>
      <w:tr w:rsidR="00F039B5" w:rsidRPr="00F27E88" w:rsidTr="00F039B5">
        <w:trPr>
          <w:cantSplit/>
          <w:jc w:val="center"/>
        </w:trPr>
        <w:tc>
          <w:tcPr>
            <w:tcW w:w="1300" w:type="pct"/>
            <w:hideMark/>
          </w:tcPr>
          <w:p w:rsidR="00F039B5" w:rsidRPr="00F27E88" w:rsidRDefault="00F039B5" w:rsidP="00F039B5">
            <w:r w:rsidRPr="00F27E88">
              <w:t>Student Assistance (Education Institutions and Courses) Amendment Determination 2010 (No. 1)</w:t>
            </w:r>
          </w:p>
        </w:tc>
        <w:tc>
          <w:tcPr>
            <w:tcW w:w="994" w:type="pct"/>
            <w:hideMark/>
          </w:tcPr>
          <w:p w:rsidR="00F039B5" w:rsidRPr="00F27E88" w:rsidRDefault="00F039B5" w:rsidP="00F039B5">
            <w:r w:rsidRPr="00F27E88">
              <w:t>F2010L02575</w:t>
            </w:r>
          </w:p>
        </w:tc>
        <w:tc>
          <w:tcPr>
            <w:tcW w:w="994" w:type="pct"/>
            <w:hideMark/>
          </w:tcPr>
          <w:p w:rsidR="00F039B5" w:rsidRPr="00F27E88" w:rsidRDefault="00F039B5" w:rsidP="00F039B5">
            <w:r w:rsidRPr="00F27E88">
              <w:t>1 October 2010</w:t>
            </w:r>
          </w:p>
        </w:tc>
        <w:tc>
          <w:tcPr>
            <w:tcW w:w="930" w:type="pct"/>
            <w:hideMark/>
          </w:tcPr>
          <w:p w:rsidR="00F039B5" w:rsidRPr="00F27E88" w:rsidRDefault="00F039B5" w:rsidP="00F039B5">
            <w:r w:rsidRPr="00F27E88">
              <w:t>2 October 2010</w:t>
            </w:r>
          </w:p>
        </w:tc>
        <w:tc>
          <w:tcPr>
            <w:tcW w:w="782" w:type="pct"/>
          </w:tcPr>
          <w:p w:rsidR="00F039B5" w:rsidRPr="00F27E88" w:rsidRDefault="00F039B5" w:rsidP="00F039B5"/>
        </w:tc>
      </w:tr>
      <w:tr w:rsidR="00F039B5" w:rsidRPr="00F27E88" w:rsidTr="00F039B5">
        <w:trPr>
          <w:cantSplit/>
          <w:jc w:val="center"/>
        </w:trPr>
        <w:tc>
          <w:tcPr>
            <w:tcW w:w="1300" w:type="pct"/>
            <w:tcBorders>
              <w:top w:val="nil"/>
              <w:left w:val="nil"/>
              <w:bottom w:val="single" w:sz="4" w:space="0" w:color="auto"/>
              <w:right w:val="nil"/>
            </w:tcBorders>
            <w:hideMark/>
          </w:tcPr>
          <w:p w:rsidR="00F039B5" w:rsidRPr="00F27E88" w:rsidRDefault="00F039B5" w:rsidP="00F039B5">
            <w:r w:rsidRPr="00F27E88">
              <w:t xml:space="preserve"> Student Assistance (Education Institutions and Courses) Amendment Determination 2010 (No. 2)</w:t>
            </w:r>
          </w:p>
        </w:tc>
        <w:tc>
          <w:tcPr>
            <w:tcW w:w="994" w:type="pct"/>
            <w:tcBorders>
              <w:top w:val="nil"/>
              <w:left w:val="nil"/>
              <w:bottom w:val="single" w:sz="4" w:space="0" w:color="auto"/>
              <w:right w:val="nil"/>
            </w:tcBorders>
            <w:hideMark/>
          </w:tcPr>
          <w:p w:rsidR="00F039B5" w:rsidRPr="00F27E88" w:rsidRDefault="00F039B5" w:rsidP="00F039B5">
            <w:r w:rsidRPr="00F27E88">
              <w:t>F2010L03413</w:t>
            </w:r>
          </w:p>
        </w:tc>
        <w:tc>
          <w:tcPr>
            <w:tcW w:w="994" w:type="pct"/>
            <w:tcBorders>
              <w:top w:val="nil"/>
              <w:left w:val="nil"/>
              <w:bottom w:val="single" w:sz="4" w:space="0" w:color="auto"/>
              <w:right w:val="nil"/>
            </w:tcBorders>
            <w:hideMark/>
          </w:tcPr>
          <w:p w:rsidR="00F039B5" w:rsidRPr="00F27E88" w:rsidRDefault="00F039B5" w:rsidP="00F039B5">
            <w:r w:rsidRPr="00F27E88">
              <w:t>23 December 2010</w:t>
            </w:r>
          </w:p>
        </w:tc>
        <w:tc>
          <w:tcPr>
            <w:tcW w:w="930" w:type="pct"/>
            <w:tcBorders>
              <w:top w:val="nil"/>
              <w:left w:val="nil"/>
              <w:bottom w:val="single" w:sz="4" w:space="0" w:color="auto"/>
              <w:right w:val="nil"/>
            </w:tcBorders>
            <w:hideMark/>
          </w:tcPr>
          <w:p w:rsidR="00F039B5" w:rsidRPr="00F27E88" w:rsidRDefault="00F039B5" w:rsidP="00F039B5">
            <w:r w:rsidRPr="00F27E88">
              <w:t>24 December 2010</w:t>
            </w:r>
          </w:p>
        </w:tc>
        <w:tc>
          <w:tcPr>
            <w:tcW w:w="782" w:type="pct"/>
            <w:tcBorders>
              <w:top w:val="nil"/>
              <w:left w:val="nil"/>
              <w:bottom w:val="single" w:sz="4" w:space="0" w:color="auto"/>
              <w:right w:val="nil"/>
            </w:tcBorders>
          </w:tcPr>
          <w:p w:rsidR="00F039B5" w:rsidRPr="00F27E88" w:rsidRDefault="00F039B5" w:rsidP="00F039B5"/>
        </w:tc>
      </w:tr>
    </w:tbl>
    <w:p w:rsidR="00F039B5" w:rsidRPr="00F27E88" w:rsidRDefault="00F039B5" w:rsidP="00F039B5"/>
    <w:p w:rsidR="00F039B5" w:rsidRPr="00F27E88" w:rsidRDefault="00F039B5" w:rsidP="00F039B5">
      <w:r w:rsidRPr="00F27E88">
        <w:t>Table of Amendments</w:t>
      </w:r>
    </w:p>
    <w:tbl>
      <w:tblPr>
        <w:tblW w:w="0" w:type="auto"/>
        <w:jc w:val="center"/>
        <w:tblLayout w:type="fixed"/>
        <w:tblLook w:val="04A0" w:firstRow="1" w:lastRow="0" w:firstColumn="1" w:lastColumn="0" w:noHBand="0" w:noVBand="1"/>
      </w:tblPr>
      <w:tblGrid>
        <w:gridCol w:w="2438"/>
        <w:gridCol w:w="5892"/>
      </w:tblGrid>
      <w:tr w:rsidR="00F039B5" w:rsidRPr="00F27E88" w:rsidTr="00F039B5">
        <w:trPr>
          <w:cantSplit/>
          <w:jc w:val="center"/>
        </w:trPr>
        <w:tc>
          <w:tcPr>
            <w:tcW w:w="8330" w:type="dxa"/>
            <w:gridSpan w:val="2"/>
            <w:hideMark/>
          </w:tcPr>
          <w:p w:rsidR="00F039B5" w:rsidRPr="00F27E88" w:rsidRDefault="00F039B5" w:rsidP="00F039B5">
            <w:r w:rsidRPr="00F27E88">
              <w:t>ad. = added or inserted      am. = amended      rep. = repealed      rs. = repealed and substituted</w:t>
            </w:r>
          </w:p>
        </w:tc>
      </w:tr>
      <w:tr w:rsidR="00F039B5" w:rsidRPr="00F27E88" w:rsidTr="00F039B5">
        <w:trPr>
          <w:jc w:val="center"/>
        </w:trPr>
        <w:tc>
          <w:tcPr>
            <w:tcW w:w="2438" w:type="dxa"/>
            <w:tcBorders>
              <w:top w:val="single" w:sz="4" w:space="0" w:color="auto"/>
              <w:left w:val="nil"/>
              <w:bottom w:val="single" w:sz="4" w:space="0" w:color="auto"/>
              <w:right w:val="nil"/>
            </w:tcBorders>
            <w:hideMark/>
          </w:tcPr>
          <w:p w:rsidR="00F039B5" w:rsidRPr="00F27E88" w:rsidRDefault="00F039B5" w:rsidP="00F039B5">
            <w:r w:rsidRPr="00F27E88">
              <w:t>Provision affected</w:t>
            </w:r>
          </w:p>
        </w:tc>
        <w:tc>
          <w:tcPr>
            <w:tcW w:w="5892" w:type="dxa"/>
            <w:tcBorders>
              <w:top w:val="single" w:sz="4" w:space="0" w:color="auto"/>
              <w:left w:val="nil"/>
              <w:bottom w:val="single" w:sz="4" w:space="0" w:color="auto"/>
              <w:right w:val="nil"/>
            </w:tcBorders>
            <w:hideMark/>
          </w:tcPr>
          <w:p w:rsidR="00F039B5" w:rsidRPr="00F27E88" w:rsidRDefault="00F039B5" w:rsidP="00F039B5">
            <w:r w:rsidRPr="00F27E88">
              <w:t>How affected</w:t>
            </w:r>
          </w:p>
        </w:tc>
      </w:tr>
      <w:tr w:rsidR="00F039B5" w:rsidRPr="00F27E88" w:rsidTr="00F039B5">
        <w:trPr>
          <w:jc w:val="center"/>
        </w:trPr>
        <w:tc>
          <w:tcPr>
            <w:tcW w:w="2438" w:type="dxa"/>
            <w:tcBorders>
              <w:top w:val="single" w:sz="4" w:space="0" w:color="auto"/>
              <w:left w:val="nil"/>
              <w:bottom w:val="nil"/>
              <w:right w:val="nil"/>
            </w:tcBorders>
            <w:hideMark/>
          </w:tcPr>
          <w:p w:rsidR="00F039B5" w:rsidRPr="00F27E88" w:rsidRDefault="00F039B5" w:rsidP="00F039B5">
            <w:r w:rsidRPr="00F27E88">
              <w:t>Schedule 3</w:t>
            </w:r>
          </w:p>
        </w:tc>
        <w:tc>
          <w:tcPr>
            <w:tcW w:w="5892" w:type="dxa"/>
            <w:tcBorders>
              <w:top w:val="single" w:sz="4" w:space="0" w:color="auto"/>
              <w:left w:val="nil"/>
              <w:bottom w:val="nil"/>
              <w:right w:val="nil"/>
            </w:tcBorders>
            <w:hideMark/>
          </w:tcPr>
          <w:p w:rsidR="00F039B5" w:rsidRPr="00F27E88" w:rsidRDefault="00F039B5" w:rsidP="00F039B5">
            <w:r w:rsidRPr="00F27E88">
              <w:t>rs. 2010 F2010L02575; rs. 2010 F2010L03413</w:t>
            </w:r>
          </w:p>
        </w:tc>
      </w:tr>
    </w:tbl>
    <w:p w:rsidR="00F039B5" w:rsidRPr="00F27E88" w:rsidRDefault="00F039B5" w:rsidP="00F039B5"/>
    <w:p w:rsidR="00F039B5" w:rsidRPr="00F27E88" w:rsidRDefault="00F039B5" w:rsidP="00F039B5"/>
    <w:p w:rsidR="00F039B5" w:rsidRDefault="00F039B5" w:rsidP="00F039B5">
      <w:pPr>
        <w:autoSpaceDE w:val="0"/>
        <w:autoSpaceDN w:val="0"/>
        <w:adjustRightInd w:val="0"/>
        <w:spacing w:line="240" w:lineRule="atLeast"/>
        <w:rPr>
          <w:rFonts w:ascii="Helv" w:hAnsi="Helv" w:cs="Helv"/>
          <w:b/>
          <w:bCs/>
          <w:color w:val="000000"/>
          <w:sz w:val="20"/>
          <w:lang w:val="en-US"/>
        </w:rPr>
      </w:pPr>
    </w:p>
    <w:p w:rsidR="00F039B5" w:rsidRDefault="00F039B5" w:rsidP="00F039B5">
      <w:pPr>
        <w:autoSpaceDE w:val="0"/>
        <w:autoSpaceDN w:val="0"/>
        <w:adjustRightInd w:val="0"/>
        <w:spacing w:line="240" w:lineRule="atLeast"/>
        <w:rPr>
          <w:rFonts w:ascii="Helv" w:hAnsi="Helv" w:cs="Helv"/>
          <w:b/>
          <w:bCs/>
          <w:color w:val="000000"/>
          <w:sz w:val="20"/>
          <w:lang w:val="en-US"/>
        </w:rPr>
      </w:pPr>
    </w:p>
    <w:p w:rsidR="00F039B5" w:rsidRDefault="00F039B5" w:rsidP="00F039B5">
      <w:pPr>
        <w:autoSpaceDE w:val="0"/>
        <w:autoSpaceDN w:val="0"/>
        <w:adjustRightInd w:val="0"/>
        <w:spacing w:line="240" w:lineRule="atLeast"/>
        <w:rPr>
          <w:rFonts w:ascii="Helv" w:hAnsi="Helv" w:cs="Helv"/>
          <w:b/>
          <w:bCs/>
          <w:color w:val="000000"/>
          <w:sz w:val="20"/>
          <w:lang w:val="en-US"/>
        </w:rPr>
      </w:pPr>
    </w:p>
    <w:p w:rsidR="00F039B5" w:rsidRDefault="00F039B5" w:rsidP="00F039B5">
      <w:pPr>
        <w:autoSpaceDE w:val="0"/>
        <w:autoSpaceDN w:val="0"/>
        <w:adjustRightInd w:val="0"/>
        <w:spacing w:line="240" w:lineRule="atLeast"/>
        <w:rPr>
          <w:rFonts w:ascii="Helv" w:hAnsi="Helv" w:cs="Helv"/>
          <w:b/>
          <w:bCs/>
          <w:color w:val="000000"/>
          <w:sz w:val="20"/>
          <w:lang w:val="en-US"/>
        </w:rPr>
      </w:pPr>
    </w:p>
    <w:p w:rsidR="00F039B5" w:rsidRDefault="00F039B5" w:rsidP="00CC5CEF">
      <w:pPr>
        <w:pStyle w:val="Heading"/>
        <w:ind w:left="0" w:firstLine="0"/>
        <w:jc w:val="left"/>
      </w:pPr>
      <w:r>
        <w:rPr>
          <w:rFonts w:eastAsia="MS Mincho"/>
          <w:b w:val="0"/>
          <w:bCs w:val="0"/>
          <w:caps w:val="0"/>
        </w:rPr>
        <w:br w:type="page"/>
      </w:r>
    </w:p>
    <w:p w:rsidR="00CC5CEF" w:rsidRPr="00CC5CEF" w:rsidRDefault="00CC5CEF" w:rsidP="00CC5CEF">
      <w:pPr>
        <w:shd w:val="clear" w:color="auto" w:fill="FFFFFF"/>
        <w:spacing w:line="225" w:lineRule="atLeast"/>
        <w:outlineLvl w:val="2"/>
        <w:rPr>
          <w:rFonts w:ascii="Helvetica" w:hAnsi="Helvetica" w:cs="Helvetica"/>
          <w:b/>
          <w:color w:val="333333"/>
          <w:sz w:val="27"/>
          <w:szCs w:val="27"/>
          <w:lang w:val="en" w:eastAsia="en-AU"/>
        </w:rPr>
      </w:pPr>
      <w:bookmarkStart w:id="1947" w:name="_Toc387930151"/>
      <w:bookmarkStart w:id="1948" w:name="_Toc387930792"/>
      <w:r w:rsidRPr="00CC5CEF">
        <w:rPr>
          <w:rFonts w:ascii="Helvetica" w:hAnsi="Helvetica" w:cs="Helvetica"/>
          <w:b/>
          <w:color w:val="333333"/>
          <w:sz w:val="27"/>
          <w:szCs w:val="27"/>
          <w:lang w:val="en" w:eastAsia="en-AU"/>
        </w:rPr>
        <w:lastRenderedPageBreak/>
        <w:t>ABSTUDY Appendix C: NCVER Classifications</w:t>
      </w:r>
      <w:bookmarkEnd w:id="1947"/>
      <w:bookmarkEnd w:id="1948"/>
    </w:p>
    <w:p w:rsidR="00CC5CEF" w:rsidRPr="00CC5CEF" w:rsidRDefault="00CC5CEF" w:rsidP="00CC5CEF">
      <w:pPr>
        <w:shd w:val="clear" w:color="auto" w:fill="FFFFFF"/>
        <w:spacing w:line="225" w:lineRule="atLeast"/>
        <w:outlineLvl w:val="2"/>
        <w:rPr>
          <w:rFonts w:ascii="Helvetica" w:hAnsi="Helvetica" w:cs="Helvetica"/>
          <w:color w:val="333333"/>
          <w:sz w:val="27"/>
          <w:szCs w:val="27"/>
          <w:lang w:val="en" w:eastAsia="en-AU"/>
        </w:rPr>
      </w:pPr>
      <w:bookmarkStart w:id="1949" w:name="_Toc387930152"/>
      <w:bookmarkStart w:id="1950" w:name="_Toc387930793"/>
      <w:r w:rsidRPr="00CC5CEF">
        <w:rPr>
          <w:rFonts w:ascii="Helvetica" w:hAnsi="Helvetica" w:cs="Helvetica"/>
          <w:b/>
          <w:color w:val="333333"/>
          <w:sz w:val="27"/>
          <w:szCs w:val="27"/>
          <w:lang w:val="en" w:eastAsia="en-AU"/>
        </w:rPr>
        <w:t>ABSTUDY Appendix C: National Centre for Vocational Education Research Course Classifications</w:t>
      </w:r>
      <w:bookmarkEnd w:id="1949"/>
      <w:bookmarkEnd w:id="1950"/>
    </w:p>
    <w:p w:rsidR="00CC5CEF" w:rsidRDefault="00CC5CEF" w:rsidP="00CC5CEF">
      <w:pPr>
        <w:pStyle w:val="Heading"/>
        <w:ind w:left="0" w:firstLine="0"/>
        <w:jc w:val="left"/>
      </w:pP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This section describes the types of courses which would be coded to each Stream category. The content is based on material contained in the document published on behalf of the Australian Conference of TAFE Directors, entitled </w:t>
      </w:r>
      <w:r>
        <w:rPr>
          <w:rFonts w:ascii="Helvetica" w:hAnsi="Helvetica" w:cs="Helvetica"/>
          <w:b/>
          <w:bCs/>
          <w:sz w:val="19"/>
          <w:szCs w:val="19"/>
          <w:lang w:val="en"/>
        </w:rPr>
        <w:t>Classification Procedures Manual for TAFE Courses</w:t>
      </w:r>
      <w:r>
        <w:rPr>
          <w:rFonts w:ascii="Helvetica" w:hAnsi="Helvetica" w:cs="Helvetica"/>
          <w:sz w:val="19"/>
          <w:szCs w:val="19"/>
          <w:lang w:val="en"/>
        </w:rPr>
        <w:t xml:space="preserve">. For a more detailed description of the classification, refer to that document. </w:t>
      </w:r>
    </w:p>
    <w:p w:rsidR="00CC5CEF" w:rsidRDefault="00CC5CEF" w:rsidP="00CC5CEF">
      <w:pPr>
        <w:pStyle w:val="NormalWeb"/>
        <w:shd w:val="clear" w:color="auto" w:fill="FFFFFF"/>
        <w:rPr>
          <w:rFonts w:ascii="Helvetica" w:hAnsi="Helvetica" w:cs="Helvetica"/>
          <w:sz w:val="19"/>
          <w:szCs w:val="19"/>
          <w:lang w:val="en"/>
        </w:rPr>
      </w:pPr>
      <w:bookmarkStart w:id="1951" w:name=""/>
      <w:bookmarkEnd w:id="1951"/>
      <w:r>
        <w:rPr>
          <w:rStyle w:val="Emphasis"/>
          <w:rFonts w:ascii="Helvetica" w:hAnsi="Helvetica" w:cs="Helvetica"/>
          <w:b/>
          <w:bCs/>
          <w:sz w:val="19"/>
          <w:szCs w:val="19"/>
          <w:lang w:val="en"/>
        </w:rPr>
        <w:t xml:space="preserve">Stream 1000 - Recreation, Leisure, and Personal Enrichment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Courses classified to Stream 1000 are directed towards the encouragement and development of creativity, social and personal pursuits, and skills which enable people to make more effective use of leisure time.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2100 - Entry to Employment or Further Education: Basic Education and Basic Employment Skills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Courses classified to Stream 2100 provide remedial education or involve other preparatory activities to enable participation in subsequent education or social settings, and are of a type which aim to achieve basic skills and standards. Included in courses classified to Stream 2100 are those provided for the acquisition of literacy and numeracy, EPUY courses, career exploration courses and link courses.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2200 - Entry to Employment or Further Education: Educational Preparation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Courses classified to Stream 2200 provide remedial education or involve other preparatory activities to enable participation in subsequent education or social settings, and are of a type which prepare students for further education. Included in Stream 2200 for example would be certificate of entrance courses, pre-certificate courses, tutorial mathematics courses for certificate students, Tertiary Orientation program courses, and diploma entrance courses.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3100 - Initial Vocational Courses: Operatives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Stream 3100 courses provide initial education and training for entry to vocations requiring a level and range of skills less than is normally required for a tradesperson. Stream 3100 courses would generally require minimal educational qualifications for entry, would be of short duration, and would emphasise a single activity which can be performed upon completion of the course. Included, for example, would be courses for plant and machine operators, and cleaners. Operatives are personnel who, after training, are able to perform a limited range of skilled operations.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3211 - Initial Vocational Courses: Skilled Courses for Recognised Trades - Partial Exemption to Recognised Trade Courses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Courses classified to Stream 3211 are those which provide partial exemption to recognised trade courses.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3212 - Initial Vocational Courses: Skilled Courses for Recognised Trades - Complete Trade Courses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Courses classified to Stream 3212 are complete trade courses which provide initial education and training for entry to a specific trade.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3221 - Initial Vocational Courses: Skilled Other Skills Courses - Partial Exemption to Other Skills Courses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Courses classified to Stream 3221 are those which provide partial exemption to courses for vocations which are not recognised as trades but which require a range of skills at a similar level.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3222 - Initial Vocational Courses: Skilled Other Skills Courses - Complete Other Skills Courses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Courses classified to Stream 3222 are complete skills courses which provide initial education and training for entry to vocations which are not recognised trades but which require a range of skills at a similar level.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3300 - Initial Vocational Course: Trade Technician/Trade Supervisory, or equivalent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Courses classified to Stream 3300 provide initial education and training in skills at a level higher than trade or trades-equivalent skills. Stream 3300 courses may include skills needed for supervision, but do not provide the level of breadth of specialisation which is provided through courses for paraprofessionals.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3400 - Initial Vocational Courses: Paraprofessional - Technician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Courses classified to Stream 3400 are designed to provide initial education and training to develop the breadth of specialised skills required for employment in paraprofessional vocations. Work in such vocations requires the exercise of judgement and may involve specialist functions, and is carried out primarily in support of professionals or other paraprofessionals, or independently.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3500 - Initial Vocational Courses - Paraprofessional - Higher Technician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Courses classified to Stream 3500 provide initial education and training to develop specialised skills beyond those developed in Stream 3400 courses, in terms of depth of scope of skills. Stream 3500 courses prepare students for employment in paraprofessional vocations which may involve a variety of specialist functions and require the exercises of judgement. Graduates of Stream 3500 courses usually work in support of professionals, or independently, and are usually employed at higher occupational levels than graduates of Stream 3400 courses.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3600 - Initial Vocational Courses - Professional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Courses classified to Stream 3600 provide initial education and training at a higher level than paraprofessional courses, and include courses which lead to employment in vocations comparable to those entered by graduates of Diploma (UG2) courses accredited by the Australian Council on Tertiary Awards.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4100 - Courses Subsequent to Initial Vocational Courses: Operative level </w:t>
      </w:r>
      <w:r>
        <w:rPr>
          <w:rFonts w:ascii="Helvetica" w:hAnsi="Helvetica" w:cs="Helvetica"/>
          <w:sz w:val="19"/>
          <w:szCs w:val="19"/>
          <w:lang w:val="en"/>
        </w:rPr>
        <w:t xml:space="preserve">Courses classified to Stream 4100 are operative level courses designed to be undertaken subsequent to the completion of a Stream 3100 course (Initial Vocational Course: Operative level) or subsequent to an on-the-job training equivalent.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4200 - Courses Subsequent to Initial Vocational Courses: Skilled level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Courses classified to Stream 4200 are skilled level courses designed to be undertaken subsequent to the completion of a Stream 3212 course (Initial Vocational Course - Complete Other Skills Course), or subsequent to an on-the-job training equivalent.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4300 - Courses Subsequent to Initial Vocational Courses: Trade Technician: Trade Supervisory, or Equivalent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Courses classified to Stream 4300 are designed to be undertaken subsequent to the completion of a Stream 3300 course (Initial Vocational Course - Trade Technician/Trade Supervisory, or equivalent) or subsequent to the acquisition of an equivalent level of skills through on-the-job training.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4400 - Courses Subsequent to Initial Vocational Courses: Paraprofessional - Technician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Courses classified to Stream 4400 are designed to be undertaken subsequent to the completion of a Stream 3400 course (Initial Vocational Course - Paraprofessional: Technician) or subsequent to the acquisition of an equivalent level of skills through on-the-job training.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b/>
          <w:bCs/>
          <w:i/>
          <w:iCs/>
          <w:sz w:val="19"/>
          <w:szCs w:val="19"/>
          <w:lang w:val="en"/>
        </w:rPr>
        <w:br/>
        <w:t xml:space="preserve">Stream 4500 - Courses Subsequent to Initial Vocational Courses: Paraprofessional - Higher Technical or Higher </w:t>
      </w:r>
    </w:p>
    <w:p w:rsidR="00CC5CEF" w:rsidRDefault="00CC5CEF" w:rsidP="00CC5CEF">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Courses classified to Stream 4500 are designed to be undertaken subsequent to the completion of a Stream 3500 course (Initial Vocational Courses: Paraprofessional: Higher Technician) or a higher level course, or subsequent to the acquisition of an equivalent level of skills through on-the-job training.</w:t>
      </w:r>
    </w:p>
    <w:p w:rsidR="007E6C76" w:rsidRDefault="007E6C76">
      <w:pPr>
        <w:rPr>
          <w:sz w:val="27"/>
          <w:szCs w:val="27"/>
        </w:rPr>
      </w:pPr>
    </w:p>
    <w:p w:rsidR="00B34FCE" w:rsidRPr="00B34FCE" w:rsidRDefault="00B34FCE" w:rsidP="00B34FCE">
      <w:pPr>
        <w:shd w:val="clear" w:color="auto" w:fill="FFFFFF"/>
        <w:spacing w:line="225" w:lineRule="atLeast"/>
        <w:outlineLvl w:val="2"/>
        <w:rPr>
          <w:rFonts w:ascii="Helvetica" w:hAnsi="Helvetica" w:cs="Helvetica"/>
          <w:b/>
          <w:color w:val="333333"/>
          <w:sz w:val="27"/>
          <w:szCs w:val="27"/>
          <w:lang w:val="en" w:eastAsia="en-AU"/>
        </w:rPr>
      </w:pPr>
      <w:bookmarkStart w:id="1952" w:name="_Toc387930153"/>
      <w:bookmarkStart w:id="1953" w:name="_Toc387930794"/>
      <w:r w:rsidRPr="00B34FCE">
        <w:rPr>
          <w:rFonts w:ascii="Helvetica" w:hAnsi="Helvetica" w:cs="Helvetica"/>
          <w:b/>
          <w:color w:val="333333"/>
          <w:sz w:val="27"/>
          <w:szCs w:val="27"/>
          <w:lang w:val="en" w:eastAsia="en-AU"/>
        </w:rPr>
        <w:t>ABSTUDY Glossary</w:t>
      </w:r>
      <w:bookmarkEnd w:id="1952"/>
      <w:bookmarkEnd w:id="1953"/>
    </w:p>
    <w:p w:rsidR="007E6C76" w:rsidRDefault="007E6C76">
      <w:pPr>
        <w:rPr>
          <w:rFonts w:ascii="Helvetica" w:hAnsi="Helvetica" w:cs="Helvetica"/>
          <w:b/>
          <w:color w:val="333333"/>
          <w:sz w:val="27"/>
          <w:szCs w:val="27"/>
          <w:lang w:val="en" w:eastAsia="en-AU"/>
        </w:rPr>
      </w:pPr>
    </w:p>
    <w:p w:rsidR="007E6C76" w:rsidRDefault="007E6C76">
      <w:pPr>
        <w:rPr>
          <w:rFonts w:ascii="Helvetica" w:hAnsi="Helvetica" w:cs="Helvetica"/>
          <w:b/>
          <w:color w:val="333333"/>
          <w:sz w:val="27"/>
          <w:szCs w:val="27"/>
          <w:lang w:val="en" w:eastAsia="en-AU"/>
        </w:rPr>
      </w:pPr>
    </w:p>
    <w:tbl>
      <w:tblPr>
        <w:tblW w:w="5000" w:type="pct"/>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Description w:val=""/>
      </w:tblPr>
      <w:tblGrid>
        <w:gridCol w:w="2435"/>
        <w:gridCol w:w="7215"/>
      </w:tblGrid>
      <w:tr w:rsidR="00664D55" w:rsidTr="007E6C76">
        <w:trPr>
          <w:trHeight w:val="19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Style w:val="Strong"/>
                <w:rFonts w:ascii="Tahoma" w:hAnsi="Tahoma" w:cs="Tahoma"/>
                <w:color w:val="000000"/>
                <w:sz w:val="20"/>
              </w:rPr>
              <w:t>AAC</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Australian Apprenticeship Centres</w:t>
            </w:r>
          </w:p>
        </w:tc>
      </w:tr>
      <w:tr w:rsidR="00664D55" w:rsidTr="007E6C76">
        <w:trPr>
          <w:trHeight w:val="48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bookmarkStart w:id="1954" w:name="Aboriginal_Hostels_Limited_(AHL)"/>
            <w:bookmarkEnd w:id="1954"/>
            <w:r>
              <w:rPr>
                <w:rFonts w:ascii="Tahoma" w:hAnsi="Tahoma" w:cs="Tahoma"/>
                <w:b/>
                <w:bCs/>
                <w:color w:val="000000"/>
                <w:sz w:val="20"/>
              </w:rPr>
              <w:t>Aboriginal Hostels Limited (AHL)</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Aboriginal Hostels Limited provides boarding facilities for Aboriginal and Torres Strait Islander students</w:t>
            </w:r>
          </w:p>
        </w:tc>
      </w:tr>
      <w:tr w:rsidR="00664D55" w:rsidTr="007E6C76">
        <w:trPr>
          <w:trHeight w:val="24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bookmarkStart w:id="1955" w:name="ABSTUDY_Payee"/>
            <w:bookmarkEnd w:id="1955"/>
            <w:r>
              <w:rPr>
                <w:rFonts w:ascii="Tahoma" w:hAnsi="Tahoma" w:cs="Tahoma"/>
                <w:b/>
                <w:bCs/>
                <w:color w:val="000000"/>
                <w:sz w:val="20"/>
              </w:rPr>
              <w:t>ABSTUDY Payee</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The person to whom ABSTUDY Assistance is paid.</w:t>
            </w:r>
          </w:p>
        </w:tc>
      </w:tr>
      <w:tr w:rsidR="00664D55" w:rsidTr="007E6C76">
        <w:trPr>
          <w:trHeight w:val="24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bookmarkStart w:id="1956" w:name="APA"/>
            <w:bookmarkEnd w:id="1956"/>
            <w:r>
              <w:rPr>
                <w:rFonts w:ascii="Tahoma" w:hAnsi="Tahoma" w:cs="Tahoma"/>
                <w:b/>
                <w:bCs/>
                <w:color w:val="000000"/>
                <w:sz w:val="20"/>
              </w:rPr>
              <w:t>APA</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Australian Postgraduate Award Scheme</w:t>
            </w:r>
          </w:p>
        </w:tc>
      </w:tr>
      <w:tr w:rsidR="00664D55" w:rsidTr="007E6C76">
        <w:trPr>
          <w:trHeight w:val="48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bookmarkStart w:id="1957" w:name="applicant"/>
            <w:bookmarkEnd w:id="1957"/>
            <w:r>
              <w:rPr>
                <w:rFonts w:ascii="Tahoma" w:hAnsi="Tahoma" w:cs="Tahoma"/>
                <w:b/>
                <w:bCs/>
                <w:color w:val="000000"/>
                <w:sz w:val="20"/>
              </w:rPr>
              <w:t>Applicant</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An applicant is a person who has lodged an ABSTUDY claim with Centrelink. This is usually a parent/guardian, student or institution.</w:t>
            </w:r>
          </w:p>
        </w:tc>
      </w:tr>
      <w:tr w:rsidR="00664D55" w:rsidTr="007E6C76">
        <w:trPr>
          <w:trHeight w:val="120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bookmarkStart w:id="1958" w:name="Apprenticeship"/>
            <w:bookmarkEnd w:id="1958"/>
            <w:r>
              <w:rPr>
                <w:rFonts w:ascii="Tahoma" w:hAnsi="Tahoma" w:cs="Tahoma"/>
                <w:b/>
                <w:bCs/>
                <w:color w:val="000000"/>
                <w:sz w:val="20"/>
              </w:rPr>
              <w:t>Apprenticeship</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An apprenticeship is where a person is learning a trade by being employed in that trade or industry for an agreed period. The person is usually paid at a lower wage as they are not yet fully qualified in that particular field but are benefiting from employment while learning on the job and attending classes usually at a TAFE.</w:t>
            </w:r>
          </w:p>
        </w:tc>
      </w:tr>
      <w:tr w:rsidR="00664D55" w:rsidTr="007E6C76">
        <w:trPr>
          <w:trHeight w:val="19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bookmarkStart w:id="1959" w:name="Appropriate_Tax_Year"/>
            <w:bookmarkEnd w:id="1959"/>
            <w:r>
              <w:rPr>
                <w:rFonts w:ascii="Tahoma" w:hAnsi="Tahoma" w:cs="Tahoma"/>
                <w:b/>
                <w:bCs/>
                <w:color w:val="000000"/>
                <w:sz w:val="20"/>
              </w:rPr>
              <w:t>Appropriate Tax Year</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Appropriate Tax Year for ABSTUDY purposes is the base tax year for that period.</w:t>
            </w:r>
          </w:p>
        </w:tc>
      </w:tr>
      <w:tr w:rsidR="00664D55" w:rsidTr="007E6C76">
        <w:trPr>
          <w:trHeight w:val="19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b/>
                <w:bCs/>
                <w:color w:val="000000"/>
                <w:sz w:val="20"/>
              </w:rPr>
              <w:t>Approved scholarship course</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For the purposes of ABSTUDY, an approved scholarship course is a course as defined in section 592M of the Social Security Act 1991. Under 592M, the Social Security (Approved Scholarship Courses) Determination 2010 (No.1) sets out an approved scholarship course as being an accredited higher education course or a preparatory course where they are undertaken at a higher education institution.</w:t>
            </w:r>
          </w:p>
        </w:tc>
      </w:tr>
      <w:tr w:rsidR="00664D55" w:rsidTr="007E6C76">
        <w:trPr>
          <w:trHeight w:val="19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bookmarkStart w:id="1960" w:name="Assessment_decision"/>
            <w:bookmarkEnd w:id="1960"/>
            <w:r>
              <w:rPr>
                <w:rFonts w:ascii="Tahoma" w:hAnsi="Tahoma" w:cs="Tahoma"/>
                <w:b/>
                <w:bCs/>
                <w:color w:val="000000"/>
                <w:sz w:val="20"/>
              </w:rPr>
              <w:t>Assessment decision</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Also known as eligibility or entitlement decision see 4.2.1.</w:t>
            </w:r>
          </w:p>
        </w:tc>
      </w:tr>
      <w:tr w:rsidR="00664D55" w:rsidTr="007E6C76">
        <w:trPr>
          <w:trHeight w:val="19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bookmarkStart w:id="1961" w:name="Assistance_for_Isolated_Children"/>
            <w:bookmarkEnd w:id="1961"/>
            <w:r>
              <w:rPr>
                <w:rFonts w:ascii="Tahoma" w:hAnsi="Tahoma" w:cs="Tahoma"/>
                <w:b/>
                <w:bCs/>
                <w:color w:val="000000"/>
                <w:sz w:val="20"/>
              </w:rPr>
              <w:t>Assistance for Isolated Children (AIC)</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The Assistance for Isolated Children Scheme provides distance education, boarding and second home allowances for primary and secondary students who have no reasonable daily access to appropriate Government schooling.</w:t>
            </w:r>
          </w:p>
        </w:tc>
      </w:tr>
      <w:tr w:rsidR="00664D55" w:rsidTr="007E6C76">
        <w:trPr>
          <w:trHeight w:val="19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bookmarkStart w:id="1962" w:name="ATO"/>
            <w:bookmarkEnd w:id="1962"/>
            <w:r>
              <w:rPr>
                <w:rFonts w:ascii="Tahoma" w:hAnsi="Tahoma" w:cs="Tahoma"/>
                <w:b/>
                <w:bCs/>
                <w:color w:val="000000"/>
                <w:sz w:val="20"/>
              </w:rPr>
              <w:t>ATO</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 xml:space="preserve">Australian Taxation Office </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Style w:val="Strong"/>
                <w:rFonts w:ascii="Tahoma" w:hAnsi="Tahoma" w:cs="Tahoma"/>
                <w:color w:val="000000"/>
                <w:sz w:val="20"/>
              </w:rPr>
              <w:t>Australian Apprenticeships</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An Australian Apprentice means a person who has a current Commonwealth Registration Number in relation to a full-time apprenticeship, traineeship or trainee apprenticeship under the scheme known as Australian Apprenticeships, but does not include a person whose registration number is suspended. Australian Apprentices were known as New Apprentices before 1 July 2006.</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63" w:name="Austudy"/>
            <w:bookmarkEnd w:id="1963"/>
            <w:r>
              <w:rPr>
                <w:rFonts w:ascii="Tahoma" w:hAnsi="Tahoma" w:cs="Tahoma"/>
                <w:b/>
                <w:bCs/>
                <w:color w:val="000000"/>
                <w:sz w:val="20"/>
              </w:rPr>
              <w:t>Austudy</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Austudy is the student assistance scheme administered by Centrelink for Australian students 25 years and over.</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64" w:name="Award"/>
            <w:bookmarkEnd w:id="1964"/>
            <w:r>
              <w:rPr>
                <w:rFonts w:ascii="Tahoma" w:hAnsi="Tahoma" w:cs="Tahoma"/>
                <w:b/>
                <w:bCs/>
                <w:color w:val="000000"/>
                <w:sz w:val="20"/>
              </w:rPr>
              <w:t>Award</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An Award is an entitlement to specified benefits made under the ABSTUDY Provisions unless otherwise stated.</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65" w:name="Base_Tax_Year"/>
            <w:bookmarkEnd w:id="1965"/>
            <w:r>
              <w:rPr>
                <w:rFonts w:ascii="Tahoma" w:hAnsi="Tahoma" w:cs="Tahoma"/>
                <w:b/>
                <w:bCs/>
                <w:color w:val="000000"/>
                <w:sz w:val="20"/>
              </w:rPr>
              <w:t xml:space="preserve">Base Tax Year </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The financial year ending on 30 June of the year before the calendar year for which payment is claimed.</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b/>
                <w:bCs/>
                <w:color w:val="000000"/>
                <w:sz w:val="20"/>
              </w:rPr>
              <w:t>Bereavement notification day</w:t>
            </w:r>
            <w:r>
              <w:rPr>
                <w:rFonts w:ascii="Tahoma" w:hAnsi="Tahoma" w:cs="Tahoma"/>
                <w:b/>
                <w:bCs/>
                <w:color w:val="000000"/>
                <w:sz w:val="20"/>
              </w:rPr>
              <w:br/>
            </w:r>
            <w:r>
              <w:rPr>
                <w:rFonts w:ascii="Tahoma" w:hAnsi="Tahoma" w:cs="Tahoma"/>
                <w:i/>
                <w:iCs/>
                <w:color w:val="000000"/>
                <w:sz w:val="20"/>
              </w:rPr>
              <w:t>Social Security Act 1991 Chapter 1, Part 1.2, Section 21 (2) b</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 xml:space="preserve">The day on which Centrelink is informed of the partner’s death. </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b/>
                <w:bCs/>
                <w:color w:val="000000"/>
                <w:sz w:val="20"/>
              </w:rPr>
              <w:t>Bereavement period</w:t>
            </w:r>
            <w:r>
              <w:rPr>
                <w:rFonts w:ascii="Tahoma" w:hAnsi="Tahoma" w:cs="Tahoma"/>
                <w:b/>
                <w:bCs/>
                <w:color w:val="000000"/>
                <w:sz w:val="20"/>
              </w:rPr>
              <w:br/>
            </w:r>
            <w:r>
              <w:rPr>
                <w:rFonts w:ascii="Tahoma" w:hAnsi="Tahoma" w:cs="Tahoma"/>
                <w:i/>
                <w:iCs/>
                <w:color w:val="000000"/>
                <w:sz w:val="20"/>
              </w:rPr>
              <w:t xml:space="preserve">Social Security Act 1991 Chapter 1, Part 1.2, </w:t>
            </w:r>
            <w:r>
              <w:rPr>
                <w:rFonts w:ascii="Tahoma" w:hAnsi="Tahoma" w:cs="Tahoma"/>
                <w:i/>
                <w:iCs/>
                <w:color w:val="000000"/>
                <w:sz w:val="20"/>
              </w:rPr>
              <w:lastRenderedPageBreak/>
              <w:t>Section 21 (2) a</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lastRenderedPageBreak/>
              <w:t xml:space="preserve">The 14-week period immediately following the death of a partner and commencing on the day on which the partner dies. </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66" w:name="Bridging_Course"/>
            <w:bookmarkEnd w:id="1966"/>
            <w:r>
              <w:rPr>
                <w:rFonts w:ascii="Tahoma" w:hAnsi="Tahoma" w:cs="Tahoma"/>
                <w:b/>
                <w:bCs/>
                <w:color w:val="000000"/>
                <w:sz w:val="20"/>
              </w:rPr>
              <w:lastRenderedPageBreak/>
              <w:t>Bridging Course</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A bridging course is a study programme conducted prior to the commencement of a formal award course, and is provided for particular types of disadvantaged students who need additional preparation prior to commencing the award course. Courses which form part of a formal award course or for which credit will or may be given towards and award course are not considered to be bridging courses.</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67" w:name="Cadetship"/>
            <w:bookmarkEnd w:id="1967"/>
            <w:r>
              <w:rPr>
                <w:rFonts w:ascii="Tahoma" w:hAnsi="Tahoma" w:cs="Tahoma"/>
                <w:b/>
                <w:bCs/>
                <w:color w:val="000000"/>
                <w:sz w:val="20"/>
              </w:rPr>
              <w:t>Cadetship</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An employment arrangement in which an employer undertakes to subsidise an employees formal training leading to certain qualifications, and in which the employee is usually required to remain with the employer for a specified period after completion of training.</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68" w:name="CDEP"/>
            <w:bookmarkEnd w:id="1968"/>
            <w:r>
              <w:rPr>
                <w:rFonts w:ascii="Tahoma" w:hAnsi="Tahoma" w:cs="Tahoma"/>
                <w:b/>
                <w:bCs/>
                <w:color w:val="000000"/>
                <w:sz w:val="20"/>
              </w:rPr>
              <w:t>CDEP (The Community Development Employment Projects)</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 xml:space="preserve">The Community Development Employment Projects (CDEP) program aims to assist Indigenous job seekers to gain the skills, training and capabilities needed to find sustainable employment and improves the economic and social well-being of communities. It provides services and projects through two streams: work readiness stream and community development stream. For more information please visit </w:t>
            </w:r>
            <w:hyperlink r:id="rId2285" w:tgtFrame="_blank" w:history="1">
              <w:r>
                <w:rPr>
                  <w:rStyle w:val="Hyperlink"/>
                  <w:rFonts w:ascii="Tahoma" w:hAnsi="Tahoma" w:cs="Tahoma"/>
                </w:rPr>
                <w:t>Community Development Employment Projects (CDEP)</w:t>
              </w:r>
            </w:hyperlink>
            <w:r>
              <w:rPr>
                <w:rFonts w:ascii="Tahoma" w:hAnsi="Tahoma" w:cs="Tahoma"/>
                <w:color w:val="000000"/>
                <w:sz w:val="20"/>
              </w:rPr>
              <w:t>.</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69" w:name="Commonwealth_Supported_Places"/>
            <w:bookmarkEnd w:id="1969"/>
            <w:r>
              <w:rPr>
                <w:rFonts w:ascii="Tahoma" w:hAnsi="Tahoma" w:cs="Tahoma"/>
                <w:b/>
                <w:bCs/>
                <w:color w:val="000000"/>
                <w:sz w:val="20"/>
              </w:rPr>
              <w:t>Commonwealth Supported Places</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Previously known as HECS (Higher Education Contribution Scheme), a Commonwealth supported place is a higher education place for which the Commonwealth makes a contribution towards the cost of a student’s education.</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70" w:name="Current_Tax_Year"/>
            <w:bookmarkEnd w:id="1970"/>
            <w:r>
              <w:rPr>
                <w:rFonts w:ascii="Tahoma" w:hAnsi="Tahoma" w:cs="Tahoma"/>
                <w:b/>
                <w:bCs/>
                <w:color w:val="000000"/>
                <w:sz w:val="20"/>
              </w:rPr>
              <w:t>Current Tax Year</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The financial year ending on 30 June of the calendar year for which payment is claimed.</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Style w:val="Strong"/>
                <w:rFonts w:ascii="Tahoma" w:hAnsi="Tahoma" w:cs="Tahoma"/>
                <w:color w:val="000000"/>
                <w:sz w:val="20"/>
              </w:rPr>
              <w:t>De facto partner</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 xml:space="preserve">A person is the </w:t>
            </w:r>
            <w:r>
              <w:rPr>
                <w:rStyle w:val="Emphasis"/>
                <w:rFonts w:ascii="Tahoma" w:hAnsi="Tahoma" w:cs="Tahoma"/>
                <w:color w:val="000000"/>
                <w:sz w:val="20"/>
              </w:rPr>
              <w:t>de facto partner</w:t>
            </w:r>
            <w:r>
              <w:rPr>
                <w:rFonts w:ascii="Tahoma" w:hAnsi="Tahoma" w:cs="Tahoma"/>
                <w:color w:val="000000"/>
                <w:sz w:val="20"/>
              </w:rPr>
              <w:t xml:space="preserve"> of another person if the person is in a de facto relationship with the other person</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Style w:val="Strong"/>
                <w:rFonts w:ascii="Tahoma" w:hAnsi="Tahoma" w:cs="Tahoma"/>
                <w:color w:val="000000"/>
                <w:sz w:val="20"/>
              </w:rPr>
              <w:t>De Facto Relationship</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Style w:val="Emphasis"/>
                <w:rFonts w:ascii="Tahoma" w:hAnsi="Tahoma" w:cs="Tahoma"/>
                <w:color w:val="000000"/>
                <w:sz w:val="20"/>
              </w:rPr>
              <w:t xml:space="preserve">Meaning of </w:t>
            </w:r>
            <w:r>
              <w:rPr>
                <w:rFonts w:ascii="Tahoma" w:hAnsi="Tahoma" w:cs="Tahoma"/>
                <w:color w:val="000000"/>
                <w:sz w:val="20"/>
              </w:rPr>
              <w:t>de facto relationship</w:t>
            </w:r>
            <w:r>
              <w:rPr>
                <w:rFonts w:ascii="Tahoma" w:hAnsi="Tahoma" w:cs="Tahoma"/>
                <w:color w:val="000000"/>
                <w:sz w:val="20"/>
              </w:rPr>
              <w:br/>
            </w:r>
            <w:r>
              <w:rPr>
                <w:rFonts w:ascii="Tahoma" w:hAnsi="Tahoma" w:cs="Tahoma"/>
                <w:color w:val="000000"/>
                <w:sz w:val="20"/>
              </w:rPr>
              <w:br/>
              <w:t>A person is in a de facto relationship with another person (different or same-sex) if:</w:t>
            </w:r>
          </w:p>
          <w:p w:rsidR="00664D55" w:rsidRDefault="00664D55" w:rsidP="00664D55">
            <w:pPr>
              <w:numPr>
                <w:ilvl w:val="0"/>
                <w:numId w:val="609"/>
              </w:numPr>
              <w:spacing w:before="100" w:beforeAutospacing="1" w:after="100" w:afterAutospacing="1"/>
              <w:ind w:left="300"/>
              <w:rPr>
                <w:rFonts w:ascii="Tahoma" w:hAnsi="Tahoma" w:cs="Tahoma"/>
                <w:color w:val="000000"/>
                <w:sz w:val="20"/>
              </w:rPr>
            </w:pPr>
            <w:r>
              <w:rPr>
                <w:rFonts w:ascii="Tahoma" w:hAnsi="Tahoma" w:cs="Tahoma"/>
                <w:color w:val="000000"/>
                <w:sz w:val="20"/>
              </w:rPr>
              <w:t>the persons are not legally married to each other; and</w:t>
            </w:r>
          </w:p>
          <w:p w:rsidR="00664D55" w:rsidRDefault="00664D55" w:rsidP="00664D55">
            <w:pPr>
              <w:numPr>
                <w:ilvl w:val="0"/>
                <w:numId w:val="609"/>
              </w:numPr>
              <w:spacing w:before="100" w:beforeAutospacing="1" w:after="100" w:afterAutospacing="1"/>
              <w:ind w:left="300"/>
              <w:rPr>
                <w:rFonts w:ascii="Tahoma" w:hAnsi="Tahoma" w:cs="Tahoma"/>
                <w:color w:val="000000"/>
                <w:sz w:val="20"/>
              </w:rPr>
            </w:pPr>
            <w:r>
              <w:rPr>
                <w:rFonts w:ascii="Tahoma" w:hAnsi="Tahoma" w:cs="Tahoma"/>
                <w:color w:val="000000"/>
                <w:sz w:val="20"/>
              </w:rPr>
              <w:t>the persons are not related by family; and</w:t>
            </w:r>
          </w:p>
          <w:p w:rsidR="00664D55" w:rsidRDefault="00664D55" w:rsidP="00664D55">
            <w:pPr>
              <w:numPr>
                <w:ilvl w:val="0"/>
                <w:numId w:val="609"/>
              </w:numPr>
              <w:spacing w:before="100" w:beforeAutospacing="1" w:after="100" w:afterAutospacing="1"/>
              <w:ind w:left="300"/>
              <w:rPr>
                <w:rFonts w:ascii="Tahoma" w:hAnsi="Tahoma" w:cs="Tahoma"/>
                <w:color w:val="000000"/>
                <w:sz w:val="20"/>
              </w:rPr>
            </w:pPr>
            <w:r>
              <w:rPr>
                <w:rFonts w:ascii="Tahoma" w:hAnsi="Tahoma" w:cs="Tahoma"/>
                <w:color w:val="000000"/>
                <w:sz w:val="20"/>
              </w:rPr>
              <w:t>having regard to all the circumstances of their relationship, they have a relationship as members of a couple living together on a genuine domestic basis.</w:t>
            </w:r>
          </w:p>
          <w:p w:rsidR="00664D55" w:rsidRDefault="00664D55">
            <w:pPr>
              <w:spacing w:line="135" w:lineRule="atLeast"/>
              <w:rPr>
                <w:rFonts w:ascii="Tahoma" w:hAnsi="Tahoma" w:cs="Tahoma"/>
                <w:color w:val="000000"/>
                <w:sz w:val="20"/>
              </w:rPr>
            </w:pPr>
            <w:r>
              <w:rPr>
                <w:rFonts w:ascii="Tahoma" w:hAnsi="Tahoma" w:cs="Tahoma"/>
                <w:color w:val="000000"/>
                <w:sz w:val="20"/>
              </w:rPr>
              <w:t>Please see the definition of Partnered.</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Style w:val="Strong"/>
                <w:rFonts w:ascii="Tahoma" w:hAnsi="Tahoma" w:cs="Tahoma"/>
                <w:color w:val="000000"/>
                <w:sz w:val="20"/>
              </w:rPr>
              <w:t>Definition of Liquid asset</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Liquid assets are any readily available funds which can be accessed by the customer within 28 days of the date last worked.  A customer's liquid assets include the assets of the customer's partner and any assets owned by BOTH the customer and their partner.</w:t>
            </w:r>
          </w:p>
          <w:p w:rsidR="00664D55" w:rsidRDefault="00664D55">
            <w:pPr>
              <w:rPr>
                <w:rFonts w:ascii="Tahoma" w:hAnsi="Tahoma" w:cs="Tahoma"/>
                <w:color w:val="000000"/>
                <w:sz w:val="20"/>
              </w:rPr>
            </w:pPr>
            <w:r>
              <w:rPr>
                <w:rFonts w:ascii="Tahoma" w:hAnsi="Tahoma" w:cs="Tahoma"/>
                <w:color w:val="000000"/>
                <w:sz w:val="20"/>
              </w:rPr>
              <w:t>Examples: Liquid assets include:</w:t>
            </w:r>
          </w:p>
          <w:p w:rsidR="00664D55" w:rsidRDefault="00664D55" w:rsidP="00664D55">
            <w:pPr>
              <w:numPr>
                <w:ilvl w:val="0"/>
                <w:numId w:val="610"/>
              </w:numPr>
              <w:spacing w:before="100" w:beforeAutospacing="1" w:after="100" w:afterAutospacing="1"/>
              <w:ind w:left="300"/>
              <w:rPr>
                <w:rFonts w:ascii="Tahoma" w:hAnsi="Tahoma" w:cs="Tahoma"/>
                <w:color w:val="000000"/>
                <w:sz w:val="20"/>
              </w:rPr>
            </w:pPr>
            <w:r>
              <w:rPr>
                <w:rFonts w:ascii="Tahoma" w:hAnsi="Tahoma" w:cs="Tahoma"/>
                <w:color w:val="000000"/>
                <w:sz w:val="20"/>
              </w:rPr>
              <w:t>cash on hand</w:t>
            </w:r>
          </w:p>
          <w:p w:rsidR="00664D55" w:rsidRDefault="00664D55" w:rsidP="00664D55">
            <w:pPr>
              <w:numPr>
                <w:ilvl w:val="0"/>
                <w:numId w:val="610"/>
              </w:numPr>
              <w:spacing w:before="100" w:beforeAutospacing="1" w:after="100" w:afterAutospacing="1"/>
              <w:ind w:left="300"/>
              <w:rPr>
                <w:rFonts w:ascii="Tahoma" w:hAnsi="Tahoma" w:cs="Tahoma"/>
                <w:color w:val="000000"/>
                <w:sz w:val="20"/>
              </w:rPr>
            </w:pPr>
            <w:r>
              <w:rPr>
                <w:rFonts w:ascii="Tahoma" w:hAnsi="Tahoma" w:cs="Tahoma"/>
                <w:color w:val="000000"/>
                <w:sz w:val="20"/>
              </w:rPr>
              <w:t>shares and debentures, term deposits</w:t>
            </w:r>
          </w:p>
          <w:p w:rsidR="00664D55" w:rsidRDefault="00664D55" w:rsidP="00664D55">
            <w:pPr>
              <w:numPr>
                <w:ilvl w:val="0"/>
                <w:numId w:val="610"/>
              </w:numPr>
              <w:spacing w:before="100" w:beforeAutospacing="1" w:after="100" w:afterAutospacing="1"/>
              <w:ind w:left="300"/>
              <w:rPr>
                <w:rFonts w:ascii="Tahoma" w:hAnsi="Tahoma" w:cs="Tahoma"/>
                <w:color w:val="000000"/>
                <w:sz w:val="20"/>
              </w:rPr>
            </w:pPr>
            <w:r>
              <w:rPr>
                <w:rFonts w:ascii="Tahoma" w:hAnsi="Tahoma" w:cs="Tahoma"/>
                <w:color w:val="000000"/>
                <w:sz w:val="20"/>
              </w:rPr>
              <w:t>other money available at short notice</w:t>
            </w:r>
          </w:p>
          <w:p w:rsidR="00664D55" w:rsidRDefault="00664D55" w:rsidP="00664D55">
            <w:pPr>
              <w:numPr>
                <w:ilvl w:val="0"/>
                <w:numId w:val="610"/>
              </w:numPr>
              <w:spacing w:before="100" w:beforeAutospacing="1" w:after="100" w:afterAutospacing="1"/>
              <w:ind w:left="300"/>
              <w:rPr>
                <w:rFonts w:ascii="Tahoma" w:hAnsi="Tahoma" w:cs="Tahoma"/>
                <w:color w:val="000000"/>
                <w:sz w:val="20"/>
              </w:rPr>
            </w:pPr>
            <w:r>
              <w:rPr>
                <w:rFonts w:ascii="Tahoma" w:hAnsi="Tahoma" w:cs="Tahoma"/>
                <w:color w:val="000000"/>
                <w:sz w:val="20"/>
              </w:rPr>
              <w:t>some payments made or due to be made (within 28 days) by a customer's last employer</w:t>
            </w:r>
          </w:p>
          <w:p w:rsidR="00664D55" w:rsidRDefault="00664D55" w:rsidP="00664D55">
            <w:pPr>
              <w:numPr>
                <w:ilvl w:val="0"/>
                <w:numId w:val="610"/>
              </w:numPr>
              <w:spacing w:before="100" w:beforeAutospacing="1" w:after="100" w:afterAutospacing="1"/>
              <w:ind w:left="300"/>
              <w:rPr>
                <w:rFonts w:ascii="Tahoma" w:hAnsi="Tahoma" w:cs="Tahoma"/>
                <w:color w:val="000000"/>
                <w:sz w:val="20"/>
              </w:rPr>
            </w:pPr>
            <w:r>
              <w:rPr>
                <w:rFonts w:ascii="Tahoma" w:hAnsi="Tahoma" w:cs="Tahoma"/>
                <w:color w:val="000000"/>
                <w:sz w:val="20"/>
              </w:rPr>
              <w:t>10 year insurance bonds</w:t>
            </w:r>
          </w:p>
          <w:p w:rsidR="00664D55" w:rsidRDefault="00664D55" w:rsidP="00664D55">
            <w:pPr>
              <w:numPr>
                <w:ilvl w:val="0"/>
                <w:numId w:val="610"/>
              </w:numPr>
              <w:spacing w:before="100" w:beforeAutospacing="1" w:after="100" w:afterAutospacing="1"/>
              <w:ind w:left="300"/>
              <w:rPr>
                <w:rFonts w:ascii="Tahoma" w:hAnsi="Tahoma" w:cs="Tahoma"/>
                <w:color w:val="000000"/>
                <w:sz w:val="20"/>
              </w:rPr>
            </w:pPr>
            <w:r>
              <w:rPr>
                <w:rFonts w:ascii="Tahoma" w:hAnsi="Tahoma" w:cs="Tahoma"/>
                <w:color w:val="000000"/>
                <w:sz w:val="20"/>
              </w:rPr>
              <w:t>amounts deposited or lent to banks or other financial institutions whether or not the amount can be withdrawn or repaid immediately</w:t>
            </w:r>
          </w:p>
          <w:p w:rsidR="00664D55" w:rsidRDefault="00664D55" w:rsidP="00664D55">
            <w:pPr>
              <w:numPr>
                <w:ilvl w:val="0"/>
                <w:numId w:val="610"/>
              </w:numPr>
              <w:spacing w:before="100" w:beforeAutospacing="1" w:after="100" w:afterAutospacing="1"/>
              <w:ind w:left="300"/>
              <w:rPr>
                <w:rFonts w:ascii="Tahoma" w:hAnsi="Tahoma" w:cs="Tahoma"/>
                <w:color w:val="000000"/>
                <w:sz w:val="20"/>
              </w:rPr>
            </w:pPr>
            <w:r>
              <w:rPr>
                <w:rFonts w:ascii="Tahoma" w:hAnsi="Tahoma" w:cs="Tahoma"/>
                <w:color w:val="000000"/>
                <w:sz w:val="20"/>
              </w:rPr>
              <w:t>amounts borrowed from the bank for a specific purpose such as overseas travel that may not have been used for the said purpose</w:t>
            </w:r>
          </w:p>
          <w:p w:rsidR="00664D55" w:rsidRDefault="00664D55" w:rsidP="00664D55">
            <w:pPr>
              <w:numPr>
                <w:ilvl w:val="0"/>
                <w:numId w:val="610"/>
              </w:numPr>
              <w:spacing w:before="100" w:beforeAutospacing="1" w:after="100" w:afterAutospacing="1"/>
              <w:ind w:left="300"/>
              <w:rPr>
                <w:rFonts w:ascii="Tahoma" w:hAnsi="Tahoma" w:cs="Tahoma"/>
                <w:color w:val="000000"/>
                <w:sz w:val="20"/>
              </w:rPr>
            </w:pPr>
            <w:r>
              <w:rPr>
                <w:rFonts w:ascii="Tahoma" w:hAnsi="Tahoma" w:cs="Tahoma"/>
                <w:color w:val="000000"/>
                <w:sz w:val="20"/>
              </w:rPr>
              <w:t>assets given to a son or daughter in some circumstances</w:t>
            </w:r>
          </w:p>
          <w:p w:rsidR="00664D55" w:rsidRDefault="00664D55" w:rsidP="00664D55">
            <w:pPr>
              <w:numPr>
                <w:ilvl w:val="0"/>
                <w:numId w:val="610"/>
              </w:numPr>
              <w:spacing w:before="100" w:beforeAutospacing="1" w:after="100" w:afterAutospacing="1"/>
              <w:ind w:left="300"/>
              <w:rPr>
                <w:rFonts w:ascii="Tahoma" w:hAnsi="Tahoma" w:cs="Tahoma"/>
                <w:color w:val="000000"/>
                <w:sz w:val="20"/>
              </w:rPr>
            </w:pPr>
            <w:r>
              <w:rPr>
                <w:rFonts w:ascii="Tahoma" w:hAnsi="Tahoma" w:cs="Tahoma"/>
                <w:color w:val="000000"/>
                <w:sz w:val="20"/>
              </w:rPr>
              <w:lastRenderedPageBreak/>
              <w:t>loans to other people</w:t>
            </w:r>
          </w:p>
          <w:p w:rsidR="00664D55" w:rsidRDefault="00664D55" w:rsidP="00664D55">
            <w:pPr>
              <w:numPr>
                <w:ilvl w:val="0"/>
                <w:numId w:val="610"/>
              </w:numPr>
              <w:spacing w:before="100" w:beforeAutospacing="1" w:after="100" w:afterAutospacing="1"/>
              <w:ind w:left="300"/>
              <w:rPr>
                <w:rFonts w:ascii="Tahoma" w:hAnsi="Tahoma" w:cs="Tahoma"/>
                <w:color w:val="000000"/>
                <w:sz w:val="20"/>
              </w:rPr>
            </w:pPr>
            <w:r>
              <w:rPr>
                <w:rFonts w:ascii="Tahoma" w:hAnsi="Tahoma" w:cs="Tahoma"/>
                <w:color w:val="000000"/>
                <w:sz w:val="20"/>
              </w:rPr>
              <w:t>unencumbered proceeds from sale of business</w:t>
            </w:r>
          </w:p>
          <w:p w:rsidR="00664D55" w:rsidRDefault="00664D55" w:rsidP="00664D55">
            <w:pPr>
              <w:numPr>
                <w:ilvl w:val="0"/>
                <w:numId w:val="610"/>
              </w:numPr>
              <w:spacing w:before="100" w:beforeAutospacing="1" w:after="100" w:afterAutospacing="1"/>
              <w:ind w:left="300"/>
              <w:rPr>
                <w:rFonts w:ascii="Tahoma" w:hAnsi="Tahoma" w:cs="Tahoma"/>
                <w:color w:val="000000"/>
                <w:sz w:val="20"/>
              </w:rPr>
            </w:pPr>
            <w:r>
              <w:rPr>
                <w:rFonts w:ascii="Tahoma" w:hAnsi="Tahoma" w:cs="Tahoma"/>
                <w:color w:val="000000"/>
                <w:sz w:val="20"/>
              </w:rPr>
              <w:t>monies in trust funds, bank accounts including mortgage offset accounts, BUT NOT balances of mortgage redraw accounts</w:t>
            </w:r>
          </w:p>
          <w:p w:rsidR="00664D55" w:rsidRDefault="00664D55" w:rsidP="00664D55">
            <w:pPr>
              <w:numPr>
                <w:ilvl w:val="0"/>
                <w:numId w:val="610"/>
              </w:numPr>
              <w:spacing w:before="100" w:beforeAutospacing="1" w:after="100" w:afterAutospacing="1" w:line="135" w:lineRule="atLeast"/>
              <w:ind w:left="300"/>
              <w:rPr>
                <w:rFonts w:ascii="Tahoma" w:hAnsi="Tahoma" w:cs="Tahoma"/>
                <w:color w:val="000000"/>
                <w:sz w:val="20"/>
              </w:rPr>
            </w:pPr>
            <w:r>
              <w:rPr>
                <w:rFonts w:ascii="Tahoma" w:hAnsi="Tahoma" w:cs="Tahoma"/>
                <w:color w:val="000000"/>
                <w:sz w:val="20"/>
              </w:rPr>
              <w:t xml:space="preserve">compensation payments. </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71" w:name="Dependent_child"/>
            <w:bookmarkEnd w:id="1971"/>
            <w:r>
              <w:rPr>
                <w:rFonts w:ascii="Tahoma" w:hAnsi="Tahoma" w:cs="Tahoma"/>
                <w:b/>
                <w:bCs/>
                <w:color w:val="000000"/>
                <w:sz w:val="20"/>
              </w:rPr>
              <w:lastRenderedPageBreak/>
              <w:t xml:space="preserve">Dependent child </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 xml:space="preserve">For all purposes, unless otherwise specified, a person is considered to have a dependent child where the person has a young person who is: </w:t>
            </w:r>
          </w:p>
          <w:p w:rsidR="00664D55" w:rsidRDefault="00664D55">
            <w:pPr>
              <w:rPr>
                <w:rFonts w:ascii="Tahoma" w:hAnsi="Tahoma" w:cs="Tahoma"/>
                <w:color w:val="000000"/>
                <w:sz w:val="20"/>
              </w:rPr>
            </w:pPr>
            <w:r>
              <w:rPr>
                <w:rFonts w:ascii="Tahoma" w:hAnsi="Tahoma" w:cs="Tahoma"/>
                <w:color w:val="000000"/>
                <w:sz w:val="20"/>
              </w:rPr>
              <w:t>wholly or substantially in the care of the person;</w:t>
            </w:r>
          </w:p>
          <w:p w:rsidR="00664D55" w:rsidRDefault="00664D55">
            <w:pPr>
              <w:rPr>
                <w:rFonts w:ascii="Tahoma" w:hAnsi="Tahoma" w:cs="Tahoma"/>
                <w:color w:val="000000"/>
                <w:sz w:val="20"/>
              </w:rPr>
            </w:pPr>
            <w:r>
              <w:rPr>
                <w:rFonts w:ascii="Tahoma" w:hAnsi="Tahoma" w:cs="Tahoma"/>
                <w:color w:val="000000"/>
                <w:sz w:val="20"/>
              </w:rPr>
              <w:t>AND</w:t>
            </w:r>
          </w:p>
          <w:p w:rsidR="00664D55" w:rsidRDefault="00664D55">
            <w:pPr>
              <w:rPr>
                <w:rFonts w:ascii="Tahoma" w:hAnsi="Tahoma" w:cs="Tahoma"/>
                <w:color w:val="000000"/>
                <w:sz w:val="20"/>
              </w:rPr>
            </w:pPr>
            <w:r>
              <w:rPr>
                <w:rFonts w:ascii="Tahoma" w:hAnsi="Tahoma" w:cs="Tahoma"/>
                <w:color w:val="000000"/>
                <w:sz w:val="20"/>
              </w:rPr>
              <w:t xml:space="preserve">under 16 years of age; and </w:t>
            </w:r>
          </w:p>
          <w:p w:rsidR="00664D55" w:rsidRDefault="00664D55">
            <w:pPr>
              <w:rPr>
                <w:rFonts w:ascii="Tahoma" w:hAnsi="Tahoma" w:cs="Tahoma"/>
                <w:color w:val="000000"/>
                <w:sz w:val="20"/>
              </w:rPr>
            </w:pPr>
            <w:r>
              <w:rPr>
                <w:rFonts w:ascii="Tahoma" w:hAnsi="Tahoma" w:cs="Tahoma"/>
                <w:color w:val="000000"/>
                <w:sz w:val="20"/>
              </w:rPr>
              <w:t xml:space="preserve">not eligible for the Independent rate of ABSTUDY or Youth Allowance; </w:t>
            </w:r>
          </w:p>
          <w:p w:rsidR="00664D55" w:rsidRDefault="00664D55">
            <w:pPr>
              <w:rPr>
                <w:rFonts w:ascii="Tahoma" w:hAnsi="Tahoma" w:cs="Tahoma"/>
                <w:color w:val="000000"/>
                <w:sz w:val="20"/>
              </w:rPr>
            </w:pPr>
            <w:r>
              <w:rPr>
                <w:rFonts w:ascii="Tahoma" w:hAnsi="Tahoma" w:cs="Tahoma"/>
                <w:color w:val="000000"/>
                <w:sz w:val="20"/>
              </w:rPr>
              <w:t xml:space="preserve">not receiving Australian Government income support other than ABSTUDY, Assistance for Isolated Children or Youth Allowance; </w:t>
            </w:r>
          </w:p>
          <w:p w:rsidR="00664D55" w:rsidRDefault="00664D55">
            <w:pPr>
              <w:rPr>
                <w:rFonts w:ascii="Tahoma" w:hAnsi="Tahoma" w:cs="Tahoma"/>
                <w:color w:val="000000"/>
                <w:sz w:val="20"/>
              </w:rPr>
            </w:pPr>
            <w:r>
              <w:rPr>
                <w:rFonts w:ascii="Tahoma" w:hAnsi="Tahoma" w:cs="Tahoma"/>
                <w:color w:val="000000"/>
                <w:sz w:val="20"/>
              </w:rPr>
              <w:t>OR</w:t>
            </w:r>
          </w:p>
          <w:p w:rsidR="00664D55" w:rsidRDefault="00664D55">
            <w:pPr>
              <w:rPr>
                <w:rFonts w:ascii="Tahoma" w:hAnsi="Tahoma" w:cs="Tahoma"/>
                <w:color w:val="000000"/>
                <w:sz w:val="20"/>
              </w:rPr>
            </w:pPr>
            <w:r>
              <w:rPr>
                <w:rFonts w:ascii="Tahoma" w:hAnsi="Tahoma" w:cs="Tahoma"/>
                <w:color w:val="000000"/>
                <w:sz w:val="20"/>
              </w:rPr>
              <w:t xml:space="preserve">16 - 24 years of age; and </w:t>
            </w:r>
          </w:p>
          <w:p w:rsidR="00664D55" w:rsidRDefault="00664D55">
            <w:pPr>
              <w:rPr>
                <w:rFonts w:ascii="Tahoma" w:hAnsi="Tahoma" w:cs="Tahoma"/>
                <w:color w:val="000000"/>
                <w:sz w:val="20"/>
              </w:rPr>
            </w:pPr>
            <w:r>
              <w:rPr>
                <w:rFonts w:ascii="Tahoma" w:hAnsi="Tahoma" w:cs="Tahoma"/>
                <w:color w:val="000000"/>
                <w:sz w:val="20"/>
              </w:rPr>
              <w:t xml:space="preserve">in full-time or concessional study-load study; and </w:t>
            </w:r>
          </w:p>
          <w:p w:rsidR="00664D55" w:rsidRDefault="00664D55">
            <w:pPr>
              <w:rPr>
                <w:rFonts w:ascii="Tahoma" w:hAnsi="Tahoma" w:cs="Tahoma"/>
                <w:color w:val="000000"/>
                <w:sz w:val="20"/>
              </w:rPr>
            </w:pPr>
            <w:r>
              <w:rPr>
                <w:rFonts w:ascii="Tahoma" w:hAnsi="Tahoma" w:cs="Tahoma"/>
                <w:color w:val="000000"/>
                <w:sz w:val="20"/>
              </w:rPr>
              <w:t xml:space="preserve">not Independent for the purposes of Youth Allowance or ABSTUDY; and </w:t>
            </w:r>
          </w:p>
          <w:p w:rsidR="00664D55" w:rsidRDefault="00664D55">
            <w:pPr>
              <w:rPr>
                <w:rFonts w:ascii="Tahoma" w:hAnsi="Tahoma" w:cs="Tahoma"/>
                <w:color w:val="000000"/>
                <w:sz w:val="20"/>
              </w:rPr>
            </w:pPr>
            <w:r>
              <w:rPr>
                <w:rFonts w:ascii="Tahoma" w:hAnsi="Tahoma" w:cs="Tahoma"/>
                <w:color w:val="000000"/>
                <w:sz w:val="20"/>
              </w:rPr>
              <w:t xml:space="preserve">not receiving Australian Government income support other than ABSTUDY, Assistance for Isolated Children or Youth Allowance; </w:t>
            </w:r>
          </w:p>
          <w:p w:rsidR="00664D55" w:rsidRDefault="00664D55">
            <w:pPr>
              <w:rPr>
                <w:rFonts w:ascii="Tahoma" w:hAnsi="Tahoma" w:cs="Tahoma"/>
                <w:color w:val="000000"/>
                <w:sz w:val="20"/>
              </w:rPr>
            </w:pPr>
            <w:r>
              <w:rPr>
                <w:rFonts w:ascii="Tahoma" w:hAnsi="Tahoma" w:cs="Tahoma"/>
                <w:color w:val="000000"/>
                <w:sz w:val="20"/>
              </w:rPr>
              <w:t>OR</w:t>
            </w:r>
          </w:p>
          <w:p w:rsidR="00664D55" w:rsidRDefault="00664D55" w:rsidP="00664D55">
            <w:pPr>
              <w:numPr>
                <w:ilvl w:val="0"/>
                <w:numId w:val="61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16 – 20 years of age; and </w:t>
            </w:r>
          </w:p>
          <w:p w:rsidR="00664D55" w:rsidRDefault="00664D55" w:rsidP="00664D55">
            <w:pPr>
              <w:numPr>
                <w:ilvl w:val="1"/>
                <w:numId w:val="611"/>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not Independent for the purposes of Youth Allowance or ABSTUDY; and </w:t>
            </w:r>
          </w:p>
          <w:p w:rsidR="00664D55" w:rsidRDefault="00664D55" w:rsidP="00664D55">
            <w:pPr>
              <w:numPr>
                <w:ilvl w:val="1"/>
                <w:numId w:val="611"/>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not receiving Australian Government income support other than ABSTUDY, Assistance for Isolated Children or Youth Allowance. </w:t>
            </w:r>
          </w:p>
          <w:p w:rsidR="00664D55" w:rsidRDefault="00664D55">
            <w:pPr>
              <w:rPr>
                <w:rFonts w:ascii="Tahoma" w:hAnsi="Tahoma" w:cs="Tahoma"/>
                <w:color w:val="000000"/>
                <w:sz w:val="20"/>
              </w:rPr>
            </w:pPr>
            <w:r>
              <w:rPr>
                <w:rFonts w:ascii="Tahoma" w:hAnsi="Tahoma" w:cs="Tahoma"/>
                <w:color w:val="000000"/>
                <w:sz w:val="20"/>
              </w:rPr>
              <w:t>For the purposes of the Partner Income Tests for ABSTUDY customers 21 years of age and over, where adjustments are made to the Partner Income Free Area for dependent child/ren in the customer or partner’s care, a dependent child is:</w:t>
            </w:r>
          </w:p>
          <w:p w:rsidR="00664D55" w:rsidRDefault="00664D55" w:rsidP="00664D55">
            <w:pPr>
              <w:numPr>
                <w:ilvl w:val="0"/>
                <w:numId w:val="61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wholly or substantially in the care of the person; </w:t>
            </w:r>
          </w:p>
          <w:p w:rsidR="00664D55" w:rsidRDefault="00664D55">
            <w:pPr>
              <w:rPr>
                <w:rFonts w:ascii="Tahoma" w:hAnsi="Tahoma" w:cs="Tahoma"/>
                <w:color w:val="000000"/>
                <w:sz w:val="20"/>
              </w:rPr>
            </w:pPr>
            <w:r>
              <w:rPr>
                <w:rFonts w:ascii="Tahoma" w:hAnsi="Tahoma" w:cs="Tahoma"/>
                <w:color w:val="000000"/>
                <w:sz w:val="20"/>
              </w:rPr>
              <w:t>AND</w:t>
            </w:r>
          </w:p>
          <w:p w:rsidR="00664D55" w:rsidRDefault="00664D55" w:rsidP="00664D55">
            <w:pPr>
              <w:numPr>
                <w:ilvl w:val="0"/>
                <w:numId w:val="613"/>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under 16 years of age; and </w:t>
            </w:r>
          </w:p>
          <w:p w:rsidR="00664D55" w:rsidRDefault="00664D55" w:rsidP="00664D55">
            <w:pPr>
              <w:numPr>
                <w:ilvl w:val="0"/>
                <w:numId w:val="613"/>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not eligible for the Independent rate of ABSTUDY or Youth Allowance; </w:t>
            </w:r>
          </w:p>
          <w:p w:rsidR="00664D55" w:rsidRDefault="00664D55" w:rsidP="00664D55">
            <w:pPr>
              <w:numPr>
                <w:ilvl w:val="0"/>
                <w:numId w:val="613"/>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not receiving Australian Government income support other than ABSTUDY, Assistance for Isolated Children or Youth Allowance; </w:t>
            </w:r>
          </w:p>
          <w:p w:rsidR="00664D55" w:rsidRDefault="00664D55">
            <w:pPr>
              <w:rPr>
                <w:rFonts w:ascii="Tahoma" w:hAnsi="Tahoma" w:cs="Tahoma"/>
                <w:color w:val="000000"/>
                <w:sz w:val="20"/>
              </w:rPr>
            </w:pPr>
            <w:r>
              <w:rPr>
                <w:rFonts w:ascii="Tahoma" w:hAnsi="Tahoma" w:cs="Tahoma"/>
                <w:color w:val="000000"/>
                <w:sz w:val="20"/>
              </w:rPr>
              <w:t>OR</w:t>
            </w:r>
          </w:p>
          <w:p w:rsidR="00664D55" w:rsidRDefault="00664D55" w:rsidP="00664D55">
            <w:pPr>
              <w:numPr>
                <w:ilvl w:val="0"/>
                <w:numId w:val="61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16 – 24 years of age; and </w:t>
            </w:r>
          </w:p>
          <w:p w:rsidR="00664D55" w:rsidRDefault="00664D55" w:rsidP="00664D55">
            <w:pPr>
              <w:numPr>
                <w:ilvl w:val="1"/>
                <w:numId w:val="614"/>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in full-time or concessional study-load study; and </w:t>
            </w:r>
          </w:p>
          <w:p w:rsidR="00664D55" w:rsidRDefault="00664D55" w:rsidP="00664D55">
            <w:pPr>
              <w:numPr>
                <w:ilvl w:val="1"/>
                <w:numId w:val="614"/>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not Independent for the purposes of Youth Allowance or ABSTUDY; and </w:t>
            </w:r>
          </w:p>
          <w:p w:rsidR="00664D55" w:rsidRDefault="00664D55" w:rsidP="00664D55">
            <w:pPr>
              <w:numPr>
                <w:ilvl w:val="1"/>
                <w:numId w:val="614"/>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not receiving Australian Government income support other than ABSTUDY, Assistance for Isolated Children or Youth Allowance. </w:t>
            </w:r>
          </w:p>
          <w:p w:rsidR="00664D55" w:rsidRDefault="00664D55">
            <w:pPr>
              <w:rPr>
                <w:rFonts w:ascii="Tahoma" w:hAnsi="Tahoma" w:cs="Tahoma"/>
                <w:color w:val="000000"/>
                <w:sz w:val="20"/>
              </w:rPr>
            </w:pPr>
            <w:r>
              <w:rPr>
                <w:rFonts w:ascii="Tahoma" w:hAnsi="Tahoma" w:cs="Tahoma"/>
                <w:color w:val="000000"/>
                <w:sz w:val="20"/>
              </w:rPr>
              <w:t>For the purposes of qualification for the ABSTUDY Pensioner Education Supplement on the basis of receipt of specified payments under the Veterans’ Entitlements Act 1986, where the student is required to have a dependent child, a dependent child is:</w:t>
            </w:r>
          </w:p>
          <w:p w:rsidR="00664D55" w:rsidRDefault="00664D55" w:rsidP="00664D55">
            <w:pPr>
              <w:numPr>
                <w:ilvl w:val="0"/>
                <w:numId w:val="615"/>
              </w:numPr>
              <w:spacing w:before="100" w:beforeAutospacing="1" w:after="240"/>
              <w:ind w:left="300"/>
              <w:rPr>
                <w:rFonts w:ascii="Tahoma" w:hAnsi="Tahoma" w:cs="Tahoma"/>
                <w:color w:val="000000"/>
                <w:sz w:val="20"/>
              </w:rPr>
            </w:pPr>
            <w:r>
              <w:rPr>
                <w:rFonts w:ascii="Tahoma" w:hAnsi="Tahoma" w:cs="Tahoma"/>
                <w:color w:val="000000"/>
                <w:sz w:val="20"/>
              </w:rPr>
              <w:lastRenderedPageBreak/>
              <w:t>wholly or substantially in the care of the student; and</w:t>
            </w:r>
          </w:p>
          <w:p w:rsidR="00664D55" w:rsidRDefault="00664D55" w:rsidP="00664D55">
            <w:pPr>
              <w:numPr>
                <w:ilvl w:val="0"/>
                <w:numId w:val="615"/>
              </w:numPr>
              <w:spacing w:before="100" w:beforeAutospacing="1" w:after="240"/>
              <w:ind w:left="300"/>
              <w:rPr>
                <w:rFonts w:ascii="Tahoma" w:hAnsi="Tahoma" w:cs="Tahoma"/>
                <w:color w:val="000000"/>
                <w:sz w:val="20"/>
              </w:rPr>
            </w:pPr>
            <w:r>
              <w:rPr>
                <w:rFonts w:ascii="Tahoma" w:hAnsi="Tahoma" w:cs="Tahoma"/>
                <w:color w:val="000000"/>
                <w:sz w:val="20"/>
              </w:rPr>
              <w:t>in full-time education; and</w:t>
            </w:r>
          </w:p>
          <w:p w:rsidR="00664D55" w:rsidRDefault="00664D55" w:rsidP="00664D55">
            <w:pPr>
              <w:numPr>
                <w:ilvl w:val="0"/>
                <w:numId w:val="615"/>
              </w:numPr>
              <w:spacing w:before="100" w:beforeAutospacing="1" w:after="240"/>
              <w:ind w:left="300"/>
              <w:rPr>
                <w:rFonts w:ascii="Tahoma" w:hAnsi="Tahoma" w:cs="Tahoma"/>
                <w:color w:val="000000"/>
                <w:sz w:val="20"/>
              </w:rPr>
            </w:pPr>
            <w:r>
              <w:rPr>
                <w:rFonts w:ascii="Tahoma" w:hAnsi="Tahoma" w:cs="Tahoma"/>
                <w:color w:val="000000"/>
                <w:sz w:val="20"/>
              </w:rPr>
              <w:t>not in receipt of an income support payment (see def of income support); and</w:t>
            </w:r>
          </w:p>
          <w:p w:rsidR="00664D55" w:rsidRDefault="00664D55" w:rsidP="00664D55">
            <w:pPr>
              <w:numPr>
                <w:ilvl w:val="0"/>
                <w:numId w:val="615"/>
              </w:numPr>
              <w:spacing w:before="100" w:beforeAutospacing="1" w:after="240"/>
              <w:ind w:left="300"/>
              <w:rPr>
                <w:rFonts w:ascii="Tahoma" w:hAnsi="Tahoma" w:cs="Tahoma"/>
                <w:color w:val="000000"/>
                <w:sz w:val="20"/>
              </w:rPr>
            </w:pPr>
            <w:r>
              <w:rPr>
                <w:rFonts w:ascii="Tahoma" w:hAnsi="Tahoma" w:cs="Tahoma"/>
                <w:color w:val="000000"/>
                <w:sz w:val="20"/>
              </w:rPr>
              <w:t>either:</w:t>
            </w:r>
          </w:p>
          <w:p w:rsidR="00664D55" w:rsidRDefault="00664D55" w:rsidP="00664D55">
            <w:pPr>
              <w:numPr>
                <w:ilvl w:val="1"/>
                <w:numId w:val="615"/>
              </w:numPr>
              <w:spacing w:before="100" w:beforeAutospacing="1" w:after="240"/>
              <w:ind w:left="600"/>
              <w:rPr>
                <w:rFonts w:ascii="Tahoma" w:hAnsi="Tahoma" w:cs="Tahoma"/>
                <w:color w:val="000000"/>
                <w:sz w:val="20"/>
              </w:rPr>
            </w:pPr>
            <w:r>
              <w:rPr>
                <w:rFonts w:ascii="Tahoma" w:hAnsi="Tahoma" w:cs="Tahoma"/>
                <w:color w:val="000000"/>
                <w:sz w:val="20"/>
              </w:rPr>
              <w:t>under 16 years of age and does not have personal income that exceeds $148.45 per week (amount as at 01 January 2004); OR</w:t>
            </w:r>
          </w:p>
          <w:p w:rsidR="00664D55" w:rsidRDefault="00664D55" w:rsidP="00664D55">
            <w:pPr>
              <w:numPr>
                <w:ilvl w:val="1"/>
                <w:numId w:val="615"/>
              </w:numPr>
              <w:spacing w:before="100" w:beforeAutospacing="1" w:after="100" w:afterAutospacing="1" w:line="135" w:lineRule="atLeast"/>
              <w:ind w:left="600"/>
              <w:rPr>
                <w:rFonts w:ascii="Tahoma" w:hAnsi="Tahoma" w:cs="Tahoma"/>
                <w:color w:val="000000"/>
                <w:sz w:val="20"/>
              </w:rPr>
            </w:pPr>
            <w:r>
              <w:rPr>
                <w:rFonts w:ascii="Tahoma" w:hAnsi="Tahoma" w:cs="Tahoma"/>
                <w:color w:val="000000"/>
                <w:sz w:val="20"/>
              </w:rPr>
              <w:t xml:space="preserve">16 – 21 years of age and will not have personal income that exceeds the limit of $8135.85 for the financial year (amount as at 01 January 2004). </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Style w:val="Strong"/>
                <w:rFonts w:ascii="Tahoma" w:hAnsi="Tahoma" w:cs="Tahoma"/>
                <w:color w:val="000000"/>
                <w:sz w:val="20"/>
              </w:rPr>
              <w:lastRenderedPageBreak/>
              <w:t>Designated Trial Sites</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The four Cape York communities designated as trial sites are;</w:t>
            </w:r>
          </w:p>
          <w:p w:rsidR="00664D55" w:rsidRDefault="00664D55" w:rsidP="00664D55">
            <w:pPr>
              <w:numPr>
                <w:ilvl w:val="0"/>
                <w:numId w:val="616"/>
              </w:numPr>
              <w:spacing w:before="100" w:beforeAutospacing="1" w:after="100" w:afterAutospacing="1"/>
              <w:ind w:left="300"/>
              <w:rPr>
                <w:rFonts w:ascii="Tahoma" w:hAnsi="Tahoma" w:cs="Tahoma"/>
                <w:color w:val="000000"/>
                <w:sz w:val="20"/>
              </w:rPr>
            </w:pPr>
            <w:r>
              <w:rPr>
                <w:rFonts w:ascii="Tahoma" w:hAnsi="Tahoma" w:cs="Tahoma"/>
                <w:color w:val="000000"/>
                <w:sz w:val="20"/>
              </w:rPr>
              <w:t>Aurukun</w:t>
            </w:r>
          </w:p>
          <w:p w:rsidR="00664D55" w:rsidRDefault="00664D55" w:rsidP="00664D55">
            <w:pPr>
              <w:numPr>
                <w:ilvl w:val="0"/>
                <w:numId w:val="616"/>
              </w:numPr>
              <w:spacing w:before="100" w:beforeAutospacing="1" w:after="100" w:afterAutospacing="1"/>
              <w:ind w:left="300"/>
              <w:rPr>
                <w:rFonts w:ascii="Tahoma" w:hAnsi="Tahoma" w:cs="Tahoma"/>
                <w:color w:val="000000"/>
                <w:sz w:val="20"/>
              </w:rPr>
            </w:pPr>
            <w:r>
              <w:rPr>
                <w:rFonts w:ascii="Tahoma" w:hAnsi="Tahoma" w:cs="Tahoma"/>
                <w:color w:val="000000"/>
                <w:sz w:val="20"/>
              </w:rPr>
              <w:t>Coen</w:t>
            </w:r>
          </w:p>
          <w:p w:rsidR="00664D55" w:rsidRDefault="00664D55" w:rsidP="00664D55">
            <w:pPr>
              <w:numPr>
                <w:ilvl w:val="0"/>
                <w:numId w:val="616"/>
              </w:numPr>
              <w:spacing w:before="100" w:beforeAutospacing="1" w:after="100" w:afterAutospacing="1"/>
              <w:ind w:left="300"/>
              <w:rPr>
                <w:rFonts w:ascii="Tahoma" w:hAnsi="Tahoma" w:cs="Tahoma"/>
                <w:color w:val="000000"/>
                <w:sz w:val="20"/>
              </w:rPr>
            </w:pPr>
            <w:r>
              <w:rPr>
                <w:rFonts w:ascii="Tahoma" w:hAnsi="Tahoma" w:cs="Tahoma"/>
                <w:color w:val="000000"/>
                <w:sz w:val="20"/>
              </w:rPr>
              <w:t>Hope Vale</w:t>
            </w:r>
          </w:p>
          <w:p w:rsidR="00664D55" w:rsidRDefault="00664D55" w:rsidP="00664D55">
            <w:pPr>
              <w:numPr>
                <w:ilvl w:val="0"/>
                <w:numId w:val="616"/>
              </w:numPr>
              <w:spacing w:before="100" w:beforeAutospacing="1" w:after="100" w:afterAutospacing="1" w:line="135" w:lineRule="atLeast"/>
              <w:ind w:left="300"/>
              <w:rPr>
                <w:rFonts w:ascii="Tahoma" w:hAnsi="Tahoma" w:cs="Tahoma"/>
                <w:color w:val="000000"/>
                <w:sz w:val="20"/>
              </w:rPr>
            </w:pPr>
            <w:r>
              <w:rPr>
                <w:rFonts w:ascii="Tahoma" w:hAnsi="Tahoma" w:cs="Tahoma"/>
                <w:color w:val="000000"/>
                <w:sz w:val="20"/>
              </w:rPr>
              <w:t>Mossman Gorge.</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Style w:val="Strong"/>
                <w:rFonts w:ascii="Tahoma" w:hAnsi="Tahoma" w:cs="Tahoma"/>
                <w:color w:val="000000"/>
                <w:sz w:val="20"/>
              </w:rPr>
              <w:t>DEEWR</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Australian Government Department of Education, Employment and Workplace Relations</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72" w:name="DEST"/>
            <w:bookmarkEnd w:id="1972"/>
            <w:r>
              <w:rPr>
                <w:rFonts w:ascii="Tahoma" w:hAnsi="Tahoma" w:cs="Tahoma"/>
                <w:b/>
                <w:bCs/>
                <w:color w:val="000000"/>
                <w:sz w:val="20"/>
              </w:rPr>
              <w:t xml:space="preserve">DEST </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 xml:space="preserve">Former Australian Government Department of Education Science and Training </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73" w:name="DEWR"/>
            <w:bookmarkEnd w:id="1973"/>
            <w:r>
              <w:rPr>
                <w:rFonts w:ascii="Tahoma" w:hAnsi="Tahoma" w:cs="Tahoma"/>
                <w:b/>
                <w:bCs/>
                <w:color w:val="000000"/>
                <w:sz w:val="20"/>
              </w:rPr>
              <w:t>DEWR</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 xml:space="preserve">Former Australian Government Department of Employment and Workplace Relations </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74" w:name="DFISA"/>
            <w:bookmarkEnd w:id="1974"/>
            <w:r>
              <w:rPr>
                <w:rFonts w:ascii="Tahoma" w:hAnsi="Tahoma" w:cs="Tahoma"/>
                <w:b/>
                <w:bCs/>
                <w:color w:val="000000"/>
                <w:sz w:val="20"/>
              </w:rPr>
              <w:t>DFISA</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Defence Force Income Support Allowance</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b/>
                <w:bCs/>
                <w:color w:val="000000"/>
                <w:sz w:val="20"/>
              </w:rPr>
              <w:t xml:space="preserve">Domestic and/or family violence </w:t>
            </w:r>
          </w:p>
          <w:p w:rsidR="00664D55" w:rsidRDefault="00664D55">
            <w:pPr>
              <w:rPr>
                <w:rFonts w:ascii="Tahoma" w:hAnsi="Tahoma" w:cs="Tahoma"/>
                <w:color w:val="000000"/>
                <w:sz w:val="20"/>
              </w:rPr>
            </w:pPr>
            <w:r>
              <w:rPr>
                <w:rFonts w:ascii="Tahoma" w:hAnsi="Tahoma" w:cs="Tahoma"/>
                <w:b/>
                <w:bCs/>
                <w:color w:val="000000"/>
                <w:sz w:val="20"/>
              </w:rPr>
              <w:t>This definition applies to Crisis payment</w:t>
            </w:r>
          </w:p>
          <w:p w:rsidR="00664D55" w:rsidRDefault="00664D55">
            <w:pPr>
              <w:spacing w:line="135" w:lineRule="atLeast"/>
              <w:rPr>
                <w:rFonts w:ascii="Tahoma" w:hAnsi="Tahoma" w:cs="Tahoma"/>
                <w:color w:val="000000"/>
                <w:sz w:val="20"/>
              </w:rPr>
            </w:pPr>
            <w:r>
              <w:rPr>
                <w:rFonts w:ascii="Tahoma" w:hAnsi="Tahoma" w:cs="Tahoma"/>
                <w:i/>
                <w:iCs/>
                <w:color w:val="000000"/>
                <w:sz w:val="20"/>
              </w:rPr>
              <w:t>Family Law Reform Act 1995 Section 60D (1)</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after="240"/>
              <w:rPr>
                <w:rFonts w:ascii="Tahoma" w:hAnsi="Tahoma" w:cs="Tahoma"/>
                <w:color w:val="000000"/>
                <w:sz w:val="20"/>
              </w:rPr>
            </w:pPr>
            <w:r>
              <w:rPr>
                <w:rFonts w:ascii="Tahoma" w:hAnsi="Tahoma" w:cs="Tahoma"/>
                <w:color w:val="000000"/>
                <w:sz w:val="20"/>
              </w:rPr>
              <w:t>domestic and family violence occurs when someone tries to control their partner or other family members in ways that intimidate or oppress them. Controlling behaviours can include threats, humiliation (‘put-downs'), emotional abuse, physical assault, sexual abuse, financial exploitation and social isolations, such as not allowing contact with family or friends; AND/OR</w:t>
            </w:r>
          </w:p>
          <w:p w:rsidR="00664D55" w:rsidRDefault="00664D55">
            <w:pPr>
              <w:spacing w:line="135" w:lineRule="atLeast"/>
              <w:rPr>
                <w:rFonts w:ascii="Tahoma" w:hAnsi="Tahoma" w:cs="Tahoma"/>
                <w:color w:val="000000"/>
                <w:sz w:val="20"/>
              </w:rPr>
            </w:pPr>
            <w:r>
              <w:rPr>
                <w:rFonts w:ascii="Tahoma" w:hAnsi="Tahoma" w:cs="Tahoma"/>
                <w:color w:val="000000"/>
                <w:sz w:val="20"/>
              </w:rPr>
              <w:t xml:space="preserve">family violence means conduct, whether actual or threatened, by a person towards, or towards the property of, a member of the person's family that causes that or any other member of the person's family to fear for, or to be apprehensive about, his or her personal well being or safety. </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75" w:name="DVA"/>
            <w:bookmarkEnd w:id="1975"/>
            <w:r>
              <w:rPr>
                <w:rFonts w:ascii="Tahoma" w:hAnsi="Tahoma" w:cs="Tahoma"/>
                <w:b/>
                <w:bCs/>
                <w:color w:val="000000"/>
                <w:sz w:val="20"/>
              </w:rPr>
              <w:t>DVA</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Australian Government Department of Veteran Affairs</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bookmarkStart w:id="1976" w:name="Employment_income_nil_rate_period"/>
            <w:bookmarkEnd w:id="1976"/>
            <w:r>
              <w:rPr>
                <w:rFonts w:ascii="Tahoma" w:hAnsi="Tahoma" w:cs="Tahoma"/>
                <w:b/>
                <w:bCs/>
                <w:color w:val="000000"/>
                <w:sz w:val="20"/>
              </w:rPr>
              <w:t>Employment income nil rate period</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The term “employment income nil rate period” is used to describe a period where a person is considered to be in receipt of a social security pension or benefit under the Social Security Act 1991 if this pension or benefit is not payable due to the person’s income from employment. Qualification for an “employment income nil rate period” is determined by the Social Security Act 1991 and only applies in respect of pensions or benefits made under this Act.</w:t>
            </w:r>
          </w:p>
        </w:tc>
      </w:tr>
      <w:tr w:rsidR="00664D55" w:rsidTr="007E6C76">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b/>
                <w:bCs/>
                <w:color w:val="000000"/>
                <w:sz w:val="20"/>
              </w:rPr>
              <w:t>Enabling courses</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135" w:lineRule="atLeast"/>
              <w:rPr>
                <w:rFonts w:ascii="Tahoma" w:hAnsi="Tahoma" w:cs="Tahoma"/>
                <w:color w:val="000000"/>
                <w:sz w:val="20"/>
              </w:rPr>
            </w:pPr>
            <w:r>
              <w:rPr>
                <w:rFonts w:ascii="Tahoma" w:hAnsi="Tahoma" w:cs="Tahoma"/>
                <w:color w:val="000000"/>
                <w:sz w:val="20"/>
              </w:rPr>
              <w:t>A course of instruction that enables a person to undertake a course leading to a higher education award. Enabling courses do not include a course leading to a higher education award or any course that the Minister determines is not an enabling course under the Act Higher Education Support Act (HESA) Schedule 1. </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Style w:val="Strong"/>
                <w:rFonts w:ascii="Tahoma" w:hAnsi="Tahoma" w:cs="Tahoma"/>
                <w:color w:val="000000"/>
                <w:sz w:val="20"/>
              </w:rPr>
              <w:t xml:space="preserve">Establishing a new home as a result of ‘extreme </w:t>
            </w:r>
            <w:r>
              <w:rPr>
                <w:rStyle w:val="Strong"/>
                <w:rFonts w:ascii="Tahoma" w:hAnsi="Tahoma" w:cs="Tahoma"/>
                <w:color w:val="000000"/>
                <w:sz w:val="20"/>
              </w:rPr>
              <w:lastRenderedPageBreak/>
              <w:t>circumstance’</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lastRenderedPageBreak/>
              <w:t xml:space="preserve">The person must have established a new home or they must be intending to establish a new home, as a result of being forced from their home due to an extreme circumstance.  </w:t>
            </w:r>
          </w:p>
          <w:p w:rsidR="00664D55" w:rsidRDefault="00664D55">
            <w:pPr>
              <w:spacing w:line="90" w:lineRule="atLeast"/>
              <w:rPr>
                <w:rFonts w:ascii="Tahoma" w:hAnsi="Tahoma" w:cs="Tahoma"/>
                <w:color w:val="000000"/>
                <w:sz w:val="20"/>
              </w:rPr>
            </w:pPr>
            <w:r>
              <w:rPr>
                <w:rFonts w:ascii="Tahoma" w:hAnsi="Tahoma" w:cs="Tahoma"/>
                <w:color w:val="000000"/>
                <w:sz w:val="20"/>
              </w:rPr>
              <w:lastRenderedPageBreak/>
              <w:t>The person may be required to establish a new home while their home undergoes substantial repairs.  Providing there is verification that the home is uninhabitable without the repairs and that the person has established a new home in the interim.</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b/>
                <w:bCs/>
                <w:color w:val="000000"/>
                <w:sz w:val="20"/>
              </w:rPr>
              <w:lastRenderedPageBreak/>
              <w:t>FAHCSIA</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Department of Families, Housing, Community Services and Indigenous Affairs</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b/>
                <w:bCs/>
                <w:color w:val="000000"/>
                <w:sz w:val="20"/>
              </w:rPr>
              <w:t>Family member</w:t>
            </w:r>
          </w:p>
          <w:p w:rsidR="00664D55" w:rsidRDefault="00664D55">
            <w:pPr>
              <w:spacing w:line="90" w:lineRule="atLeast"/>
              <w:rPr>
                <w:rFonts w:ascii="Tahoma" w:hAnsi="Tahoma" w:cs="Tahoma"/>
                <w:color w:val="000000"/>
                <w:sz w:val="20"/>
              </w:rPr>
            </w:pPr>
            <w:r>
              <w:rPr>
                <w:rFonts w:ascii="Tahoma" w:hAnsi="Tahoma" w:cs="Tahoma"/>
                <w:i/>
                <w:iCs/>
                <w:color w:val="000000"/>
                <w:sz w:val="20"/>
              </w:rPr>
              <w:t>Social Security Act 1991 General Definitions, Chapter 1, Part 1.2, Section 23.</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Family member is defined as:</w:t>
            </w:r>
          </w:p>
          <w:p w:rsidR="00664D55" w:rsidRDefault="00664D55" w:rsidP="00664D55">
            <w:pPr>
              <w:numPr>
                <w:ilvl w:val="0"/>
                <w:numId w:val="617"/>
              </w:numPr>
              <w:spacing w:before="100" w:beforeAutospacing="1" w:after="100" w:afterAutospacing="1"/>
              <w:ind w:left="300"/>
              <w:rPr>
                <w:rFonts w:ascii="Tahoma" w:hAnsi="Tahoma" w:cs="Tahoma"/>
                <w:color w:val="000000"/>
                <w:sz w:val="20"/>
              </w:rPr>
            </w:pPr>
            <w:r>
              <w:rPr>
                <w:rFonts w:ascii="Tahoma" w:hAnsi="Tahoma" w:cs="Tahoma"/>
                <w:color w:val="000000"/>
                <w:sz w:val="20"/>
              </w:rPr>
              <w:t>the partner, father or mother of the relevant person</w:t>
            </w:r>
          </w:p>
          <w:p w:rsidR="00664D55" w:rsidRDefault="00664D55" w:rsidP="00664D55">
            <w:pPr>
              <w:numPr>
                <w:ilvl w:val="0"/>
                <w:numId w:val="617"/>
              </w:numPr>
              <w:spacing w:before="100" w:beforeAutospacing="1" w:after="100" w:afterAutospacing="1"/>
              <w:ind w:left="300"/>
              <w:rPr>
                <w:rFonts w:ascii="Tahoma" w:hAnsi="Tahoma" w:cs="Tahoma"/>
                <w:color w:val="000000"/>
                <w:sz w:val="20"/>
              </w:rPr>
            </w:pPr>
            <w:r>
              <w:rPr>
                <w:rFonts w:ascii="Tahoma" w:hAnsi="Tahoma" w:cs="Tahoma"/>
                <w:color w:val="000000"/>
                <w:sz w:val="20"/>
              </w:rPr>
              <w:t>a sister, brother or child of the relevant person</w:t>
            </w:r>
          </w:p>
          <w:p w:rsidR="00664D55" w:rsidRDefault="00664D55" w:rsidP="00664D55">
            <w:pPr>
              <w:numPr>
                <w:ilvl w:val="0"/>
                <w:numId w:val="617"/>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 xml:space="preserve">any other person who, in the opinion of the Secretary, should be treated for the purposes of this definition as one of the relevant person's relations (for example, a grandparent of the person, ex-partner of the person). </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b/>
                <w:bCs/>
                <w:color w:val="000000"/>
                <w:sz w:val="20"/>
              </w:rPr>
              <w:t>First available bereavement adjustment payday</w:t>
            </w:r>
            <w:r>
              <w:rPr>
                <w:rFonts w:ascii="Tahoma" w:hAnsi="Tahoma" w:cs="Tahoma"/>
                <w:b/>
                <w:bCs/>
                <w:color w:val="000000"/>
                <w:sz w:val="20"/>
              </w:rPr>
              <w:br/>
            </w:r>
            <w:r>
              <w:rPr>
                <w:rFonts w:ascii="Tahoma" w:hAnsi="Tahoma" w:cs="Tahoma"/>
                <w:i/>
                <w:iCs/>
                <w:color w:val="000000"/>
                <w:sz w:val="20"/>
              </w:rPr>
              <w:t>Social Security Act 1991 Chapter 1, Part 1.2, Section 21 (2) c</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 xml:space="preserve">The first payday for the surviving person after the bereavement notification day for which it is practicable to terminate or adjust payments and take into account the partner’s death. </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77" w:name="Foster_Care"/>
            <w:bookmarkEnd w:id="1977"/>
            <w:r>
              <w:rPr>
                <w:rFonts w:ascii="Tahoma" w:hAnsi="Tahoma" w:cs="Tahoma"/>
                <w:b/>
                <w:bCs/>
                <w:color w:val="000000"/>
                <w:sz w:val="20"/>
              </w:rPr>
              <w:t>Foster Care</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Foster care is where a student or Australian Apprenticehas been placed in substitute care through a State or Territory Department of Welfare or though legal processes.</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78" w:name="Guardian"/>
            <w:bookmarkEnd w:id="1978"/>
            <w:r>
              <w:rPr>
                <w:rFonts w:ascii="Tahoma" w:hAnsi="Tahoma" w:cs="Tahoma"/>
                <w:b/>
                <w:bCs/>
                <w:color w:val="000000"/>
                <w:sz w:val="20"/>
              </w:rPr>
              <w:t>Guardian</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For the purposes of the ABSTUDY Scheme, a guardian is a person who has assumed the financial and custodial responsibilities of a parent for a student or Australian Apprentice.</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79" w:name="income_support"/>
            <w:bookmarkEnd w:id="1979"/>
            <w:r>
              <w:rPr>
                <w:rFonts w:ascii="Tahoma" w:hAnsi="Tahoma" w:cs="Tahoma"/>
                <w:b/>
                <w:bCs/>
                <w:color w:val="000000"/>
                <w:sz w:val="20"/>
              </w:rPr>
              <w:t>Income Support</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 xml:space="preserve">means a payment of: </w:t>
            </w:r>
          </w:p>
          <w:p w:rsidR="00664D55" w:rsidRDefault="00664D55" w:rsidP="00664D55">
            <w:pPr>
              <w:numPr>
                <w:ilvl w:val="0"/>
                <w:numId w:val="618"/>
              </w:numPr>
              <w:spacing w:before="100" w:beforeAutospacing="1" w:after="100" w:afterAutospacing="1"/>
              <w:ind w:left="300"/>
              <w:rPr>
                <w:rFonts w:ascii="Tahoma" w:hAnsi="Tahoma" w:cs="Tahoma"/>
                <w:color w:val="000000"/>
                <w:sz w:val="20"/>
              </w:rPr>
            </w:pPr>
            <w:r>
              <w:rPr>
                <w:rFonts w:ascii="Tahoma" w:hAnsi="Tahoma" w:cs="Tahoma"/>
                <w:color w:val="000000"/>
                <w:sz w:val="20"/>
              </w:rPr>
              <w:t>a social security benefit; or</w:t>
            </w:r>
          </w:p>
          <w:p w:rsidR="00664D55" w:rsidRDefault="00664D55" w:rsidP="00664D55">
            <w:pPr>
              <w:numPr>
                <w:ilvl w:val="0"/>
                <w:numId w:val="6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 job search allowance; or </w:t>
            </w:r>
          </w:p>
          <w:p w:rsidR="00664D55" w:rsidRDefault="00664D55" w:rsidP="00664D55">
            <w:pPr>
              <w:numPr>
                <w:ilvl w:val="0"/>
                <w:numId w:val="6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 social security pension; or </w:t>
            </w:r>
          </w:p>
          <w:p w:rsidR="00664D55" w:rsidRDefault="00664D55" w:rsidP="00664D55">
            <w:pPr>
              <w:numPr>
                <w:ilvl w:val="0"/>
                <w:numId w:val="6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 youth training allowance; or </w:t>
            </w:r>
          </w:p>
          <w:p w:rsidR="00664D55" w:rsidRDefault="00664D55" w:rsidP="00664D55">
            <w:pPr>
              <w:numPr>
                <w:ilvl w:val="0"/>
                <w:numId w:val="6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 service pension; or </w:t>
            </w:r>
          </w:p>
          <w:p w:rsidR="00664D55" w:rsidRDefault="00664D55" w:rsidP="00664D55">
            <w:pPr>
              <w:numPr>
                <w:ilvl w:val="0"/>
                <w:numId w:val="618"/>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 xml:space="preserve">income support supplement, where income support supplement means income support supplement under Part IIIA of the </w:t>
            </w:r>
            <w:r>
              <w:rPr>
                <w:rFonts w:ascii="Tahoma" w:hAnsi="Tahoma" w:cs="Tahoma"/>
                <w:i/>
                <w:iCs/>
                <w:color w:val="000000"/>
                <w:sz w:val="20"/>
              </w:rPr>
              <w:t>Veterans' Entitlement Act</w:t>
            </w:r>
            <w:r>
              <w:rPr>
                <w:rFonts w:ascii="Tahoma" w:hAnsi="Tahoma" w:cs="Tahoma"/>
                <w:color w:val="000000"/>
                <w:sz w:val="20"/>
              </w:rPr>
              <w:t xml:space="preserve">. </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80" w:name="ITAS"/>
            <w:bookmarkEnd w:id="1980"/>
            <w:r>
              <w:rPr>
                <w:rFonts w:ascii="Tahoma" w:hAnsi="Tahoma" w:cs="Tahoma"/>
                <w:b/>
                <w:bCs/>
                <w:color w:val="000000"/>
                <w:sz w:val="20"/>
              </w:rPr>
              <w:t>ITAS</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Indigenous Tutorial Assistance Scheme</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81" w:name="jca"/>
            <w:bookmarkEnd w:id="1981"/>
            <w:r>
              <w:rPr>
                <w:rStyle w:val="Strong"/>
                <w:rFonts w:ascii="Tahoma" w:hAnsi="Tahoma" w:cs="Tahoma"/>
                <w:color w:val="000000"/>
                <w:sz w:val="20"/>
              </w:rPr>
              <w:t>Job Capacity Assessment (JCA)</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A Job Capacity Assessment (JCA) will be conducted by assessment organisations contracted to the Department of Human Services.</w:t>
            </w:r>
          </w:p>
          <w:p w:rsidR="00664D55" w:rsidRDefault="00664D55">
            <w:pPr>
              <w:rPr>
                <w:rFonts w:ascii="Tahoma" w:hAnsi="Tahoma" w:cs="Tahoma"/>
                <w:color w:val="000000"/>
                <w:sz w:val="20"/>
              </w:rPr>
            </w:pPr>
            <w:r>
              <w:rPr>
                <w:rFonts w:ascii="Tahoma" w:hAnsi="Tahoma" w:cs="Tahoma"/>
                <w:color w:val="000000"/>
                <w:sz w:val="20"/>
              </w:rPr>
              <w:t>JCAs are a holistic, comprehensive assessment and identification of an individual's:</w:t>
            </w:r>
          </w:p>
          <w:p w:rsidR="00664D55" w:rsidRDefault="00664D55" w:rsidP="00664D55">
            <w:pPr>
              <w:numPr>
                <w:ilvl w:val="0"/>
                <w:numId w:val="619"/>
              </w:numPr>
              <w:spacing w:before="100" w:beforeAutospacing="1" w:after="100" w:afterAutospacing="1"/>
              <w:ind w:left="300"/>
              <w:rPr>
                <w:rFonts w:ascii="Tahoma" w:hAnsi="Tahoma" w:cs="Tahoma"/>
                <w:color w:val="000000"/>
                <w:sz w:val="20"/>
              </w:rPr>
            </w:pPr>
            <w:r>
              <w:rPr>
                <w:rFonts w:ascii="Tahoma" w:hAnsi="Tahoma" w:cs="Tahoma"/>
                <w:color w:val="000000"/>
                <w:sz w:val="20"/>
              </w:rPr>
              <w:t>barriers to finding and maintaining employment (this may relate to the impact of a person's disability, medical condition and/or other disadvantage/s they have)</w:t>
            </w:r>
          </w:p>
          <w:p w:rsidR="00664D55" w:rsidRDefault="00664D55" w:rsidP="00664D55">
            <w:pPr>
              <w:numPr>
                <w:ilvl w:val="0"/>
                <w:numId w:val="619"/>
              </w:numPr>
              <w:spacing w:before="100" w:beforeAutospacing="1" w:after="100" w:afterAutospacing="1"/>
              <w:ind w:left="300"/>
              <w:rPr>
                <w:rFonts w:ascii="Tahoma" w:hAnsi="Tahoma" w:cs="Tahoma"/>
                <w:color w:val="000000"/>
                <w:sz w:val="20"/>
              </w:rPr>
            </w:pPr>
            <w:r>
              <w:rPr>
                <w:rFonts w:ascii="Tahoma" w:hAnsi="Tahoma" w:cs="Tahoma"/>
                <w:color w:val="000000"/>
                <w:sz w:val="20"/>
              </w:rPr>
              <w:t>current and future work capacity (in hour bandwidths);</w:t>
            </w:r>
          </w:p>
          <w:p w:rsidR="00664D55" w:rsidRDefault="00664D55" w:rsidP="00664D55">
            <w:pPr>
              <w:numPr>
                <w:ilvl w:val="0"/>
                <w:numId w:val="619"/>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the interventions/assistance that are appropriate to help a jobseeker to improve/maximise their current work capacity.</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b/>
                <w:bCs/>
                <w:color w:val="000000"/>
                <w:sz w:val="20"/>
              </w:rPr>
              <w:t xml:space="preserve">Lump Sum Bereavement Payment </w:t>
            </w:r>
            <w:r>
              <w:rPr>
                <w:rFonts w:ascii="Tahoma" w:hAnsi="Tahoma" w:cs="Tahoma"/>
                <w:b/>
                <w:bCs/>
                <w:color w:val="000000"/>
                <w:sz w:val="20"/>
              </w:rPr>
              <w:br/>
            </w:r>
            <w:r>
              <w:rPr>
                <w:rFonts w:ascii="Tahoma" w:hAnsi="Tahoma" w:cs="Tahoma"/>
                <w:i/>
                <w:iCs/>
                <w:color w:val="000000"/>
                <w:sz w:val="20"/>
              </w:rPr>
              <w:t xml:space="preserve">Social Security Act 1991 Chapter 1, Part 1.2, </w:t>
            </w:r>
            <w:r>
              <w:rPr>
                <w:rFonts w:ascii="Tahoma" w:hAnsi="Tahoma" w:cs="Tahoma"/>
                <w:i/>
                <w:iCs/>
                <w:color w:val="000000"/>
                <w:sz w:val="20"/>
              </w:rPr>
              <w:lastRenderedPageBreak/>
              <w:t>Section 21 (2) e</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lastRenderedPageBreak/>
              <w:t>A one-off payment which is the difference between the single rate of ABSTUDY Living Allowance and the previous combined partnered rate of ABSTUDY Living Allowance over the 14 week bereavement period which is paid as a lump sum bereavement payment.</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b/>
                <w:bCs/>
                <w:color w:val="000000"/>
                <w:sz w:val="20"/>
              </w:rPr>
              <w:lastRenderedPageBreak/>
              <w:t>Member of a couple</w:t>
            </w:r>
            <w:r>
              <w:rPr>
                <w:rFonts w:ascii="Tahoma" w:hAnsi="Tahoma" w:cs="Tahoma"/>
                <w:b/>
                <w:bCs/>
                <w:color w:val="000000"/>
                <w:sz w:val="20"/>
              </w:rPr>
              <w:br/>
            </w:r>
            <w:r>
              <w:rPr>
                <w:rFonts w:ascii="Tahoma" w:hAnsi="Tahoma" w:cs="Tahoma"/>
                <w:i/>
                <w:iCs/>
                <w:color w:val="000000"/>
                <w:sz w:val="20"/>
              </w:rPr>
              <w:t>Social Security Act 1991 Chapter 1, Part 1.2, Section 4 (1)</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See Partnered definition.</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Style w:val="Strong"/>
                <w:rFonts w:ascii="Tahoma" w:hAnsi="Tahoma" w:cs="Tahoma"/>
                <w:color w:val="000000"/>
                <w:sz w:val="20"/>
              </w:rPr>
              <w:t>Mobility Provisions</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Provisions included in the Australian Government supported Welfare Reform Project to support greater student mobility.</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82" w:name="Mixed_Mode"/>
            <w:bookmarkEnd w:id="1982"/>
            <w:r>
              <w:rPr>
                <w:rFonts w:ascii="Tahoma" w:hAnsi="Tahoma" w:cs="Tahoma"/>
                <w:b/>
                <w:bCs/>
                <w:color w:val="000000"/>
                <w:sz w:val="20"/>
              </w:rPr>
              <w:t>Mixed Mode</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Mixed-mode is a term used to describe courses delivered through a combination of distance education and face-to-face teaching for students who are based in their home communities and need regular on-campus tuition to complement the distance education component of the course.</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rPr>
                <w:rFonts w:ascii="Tahoma" w:hAnsi="Tahoma" w:cs="Tahoma"/>
                <w:b/>
                <w:bCs/>
                <w:color w:val="000000"/>
                <w:sz w:val="20"/>
              </w:rPr>
            </w:pPr>
            <w:r>
              <w:rPr>
                <w:rFonts w:ascii="Tahoma" w:hAnsi="Tahoma" w:cs="Tahoma"/>
                <w:b/>
                <w:bCs/>
                <w:color w:val="000000"/>
                <w:sz w:val="20"/>
              </w:rPr>
              <w:t>National Training Wage Award rate</w:t>
            </w:r>
          </w:p>
          <w:p w:rsidR="00664D55" w:rsidRDefault="00664D55">
            <w:pPr>
              <w:spacing w:line="90" w:lineRule="atLeast"/>
              <w:rPr>
                <w:rFonts w:ascii="Tahoma" w:hAnsi="Tahoma" w:cs="Tahoma"/>
                <w:color w:val="000000"/>
                <w:sz w:val="20"/>
              </w:rPr>
            </w:pPr>
            <w:r>
              <w:rPr>
                <w:rFonts w:ascii="Tahoma" w:hAnsi="Tahoma" w:cs="Tahoma"/>
                <w:color w:val="000000"/>
                <w:sz w:val="20"/>
              </w:rPr>
              <w:t> </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For the purposes of ABSTUDY, the National Training Wage Award rate is a rate used to measure whether a young person has been self-supporting through paid employment. If the young person has earned at least 75 per cent of that rate, or the rate as varied or replaced by Fair Work Australia, in any 18 month period since last leaving secondary school, then they can be considered independent for ABSTUDY purposes.</w:t>
            </w:r>
          </w:p>
          <w:p w:rsidR="00664D55" w:rsidRDefault="00664D55">
            <w:pPr>
              <w:rPr>
                <w:rFonts w:ascii="Tahoma" w:hAnsi="Tahoma" w:cs="Tahoma"/>
                <w:color w:val="000000"/>
                <w:sz w:val="20"/>
              </w:rPr>
            </w:pPr>
            <w:r>
              <w:rPr>
                <w:rFonts w:ascii="Tahoma" w:hAnsi="Tahoma" w:cs="Tahoma"/>
                <w:color w:val="000000"/>
                <w:sz w:val="20"/>
              </w:rPr>
              <w:t>The following table lists the relevant National Training Wage Award rates over recent years, and the minimum amounts that young people must earn to qualify as independent under the self-supporting provisions.</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2339"/>
              <w:gridCol w:w="2391"/>
              <w:gridCol w:w="2224"/>
            </w:tblGrid>
            <w:tr w:rsidR="00664D55">
              <w:tc>
                <w:tcPr>
                  <w:tcW w:w="0" w:type="auto"/>
                  <w:vAlign w:val="center"/>
                  <w:hideMark/>
                </w:tcPr>
                <w:p w:rsidR="00664D55" w:rsidRDefault="00664D55">
                  <w:pPr>
                    <w:jc w:val="center"/>
                    <w:rPr>
                      <w:rFonts w:ascii="Helvetica" w:hAnsi="Helvetica" w:cs="Helvetica"/>
                      <w:color w:val="000000"/>
                      <w:sz w:val="19"/>
                      <w:szCs w:val="19"/>
                    </w:rPr>
                  </w:pPr>
                  <w:r>
                    <w:rPr>
                      <w:rStyle w:val="Strong"/>
                      <w:rFonts w:ascii="Helvetica" w:hAnsi="Helvetica" w:cs="Helvetica"/>
                      <w:color w:val="000000"/>
                      <w:sz w:val="19"/>
                      <w:szCs w:val="19"/>
                    </w:rPr>
                    <w:t>If period/s of employment commenced from</w:t>
                  </w:r>
                </w:p>
              </w:tc>
              <w:tc>
                <w:tcPr>
                  <w:tcW w:w="0" w:type="auto"/>
                  <w:vAlign w:val="center"/>
                  <w:hideMark/>
                </w:tcPr>
                <w:p w:rsidR="00664D55" w:rsidRDefault="00664D55">
                  <w:pPr>
                    <w:jc w:val="center"/>
                    <w:rPr>
                      <w:rFonts w:ascii="Helvetica" w:hAnsi="Helvetica" w:cs="Helvetica"/>
                      <w:color w:val="000000"/>
                      <w:sz w:val="19"/>
                      <w:szCs w:val="19"/>
                    </w:rPr>
                  </w:pPr>
                  <w:r>
                    <w:rPr>
                      <w:rStyle w:val="Strong"/>
                      <w:rFonts w:ascii="Helvetica" w:hAnsi="Helvetica" w:cs="Helvetica"/>
                      <w:color w:val="000000"/>
                      <w:sz w:val="19"/>
                      <w:szCs w:val="19"/>
                    </w:rPr>
                    <w:t>The relevant National Training Wage Award rate is </w:t>
                  </w:r>
                </w:p>
              </w:tc>
              <w:tc>
                <w:tcPr>
                  <w:tcW w:w="0" w:type="auto"/>
                  <w:vAlign w:val="center"/>
                  <w:hideMark/>
                </w:tcPr>
                <w:p w:rsidR="00664D55" w:rsidRDefault="00664D55">
                  <w:pPr>
                    <w:jc w:val="center"/>
                    <w:rPr>
                      <w:rFonts w:ascii="Helvetica" w:hAnsi="Helvetica" w:cs="Helvetica"/>
                      <w:color w:val="000000"/>
                      <w:sz w:val="19"/>
                      <w:szCs w:val="19"/>
                    </w:rPr>
                  </w:pPr>
                  <w:r>
                    <w:rPr>
                      <w:rStyle w:val="Strong"/>
                      <w:rFonts w:ascii="Helvetica" w:hAnsi="Helvetica" w:cs="Helvetica"/>
                      <w:color w:val="000000"/>
                      <w:sz w:val="19"/>
                      <w:szCs w:val="19"/>
                    </w:rPr>
                    <w:t>75% of rate which equals minimum earnings</w:t>
                  </w:r>
                  <w:r>
                    <w:rPr>
                      <w:rFonts w:ascii="Helvetica" w:hAnsi="Helvetica" w:cs="Helvetica"/>
                      <w:color w:val="000000"/>
                      <w:sz w:val="19"/>
                      <w:szCs w:val="19"/>
                    </w:rPr>
                    <w:t>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1 October 2008 to present date</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$26,043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$19,532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1 October 2007 to 30 September 2008</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$25,134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$18,850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1 December 2006 to 30 September 2007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$24,700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$18,525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3 July 2005 to 30 November 2006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$23,556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$17,667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3 July 2004 to 2 July 2005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$22,828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$17,121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7 July 2003 to 2 July 2004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$22,048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$16,536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3 July 2002 to 6 July 2003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$21,320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$15,990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17 August 2001 to 2 July 2002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$20,592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$15,444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17 August 2000 to 16 August 2001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$20,127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$15,095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13 August 1999 to 16 August 2000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$19,448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$14,586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3 July 1998 to 12 August 1999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$18,928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$14,196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25 June 1997 to 2 July 1998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$18,356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$13,767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1 January 1997 to 24 June 1997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$17,940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$13,455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1 January 1996 to 31 December 1996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$17,628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$13,221 </w:t>
                  </w:r>
                </w:p>
              </w:tc>
            </w:tr>
            <w:tr w:rsidR="00664D55">
              <w:tc>
                <w:tcPr>
                  <w:tcW w:w="0" w:type="auto"/>
                  <w:vAlign w:val="center"/>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Before 31 December 1995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$17,316 </w:t>
                  </w:r>
                </w:p>
              </w:tc>
              <w:tc>
                <w:tcPr>
                  <w:tcW w:w="0" w:type="auto"/>
                  <w:vAlign w:val="center"/>
                  <w:hideMark/>
                </w:tcPr>
                <w:p w:rsidR="00664D55" w:rsidRDefault="00664D55">
                  <w:pPr>
                    <w:jc w:val="center"/>
                    <w:rPr>
                      <w:rFonts w:ascii="Helvetica" w:hAnsi="Helvetica" w:cs="Helvetica"/>
                      <w:color w:val="000000"/>
                      <w:sz w:val="19"/>
                      <w:szCs w:val="19"/>
                    </w:rPr>
                  </w:pPr>
                  <w:r>
                    <w:rPr>
                      <w:rFonts w:ascii="Helvetica" w:hAnsi="Helvetica" w:cs="Helvetica"/>
                      <w:color w:val="000000"/>
                      <w:sz w:val="19"/>
                      <w:szCs w:val="19"/>
                    </w:rPr>
                    <w:t>$12,987 </w:t>
                  </w:r>
                </w:p>
              </w:tc>
            </w:tr>
          </w:tbl>
          <w:p w:rsidR="00664D55" w:rsidRDefault="00664D55">
            <w:pPr>
              <w:spacing w:line="90" w:lineRule="atLeast"/>
              <w:rPr>
                <w:rFonts w:ascii="Tahoma" w:hAnsi="Tahoma" w:cs="Tahoma"/>
                <w:color w:val="000000"/>
                <w:sz w:val="20"/>
              </w:rPr>
            </w:pPr>
            <w:r>
              <w:rPr>
                <w:rFonts w:ascii="Tahoma" w:hAnsi="Tahoma" w:cs="Tahoma"/>
                <w:color w:val="000000"/>
                <w:sz w:val="20"/>
              </w:rPr>
              <w:t> </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83" w:name="NEIS"/>
            <w:bookmarkEnd w:id="1983"/>
            <w:r>
              <w:rPr>
                <w:rFonts w:ascii="Tahoma" w:hAnsi="Tahoma" w:cs="Tahoma"/>
                <w:b/>
                <w:bCs/>
                <w:color w:val="000000"/>
                <w:sz w:val="20"/>
              </w:rPr>
              <w:t>NEIS</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 xml:space="preserve">New Enterprise Incentive Scheme </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b/>
                <w:bCs/>
                <w:color w:val="000000"/>
                <w:sz w:val="20"/>
              </w:rPr>
              <w:t>Ordinary payment</w:t>
            </w:r>
            <w:r>
              <w:rPr>
                <w:rFonts w:ascii="Tahoma" w:hAnsi="Tahoma" w:cs="Tahoma"/>
                <w:b/>
                <w:bCs/>
                <w:color w:val="000000"/>
                <w:sz w:val="20"/>
              </w:rPr>
              <w:br/>
            </w:r>
            <w:r>
              <w:rPr>
                <w:rFonts w:ascii="Tahoma" w:hAnsi="Tahoma" w:cs="Tahoma"/>
                <w:i/>
                <w:iCs/>
                <w:color w:val="000000"/>
                <w:sz w:val="20"/>
              </w:rPr>
              <w:t>Income Tax Assessment Act 1997</w:t>
            </w:r>
            <w:r>
              <w:rPr>
                <w:rFonts w:ascii="Tahoma" w:hAnsi="Tahoma" w:cs="Tahoma"/>
                <w:i/>
                <w:iCs/>
                <w:color w:val="000000"/>
                <w:sz w:val="20"/>
              </w:rPr>
              <w:br/>
              <w:t xml:space="preserve">Chapter 2, Part 2-10, Division 40, Subdivision </w:t>
            </w:r>
            <w:r>
              <w:rPr>
                <w:rFonts w:ascii="Tahoma" w:hAnsi="Tahoma" w:cs="Tahoma"/>
                <w:i/>
                <w:iCs/>
                <w:color w:val="000000"/>
                <w:sz w:val="20"/>
              </w:rPr>
              <w:lastRenderedPageBreak/>
              <w:t>52A (IE)</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lastRenderedPageBreak/>
              <w:t>Ordinary payment means a payment other than a payment made because of a person’s death.</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84" w:name="Overpayment"/>
            <w:bookmarkEnd w:id="1984"/>
            <w:r>
              <w:rPr>
                <w:rFonts w:ascii="Tahoma" w:hAnsi="Tahoma" w:cs="Tahoma"/>
                <w:b/>
                <w:bCs/>
                <w:color w:val="000000"/>
                <w:sz w:val="20"/>
              </w:rPr>
              <w:lastRenderedPageBreak/>
              <w:t>Overpayment</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An overpayment occurs when payments which have been made in respect of a student or Australian Apprentice exceed the amount to which s/he is entitled.</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85" w:name="Parent&lt;/A"/>
            <w:bookmarkEnd w:id="1985"/>
            <w:r>
              <w:rPr>
                <w:rFonts w:ascii="Tahoma" w:hAnsi="Tahoma" w:cs="Tahoma"/>
                <w:b/>
                <w:bCs/>
                <w:color w:val="000000"/>
                <w:sz w:val="20"/>
              </w:rPr>
              <w:t>Parent</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 xml:space="preserve">For the purposes of assessing qualification for the Independent (Unreasonable to Live at Home) Homeless rate, a student’s or Australian Apprentice's parent is taken to be: </w:t>
            </w:r>
          </w:p>
          <w:p w:rsidR="00664D55" w:rsidRDefault="00664D55" w:rsidP="00664D55">
            <w:pPr>
              <w:numPr>
                <w:ilvl w:val="0"/>
                <w:numId w:val="620"/>
              </w:numPr>
              <w:spacing w:before="100" w:beforeAutospacing="1" w:after="100" w:afterAutospacing="1"/>
              <w:ind w:left="300"/>
              <w:rPr>
                <w:rFonts w:ascii="Tahoma" w:hAnsi="Tahoma" w:cs="Tahoma"/>
                <w:color w:val="000000"/>
                <w:sz w:val="20"/>
              </w:rPr>
            </w:pPr>
            <w:r>
              <w:rPr>
                <w:rFonts w:ascii="Tahoma" w:hAnsi="Tahoma" w:cs="Tahoma"/>
                <w:color w:val="000000"/>
                <w:sz w:val="20"/>
              </w:rPr>
              <w:t>a natural parent of the young person; or</w:t>
            </w:r>
          </w:p>
          <w:p w:rsidR="00664D55" w:rsidRDefault="00664D55" w:rsidP="00664D55">
            <w:pPr>
              <w:numPr>
                <w:ilvl w:val="0"/>
                <w:numId w:val="620"/>
              </w:numPr>
              <w:spacing w:before="100" w:beforeAutospacing="1" w:after="100" w:afterAutospacing="1"/>
              <w:ind w:left="300"/>
              <w:rPr>
                <w:rFonts w:ascii="Tahoma" w:hAnsi="Tahoma" w:cs="Tahoma"/>
                <w:color w:val="000000"/>
                <w:sz w:val="20"/>
              </w:rPr>
            </w:pPr>
            <w:r>
              <w:rPr>
                <w:rFonts w:ascii="Tahoma" w:hAnsi="Tahoma" w:cs="Tahoma"/>
                <w:color w:val="000000"/>
                <w:sz w:val="20"/>
              </w:rPr>
              <w:t>in relation to an adopted child-an adoptive parent of the young person; or </w:t>
            </w:r>
          </w:p>
          <w:p w:rsidR="00664D55" w:rsidRDefault="00664D55" w:rsidP="00664D55">
            <w:pPr>
              <w:numPr>
                <w:ilvl w:val="0"/>
                <w:numId w:val="620"/>
              </w:numPr>
              <w:spacing w:before="100" w:beforeAutospacing="1" w:after="100" w:afterAutospacing="1"/>
              <w:ind w:left="300"/>
              <w:rPr>
                <w:rFonts w:ascii="Tahoma" w:hAnsi="Tahoma" w:cs="Tahoma"/>
                <w:color w:val="000000"/>
                <w:sz w:val="20"/>
              </w:rPr>
            </w:pPr>
            <w:r>
              <w:rPr>
                <w:rFonts w:ascii="Tahoma" w:hAnsi="Tahoma" w:cs="Tahoma"/>
                <w:color w:val="000000"/>
                <w:sz w:val="20"/>
              </w:rPr>
              <w:t>relationship parent of the young person.</w:t>
            </w:r>
          </w:p>
          <w:p w:rsidR="00664D55" w:rsidRDefault="00664D55">
            <w:pPr>
              <w:rPr>
                <w:rFonts w:ascii="Tahoma" w:hAnsi="Tahoma" w:cs="Tahoma"/>
                <w:color w:val="000000"/>
                <w:sz w:val="20"/>
              </w:rPr>
            </w:pPr>
            <w:r>
              <w:rPr>
                <w:rFonts w:ascii="Tahoma" w:hAnsi="Tahoma" w:cs="Tahoma"/>
                <w:color w:val="000000"/>
                <w:sz w:val="20"/>
              </w:rPr>
              <w:t>For all other purposes, a student’s or Australian Apprentice's parent is taken to be:</w:t>
            </w:r>
          </w:p>
          <w:p w:rsidR="00664D55" w:rsidRDefault="00664D55" w:rsidP="00664D55">
            <w:pPr>
              <w:numPr>
                <w:ilvl w:val="0"/>
                <w:numId w:val="621"/>
              </w:numPr>
              <w:spacing w:before="100" w:beforeAutospacing="1" w:after="100" w:afterAutospacing="1"/>
              <w:ind w:left="300"/>
              <w:rPr>
                <w:rFonts w:ascii="Tahoma" w:hAnsi="Tahoma" w:cs="Tahoma"/>
                <w:color w:val="000000"/>
                <w:sz w:val="20"/>
              </w:rPr>
            </w:pPr>
            <w:r>
              <w:rPr>
                <w:rFonts w:ascii="Tahoma" w:hAnsi="Tahoma" w:cs="Tahoma"/>
                <w:color w:val="000000"/>
                <w:sz w:val="20"/>
              </w:rPr>
              <w:t>a natural or adoptive parent of the student or Australian Apprentice with whom the student or Australian Apprentice normally lives; or</w:t>
            </w:r>
          </w:p>
          <w:p w:rsidR="00664D55" w:rsidRDefault="00664D55" w:rsidP="00664D55">
            <w:pPr>
              <w:numPr>
                <w:ilvl w:val="0"/>
                <w:numId w:val="621"/>
              </w:numPr>
              <w:spacing w:before="100" w:beforeAutospacing="1" w:after="100" w:afterAutospacing="1"/>
              <w:ind w:left="300"/>
              <w:rPr>
                <w:rFonts w:ascii="Tahoma" w:hAnsi="Tahoma" w:cs="Tahoma"/>
                <w:color w:val="000000"/>
                <w:sz w:val="20"/>
              </w:rPr>
            </w:pPr>
            <w:r>
              <w:rPr>
                <w:rFonts w:ascii="Tahoma" w:hAnsi="Tahoma" w:cs="Tahoma"/>
                <w:color w:val="000000"/>
                <w:sz w:val="20"/>
              </w:rPr>
              <w:t>a relationship parent of the student or Australian Apprentice with whom the student or Australian Apprentice normally lives; or </w:t>
            </w:r>
          </w:p>
          <w:p w:rsidR="00664D55" w:rsidRDefault="00664D55" w:rsidP="00664D55">
            <w:pPr>
              <w:numPr>
                <w:ilvl w:val="0"/>
                <w:numId w:val="62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if the natural, adoptive or relationship parent of the student or Australian Apprentice with whom the student or Australian Apprentice normally lives is a member of a couple and normally lives with the other member of the couple -the other member of the couple; or </w:t>
            </w:r>
          </w:p>
          <w:p w:rsidR="00664D55" w:rsidRDefault="00664D55" w:rsidP="00664D55">
            <w:pPr>
              <w:numPr>
                <w:ilvl w:val="0"/>
                <w:numId w:val="62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any other person (other than the relevant person's partner) on whom the relevant person is wholly or substantially dependent; or </w:t>
            </w:r>
          </w:p>
          <w:p w:rsidR="00664D55" w:rsidRDefault="00664D55" w:rsidP="00664D55">
            <w:pPr>
              <w:numPr>
                <w:ilvl w:val="0"/>
                <w:numId w:val="62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if none of the preceding paragraphs applies-the natural or adoptive parent of the relevant person with whom the relevant person last lived. </w:t>
            </w:r>
          </w:p>
          <w:p w:rsidR="00664D55" w:rsidRDefault="00664D55">
            <w:pPr>
              <w:spacing w:line="90" w:lineRule="atLeast"/>
              <w:rPr>
                <w:rFonts w:ascii="Tahoma" w:hAnsi="Tahoma" w:cs="Tahoma"/>
                <w:color w:val="000000"/>
                <w:sz w:val="20"/>
              </w:rPr>
            </w:pPr>
            <w:r>
              <w:rPr>
                <w:rFonts w:ascii="Tahoma" w:hAnsi="Tahoma" w:cs="Tahoma"/>
                <w:color w:val="000000"/>
                <w:sz w:val="20"/>
              </w:rPr>
              <w:t>In shared care situations, and when parents are separated under the same roof, the parent for ABSTUDY purposes is taken to be the parent with primary care responsibility.</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86" w:name="partial"/>
            <w:bookmarkEnd w:id="1986"/>
            <w:r>
              <w:rPr>
                <w:rFonts w:ascii="Tahoma" w:hAnsi="Tahoma" w:cs="Tahoma"/>
                <w:b/>
                <w:bCs/>
                <w:color w:val="000000"/>
                <w:sz w:val="20"/>
              </w:rPr>
              <w:t>Partial Capacity to work</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 xml:space="preserve">A person has a </w:t>
            </w:r>
            <w:r>
              <w:rPr>
                <w:rFonts w:ascii="Tahoma" w:hAnsi="Tahoma" w:cs="Tahoma"/>
                <w:i/>
                <w:iCs/>
                <w:color w:val="000000"/>
                <w:sz w:val="20"/>
              </w:rPr>
              <w:t>partial capacity to work</w:t>
            </w:r>
            <w:r>
              <w:rPr>
                <w:rFonts w:ascii="Tahoma" w:hAnsi="Tahoma" w:cs="Tahoma"/>
                <w:color w:val="000000"/>
                <w:sz w:val="20"/>
              </w:rPr>
              <w:t xml:space="preserve"> if:</w:t>
            </w:r>
          </w:p>
          <w:p w:rsidR="00664D55" w:rsidRDefault="00664D55" w:rsidP="00664D55">
            <w:pPr>
              <w:numPr>
                <w:ilvl w:val="0"/>
                <w:numId w:val="622"/>
              </w:numPr>
              <w:spacing w:before="100" w:beforeAutospacing="1" w:after="100" w:afterAutospacing="1"/>
              <w:ind w:left="300"/>
              <w:rPr>
                <w:rFonts w:ascii="Tahoma" w:hAnsi="Tahoma" w:cs="Tahoma"/>
                <w:color w:val="000000"/>
                <w:sz w:val="20"/>
              </w:rPr>
            </w:pPr>
            <w:r>
              <w:rPr>
                <w:rFonts w:ascii="Tahoma" w:hAnsi="Tahoma" w:cs="Tahoma"/>
                <w:color w:val="000000"/>
                <w:sz w:val="20"/>
              </w:rPr>
              <w:t>the person has a physical, intellectual or psychiatric impairment; and</w:t>
            </w:r>
          </w:p>
          <w:p w:rsidR="00664D55" w:rsidRDefault="00664D55" w:rsidP="00664D55">
            <w:pPr>
              <w:numPr>
                <w:ilvl w:val="0"/>
                <w:numId w:val="62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Secretary is satisfied that: </w:t>
            </w:r>
          </w:p>
          <w:p w:rsidR="00664D55" w:rsidRDefault="00664D55" w:rsidP="00664D55">
            <w:pPr>
              <w:numPr>
                <w:ilvl w:val="1"/>
                <w:numId w:val="622"/>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the impairment of itself prevents the person form doing 30 hours per week of work independently of a program of support within the next 2 years; and </w:t>
            </w:r>
          </w:p>
          <w:p w:rsidR="00664D55" w:rsidRDefault="00664D55" w:rsidP="00664D55">
            <w:pPr>
              <w:numPr>
                <w:ilvl w:val="1"/>
                <w:numId w:val="622"/>
              </w:numPr>
              <w:spacing w:before="100" w:beforeAutospacing="1" w:after="100" w:afterAutospacing="1" w:line="90" w:lineRule="atLeast"/>
              <w:ind w:left="600"/>
              <w:rPr>
                <w:rFonts w:ascii="Tahoma" w:hAnsi="Tahoma" w:cs="Tahoma"/>
                <w:color w:val="000000"/>
                <w:sz w:val="20"/>
              </w:rPr>
            </w:pPr>
            <w:r>
              <w:rPr>
                <w:rFonts w:ascii="Tahoma" w:hAnsi="Tahoma" w:cs="Tahoma"/>
                <w:color w:val="000000"/>
                <w:sz w:val="20"/>
              </w:rPr>
              <w:t>no training activity is likely (because of impairment) to enable the person to do 30 hours per week of work independently of a program of support within the next 2 years.</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87" w:name="Partner"/>
            <w:bookmarkEnd w:id="1987"/>
            <w:r>
              <w:rPr>
                <w:rFonts w:ascii="Tahoma" w:hAnsi="Tahoma" w:cs="Tahoma"/>
                <w:b/>
                <w:bCs/>
                <w:color w:val="000000"/>
                <w:sz w:val="20"/>
              </w:rPr>
              <w:t>Partner</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A partner in relation to a person is the person's current partner, whether legally married, in a registered relationship, or in a de facto relationship. This excludes former partners, whether legally married, in a registered relationship, or formerly in a de facto relationship, from whom the person has separated. The relationship can be between people of the different or same-sex.</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88" w:name="Partnered"/>
            <w:bookmarkEnd w:id="1988"/>
            <w:r>
              <w:rPr>
                <w:rFonts w:ascii="Tahoma" w:hAnsi="Tahoma" w:cs="Tahoma"/>
                <w:b/>
                <w:bCs/>
                <w:color w:val="000000"/>
                <w:sz w:val="20"/>
              </w:rPr>
              <w:t>Partnered</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 xml:space="preserve">A person is considered to be </w:t>
            </w:r>
            <w:r>
              <w:rPr>
                <w:rFonts w:ascii="Tahoma" w:hAnsi="Tahoma" w:cs="Tahoma"/>
                <w:b/>
                <w:bCs/>
                <w:i/>
                <w:iCs/>
                <w:color w:val="000000"/>
                <w:sz w:val="20"/>
              </w:rPr>
              <w:t>partnered</w:t>
            </w:r>
            <w:r>
              <w:rPr>
                <w:rFonts w:ascii="Tahoma" w:hAnsi="Tahoma" w:cs="Tahoma"/>
                <w:color w:val="000000"/>
                <w:sz w:val="20"/>
              </w:rPr>
              <w:t xml:space="preserve"> if the person is: </w:t>
            </w:r>
          </w:p>
          <w:p w:rsidR="00664D55" w:rsidRDefault="00664D55" w:rsidP="00664D55">
            <w:pPr>
              <w:numPr>
                <w:ilvl w:val="0"/>
                <w:numId w:val="623"/>
              </w:numPr>
              <w:spacing w:before="100" w:beforeAutospacing="1" w:after="100" w:afterAutospacing="1"/>
              <w:ind w:left="300"/>
              <w:rPr>
                <w:rFonts w:ascii="Tahoma" w:hAnsi="Tahoma" w:cs="Tahoma"/>
                <w:color w:val="000000"/>
                <w:sz w:val="20"/>
              </w:rPr>
            </w:pPr>
            <w:r>
              <w:rPr>
                <w:rFonts w:ascii="Tahoma" w:hAnsi="Tahoma" w:cs="Tahoma"/>
                <w:color w:val="000000"/>
                <w:sz w:val="20"/>
              </w:rPr>
              <w:t>legally married to another person; or</w:t>
            </w:r>
          </w:p>
          <w:p w:rsidR="00664D55" w:rsidRDefault="00664D55" w:rsidP="00664D55">
            <w:pPr>
              <w:numPr>
                <w:ilvl w:val="0"/>
                <w:numId w:val="623"/>
              </w:numPr>
              <w:spacing w:before="100" w:beforeAutospacing="1" w:after="100" w:afterAutospacing="1"/>
              <w:ind w:left="300"/>
              <w:rPr>
                <w:rFonts w:ascii="Tahoma" w:hAnsi="Tahoma" w:cs="Tahoma"/>
                <w:color w:val="000000"/>
                <w:sz w:val="20"/>
              </w:rPr>
            </w:pPr>
            <w:r>
              <w:rPr>
                <w:rFonts w:ascii="Tahoma" w:hAnsi="Tahoma" w:cs="Tahoma"/>
                <w:color w:val="000000"/>
                <w:sz w:val="20"/>
              </w:rPr>
              <w:t>in a registered relationship with a person (different or same-sex);</w:t>
            </w:r>
          </w:p>
          <w:p w:rsidR="00664D55" w:rsidRDefault="00664D55" w:rsidP="00664D55">
            <w:pPr>
              <w:numPr>
                <w:ilvl w:val="0"/>
                <w:numId w:val="623"/>
              </w:numPr>
              <w:spacing w:before="100" w:beforeAutospacing="1" w:after="240"/>
              <w:ind w:left="300"/>
              <w:rPr>
                <w:rFonts w:ascii="Tahoma" w:hAnsi="Tahoma" w:cs="Tahoma"/>
                <w:color w:val="000000"/>
                <w:sz w:val="20"/>
              </w:rPr>
            </w:pPr>
            <w:r>
              <w:rPr>
                <w:rFonts w:ascii="Tahoma" w:hAnsi="Tahoma" w:cs="Tahoma"/>
                <w:color w:val="000000"/>
                <w:sz w:val="20"/>
              </w:rPr>
              <w:t xml:space="preserve">in a de facto relationship (different or same-sex) and both the person and the partner are over the age of consent applicable in the State or Territory in which they live; and </w:t>
            </w:r>
          </w:p>
          <w:p w:rsidR="00664D55" w:rsidRDefault="00664D55" w:rsidP="00664D55">
            <w:pPr>
              <w:numPr>
                <w:ilvl w:val="0"/>
                <w:numId w:val="623"/>
              </w:numPr>
              <w:spacing w:before="100" w:beforeAutospacing="1" w:after="100" w:afterAutospacing="1"/>
              <w:ind w:left="300"/>
              <w:rPr>
                <w:rFonts w:ascii="Tahoma" w:hAnsi="Tahoma" w:cs="Tahoma"/>
                <w:color w:val="000000"/>
                <w:sz w:val="20"/>
              </w:rPr>
            </w:pPr>
            <w:r>
              <w:rPr>
                <w:rFonts w:ascii="Tahoma" w:hAnsi="Tahoma" w:cs="Tahoma"/>
                <w:color w:val="000000"/>
                <w:sz w:val="20"/>
              </w:rPr>
              <w:lastRenderedPageBreak/>
              <w:t xml:space="preserve">the person and the partner are not within a prohibited relationship for the purposes of section 23B of the </w:t>
            </w:r>
            <w:r>
              <w:rPr>
                <w:rFonts w:ascii="Tahoma" w:hAnsi="Tahoma" w:cs="Tahoma"/>
                <w:i/>
                <w:iCs/>
                <w:color w:val="000000"/>
                <w:sz w:val="20"/>
              </w:rPr>
              <w:t>Marriage Act 1961</w:t>
            </w:r>
            <w:r>
              <w:rPr>
                <w:rFonts w:ascii="Tahoma" w:hAnsi="Tahoma" w:cs="Tahoma"/>
                <w:color w:val="000000"/>
                <w:sz w:val="20"/>
              </w:rPr>
              <w:t xml:space="preserve">. </w:t>
            </w:r>
          </w:p>
          <w:p w:rsidR="00664D55" w:rsidRDefault="00664D55">
            <w:pPr>
              <w:rPr>
                <w:rFonts w:ascii="Tahoma" w:hAnsi="Tahoma" w:cs="Tahoma"/>
                <w:color w:val="000000"/>
                <w:sz w:val="20"/>
              </w:rPr>
            </w:pPr>
            <w:r>
              <w:rPr>
                <w:rFonts w:ascii="Tahoma" w:hAnsi="Tahoma" w:cs="Tahoma"/>
                <w:b/>
                <w:bCs/>
                <w:color w:val="000000"/>
                <w:sz w:val="20"/>
              </w:rPr>
              <w:t>Note</w:t>
            </w:r>
            <w:r>
              <w:rPr>
                <w:rFonts w:ascii="Tahoma" w:hAnsi="Tahoma" w:cs="Tahoma"/>
                <w:color w:val="000000"/>
                <w:sz w:val="20"/>
              </w:rPr>
              <w:t xml:space="preserve">: a prohibited relationship for the purposes of section 23B of the </w:t>
            </w:r>
            <w:r>
              <w:rPr>
                <w:rFonts w:ascii="Tahoma" w:hAnsi="Tahoma" w:cs="Tahoma"/>
                <w:i/>
                <w:iCs/>
                <w:color w:val="000000"/>
                <w:sz w:val="20"/>
              </w:rPr>
              <w:t>Marriage Act 1961</w:t>
            </w:r>
            <w:r>
              <w:rPr>
                <w:rFonts w:ascii="Tahoma" w:hAnsi="Tahoma" w:cs="Tahoma"/>
                <w:color w:val="000000"/>
                <w:sz w:val="20"/>
              </w:rPr>
              <w:t xml:space="preserve"> is a relationship between a person and:</w:t>
            </w:r>
          </w:p>
          <w:p w:rsidR="00664D55" w:rsidRDefault="00664D55" w:rsidP="00664D55">
            <w:pPr>
              <w:numPr>
                <w:ilvl w:val="0"/>
                <w:numId w:val="62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 ancestor of the person; or </w:t>
            </w:r>
          </w:p>
          <w:p w:rsidR="00664D55" w:rsidRDefault="00664D55" w:rsidP="00664D55">
            <w:pPr>
              <w:numPr>
                <w:ilvl w:val="0"/>
                <w:numId w:val="62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 descendant of the person; or </w:t>
            </w:r>
          </w:p>
          <w:p w:rsidR="00664D55" w:rsidRDefault="00664D55" w:rsidP="00664D55">
            <w:pPr>
              <w:numPr>
                <w:ilvl w:val="0"/>
                <w:numId w:val="62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 brother or sister of the person. </w:t>
            </w:r>
          </w:p>
          <w:p w:rsidR="00664D55" w:rsidRDefault="00664D55">
            <w:pPr>
              <w:rPr>
                <w:rFonts w:ascii="Tahoma" w:hAnsi="Tahoma" w:cs="Tahoma"/>
                <w:color w:val="000000"/>
                <w:sz w:val="20"/>
              </w:rPr>
            </w:pPr>
            <w:r>
              <w:rPr>
                <w:rFonts w:ascii="Tahoma" w:hAnsi="Tahoma" w:cs="Tahoma"/>
                <w:color w:val="000000"/>
                <w:sz w:val="20"/>
              </w:rPr>
              <w:t xml:space="preserve">In forming an opinion about the relationship between two people for the purposes of determining if they are partnered, all the circumstances of the relationship are to be considered, including, in particular, the following matters: </w:t>
            </w:r>
          </w:p>
          <w:p w:rsidR="00664D55" w:rsidRDefault="00664D55">
            <w:pPr>
              <w:rPr>
                <w:rFonts w:ascii="Tahoma" w:hAnsi="Tahoma" w:cs="Tahoma"/>
                <w:color w:val="000000"/>
                <w:sz w:val="20"/>
              </w:rPr>
            </w:pPr>
            <w:r>
              <w:rPr>
                <w:rFonts w:ascii="Tahoma" w:hAnsi="Tahoma" w:cs="Tahoma"/>
                <w:color w:val="000000"/>
                <w:sz w:val="20"/>
              </w:rPr>
              <w:t xml:space="preserve">The financial aspects of the relationship, including: </w:t>
            </w:r>
          </w:p>
          <w:p w:rsidR="00664D55" w:rsidRDefault="00664D55" w:rsidP="00664D55">
            <w:pPr>
              <w:numPr>
                <w:ilvl w:val="0"/>
                <w:numId w:val="62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any joint ownership of real estate or other major assets and any joint liabilities; and </w:t>
            </w:r>
          </w:p>
          <w:p w:rsidR="00664D55" w:rsidRDefault="00664D55" w:rsidP="00664D55">
            <w:pPr>
              <w:numPr>
                <w:ilvl w:val="0"/>
                <w:numId w:val="62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any significant pooling of financial resources especially in relation to major financial commitments; and </w:t>
            </w:r>
          </w:p>
          <w:p w:rsidR="00664D55" w:rsidRDefault="00664D55" w:rsidP="00664D55">
            <w:pPr>
              <w:numPr>
                <w:ilvl w:val="0"/>
                <w:numId w:val="62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any legal obligations owed by one person in respect of the other person; and </w:t>
            </w:r>
          </w:p>
          <w:p w:rsidR="00664D55" w:rsidRDefault="00664D55" w:rsidP="00664D55">
            <w:pPr>
              <w:numPr>
                <w:ilvl w:val="0"/>
                <w:numId w:val="62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basis of any sharing of day-to-day household expenses; </w:t>
            </w:r>
          </w:p>
          <w:p w:rsidR="00664D55" w:rsidRDefault="00664D55" w:rsidP="00664D55">
            <w:pPr>
              <w:numPr>
                <w:ilvl w:val="0"/>
                <w:numId w:val="62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nature of the household, including: </w:t>
            </w:r>
          </w:p>
          <w:p w:rsidR="00664D55" w:rsidRDefault="00664D55" w:rsidP="00664D55">
            <w:pPr>
              <w:numPr>
                <w:ilvl w:val="1"/>
                <w:numId w:val="625"/>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any joint responsibility for providing care or support of children; and </w:t>
            </w:r>
          </w:p>
          <w:p w:rsidR="00664D55" w:rsidRDefault="00664D55" w:rsidP="00664D55">
            <w:pPr>
              <w:numPr>
                <w:ilvl w:val="1"/>
                <w:numId w:val="625"/>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the living arrangements of the people; and </w:t>
            </w:r>
          </w:p>
          <w:p w:rsidR="00664D55" w:rsidRDefault="00664D55" w:rsidP="00664D55">
            <w:pPr>
              <w:numPr>
                <w:ilvl w:val="1"/>
                <w:numId w:val="625"/>
              </w:numPr>
              <w:spacing w:before="100" w:beforeAutospacing="1" w:after="240"/>
              <w:ind w:left="600"/>
              <w:rPr>
                <w:rFonts w:ascii="Tahoma" w:hAnsi="Tahoma" w:cs="Tahoma"/>
                <w:color w:val="000000"/>
                <w:sz w:val="20"/>
              </w:rPr>
            </w:pPr>
            <w:r>
              <w:rPr>
                <w:rFonts w:ascii="Tahoma" w:hAnsi="Tahoma" w:cs="Tahoma"/>
                <w:color w:val="000000"/>
                <w:sz w:val="20"/>
              </w:rPr>
              <w:t xml:space="preserve">the basis on which responsibility for housework is distributed; </w:t>
            </w:r>
          </w:p>
          <w:p w:rsidR="00664D55" w:rsidRDefault="00664D55" w:rsidP="00664D55">
            <w:pPr>
              <w:numPr>
                <w:ilvl w:val="0"/>
                <w:numId w:val="62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social aspects of the relationship, including: </w:t>
            </w:r>
          </w:p>
          <w:p w:rsidR="00664D55" w:rsidRDefault="00664D55" w:rsidP="00664D55">
            <w:pPr>
              <w:numPr>
                <w:ilvl w:val="1"/>
                <w:numId w:val="625"/>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whether the people hold themselves out as members of a couple; and </w:t>
            </w:r>
          </w:p>
          <w:p w:rsidR="00664D55" w:rsidRDefault="00664D55" w:rsidP="00664D55">
            <w:pPr>
              <w:numPr>
                <w:ilvl w:val="1"/>
                <w:numId w:val="625"/>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the assessment of friends and regular associates of the people about the nature of their relationship; and </w:t>
            </w:r>
          </w:p>
          <w:p w:rsidR="00664D55" w:rsidRDefault="00664D55" w:rsidP="00664D55">
            <w:pPr>
              <w:numPr>
                <w:ilvl w:val="1"/>
                <w:numId w:val="625"/>
              </w:numPr>
              <w:spacing w:before="100" w:beforeAutospacing="1" w:after="240"/>
              <w:ind w:left="600"/>
              <w:rPr>
                <w:rFonts w:ascii="Tahoma" w:hAnsi="Tahoma" w:cs="Tahoma"/>
                <w:color w:val="000000"/>
                <w:sz w:val="20"/>
              </w:rPr>
            </w:pPr>
            <w:r>
              <w:rPr>
                <w:rFonts w:ascii="Tahoma" w:hAnsi="Tahoma" w:cs="Tahoma"/>
                <w:color w:val="000000"/>
                <w:sz w:val="20"/>
              </w:rPr>
              <w:t xml:space="preserve">the basis on which the people make plans for, or engage in, joint social activities; </w:t>
            </w:r>
          </w:p>
          <w:p w:rsidR="00664D55" w:rsidRDefault="00664D55" w:rsidP="00664D55">
            <w:pPr>
              <w:numPr>
                <w:ilvl w:val="0"/>
                <w:numId w:val="62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any sexual relationship between the people; </w:t>
            </w:r>
          </w:p>
          <w:p w:rsidR="00664D55" w:rsidRDefault="00664D55" w:rsidP="00664D55">
            <w:pPr>
              <w:numPr>
                <w:ilvl w:val="0"/>
                <w:numId w:val="625"/>
              </w:numPr>
              <w:spacing w:before="100" w:beforeAutospacing="1" w:after="240"/>
              <w:ind w:left="300"/>
              <w:rPr>
                <w:rFonts w:ascii="Tahoma" w:hAnsi="Tahoma" w:cs="Tahoma"/>
                <w:color w:val="000000"/>
                <w:sz w:val="20"/>
              </w:rPr>
            </w:pPr>
            <w:r>
              <w:rPr>
                <w:rFonts w:ascii="Tahoma" w:hAnsi="Tahoma" w:cs="Tahoma"/>
                <w:color w:val="000000"/>
                <w:sz w:val="20"/>
              </w:rPr>
              <w:t xml:space="preserve">the nature of the people's commitment to each other, including: </w:t>
            </w:r>
          </w:p>
          <w:p w:rsidR="00664D55" w:rsidRDefault="00664D55" w:rsidP="00664D55">
            <w:pPr>
              <w:numPr>
                <w:ilvl w:val="1"/>
                <w:numId w:val="625"/>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the length of the relationship; and </w:t>
            </w:r>
          </w:p>
          <w:p w:rsidR="00664D55" w:rsidRDefault="00664D55" w:rsidP="00664D55">
            <w:pPr>
              <w:numPr>
                <w:ilvl w:val="1"/>
                <w:numId w:val="625"/>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the nature of any companionship and emotional support that the people provide to each other; and </w:t>
            </w:r>
          </w:p>
          <w:p w:rsidR="00664D55" w:rsidRDefault="00664D55" w:rsidP="00664D55">
            <w:pPr>
              <w:numPr>
                <w:ilvl w:val="1"/>
                <w:numId w:val="625"/>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whether the people consider that the relationship is likely to continue indefinitely; and </w:t>
            </w:r>
          </w:p>
          <w:p w:rsidR="00664D55" w:rsidRDefault="00664D55" w:rsidP="00664D55">
            <w:pPr>
              <w:numPr>
                <w:ilvl w:val="1"/>
                <w:numId w:val="625"/>
              </w:numPr>
              <w:spacing w:before="100" w:beforeAutospacing="1" w:after="240"/>
              <w:ind w:left="600"/>
              <w:rPr>
                <w:rFonts w:ascii="Tahoma" w:hAnsi="Tahoma" w:cs="Tahoma"/>
                <w:color w:val="000000"/>
                <w:sz w:val="20"/>
              </w:rPr>
            </w:pPr>
            <w:r>
              <w:rPr>
                <w:rFonts w:ascii="Tahoma" w:hAnsi="Tahoma" w:cs="Tahoma"/>
                <w:color w:val="000000"/>
                <w:sz w:val="20"/>
              </w:rPr>
              <w:t>whether the people see their relationship as a member of a couple relationship.</w:t>
            </w:r>
          </w:p>
          <w:p w:rsidR="00664D55" w:rsidRDefault="00664D55">
            <w:pPr>
              <w:spacing w:beforeAutospacing="1" w:afterAutospacing="1" w:line="90" w:lineRule="atLeast"/>
              <w:ind w:left="300"/>
              <w:rPr>
                <w:rFonts w:ascii="Tahoma" w:hAnsi="Tahoma" w:cs="Tahoma"/>
                <w:color w:val="000000"/>
                <w:sz w:val="20"/>
              </w:rPr>
            </w:pPr>
            <w:r>
              <w:rPr>
                <w:rFonts w:ascii="Tahoma" w:hAnsi="Tahoma" w:cs="Tahoma"/>
                <w:color w:val="000000"/>
                <w:sz w:val="20"/>
              </w:rPr>
              <w:t xml:space="preserve">where the person is living separately and apart from the partner on a permanent or indefinite basis, the relationship between a person and his or her partner cannot be considered a member of a couple relationship. </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89" w:name="Permanent_Home"/>
            <w:bookmarkEnd w:id="1989"/>
            <w:r>
              <w:rPr>
                <w:rFonts w:ascii="Tahoma" w:hAnsi="Tahoma" w:cs="Tahoma"/>
                <w:b/>
                <w:bCs/>
                <w:color w:val="000000"/>
                <w:sz w:val="20"/>
              </w:rPr>
              <w:lastRenderedPageBreak/>
              <w:t>Permanent Home</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b/>
                <w:bCs/>
                <w:color w:val="000000"/>
                <w:sz w:val="20"/>
              </w:rPr>
              <w:t>Dependent student</w:t>
            </w:r>
            <w:r>
              <w:rPr>
                <w:rFonts w:ascii="Tahoma" w:hAnsi="Tahoma" w:cs="Tahoma"/>
                <w:color w:val="000000"/>
                <w:sz w:val="20"/>
              </w:rPr>
              <w:t xml:space="preserve"> </w:t>
            </w:r>
          </w:p>
          <w:p w:rsidR="00664D55" w:rsidRDefault="00664D55">
            <w:pPr>
              <w:rPr>
                <w:rFonts w:ascii="Tahoma" w:hAnsi="Tahoma" w:cs="Tahoma"/>
                <w:color w:val="000000"/>
                <w:sz w:val="20"/>
              </w:rPr>
            </w:pPr>
            <w:r>
              <w:rPr>
                <w:rFonts w:ascii="Tahoma" w:hAnsi="Tahoma" w:cs="Tahoma"/>
                <w:color w:val="000000"/>
                <w:sz w:val="20"/>
              </w:rPr>
              <w:t xml:space="preserve">For a dependent student or Australian Apprentice, the permanent home is the place where the student’s or Australian Apprentice's parent (see definition of parent) normally resides. </w:t>
            </w:r>
          </w:p>
          <w:p w:rsidR="00664D55" w:rsidRDefault="00664D55">
            <w:pPr>
              <w:rPr>
                <w:rFonts w:ascii="Tahoma" w:hAnsi="Tahoma" w:cs="Tahoma"/>
                <w:color w:val="000000"/>
                <w:sz w:val="20"/>
              </w:rPr>
            </w:pPr>
            <w:r>
              <w:rPr>
                <w:rFonts w:ascii="Tahoma" w:hAnsi="Tahoma" w:cs="Tahoma"/>
                <w:b/>
                <w:bCs/>
                <w:color w:val="000000"/>
                <w:sz w:val="20"/>
              </w:rPr>
              <w:br/>
              <w:t>Exception</w:t>
            </w:r>
            <w:r>
              <w:rPr>
                <w:rFonts w:ascii="Tahoma" w:hAnsi="Tahoma" w:cs="Tahoma"/>
                <w:color w:val="000000"/>
                <w:sz w:val="20"/>
              </w:rPr>
              <w:t xml:space="preserve">: For the sole purpose of assessing entitlement to Fares Allowance, if a dependent student does not normally live with their parent (See definition </w:t>
            </w:r>
            <w:r>
              <w:rPr>
                <w:rFonts w:ascii="Tahoma" w:hAnsi="Tahoma" w:cs="Tahoma"/>
                <w:color w:val="000000"/>
                <w:sz w:val="20"/>
              </w:rPr>
              <w:lastRenderedPageBreak/>
              <w:t>of parent), then the student’s permanent home is considered to be the place where the student lived immediately prior to commencing study.</w:t>
            </w:r>
          </w:p>
          <w:p w:rsidR="00664D55" w:rsidRDefault="00664D55">
            <w:pPr>
              <w:rPr>
                <w:rFonts w:ascii="Tahoma" w:hAnsi="Tahoma" w:cs="Tahoma"/>
                <w:color w:val="000000"/>
                <w:sz w:val="20"/>
              </w:rPr>
            </w:pPr>
            <w:r>
              <w:rPr>
                <w:rFonts w:ascii="Tahoma" w:hAnsi="Tahoma" w:cs="Tahoma"/>
                <w:b/>
                <w:bCs/>
                <w:color w:val="000000"/>
                <w:sz w:val="20"/>
              </w:rPr>
              <w:t>Student or Australian Apprentice in State Care</w:t>
            </w:r>
          </w:p>
          <w:p w:rsidR="00664D55" w:rsidRDefault="00664D55">
            <w:pPr>
              <w:rPr>
                <w:rFonts w:ascii="Tahoma" w:hAnsi="Tahoma" w:cs="Tahoma"/>
                <w:color w:val="000000"/>
                <w:sz w:val="20"/>
              </w:rPr>
            </w:pPr>
            <w:r>
              <w:rPr>
                <w:rFonts w:ascii="Tahoma" w:hAnsi="Tahoma" w:cs="Tahoma"/>
                <w:color w:val="000000"/>
                <w:sz w:val="20"/>
              </w:rPr>
              <w:t>For a student in State Care who has foster carer/s, the permanent home is the place where the foster carer/s normally reside.</w:t>
            </w:r>
          </w:p>
          <w:p w:rsidR="00664D55" w:rsidRDefault="00664D55">
            <w:pPr>
              <w:rPr>
                <w:rFonts w:ascii="Tahoma" w:hAnsi="Tahoma" w:cs="Tahoma"/>
                <w:color w:val="000000"/>
                <w:sz w:val="20"/>
              </w:rPr>
            </w:pPr>
            <w:r>
              <w:rPr>
                <w:rFonts w:ascii="Tahoma" w:hAnsi="Tahoma" w:cs="Tahoma"/>
                <w:color w:val="000000"/>
                <w:sz w:val="20"/>
              </w:rPr>
              <w:t>For a student in State Care who does not have foster carer/s, the permanent home is the place where s/he normally resides.</w:t>
            </w:r>
            <w:r>
              <w:rPr>
                <w:rFonts w:ascii="Tahoma" w:hAnsi="Tahoma" w:cs="Tahoma"/>
                <w:color w:val="000000"/>
                <w:sz w:val="20"/>
              </w:rPr>
              <w:br/>
            </w:r>
            <w:r>
              <w:rPr>
                <w:rFonts w:ascii="Tahoma" w:hAnsi="Tahoma" w:cs="Tahoma"/>
                <w:color w:val="000000"/>
                <w:sz w:val="20"/>
              </w:rPr>
              <w:br/>
            </w:r>
            <w:r>
              <w:rPr>
                <w:rStyle w:val="Strong"/>
                <w:rFonts w:ascii="Tahoma" w:hAnsi="Tahoma" w:cs="Tahoma"/>
                <w:color w:val="000000"/>
                <w:sz w:val="20"/>
              </w:rPr>
              <w:t>Independent</w:t>
            </w:r>
            <w:r>
              <w:rPr>
                <w:rFonts w:ascii="Tahoma" w:hAnsi="Tahoma" w:cs="Tahoma"/>
                <w:color w:val="000000"/>
                <w:sz w:val="20"/>
              </w:rPr>
              <w:t xml:space="preserve"> </w:t>
            </w:r>
            <w:r>
              <w:rPr>
                <w:rStyle w:val="Strong"/>
                <w:rFonts w:ascii="Tahoma" w:hAnsi="Tahoma" w:cs="Tahoma"/>
                <w:color w:val="000000"/>
                <w:sz w:val="20"/>
              </w:rPr>
              <w:t>student or Australian Apprentice</w:t>
            </w:r>
            <w:r>
              <w:rPr>
                <w:rFonts w:ascii="Tahoma" w:hAnsi="Tahoma" w:cs="Tahoma"/>
                <w:color w:val="000000"/>
                <w:sz w:val="20"/>
              </w:rPr>
              <w:t> (and other students or Australian Apprentices who are not dependent or in State Care)</w:t>
            </w:r>
          </w:p>
          <w:p w:rsidR="00664D55" w:rsidRDefault="00664D55">
            <w:pPr>
              <w:rPr>
                <w:rFonts w:ascii="Tahoma" w:hAnsi="Tahoma" w:cs="Tahoma"/>
                <w:color w:val="000000"/>
                <w:sz w:val="20"/>
              </w:rPr>
            </w:pPr>
            <w:r>
              <w:rPr>
                <w:rFonts w:ascii="Tahoma" w:hAnsi="Tahoma" w:cs="Tahoma"/>
                <w:color w:val="000000"/>
                <w:sz w:val="20"/>
              </w:rPr>
              <w:br/>
              <w:t>For all purposes except the assessment of Fares Allowance qualification, the permanent home of an independent student or Australian Apprentice is the place where s/he normally resides.</w:t>
            </w:r>
          </w:p>
          <w:p w:rsidR="00664D55" w:rsidRDefault="00664D55">
            <w:pPr>
              <w:rPr>
                <w:rFonts w:ascii="Tahoma" w:hAnsi="Tahoma" w:cs="Tahoma"/>
                <w:color w:val="000000"/>
                <w:sz w:val="20"/>
              </w:rPr>
            </w:pPr>
            <w:r>
              <w:rPr>
                <w:rFonts w:ascii="Tahoma" w:hAnsi="Tahoma" w:cs="Tahoma"/>
                <w:color w:val="000000"/>
                <w:sz w:val="20"/>
              </w:rPr>
              <w:br/>
              <w:t>For the purposes of assessing qualification for Fares Allowance for an independent student or Australian Apprentice (or other students who are not dependent and not in State Care), the permanent home is considered to be the place where the student lived immediately prior to commencing study.</w:t>
            </w:r>
          </w:p>
          <w:p w:rsidR="00664D55" w:rsidRDefault="00664D55">
            <w:pPr>
              <w:rPr>
                <w:rFonts w:ascii="Tahoma" w:hAnsi="Tahoma" w:cs="Tahoma"/>
                <w:color w:val="000000"/>
                <w:sz w:val="20"/>
              </w:rPr>
            </w:pPr>
            <w:r>
              <w:rPr>
                <w:rFonts w:ascii="Tahoma" w:hAnsi="Tahoma" w:cs="Tahoma"/>
                <w:color w:val="000000"/>
                <w:sz w:val="20"/>
              </w:rPr>
              <w:t>For the purposes of assessing Fares Allowance, an independent student’s or Australian Apprentice's  permanent home address can, in the following circumstances, vary from the place where the student lived immediately prior to commencing study:</w:t>
            </w:r>
          </w:p>
          <w:p w:rsidR="00664D55" w:rsidRDefault="00664D55" w:rsidP="00664D55">
            <w:pPr>
              <w:numPr>
                <w:ilvl w:val="0"/>
                <w:numId w:val="626"/>
              </w:numPr>
              <w:spacing w:before="100" w:beforeAutospacing="1" w:after="100" w:afterAutospacing="1"/>
              <w:ind w:left="300"/>
              <w:rPr>
                <w:rFonts w:ascii="Tahoma" w:hAnsi="Tahoma" w:cs="Tahoma"/>
                <w:color w:val="000000"/>
                <w:sz w:val="20"/>
              </w:rPr>
            </w:pPr>
            <w:r>
              <w:rPr>
                <w:rFonts w:ascii="Tahoma" w:hAnsi="Tahoma" w:cs="Tahoma"/>
                <w:color w:val="000000"/>
                <w:sz w:val="20"/>
              </w:rPr>
              <w:t>if the student has a partner and/or dependent children who remained at the permanent home whilst the student moved to the study location, and the partner/children relocate permanently to a new location, then the new location is considered to be the student’s permanent home address</w:t>
            </w:r>
          </w:p>
          <w:p w:rsidR="00664D55" w:rsidRDefault="00664D55" w:rsidP="00664D55">
            <w:pPr>
              <w:numPr>
                <w:ilvl w:val="0"/>
                <w:numId w:val="626"/>
              </w:numPr>
              <w:spacing w:before="100" w:beforeAutospacing="1" w:after="100" w:afterAutospacing="1"/>
              <w:ind w:left="300"/>
              <w:rPr>
                <w:rFonts w:ascii="Tahoma" w:hAnsi="Tahoma" w:cs="Tahoma"/>
                <w:color w:val="000000"/>
                <w:sz w:val="20"/>
              </w:rPr>
            </w:pPr>
            <w:r>
              <w:rPr>
                <w:rFonts w:ascii="Tahoma" w:hAnsi="Tahoma" w:cs="Tahoma"/>
                <w:color w:val="000000"/>
                <w:sz w:val="20"/>
              </w:rPr>
              <w:t>if the student is only accessing Fares Allowance through the provisions of Away from Base activity travel, and the student relocates permanently to a new location, then the new location is considered to be the student’s permanent home address</w:t>
            </w:r>
          </w:p>
          <w:p w:rsidR="00664D55" w:rsidRDefault="00664D55" w:rsidP="00664D55">
            <w:pPr>
              <w:numPr>
                <w:ilvl w:val="0"/>
                <w:numId w:val="626"/>
              </w:numPr>
              <w:spacing w:before="100" w:beforeAutospacing="1" w:after="100" w:afterAutospacing="1"/>
              <w:ind w:left="300"/>
              <w:rPr>
                <w:rFonts w:ascii="Tahoma" w:hAnsi="Tahoma" w:cs="Tahoma"/>
                <w:color w:val="000000"/>
                <w:sz w:val="20"/>
              </w:rPr>
            </w:pPr>
            <w:r>
              <w:rPr>
                <w:rFonts w:ascii="Tahoma" w:hAnsi="Tahoma" w:cs="Tahoma"/>
                <w:color w:val="000000"/>
                <w:sz w:val="20"/>
              </w:rPr>
              <w:t>if the student has applied for and/or obtained rental accommodation at the study location through the local State/Territory Housing Authority, then the study location is considered to be the student’s permanent home address</w:t>
            </w:r>
          </w:p>
          <w:p w:rsidR="00664D55" w:rsidRDefault="00664D55" w:rsidP="00664D55">
            <w:pPr>
              <w:numPr>
                <w:ilvl w:val="0"/>
                <w:numId w:val="626"/>
              </w:numPr>
              <w:spacing w:before="100" w:beforeAutospacing="1" w:after="100" w:afterAutospacing="1"/>
              <w:ind w:left="300"/>
              <w:rPr>
                <w:rFonts w:ascii="Tahoma" w:hAnsi="Tahoma" w:cs="Tahoma"/>
                <w:color w:val="000000"/>
                <w:sz w:val="20"/>
              </w:rPr>
            </w:pPr>
            <w:r>
              <w:rPr>
                <w:rFonts w:ascii="Tahoma" w:hAnsi="Tahoma" w:cs="Tahoma"/>
                <w:color w:val="000000"/>
                <w:sz w:val="20"/>
              </w:rPr>
              <w:t>if the student has purchased housing at the study location, then the study location is considered to be the student’s permanent home address</w:t>
            </w:r>
          </w:p>
          <w:p w:rsidR="00664D55" w:rsidRDefault="00664D55" w:rsidP="00664D55">
            <w:pPr>
              <w:numPr>
                <w:ilvl w:val="0"/>
                <w:numId w:val="626"/>
              </w:numPr>
              <w:spacing w:before="100" w:beforeAutospacing="1" w:after="100" w:afterAutospacing="1"/>
              <w:ind w:left="300"/>
              <w:rPr>
                <w:rFonts w:ascii="Tahoma" w:hAnsi="Tahoma" w:cs="Tahoma"/>
                <w:color w:val="000000"/>
                <w:sz w:val="20"/>
              </w:rPr>
            </w:pPr>
            <w:r>
              <w:rPr>
                <w:rFonts w:ascii="Tahoma" w:hAnsi="Tahoma" w:cs="Tahoma"/>
                <w:color w:val="000000"/>
                <w:sz w:val="20"/>
              </w:rPr>
              <w:t>if the student who is completing or discontinuing his/her course does not undertake a return journey to the home location within three months of ceasing study, then the study location is considered to be the student’s permanent home address, unless exceptional circumstances prevented the student from undertaking the return journey</w:t>
            </w:r>
          </w:p>
          <w:p w:rsidR="00664D55" w:rsidRDefault="00664D55" w:rsidP="00664D55">
            <w:pPr>
              <w:numPr>
                <w:ilvl w:val="0"/>
                <w:numId w:val="626"/>
              </w:numPr>
              <w:spacing w:before="100" w:beforeAutospacing="1" w:after="100" w:afterAutospacing="1"/>
              <w:ind w:left="300"/>
              <w:rPr>
                <w:rFonts w:ascii="Tahoma" w:hAnsi="Tahoma" w:cs="Tahoma"/>
                <w:color w:val="000000"/>
                <w:sz w:val="20"/>
              </w:rPr>
            </w:pPr>
            <w:r>
              <w:rPr>
                <w:rFonts w:ascii="Tahoma" w:hAnsi="Tahoma" w:cs="Tahoma"/>
                <w:color w:val="000000"/>
                <w:sz w:val="20"/>
              </w:rPr>
              <w:t>if the student is a continuing student and does not undertake a return journey to the home location at the end of the study year under the provisions of 89.2 Travel at Commencement and End of Study Period, then the study location is considered to be the student’s permanent home address, unless exceptional circumstances prevented the student from undertaking the return journey</w:t>
            </w:r>
          </w:p>
          <w:p w:rsidR="00664D55" w:rsidRDefault="00664D55" w:rsidP="00664D55">
            <w:pPr>
              <w:numPr>
                <w:ilvl w:val="0"/>
                <w:numId w:val="626"/>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 xml:space="preserve">if the student has received Relocation Allowance (see 97.4) under the Masters and Doctorate Award in order to relocate his/her home to the study location, then the study location is considered to be the student’s permanent home address. </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b/>
                <w:bCs/>
                <w:color w:val="000000"/>
                <w:sz w:val="20"/>
              </w:rPr>
              <w:lastRenderedPageBreak/>
              <w:t>Pension age</w:t>
            </w:r>
            <w:r>
              <w:rPr>
                <w:rFonts w:ascii="Tahoma" w:hAnsi="Tahoma" w:cs="Tahoma"/>
                <w:b/>
                <w:bCs/>
                <w:color w:val="000000"/>
                <w:sz w:val="20"/>
              </w:rPr>
              <w:br/>
            </w:r>
            <w:r>
              <w:rPr>
                <w:rFonts w:ascii="Tahoma" w:hAnsi="Tahoma" w:cs="Tahoma"/>
                <w:i/>
                <w:iCs/>
                <w:color w:val="000000"/>
                <w:sz w:val="20"/>
              </w:rPr>
              <w:t>Social Security Act 1991 Chapter 1, Part 1.2, Section 23 (5A,B,C,D)</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 xml:space="preserve">A man reaches </w:t>
            </w:r>
            <w:r>
              <w:rPr>
                <w:rFonts w:ascii="Tahoma" w:hAnsi="Tahoma" w:cs="Tahoma"/>
                <w:b/>
                <w:bCs/>
                <w:i/>
                <w:iCs/>
                <w:color w:val="000000"/>
                <w:sz w:val="20"/>
              </w:rPr>
              <w:t>pension age</w:t>
            </w:r>
            <w:r>
              <w:rPr>
                <w:rFonts w:ascii="Tahoma" w:hAnsi="Tahoma" w:cs="Tahoma"/>
                <w:color w:val="000000"/>
                <w:sz w:val="20"/>
              </w:rPr>
              <w:t xml:space="preserve"> when he turns 65.</w:t>
            </w:r>
            <w:r>
              <w:rPr>
                <w:rFonts w:ascii="Tahoma" w:hAnsi="Tahoma" w:cs="Tahoma"/>
                <w:color w:val="000000"/>
                <w:sz w:val="20"/>
              </w:rPr>
              <w:br/>
              <w:t xml:space="preserve">A woman born before 1 July 1935 reaches </w:t>
            </w:r>
            <w:r>
              <w:rPr>
                <w:rFonts w:ascii="Tahoma" w:hAnsi="Tahoma" w:cs="Tahoma"/>
                <w:b/>
                <w:bCs/>
                <w:i/>
                <w:iCs/>
                <w:color w:val="000000"/>
                <w:sz w:val="20"/>
              </w:rPr>
              <w:t>pension age</w:t>
            </w:r>
            <w:r>
              <w:rPr>
                <w:rFonts w:ascii="Tahoma" w:hAnsi="Tahoma" w:cs="Tahoma"/>
                <w:color w:val="000000"/>
                <w:sz w:val="20"/>
              </w:rPr>
              <w:t xml:space="preserve"> when she turns 60.</w:t>
            </w:r>
            <w:r>
              <w:rPr>
                <w:rFonts w:ascii="Tahoma" w:hAnsi="Tahoma" w:cs="Tahoma"/>
                <w:color w:val="000000"/>
                <w:sz w:val="20"/>
              </w:rPr>
              <w:br/>
              <w:t xml:space="preserve">A woman born within the period specified in column 2 of an item in the following Table reaches </w:t>
            </w:r>
            <w:r>
              <w:rPr>
                <w:rFonts w:ascii="Tahoma" w:hAnsi="Tahoma" w:cs="Tahoma"/>
                <w:b/>
                <w:bCs/>
                <w:i/>
                <w:iCs/>
                <w:color w:val="000000"/>
                <w:sz w:val="20"/>
              </w:rPr>
              <w:t>pension age</w:t>
            </w:r>
            <w:r>
              <w:rPr>
                <w:rFonts w:ascii="Tahoma" w:hAnsi="Tahoma" w:cs="Tahoma"/>
                <w:color w:val="000000"/>
                <w:sz w:val="20"/>
              </w:rPr>
              <w:t xml:space="preserve"> when she turns the age specified in </w:t>
            </w:r>
            <w:r>
              <w:rPr>
                <w:rFonts w:ascii="Tahoma" w:hAnsi="Tahoma" w:cs="Tahoma"/>
                <w:color w:val="000000"/>
                <w:sz w:val="20"/>
              </w:rPr>
              <w:lastRenderedPageBreak/>
              <w:t>column 3 of that item.</w:t>
            </w:r>
          </w:p>
          <w:p w:rsidR="00664D55" w:rsidRDefault="00664D55">
            <w:pPr>
              <w:rPr>
                <w:rFonts w:ascii="Tahoma" w:hAnsi="Tahoma" w:cs="Tahoma"/>
                <w:color w:val="000000"/>
                <w:sz w:val="20"/>
              </w:rPr>
            </w:pPr>
            <w:r>
              <w:rPr>
                <w:rFonts w:ascii="Tahoma" w:hAnsi="Tahoma" w:cs="Tahoma"/>
                <w:b/>
                <w:bCs/>
                <w:color w:val="000000"/>
                <w:sz w:val="20"/>
              </w:rPr>
              <w:t>Table - Pension age for women</w:t>
            </w:r>
          </w:p>
          <w:tbl>
            <w:tblPr>
              <w:tblW w:w="5000" w:type="pct"/>
              <w:tblBorders>
                <w:top w:val="outset" w:sz="6" w:space="0" w:color="C0C0C0"/>
                <w:left w:val="outset" w:sz="6" w:space="0" w:color="C0C0C0"/>
                <w:bottom w:val="outset" w:sz="6" w:space="0" w:color="C0C0C0"/>
                <w:right w:val="outset" w:sz="6" w:space="0" w:color="C0C0C0"/>
              </w:tblBorders>
              <w:tblCellMar>
                <w:top w:w="45" w:type="dxa"/>
                <w:left w:w="45" w:type="dxa"/>
                <w:bottom w:w="45" w:type="dxa"/>
                <w:right w:w="45" w:type="dxa"/>
              </w:tblCellMar>
              <w:tblLook w:val="04A0" w:firstRow="1" w:lastRow="0" w:firstColumn="1" w:lastColumn="0" w:noHBand="0" w:noVBand="1"/>
              <w:tblDescription w:val=""/>
            </w:tblPr>
            <w:tblGrid>
              <w:gridCol w:w="1203"/>
              <w:gridCol w:w="3318"/>
              <w:gridCol w:w="2417"/>
            </w:tblGrid>
            <w:tr w:rsidR="00664D55">
              <w:trPr>
                <w:tblHeader/>
              </w:trPr>
              <w:tc>
                <w:tcPr>
                  <w:tcW w:w="1275"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b/>
                      <w:bCs/>
                      <w:color w:val="000000"/>
                      <w:sz w:val="19"/>
                      <w:szCs w:val="19"/>
                    </w:rPr>
                    <w:t>Column 1</w:t>
                  </w:r>
                </w:p>
                <w:p w:rsidR="00664D55" w:rsidRDefault="00664D55">
                  <w:pPr>
                    <w:rPr>
                      <w:rFonts w:ascii="Helvetica" w:hAnsi="Helvetica" w:cs="Helvetica"/>
                      <w:color w:val="000000"/>
                      <w:sz w:val="19"/>
                      <w:szCs w:val="19"/>
                    </w:rPr>
                  </w:pPr>
                  <w:r>
                    <w:rPr>
                      <w:rFonts w:ascii="Helvetica" w:hAnsi="Helvetica" w:cs="Helvetica"/>
                      <w:b/>
                      <w:bCs/>
                      <w:color w:val="000000"/>
                      <w:sz w:val="19"/>
                      <w:szCs w:val="19"/>
                    </w:rPr>
                    <w:t xml:space="preserve">Item no. </w:t>
                  </w:r>
                </w:p>
              </w:tc>
              <w:tc>
                <w:tcPr>
                  <w:tcW w:w="369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b/>
                      <w:bCs/>
                      <w:color w:val="000000"/>
                      <w:sz w:val="19"/>
                      <w:szCs w:val="19"/>
                    </w:rPr>
                    <w:t>Column 2</w:t>
                  </w:r>
                </w:p>
                <w:p w:rsidR="00664D55" w:rsidRDefault="00664D55">
                  <w:pPr>
                    <w:rPr>
                      <w:rFonts w:ascii="Helvetica" w:hAnsi="Helvetica" w:cs="Helvetica"/>
                      <w:color w:val="000000"/>
                      <w:sz w:val="19"/>
                      <w:szCs w:val="19"/>
                    </w:rPr>
                  </w:pPr>
                  <w:r>
                    <w:rPr>
                      <w:rFonts w:ascii="Helvetica" w:hAnsi="Helvetica" w:cs="Helvetica"/>
                      <w:b/>
                      <w:bCs/>
                      <w:color w:val="000000"/>
                      <w:sz w:val="19"/>
                      <w:szCs w:val="19"/>
                    </w:rPr>
                    <w:t>Period within which woman was born (both dates inclusive)</w:t>
                  </w:r>
                </w:p>
              </w:tc>
              <w:tc>
                <w:tcPr>
                  <w:tcW w:w="213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b/>
                      <w:bCs/>
                      <w:color w:val="000000"/>
                      <w:sz w:val="19"/>
                      <w:szCs w:val="19"/>
                    </w:rPr>
                    <w:t>Column 3</w:t>
                  </w:r>
                </w:p>
                <w:p w:rsidR="00664D55" w:rsidRDefault="00664D55">
                  <w:pPr>
                    <w:rPr>
                      <w:rFonts w:ascii="Helvetica" w:hAnsi="Helvetica" w:cs="Helvetica"/>
                      <w:color w:val="000000"/>
                      <w:sz w:val="19"/>
                      <w:szCs w:val="19"/>
                    </w:rPr>
                  </w:pPr>
                  <w:r>
                    <w:rPr>
                      <w:rFonts w:ascii="Helvetica" w:hAnsi="Helvetica" w:cs="Helvetica"/>
                      <w:b/>
                      <w:bCs/>
                      <w:color w:val="000000"/>
                      <w:sz w:val="19"/>
                      <w:szCs w:val="19"/>
                    </w:rPr>
                    <w:t xml:space="preserve">Pension age </w:t>
                  </w:r>
                </w:p>
              </w:tc>
            </w:tr>
            <w:tr w:rsidR="00664D55">
              <w:tc>
                <w:tcPr>
                  <w:tcW w:w="1275"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1. </w:t>
                  </w:r>
                </w:p>
              </w:tc>
              <w:tc>
                <w:tcPr>
                  <w:tcW w:w="369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From 1 July 1935 to </w:t>
                  </w:r>
                  <w:r>
                    <w:rPr>
                      <w:rFonts w:ascii="Helvetica" w:hAnsi="Helvetica" w:cs="Helvetica"/>
                      <w:color w:val="000000"/>
                      <w:sz w:val="19"/>
                      <w:szCs w:val="19"/>
                    </w:rPr>
                    <w:br/>
                    <w:t xml:space="preserve">31 December 1936 </w:t>
                  </w:r>
                </w:p>
              </w:tc>
              <w:tc>
                <w:tcPr>
                  <w:tcW w:w="270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60 years and 6 months</w:t>
                  </w:r>
                </w:p>
              </w:tc>
            </w:tr>
            <w:tr w:rsidR="00664D55">
              <w:tc>
                <w:tcPr>
                  <w:tcW w:w="1275"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2. </w:t>
                  </w:r>
                </w:p>
              </w:tc>
              <w:tc>
                <w:tcPr>
                  <w:tcW w:w="369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From 1 January 1937</w:t>
                  </w:r>
                  <w:r>
                    <w:rPr>
                      <w:rFonts w:ascii="Helvetica" w:hAnsi="Helvetica" w:cs="Helvetica"/>
                      <w:color w:val="000000"/>
                      <w:sz w:val="19"/>
                      <w:szCs w:val="19"/>
                    </w:rPr>
                    <w:br/>
                    <w:t xml:space="preserve">to 30 June 1938 </w:t>
                  </w:r>
                </w:p>
              </w:tc>
              <w:tc>
                <w:tcPr>
                  <w:tcW w:w="213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61 years</w:t>
                  </w:r>
                </w:p>
              </w:tc>
            </w:tr>
            <w:tr w:rsidR="00664D55">
              <w:tc>
                <w:tcPr>
                  <w:tcW w:w="1275"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3. </w:t>
                  </w:r>
                </w:p>
              </w:tc>
              <w:tc>
                <w:tcPr>
                  <w:tcW w:w="369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From 1 July 1938 to </w:t>
                  </w:r>
                  <w:r>
                    <w:rPr>
                      <w:rFonts w:ascii="Helvetica" w:hAnsi="Helvetica" w:cs="Helvetica"/>
                      <w:color w:val="000000"/>
                      <w:sz w:val="19"/>
                      <w:szCs w:val="19"/>
                    </w:rPr>
                    <w:br/>
                    <w:t xml:space="preserve">31 December 1939 </w:t>
                  </w:r>
                </w:p>
              </w:tc>
              <w:tc>
                <w:tcPr>
                  <w:tcW w:w="270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61 years and 6 months</w:t>
                  </w:r>
                </w:p>
              </w:tc>
            </w:tr>
            <w:tr w:rsidR="00664D55">
              <w:tc>
                <w:tcPr>
                  <w:tcW w:w="1275"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4. </w:t>
                  </w:r>
                </w:p>
              </w:tc>
              <w:tc>
                <w:tcPr>
                  <w:tcW w:w="369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From 1 January 1940</w:t>
                  </w:r>
                  <w:r>
                    <w:rPr>
                      <w:rFonts w:ascii="Helvetica" w:hAnsi="Helvetica" w:cs="Helvetica"/>
                      <w:color w:val="000000"/>
                      <w:sz w:val="19"/>
                      <w:szCs w:val="19"/>
                    </w:rPr>
                    <w:br/>
                    <w:t xml:space="preserve">to 30 June 1941 </w:t>
                  </w:r>
                </w:p>
              </w:tc>
              <w:tc>
                <w:tcPr>
                  <w:tcW w:w="213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62 years</w:t>
                  </w:r>
                </w:p>
              </w:tc>
            </w:tr>
            <w:tr w:rsidR="00664D55">
              <w:tc>
                <w:tcPr>
                  <w:tcW w:w="1275"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5. </w:t>
                  </w:r>
                </w:p>
              </w:tc>
              <w:tc>
                <w:tcPr>
                  <w:tcW w:w="369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From 1 July 1941 to </w:t>
                  </w:r>
                  <w:r>
                    <w:rPr>
                      <w:rFonts w:ascii="Helvetica" w:hAnsi="Helvetica" w:cs="Helvetica"/>
                      <w:color w:val="000000"/>
                      <w:sz w:val="19"/>
                      <w:szCs w:val="19"/>
                    </w:rPr>
                    <w:br/>
                    <w:t xml:space="preserve">31 December 1942 </w:t>
                  </w:r>
                </w:p>
              </w:tc>
              <w:tc>
                <w:tcPr>
                  <w:tcW w:w="270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62 years and 6 months</w:t>
                  </w:r>
                </w:p>
              </w:tc>
            </w:tr>
            <w:tr w:rsidR="00664D55">
              <w:tc>
                <w:tcPr>
                  <w:tcW w:w="1275"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6. </w:t>
                  </w:r>
                </w:p>
              </w:tc>
              <w:tc>
                <w:tcPr>
                  <w:tcW w:w="369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From 1 January 1943</w:t>
                  </w:r>
                  <w:r>
                    <w:rPr>
                      <w:rFonts w:ascii="Helvetica" w:hAnsi="Helvetica" w:cs="Helvetica"/>
                      <w:color w:val="000000"/>
                      <w:sz w:val="19"/>
                      <w:szCs w:val="19"/>
                    </w:rPr>
                    <w:br/>
                    <w:t xml:space="preserve">to 30 June 1944 </w:t>
                  </w:r>
                </w:p>
              </w:tc>
              <w:tc>
                <w:tcPr>
                  <w:tcW w:w="213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63 years</w:t>
                  </w:r>
                </w:p>
              </w:tc>
            </w:tr>
            <w:tr w:rsidR="00664D55">
              <w:tc>
                <w:tcPr>
                  <w:tcW w:w="1275"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7. </w:t>
                  </w:r>
                </w:p>
              </w:tc>
              <w:tc>
                <w:tcPr>
                  <w:tcW w:w="369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From 1 July 1944 to </w:t>
                  </w:r>
                  <w:r>
                    <w:rPr>
                      <w:rFonts w:ascii="Helvetica" w:hAnsi="Helvetica" w:cs="Helvetica"/>
                      <w:color w:val="000000"/>
                      <w:sz w:val="19"/>
                      <w:szCs w:val="19"/>
                    </w:rPr>
                    <w:br/>
                    <w:t xml:space="preserve">31 December 1945 </w:t>
                  </w:r>
                </w:p>
              </w:tc>
              <w:tc>
                <w:tcPr>
                  <w:tcW w:w="270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63 years and 6 months</w:t>
                  </w:r>
                </w:p>
              </w:tc>
            </w:tr>
            <w:tr w:rsidR="00664D55">
              <w:tc>
                <w:tcPr>
                  <w:tcW w:w="1275"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8. </w:t>
                  </w:r>
                </w:p>
              </w:tc>
              <w:tc>
                <w:tcPr>
                  <w:tcW w:w="369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From 1 January 1946</w:t>
                  </w:r>
                  <w:r>
                    <w:rPr>
                      <w:rFonts w:ascii="Helvetica" w:hAnsi="Helvetica" w:cs="Helvetica"/>
                      <w:color w:val="000000"/>
                      <w:sz w:val="19"/>
                      <w:szCs w:val="19"/>
                    </w:rPr>
                    <w:br/>
                    <w:t xml:space="preserve">to 30 June 1947 </w:t>
                  </w:r>
                </w:p>
              </w:tc>
              <w:tc>
                <w:tcPr>
                  <w:tcW w:w="213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64 years </w:t>
                  </w:r>
                </w:p>
              </w:tc>
            </w:tr>
            <w:tr w:rsidR="00664D55">
              <w:tc>
                <w:tcPr>
                  <w:tcW w:w="1275"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9. </w:t>
                  </w:r>
                </w:p>
              </w:tc>
              <w:tc>
                <w:tcPr>
                  <w:tcW w:w="369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From 1 July 1947 to </w:t>
                  </w:r>
                  <w:r>
                    <w:rPr>
                      <w:rFonts w:ascii="Helvetica" w:hAnsi="Helvetica" w:cs="Helvetica"/>
                      <w:color w:val="000000"/>
                      <w:sz w:val="19"/>
                      <w:szCs w:val="19"/>
                    </w:rPr>
                    <w:br/>
                    <w:t xml:space="preserve">31 December 1948 </w:t>
                  </w:r>
                </w:p>
              </w:tc>
              <w:tc>
                <w:tcPr>
                  <w:tcW w:w="2700" w:type="dxa"/>
                  <w:tcBorders>
                    <w:top w:val="outset" w:sz="6" w:space="0" w:color="C0C0C0"/>
                    <w:left w:val="outset" w:sz="6" w:space="0" w:color="C0C0C0"/>
                    <w:bottom w:val="outset" w:sz="6" w:space="0" w:color="C0C0C0"/>
                    <w:right w:val="outset" w:sz="6" w:space="0" w:color="C0C0C0"/>
                  </w:tcBorders>
                  <w:hideMark/>
                </w:tcPr>
                <w:p w:rsidR="00664D55" w:rsidRDefault="00664D55">
                  <w:pPr>
                    <w:rPr>
                      <w:rFonts w:ascii="Helvetica" w:hAnsi="Helvetica" w:cs="Helvetica"/>
                      <w:color w:val="000000"/>
                      <w:sz w:val="19"/>
                      <w:szCs w:val="19"/>
                    </w:rPr>
                  </w:pPr>
                  <w:r>
                    <w:rPr>
                      <w:rFonts w:ascii="Helvetica" w:hAnsi="Helvetica" w:cs="Helvetica"/>
                      <w:color w:val="000000"/>
                      <w:sz w:val="19"/>
                      <w:szCs w:val="19"/>
                    </w:rPr>
                    <w:t xml:space="preserve">64 years and 6 months </w:t>
                  </w:r>
                </w:p>
              </w:tc>
            </w:tr>
          </w:tbl>
          <w:p w:rsidR="00664D55" w:rsidRDefault="00664D55">
            <w:pPr>
              <w:spacing w:line="90" w:lineRule="atLeast"/>
              <w:rPr>
                <w:rFonts w:ascii="Tahoma" w:hAnsi="Tahoma" w:cs="Tahoma"/>
                <w:color w:val="000000"/>
                <w:sz w:val="20"/>
              </w:rPr>
            </w:pPr>
            <w:r>
              <w:rPr>
                <w:rFonts w:ascii="Tahoma" w:hAnsi="Tahoma" w:cs="Tahoma"/>
                <w:color w:val="000000"/>
                <w:sz w:val="20"/>
              </w:rPr>
              <w:br/>
              <w:t xml:space="preserve">A woman born on or after 1 January 1949 reaches </w:t>
            </w:r>
            <w:r>
              <w:rPr>
                <w:rFonts w:ascii="Tahoma" w:hAnsi="Tahoma" w:cs="Tahoma"/>
                <w:b/>
                <w:bCs/>
                <w:i/>
                <w:iCs/>
                <w:color w:val="000000"/>
                <w:sz w:val="20"/>
              </w:rPr>
              <w:t>pension age</w:t>
            </w:r>
            <w:r>
              <w:rPr>
                <w:rFonts w:ascii="Tahoma" w:hAnsi="Tahoma" w:cs="Tahoma"/>
                <w:color w:val="000000"/>
                <w:sz w:val="20"/>
              </w:rPr>
              <w:t xml:space="preserve"> when she turns 65.</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90" w:name="Prescribed_Event"/>
            <w:bookmarkEnd w:id="1990"/>
            <w:r>
              <w:rPr>
                <w:rFonts w:ascii="Tahoma" w:hAnsi="Tahoma" w:cs="Tahoma"/>
                <w:b/>
                <w:bCs/>
                <w:color w:val="000000"/>
                <w:sz w:val="20"/>
              </w:rPr>
              <w:lastRenderedPageBreak/>
              <w:t>Prescribed Event</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Event/s which a person who is receiving, or entitled to receive, an amount under a financial supplement contact or a current special educational assistance scheme must notify to Centrelink within 14 days. A comprehensive list of prescribed events is provided in the Student Assistance Regulations 2003.</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b/>
                <w:bCs/>
                <w:color w:val="000000"/>
                <w:sz w:val="20"/>
              </w:rPr>
              <w:t>Prison or psychiatric confinement</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Prison is defined as:</w:t>
            </w:r>
          </w:p>
          <w:p w:rsidR="00664D55" w:rsidRDefault="00664D55" w:rsidP="00664D55">
            <w:pPr>
              <w:numPr>
                <w:ilvl w:val="0"/>
                <w:numId w:val="627"/>
              </w:numPr>
              <w:spacing w:before="100" w:beforeAutospacing="1" w:after="100" w:afterAutospacing="1"/>
              <w:ind w:left="300"/>
              <w:rPr>
                <w:rFonts w:ascii="Tahoma" w:hAnsi="Tahoma" w:cs="Tahoma"/>
                <w:color w:val="000000"/>
                <w:sz w:val="20"/>
              </w:rPr>
            </w:pPr>
            <w:r>
              <w:rPr>
                <w:rFonts w:ascii="Tahoma" w:hAnsi="Tahoma" w:cs="Tahoma"/>
                <w:color w:val="000000"/>
                <w:sz w:val="20"/>
              </w:rPr>
              <w:t>the person is being lawfully detained (in prison or elsewhere) while under sentence for conviction of an offence and not on release on parole or licence; or</w:t>
            </w:r>
          </w:p>
          <w:p w:rsidR="00664D55" w:rsidRDefault="00664D55" w:rsidP="00664D55">
            <w:pPr>
              <w:numPr>
                <w:ilvl w:val="0"/>
                <w:numId w:val="627"/>
              </w:numPr>
              <w:spacing w:before="100" w:beforeAutospacing="1" w:after="100" w:afterAutospacing="1"/>
              <w:ind w:left="300"/>
              <w:rPr>
                <w:rFonts w:ascii="Tahoma" w:hAnsi="Tahoma" w:cs="Tahoma"/>
                <w:color w:val="000000"/>
                <w:sz w:val="20"/>
              </w:rPr>
            </w:pPr>
            <w:r>
              <w:rPr>
                <w:rFonts w:ascii="Tahoma" w:hAnsi="Tahoma" w:cs="Tahoma"/>
                <w:color w:val="000000"/>
                <w:sz w:val="20"/>
              </w:rPr>
              <w:t>the person is undergoing a period of custody pending trial or sentencing for an offence.</w:t>
            </w:r>
          </w:p>
          <w:p w:rsidR="00664D55" w:rsidRDefault="00664D55">
            <w:pPr>
              <w:rPr>
                <w:rFonts w:ascii="Tahoma" w:hAnsi="Tahoma" w:cs="Tahoma"/>
                <w:color w:val="000000"/>
                <w:sz w:val="20"/>
              </w:rPr>
            </w:pPr>
            <w:r>
              <w:rPr>
                <w:rFonts w:ascii="Tahoma" w:hAnsi="Tahoma" w:cs="Tahoma"/>
                <w:color w:val="000000"/>
                <w:sz w:val="20"/>
              </w:rPr>
              <w:t>Psychiatric confinement is defined as a person includes confinement in:</w:t>
            </w:r>
          </w:p>
          <w:p w:rsidR="00664D55" w:rsidRDefault="00664D55">
            <w:pPr>
              <w:rPr>
                <w:rFonts w:ascii="Tahoma" w:hAnsi="Tahoma" w:cs="Tahoma"/>
                <w:color w:val="000000"/>
                <w:sz w:val="20"/>
              </w:rPr>
            </w:pPr>
            <w:r>
              <w:rPr>
                <w:rFonts w:ascii="Tahoma" w:hAnsi="Tahoma" w:cs="Tahoma"/>
                <w:color w:val="000000"/>
                <w:sz w:val="20"/>
              </w:rPr>
              <w:t>(a) a psychiatric section of a hospital; and</w:t>
            </w:r>
            <w:r>
              <w:rPr>
                <w:rFonts w:ascii="Tahoma" w:hAnsi="Tahoma" w:cs="Tahoma"/>
                <w:color w:val="000000"/>
                <w:sz w:val="20"/>
              </w:rPr>
              <w:br/>
              <w:t>(b) any other place where persons with psychiatric disabilities are, from time to time, confined.</w:t>
            </w:r>
          </w:p>
          <w:p w:rsidR="00664D55" w:rsidRDefault="00664D55">
            <w:pPr>
              <w:spacing w:line="90" w:lineRule="atLeast"/>
              <w:rPr>
                <w:rFonts w:ascii="Tahoma" w:hAnsi="Tahoma" w:cs="Tahoma"/>
                <w:color w:val="000000"/>
                <w:sz w:val="20"/>
              </w:rPr>
            </w:pPr>
            <w:r>
              <w:rPr>
                <w:rFonts w:ascii="Tahoma" w:hAnsi="Tahoma" w:cs="Tahoma"/>
                <w:color w:val="000000"/>
                <w:sz w:val="20"/>
              </w:rPr>
              <w:t>Note: The confinement of a person in a psychiatric institution during a period when the person is undertaking a course of rehabilitation is not to be taken to be psychiatric confinement.</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Style w:val="Strong"/>
                <w:rFonts w:ascii="Tahoma" w:hAnsi="Tahoma" w:cs="Tahoma"/>
                <w:color w:val="000000"/>
                <w:sz w:val="20"/>
              </w:rPr>
              <w:t>Registered Relationship</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A registered relationship exists if both of the following conditions are met:</w:t>
            </w:r>
          </w:p>
          <w:p w:rsidR="00664D55" w:rsidRDefault="00664D55" w:rsidP="00664D55">
            <w:pPr>
              <w:numPr>
                <w:ilvl w:val="0"/>
                <w:numId w:val="628"/>
              </w:numPr>
              <w:spacing w:before="100" w:beforeAutospacing="1" w:after="100" w:afterAutospacing="1"/>
              <w:ind w:left="300"/>
              <w:rPr>
                <w:rFonts w:ascii="Tahoma" w:hAnsi="Tahoma" w:cs="Tahoma"/>
                <w:color w:val="000000"/>
                <w:sz w:val="20"/>
              </w:rPr>
            </w:pPr>
            <w:r>
              <w:rPr>
                <w:rFonts w:ascii="Tahoma" w:hAnsi="Tahoma" w:cs="Tahoma"/>
                <w:color w:val="000000"/>
                <w:sz w:val="20"/>
              </w:rPr>
              <w:t>a relationship between the person and another person (whether of the same sex or a different sex) is registered under a law of a State or Territory prescribed for the purposes of section 22B of the Acts Interpretation Act 1901 as a kind of relationship prescribed for the purposes of that section;</w:t>
            </w:r>
          </w:p>
          <w:p w:rsidR="00664D55" w:rsidRDefault="00664D55" w:rsidP="00664D55">
            <w:pPr>
              <w:numPr>
                <w:ilvl w:val="0"/>
                <w:numId w:val="628"/>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 xml:space="preserve">the person is not, in the Secretary’s opinion, living separately and apart </w:t>
            </w:r>
            <w:r>
              <w:rPr>
                <w:rFonts w:ascii="Tahoma" w:hAnsi="Tahoma" w:cs="Tahoma"/>
                <w:color w:val="000000"/>
                <w:sz w:val="20"/>
              </w:rPr>
              <w:lastRenderedPageBreak/>
              <w:t>from the other person on a permanent or indefinite basis.</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91" w:name="Registered_Training_Organisation"/>
            <w:bookmarkEnd w:id="1991"/>
            <w:r>
              <w:rPr>
                <w:rFonts w:ascii="Tahoma" w:hAnsi="Tahoma" w:cs="Tahoma"/>
                <w:b/>
                <w:bCs/>
                <w:color w:val="000000"/>
                <w:sz w:val="20"/>
              </w:rPr>
              <w:lastRenderedPageBreak/>
              <w:t>Registered Training Organisation (RTO)</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 xml:space="preserve">Under </w:t>
            </w:r>
            <w:hyperlink r:id="rId2286" w:history="1">
              <w:r>
                <w:rPr>
                  <w:rStyle w:val="Hyperlink"/>
                  <w:rFonts w:ascii="Tahoma" w:hAnsi="Tahoma" w:cs="Tahoma"/>
                </w:rPr>
                <w:t>Student Assistance (Education Institutions and Courses) Determination</w:t>
              </w:r>
            </w:hyperlink>
            <w:r>
              <w:rPr>
                <w:rFonts w:ascii="Tahoma" w:hAnsi="Tahoma" w:cs="Tahoma"/>
                <w:color w:val="000000"/>
                <w:sz w:val="20"/>
              </w:rPr>
              <w:t>, TAFES are now included in the definition of “a registered training organisation”.</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Style w:val="Strong"/>
                <w:rFonts w:ascii="Tahoma" w:hAnsi="Tahoma" w:cs="Tahoma"/>
                <w:color w:val="000000"/>
                <w:sz w:val="20"/>
              </w:rPr>
              <w:t>Relationship Parent</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 xml:space="preserve">If the young person is a child of the person (with the meaning given by subsection 5 (25)(a) of the </w:t>
            </w:r>
            <w:r>
              <w:rPr>
                <w:rStyle w:val="Emphasis"/>
                <w:rFonts w:ascii="Tahoma" w:hAnsi="Tahoma" w:cs="Tahoma"/>
                <w:color w:val="000000"/>
                <w:sz w:val="20"/>
              </w:rPr>
              <w:t>Social Security Act 1991</w:t>
            </w:r>
            <w:r>
              <w:rPr>
                <w:rFonts w:ascii="Tahoma" w:hAnsi="Tahoma" w:cs="Tahoma"/>
                <w:color w:val="000000"/>
                <w:sz w:val="20"/>
              </w:rPr>
              <w:t>), and the person is not a natural or adoptive parent of the young person, the person is the relationship parent of the child.</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92" w:name="Responsible_Debtor"/>
            <w:bookmarkEnd w:id="1992"/>
            <w:r>
              <w:rPr>
                <w:rFonts w:ascii="Tahoma" w:hAnsi="Tahoma" w:cs="Tahoma"/>
                <w:b/>
                <w:bCs/>
                <w:color w:val="000000"/>
                <w:sz w:val="20"/>
              </w:rPr>
              <w:t>Responsible Debtor</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A responsible debtor is the person responsible for repaying any overpaid amount received under the ABSTUDY scheme. This is usually the person who received the ABSTUDY payment – also known as ABSTUDY payee.</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93" w:name="School_Year"/>
            <w:bookmarkEnd w:id="1993"/>
            <w:r>
              <w:rPr>
                <w:rFonts w:ascii="Tahoma" w:hAnsi="Tahoma" w:cs="Tahoma"/>
                <w:b/>
                <w:bCs/>
                <w:color w:val="000000"/>
                <w:sz w:val="20"/>
              </w:rPr>
              <w:t>School Year</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The school year is the period in a calendar year which starts on the first day on which the school requires a student to attend her/his course and ends on the last day of the required attendance for that course. The last day of the school year for a Year 12 student is the day of her/his final examination.</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Style w:val="Strong"/>
                <w:rFonts w:ascii="Tahoma" w:hAnsi="Tahoma" w:cs="Tahoma"/>
                <w:color w:val="000000"/>
                <w:sz w:val="20"/>
              </w:rPr>
              <w:t>Severe financial hardship</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When assessing hardship all cash and readily realisable assets should be taken into account, including money in the bank and earnings due.  For the purposes of Crisis Payment, an applicant who is:</w:t>
            </w:r>
          </w:p>
          <w:p w:rsidR="00664D55" w:rsidRDefault="00664D55">
            <w:pPr>
              <w:rPr>
                <w:rFonts w:ascii="Tahoma" w:hAnsi="Tahoma" w:cs="Tahoma"/>
                <w:color w:val="000000"/>
                <w:sz w:val="20"/>
              </w:rPr>
            </w:pPr>
            <w:r>
              <w:rPr>
                <w:rFonts w:ascii="Tahoma" w:hAnsi="Tahoma" w:cs="Tahoma"/>
                <w:color w:val="000000"/>
                <w:sz w:val="20"/>
              </w:rPr>
              <w:t> </w:t>
            </w:r>
          </w:p>
          <w:p w:rsidR="00664D55" w:rsidRDefault="00664D55" w:rsidP="00664D55">
            <w:pPr>
              <w:numPr>
                <w:ilvl w:val="0"/>
                <w:numId w:val="62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not a member of a couple is in severe financial hardship if the value of the applicant's liquid assets is less than the fortnightly amount at the maximum payment rate of the ABSTUDY Living Allowance that is payable to the person, or </w:t>
            </w:r>
          </w:p>
          <w:p w:rsidR="00664D55" w:rsidRDefault="00664D55" w:rsidP="00664D55">
            <w:pPr>
              <w:numPr>
                <w:ilvl w:val="0"/>
                <w:numId w:val="629"/>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a member of a couple is in severe financial hardship if the value of the applicant's liquid assets is less than twice the fortnightly amount at the maximum payment rate of the ABSTUDY Living Allowance that is payable to the person.</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b/>
                <w:bCs/>
                <w:color w:val="000000"/>
                <w:sz w:val="20"/>
              </w:rPr>
              <w:t>Social Security Benefit</w:t>
            </w:r>
            <w:r>
              <w:rPr>
                <w:rFonts w:ascii="Tahoma" w:hAnsi="Tahoma" w:cs="Tahoma"/>
                <w:b/>
                <w:bCs/>
                <w:color w:val="000000"/>
                <w:sz w:val="20"/>
              </w:rPr>
              <w:br/>
            </w:r>
            <w:r>
              <w:rPr>
                <w:rFonts w:ascii="Tahoma" w:hAnsi="Tahoma" w:cs="Tahoma"/>
                <w:i/>
                <w:iCs/>
                <w:color w:val="000000"/>
                <w:sz w:val="20"/>
              </w:rPr>
              <w:t>Social Security Act 1991 Chapter 1, Part 1.2, Section 23 (1)</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b/>
                <w:bCs/>
                <w:color w:val="000000"/>
                <w:sz w:val="20"/>
              </w:rPr>
              <w:t>"social security benefit"</w:t>
            </w:r>
            <w:r>
              <w:rPr>
                <w:rFonts w:ascii="Tahoma" w:hAnsi="Tahoma" w:cs="Tahoma"/>
                <w:color w:val="000000"/>
                <w:sz w:val="20"/>
              </w:rPr>
              <w:t xml:space="preserve"> means:</w:t>
            </w:r>
          </w:p>
          <w:p w:rsidR="00664D55" w:rsidRDefault="00664D55">
            <w:pPr>
              <w:rPr>
                <w:rFonts w:ascii="Tahoma" w:hAnsi="Tahoma" w:cs="Tahoma"/>
                <w:color w:val="000000"/>
                <w:sz w:val="20"/>
              </w:rPr>
            </w:pPr>
            <w:r>
              <w:rPr>
                <w:rFonts w:ascii="Tahoma" w:hAnsi="Tahoma" w:cs="Tahoma"/>
                <w:color w:val="000000"/>
                <w:sz w:val="20"/>
              </w:rPr>
              <w:t xml:space="preserve">widow allowance; or </w:t>
            </w:r>
          </w:p>
          <w:p w:rsidR="00664D55" w:rsidRDefault="00664D55">
            <w:pPr>
              <w:rPr>
                <w:rFonts w:ascii="Tahoma" w:hAnsi="Tahoma" w:cs="Tahoma"/>
                <w:color w:val="000000"/>
                <w:sz w:val="20"/>
              </w:rPr>
            </w:pPr>
            <w:r>
              <w:rPr>
                <w:rFonts w:ascii="Tahoma" w:hAnsi="Tahoma" w:cs="Tahoma"/>
                <w:color w:val="000000"/>
                <w:sz w:val="20"/>
              </w:rPr>
              <w:t xml:space="preserve">youth allowance; or </w:t>
            </w:r>
          </w:p>
          <w:p w:rsidR="00664D55" w:rsidRDefault="00664D55">
            <w:pPr>
              <w:rPr>
                <w:rFonts w:ascii="Tahoma" w:hAnsi="Tahoma" w:cs="Tahoma"/>
                <w:color w:val="000000"/>
                <w:sz w:val="20"/>
              </w:rPr>
            </w:pPr>
            <w:r>
              <w:rPr>
                <w:rFonts w:ascii="Tahoma" w:hAnsi="Tahoma" w:cs="Tahoma"/>
                <w:color w:val="000000"/>
                <w:sz w:val="20"/>
              </w:rPr>
              <w:t xml:space="preserve">austudy payment; or </w:t>
            </w:r>
          </w:p>
          <w:p w:rsidR="00664D55" w:rsidRDefault="00664D55">
            <w:pPr>
              <w:rPr>
                <w:rFonts w:ascii="Tahoma" w:hAnsi="Tahoma" w:cs="Tahoma"/>
                <w:color w:val="000000"/>
                <w:sz w:val="20"/>
              </w:rPr>
            </w:pPr>
            <w:r>
              <w:rPr>
                <w:rFonts w:ascii="Tahoma" w:hAnsi="Tahoma" w:cs="Tahoma"/>
                <w:color w:val="000000"/>
                <w:sz w:val="20"/>
              </w:rPr>
              <w:t xml:space="preserve">newstart allowance; or </w:t>
            </w:r>
          </w:p>
          <w:p w:rsidR="00664D55" w:rsidRDefault="00664D55">
            <w:pPr>
              <w:rPr>
                <w:rFonts w:ascii="Tahoma" w:hAnsi="Tahoma" w:cs="Tahoma"/>
                <w:color w:val="000000"/>
                <w:sz w:val="20"/>
              </w:rPr>
            </w:pPr>
            <w:r>
              <w:rPr>
                <w:rFonts w:ascii="Tahoma" w:hAnsi="Tahoma" w:cs="Tahoma"/>
                <w:color w:val="000000"/>
                <w:sz w:val="20"/>
              </w:rPr>
              <w:t xml:space="preserve">sickness allowance; or </w:t>
            </w:r>
          </w:p>
          <w:p w:rsidR="00664D55" w:rsidRDefault="00664D55">
            <w:pPr>
              <w:rPr>
                <w:rFonts w:ascii="Tahoma" w:hAnsi="Tahoma" w:cs="Tahoma"/>
                <w:color w:val="000000"/>
                <w:sz w:val="20"/>
              </w:rPr>
            </w:pPr>
            <w:r>
              <w:rPr>
                <w:rFonts w:ascii="Tahoma" w:hAnsi="Tahoma" w:cs="Tahoma"/>
                <w:color w:val="000000"/>
                <w:sz w:val="20"/>
              </w:rPr>
              <w:t xml:space="preserve">special benefit; or </w:t>
            </w:r>
          </w:p>
          <w:p w:rsidR="00664D55" w:rsidRDefault="00664D55">
            <w:pPr>
              <w:rPr>
                <w:rFonts w:ascii="Tahoma" w:hAnsi="Tahoma" w:cs="Tahoma"/>
                <w:color w:val="000000"/>
                <w:sz w:val="20"/>
              </w:rPr>
            </w:pPr>
            <w:r>
              <w:rPr>
                <w:rFonts w:ascii="Tahoma" w:hAnsi="Tahoma" w:cs="Tahoma"/>
                <w:color w:val="000000"/>
                <w:sz w:val="20"/>
              </w:rPr>
              <w:t xml:space="preserve">partner allowance; or </w:t>
            </w:r>
          </w:p>
          <w:p w:rsidR="00664D55" w:rsidRDefault="00664D55">
            <w:pPr>
              <w:rPr>
                <w:rFonts w:ascii="Tahoma" w:hAnsi="Tahoma" w:cs="Tahoma"/>
                <w:color w:val="000000"/>
                <w:sz w:val="20"/>
              </w:rPr>
            </w:pPr>
            <w:r>
              <w:rPr>
                <w:rFonts w:ascii="Tahoma" w:hAnsi="Tahoma" w:cs="Tahoma"/>
                <w:color w:val="000000"/>
                <w:sz w:val="20"/>
              </w:rPr>
              <w:t xml:space="preserve">a mature age allowance;or </w:t>
            </w:r>
          </w:p>
          <w:p w:rsidR="00664D55" w:rsidRDefault="00664D55">
            <w:pPr>
              <w:rPr>
                <w:rFonts w:ascii="Tahoma" w:hAnsi="Tahoma" w:cs="Tahoma"/>
                <w:color w:val="000000"/>
                <w:sz w:val="20"/>
              </w:rPr>
            </w:pPr>
            <w:r>
              <w:rPr>
                <w:rFonts w:ascii="Tahoma" w:hAnsi="Tahoma" w:cs="Tahoma"/>
                <w:color w:val="000000"/>
                <w:sz w:val="20"/>
              </w:rPr>
              <w:t xml:space="preserve">benefit PP (partnered); or </w:t>
            </w:r>
          </w:p>
          <w:p w:rsidR="00664D55" w:rsidRDefault="00053125">
            <w:pPr>
              <w:spacing w:line="90" w:lineRule="atLeast"/>
              <w:rPr>
                <w:rFonts w:ascii="Tahoma" w:hAnsi="Tahoma" w:cs="Tahoma"/>
                <w:color w:val="000000"/>
                <w:sz w:val="20"/>
              </w:rPr>
            </w:pPr>
            <w:hyperlink r:id="rId2287" w:anchor="ssa-Section_23_(1)-'parenting_allowance'" w:history="1">
              <w:r w:rsidR="00664D55">
                <w:rPr>
                  <w:rStyle w:val="Hyperlink"/>
                  <w:rFonts w:ascii="Tahoma" w:hAnsi="Tahoma" w:cs="Tahoma"/>
                </w:rPr>
                <w:t>parenting allowance</w:t>
              </w:r>
            </w:hyperlink>
            <w:r w:rsidR="00664D55">
              <w:rPr>
                <w:rFonts w:ascii="Tahoma" w:hAnsi="Tahoma" w:cs="Tahoma"/>
                <w:color w:val="000000"/>
                <w:sz w:val="20"/>
              </w:rPr>
              <w:t> (other than non-benefit allowance).</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94" w:name="Student"/>
            <w:bookmarkEnd w:id="1994"/>
            <w:r>
              <w:rPr>
                <w:rFonts w:ascii="Tahoma" w:hAnsi="Tahoma" w:cs="Tahoma"/>
                <w:b/>
                <w:bCs/>
                <w:color w:val="000000"/>
                <w:sz w:val="20"/>
              </w:rPr>
              <w:t>Student</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Means a person to whom an amount under a current special educational assistance scheme relates.</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95" w:name="Student_Assistance_Act"/>
            <w:bookmarkEnd w:id="1995"/>
            <w:r>
              <w:rPr>
                <w:rFonts w:ascii="Tahoma" w:hAnsi="Tahoma" w:cs="Tahoma"/>
                <w:b/>
                <w:bCs/>
                <w:color w:val="000000"/>
                <w:sz w:val="20"/>
              </w:rPr>
              <w:t>Student Assistance Act</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 xml:space="preserve">The </w:t>
            </w:r>
            <w:r>
              <w:rPr>
                <w:rFonts w:ascii="Tahoma" w:hAnsi="Tahoma" w:cs="Tahoma"/>
                <w:i/>
                <w:iCs/>
                <w:color w:val="000000"/>
                <w:sz w:val="20"/>
              </w:rPr>
              <w:t>Student Assistance Act 1973</w:t>
            </w:r>
            <w:r>
              <w:rPr>
                <w:rFonts w:ascii="Tahoma" w:hAnsi="Tahoma" w:cs="Tahoma"/>
                <w:color w:val="000000"/>
                <w:sz w:val="20"/>
              </w:rPr>
              <w:t xml:space="preserve"> is the legislation covering, among other things, ABSTUDY overpayment and recovery matters.</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b/>
                <w:bCs/>
                <w:color w:val="000000"/>
                <w:sz w:val="20"/>
              </w:rPr>
              <w:t>Supplementary amount of payment</w:t>
            </w:r>
            <w:r>
              <w:rPr>
                <w:rFonts w:ascii="Tahoma" w:hAnsi="Tahoma" w:cs="Tahoma"/>
                <w:b/>
                <w:bCs/>
                <w:color w:val="000000"/>
                <w:sz w:val="20"/>
              </w:rPr>
              <w:br/>
            </w:r>
            <w:r>
              <w:rPr>
                <w:rFonts w:ascii="Tahoma" w:hAnsi="Tahoma" w:cs="Tahoma"/>
                <w:i/>
                <w:iCs/>
                <w:color w:val="000000"/>
                <w:sz w:val="20"/>
              </w:rPr>
              <w:t>Income Tax Assessment Act 1997</w:t>
            </w:r>
            <w:r>
              <w:rPr>
                <w:rFonts w:ascii="Tahoma" w:hAnsi="Tahoma" w:cs="Tahoma"/>
                <w:i/>
                <w:iCs/>
                <w:color w:val="000000"/>
                <w:sz w:val="20"/>
              </w:rPr>
              <w:br/>
              <w:t>Chapter 2, Part 2-10, Division 40, Subdivision 52-132</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The supplementary amount of a payment is the total of:</w:t>
            </w:r>
          </w:p>
          <w:p w:rsidR="00664D55" w:rsidRDefault="00664D55">
            <w:pPr>
              <w:rPr>
                <w:rFonts w:ascii="Tahoma" w:hAnsi="Tahoma" w:cs="Tahoma"/>
                <w:color w:val="000000"/>
                <w:sz w:val="20"/>
              </w:rPr>
            </w:pPr>
            <w:r>
              <w:rPr>
                <w:rFonts w:ascii="Tahoma" w:hAnsi="Tahoma" w:cs="Tahoma"/>
                <w:color w:val="000000"/>
                <w:sz w:val="20"/>
              </w:rPr>
              <w:t>a)   so much of the payment as is included to assist you with, or to reimburse you for, the costs of any one or more of the following:</w:t>
            </w:r>
          </w:p>
          <w:p w:rsidR="00664D55" w:rsidRDefault="00664D55">
            <w:pPr>
              <w:rPr>
                <w:rFonts w:ascii="Tahoma" w:hAnsi="Tahoma" w:cs="Tahoma"/>
                <w:color w:val="000000"/>
                <w:sz w:val="20"/>
              </w:rPr>
            </w:pPr>
            <w:r>
              <w:rPr>
                <w:rStyle w:val="Emphasis"/>
                <w:rFonts w:ascii="Tahoma" w:hAnsi="Tahoma" w:cs="Tahoma"/>
                <w:color w:val="000000"/>
                <w:sz w:val="20"/>
              </w:rPr>
              <w:t>i) rent;</w:t>
            </w:r>
          </w:p>
          <w:p w:rsidR="00664D55" w:rsidRDefault="00664D55">
            <w:pPr>
              <w:rPr>
                <w:rFonts w:ascii="Tahoma" w:hAnsi="Tahoma" w:cs="Tahoma"/>
                <w:color w:val="000000"/>
                <w:sz w:val="20"/>
              </w:rPr>
            </w:pPr>
            <w:r>
              <w:rPr>
                <w:rStyle w:val="Emphasis"/>
                <w:rFonts w:ascii="Tahoma" w:hAnsi="Tahoma" w:cs="Tahoma"/>
                <w:color w:val="000000"/>
                <w:sz w:val="20"/>
              </w:rPr>
              <w:t>ii) living in a remote area;</w:t>
            </w:r>
          </w:p>
          <w:p w:rsidR="00664D55" w:rsidRDefault="00664D55">
            <w:pPr>
              <w:rPr>
                <w:rFonts w:ascii="Tahoma" w:hAnsi="Tahoma" w:cs="Tahoma"/>
                <w:color w:val="000000"/>
                <w:sz w:val="20"/>
              </w:rPr>
            </w:pPr>
            <w:r>
              <w:rPr>
                <w:rStyle w:val="Emphasis"/>
                <w:rFonts w:ascii="Tahoma" w:hAnsi="Tahoma" w:cs="Tahoma"/>
                <w:color w:val="000000"/>
                <w:sz w:val="20"/>
              </w:rPr>
              <w:t>iii) commencing employment;</w:t>
            </w:r>
          </w:p>
          <w:p w:rsidR="00664D55" w:rsidRDefault="00664D55">
            <w:pPr>
              <w:rPr>
                <w:rFonts w:ascii="Tahoma" w:hAnsi="Tahoma" w:cs="Tahoma"/>
                <w:color w:val="000000"/>
                <w:sz w:val="20"/>
              </w:rPr>
            </w:pPr>
            <w:r>
              <w:rPr>
                <w:rStyle w:val="Emphasis"/>
                <w:rFonts w:ascii="Tahoma" w:hAnsi="Tahoma" w:cs="Tahoma"/>
                <w:color w:val="000000"/>
                <w:sz w:val="20"/>
              </w:rPr>
              <w:t>i) travel to, or participation in, courses, interviews, education or training;</w:t>
            </w:r>
          </w:p>
          <w:p w:rsidR="00664D55" w:rsidRDefault="00664D55">
            <w:pPr>
              <w:rPr>
                <w:rFonts w:ascii="Tahoma" w:hAnsi="Tahoma" w:cs="Tahoma"/>
                <w:color w:val="000000"/>
                <w:sz w:val="20"/>
              </w:rPr>
            </w:pPr>
            <w:r>
              <w:rPr>
                <w:rStyle w:val="Emphasis"/>
                <w:rFonts w:ascii="Tahoma" w:hAnsi="Tahoma" w:cs="Tahoma"/>
                <w:color w:val="000000"/>
                <w:sz w:val="20"/>
              </w:rPr>
              <w:t>ii) a child or children wholly or substantially dependent on you;</w:t>
            </w:r>
          </w:p>
          <w:p w:rsidR="00664D55" w:rsidRDefault="00664D55">
            <w:pPr>
              <w:rPr>
                <w:rFonts w:ascii="Tahoma" w:hAnsi="Tahoma" w:cs="Tahoma"/>
                <w:color w:val="000000"/>
                <w:sz w:val="20"/>
              </w:rPr>
            </w:pPr>
            <w:r>
              <w:rPr>
                <w:rStyle w:val="Emphasis"/>
                <w:rFonts w:ascii="Tahoma" w:hAnsi="Tahoma" w:cs="Tahoma"/>
                <w:color w:val="000000"/>
                <w:sz w:val="20"/>
              </w:rPr>
              <w:t>iii) telephone bills;</w:t>
            </w:r>
          </w:p>
          <w:p w:rsidR="00664D55" w:rsidRDefault="00664D55">
            <w:pPr>
              <w:rPr>
                <w:rFonts w:ascii="Tahoma" w:hAnsi="Tahoma" w:cs="Tahoma"/>
                <w:color w:val="000000"/>
                <w:sz w:val="20"/>
              </w:rPr>
            </w:pPr>
            <w:r>
              <w:rPr>
                <w:rStyle w:val="Emphasis"/>
                <w:rFonts w:ascii="Tahoma" w:hAnsi="Tahoma" w:cs="Tahoma"/>
                <w:color w:val="000000"/>
                <w:sz w:val="20"/>
              </w:rPr>
              <w:t>iv) living away from your usual residence;</w:t>
            </w:r>
          </w:p>
          <w:p w:rsidR="00664D55" w:rsidRDefault="00664D55">
            <w:pPr>
              <w:rPr>
                <w:rFonts w:ascii="Tahoma" w:hAnsi="Tahoma" w:cs="Tahoma"/>
                <w:color w:val="000000"/>
                <w:sz w:val="20"/>
              </w:rPr>
            </w:pPr>
            <w:r>
              <w:rPr>
                <w:rStyle w:val="Emphasis"/>
                <w:rFonts w:ascii="Tahoma" w:hAnsi="Tahoma" w:cs="Tahoma"/>
                <w:color w:val="000000"/>
                <w:sz w:val="20"/>
              </w:rPr>
              <w:lastRenderedPageBreak/>
              <w:t>v) maintaining your usual residence while living away from that residence;</w:t>
            </w:r>
          </w:p>
          <w:p w:rsidR="00664D55" w:rsidRDefault="00664D55">
            <w:pPr>
              <w:rPr>
                <w:rFonts w:ascii="Tahoma" w:hAnsi="Tahoma" w:cs="Tahoma"/>
                <w:color w:val="000000"/>
                <w:sz w:val="20"/>
              </w:rPr>
            </w:pPr>
            <w:r>
              <w:rPr>
                <w:rStyle w:val="Emphasis"/>
                <w:rFonts w:ascii="Tahoma" w:hAnsi="Tahoma" w:cs="Tahoma"/>
                <w:color w:val="000000"/>
                <w:sz w:val="20"/>
              </w:rPr>
              <w:t>vi) accommodation, books or equipment;</w:t>
            </w:r>
          </w:p>
          <w:p w:rsidR="00664D55" w:rsidRDefault="00664D55">
            <w:pPr>
              <w:rPr>
                <w:rFonts w:ascii="Tahoma" w:hAnsi="Tahoma" w:cs="Tahoma"/>
                <w:color w:val="000000"/>
                <w:sz w:val="20"/>
              </w:rPr>
            </w:pPr>
            <w:r>
              <w:rPr>
                <w:rStyle w:val="Emphasis"/>
                <w:rFonts w:ascii="Tahoma" w:hAnsi="Tahoma" w:cs="Tahoma"/>
                <w:color w:val="000000"/>
                <w:sz w:val="20"/>
              </w:rPr>
              <w:t>vii) discharging a HEC assessment debt (within the meaning of Chapter 4 of the Higher Education Funding Act 1988);</w:t>
            </w:r>
          </w:p>
          <w:p w:rsidR="00664D55" w:rsidRDefault="00664D55">
            <w:pPr>
              <w:rPr>
                <w:rFonts w:ascii="Tahoma" w:hAnsi="Tahoma" w:cs="Tahoma"/>
                <w:color w:val="000000"/>
                <w:sz w:val="20"/>
              </w:rPr>
            </w:pPr>
            <w:r>
              <w:rPr>
                <w:rStyle w:val="Emphasis"/>
                <w:rFonts w:ascii="Tahoma" w:hAnsi="Tahoma" w:cs="Tahoma"/>
                <w:color w:val="000000"/>
                <w:sz w:val="20"/>
              </w:rPr>
              <w:t>viii) discharging a compulsory repayment amount (within the meaning of the Higher Education Support Act 2003);</w:t>
            </w:r>
          </w:p>
          <w:p w:rsidR="00664D55" w:rsidRDefault="00664D55">
            <w:pPr>
              <w:rPr>
                <w:rFonts w:ascii="Tahoma" w:hAnsi="Tahoma" w:cs="Tahoma"/>
                <w:color w:val="000000"/>
                <w:sz w:val="20"/>
              </w:rPr>
            </w:pPr>
            <w:r>
              <w:rPr>
                <w:rStyle w:val="Emphasis"/>
                <w:rFonts w:ascii="Tahoma" w:hAnsi="Tahoma" w:cs="Tahoma"/>
                <w:color w:val="000000"/>
                <w:sz w:val="20"/>
              </w:rPr>
              <w:t>ix)    transport in travelling to undertake education or training, or to visit your usual residence when undertaking education or training away from that residence;</w:t>
            </w:r>
          </w:p>
          <w:p w:rsidR="00664D55" w:rsidRDefault="00664D55">
            <w:pPr>
              <w:rPr>
                <w:rFonts w:ascii="Tahoma" w:hAnsi="Tahoma" w:cs="Tahoma"/>
                <w:color w:val="000000"/>
                <w:sz w:val="20"/>
              </w:rPr>
            </w:pPr>
            <w:r>
              <w:rPr>
                <w:rStyle w:val="Emphasis"/>
                <w:rFonts w:ascii="Tahoma" w:hAnsi="Tahoma" w:cs="Tahoma"/>
                <w:color w:val="000000"/>
                <w:sz w:val="20"/>
              </w:rPr>
              <w:t>x) if you are disabled—acquiring any special equipment, services or transport as a result of the disability;</w:t>
            </w:r>
          </w:p>
          <w:p w:rsidR="00664D55" w:rsidRDefault="00664D55">
            <w:pPr>
              <w:rPr>
                <w:rFonts w:ascii="Tahoma" w:hAnsi="Tahoma" w:cs="Tahoma"/>
                <w:color w:val="000000"/>
                <w:sz w:val="20"/>
              </w:rPr>
            </w:pPr>
            <w:r>
              <w:rPr>
                <w:rStyle w:val="Emphasis"/>
                <w:rFonts w:ascii="Tahoma" w:hAnsi="Tahoma" w:cs="Tahoma"/>
                <w:color w:val="000000"/>
                <w:sz w:val="20"/>
              </w:rPr>
              <w:t>xi) anything that would otherwise prevent you from beginning, continuing or completing any education or training; and</w:t>
            </w:r>
          </w:p>
          <w:p w:rsidR="00664D55" w:rsidRDefault="00664D55">
            <w:pPr>
              <w:spacing w:line="90" w:lineRule="atLeast"/>
              <w:rPr>
                <w:rFonts w:ascii="Tahoma" w:hAnsi="Tahoma" w:cs="Tahoma"/>
                <w:color w:val="000000"/>
                <w:sz w:val="20"/>
              </w:rPr>
            </w:pPr>
            <w:r>
              <w:rPr>
                <w:rFonts w:ascii="Tahoma" w:hAnsi="Tahoma" w:cs="Tahoma"/>
                <w:color w:val="000000"/>
                <w:sz w:val="20"/>
              </w:rPr>
              <w:t>b)   so much of the payment as is included by way of pharmaceutical allowance.</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96" w:name="The_Veterans’_Children_Education_Scheme_"/>
            <w:bookmarkEnd w:id="1996"/>
            <w:r>
              <w:rPr>
                <w:rFonts w:ascii="Tahoma" w:hAnsi="Tahoma" w:cs="Tahoma"/>
                <w:b/>
                <w:bCs/>
                <w:color w:val="000000"/>
                <w:sz w:val="20"/>
              </w:rPr>
              <w:lastRenderedPageBreak/>
              <w:t>The Veterans’ Children Education Scheme (VCES)</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A programme that provides financial and other benefits to student children (up to the age of 25) of veterans or members of the Armed Forces who meet certain specific disability conditions such as qualifying for disability pensions at the special rate (T&amp;PI). Students who choose to take up the VCES benefits become ineligible for assistance under ABSTUDY.</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97" w:name="TILA"/>
            <w:bookmarkEnd w:id="1997"/>
            <w:r>
              <w:rPr>
                <w:rFonts w:ascii="Tahoma" w:hAnsi="Tahoma" w:cs="Tahoma"/>
                <w:b/>
                <w:bCs/>
                <w:color w:val="000000"/>
                <w:sz w:val="20"/>
              </w:rPr>
              <w:t>TILA</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The Commonwealth Government's 'Transition to Independent Living Allowance' (TILA) is available to assist with some of the needs that a young person leaving state care may face in establishing independent life.</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Style w:val="Strong"/>
                <w:rFonts w:ascii="Tahoma" w:hAnsi="Tahoma" w:cs="Tahoma"/>
                <w:color w:val="000000"/>
                <w:sz w:val="20"/>
              </w:rPr>
              <w:t>Total net investment loss</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 xml:space="preserve">For the purpose of ABSTUDY, a total net investment loss has the same meaning as in the </w:t>
            </w:r>
            <w:r>
              <w:rPr>
                <w:rStyle w:val="Emphasis"/>
                <w:rFonts w:ascii="Tahoma" w:hAnsi="Tahoma" w:cs="Tahoma"/>
                <w:color w:val="000000"/>
                <w:sz w:val="20"/>
              </w:rPr>
              <w:t>Income Tax Assessment Act 1997</w:t>
            </w:r>
            <w:r>
              <w:rPr>
                <w:rFonts w:ascii="Tahoma" w:hAnsi="Tahoma" w:cs="Tahoma"/>
                <w:color w:val="000000"/>
                <w:sz w:val="20"/>
              </w:rPr>
              <w:t>. It is the sum of the total net investment losses of each parent of the claimant/recipient in the appropriate tax year.</w:t>
            </w:r>
          </w:p>
          <w:p w:rsidR="00664D55" w:rsidRDefault="00664D55">
            <w:pPr>
              <w:rPr>
                <w:rFonts w:ascii="Tahoma" w:hAnsi="Tahoma" w:cs="Tahoma"/>
                <w:color w:val="000000"/>
                <w:sz w:val="20"/>
              </w:rPr>
            </w:pPr>
            <w:r>
              <w:rPr>
                <w:rFonts w:ascii="Tahoma" w:hAnsi="Tahoma" w:cs="Tahoma"/>
                <w:color w:val="000000"/>
                <w:sz w:val="20"/>
              </w:rPr>
              <w:t>The value of such total net investment loss is added to the combined parental income for the purposes of the ABSTUDY parental income test, and is also added to the family’s actual means for the purposes of the family actual means test.</w:t>
            </w:r>
          </w:p>
          <w:p w:rsidR="00664D55" w:rsidRDefault="00664D55">
            <w:pPr>
              <w:spacing w:line="90" w:lineRule="atLeast"/>
              <w:rPr>
                <w:rFonts w:ascii="Tahoma" w:hAnsi="Tahoma" w:cs="Tahoma"/>
                <w:color w:val="000000"/>
                <w:sz w:val="20"/>
              </w:rPr>
            </w:pPr>
            <w:r>
              <w:rPr>
                <w:rFonts w:ascii="Tahoma" w:hAnsi="Tahoma" w:cs="Tahoma"/>
                <w:color w:val="000000"/>
                <w:sz w:val="20"/>
              </w:rPr>
              <w:t>Note: in 2010, ‘total net investment losses’ applied as a component of parental income for all current tax year assessments. ‘Net passive business losses’ continued to be included as a component of parental income for all base tax year assessments until 2011. From 2011, ‘total net investment losses’ form part of the parental income test for both current and base tax year assessments.</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98" w:name="Traineeship"/>
            <w:bookmarkEnd w:id="1998"/>
            <w:r>
              <w:rPr>
                <w:rFonts w:ascii="Tahoma" w:hAnsi="Tahoma" w:cs="Tahoma"/>
                <w:b/>
                <w:bCs/>
                <w:color w:val="000000"/>
                <w:sz w:val="20"/>
              </w:rPr>
              <w:t>Traineeship</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A traineeship is where a person is combining work and a form of structured training to obtain skills and knowledge of a particular industry. In a traineeship, the learning usually occurs on the job and is not usually required to attend specific classes.</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bookmarkStart w:id="1999" w:name="transitional"/>
            <w:bookmarkEnd w:id="1999"/>
            <w:r>
              <w:rPr>
                <w:rStyle w:val="Strong"/>
                <w:rFonts w:ascii="Tahoma" w:hAnsi="Tahoma" w:cs="Tahoma"/>
                <w:color w:val="000000"/>
                <w:sz w:val="20"/>
              </w:rPr>
              <w:t>Transitional DSP Applicant</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rPr>
                <w:rFonts w:ascii="Tahoma" w:hAnsi="Tahoma" w:cs="Tahoma"/>
                <w:color w:val="000000"/>
                <w:sz w:val="20"/>
              </w:rPr>
            </w:pPr>
            <w:r>
              <w:rPr>
                <w:rFonts w:ascii="Tahoma" w:hAnsi="Tahoma" w:cs="Tahoma"/>
                <w:color w:val="000000"/>
                <w:sz w:val="20"/>
              </w:rPr>
              <w:t xml:space="preserve">A </w:t>
            </w:r>
            <w:r>
              <w:rPr>
                <w:rFonts w:ascii="Tahoma" w:hAnsi="Tahoma" w:cs="Tahoma"/>
                <w:i/>
                <w:iCs/>
                <w:color w:val="000000"/>
                <w:sz w:val="20"/>
              </w:rPr>
              <w:t>transitional DSP applicant</w:t>
            </w:r>
            <w:r>
              <w:rPr>
                <w:rFonts w:ascii="Tahoma" w:hAnsi="Tahoma" w:cs="Tahoma"/>
                <w:color w:val="000000"/>
                <w:sz w:val="20"/>
              </w:rPr>
              <w:t xml:space="preserve"> means a person:</w:t>
            </w:r>
          </w:p>
          <w:p w:rsidR="00664D55" w:rsidRDefault="00664D55">
            <w:pPr>
              <w:spacing w:after="240"/>
              <w:rPr>
                <w:rFonts w:ascii="Tahoma" w:hAnsi="Tahoma" w:cs="Tahoma"/>
                <w:color w:val="000000"/>
                <w:sz w:val="20"/>
              </w:rPr>
            </w:pPr>
            <w:r>
              <w:rPr>
                <w:rFonts w:ascii="Tahoma" w:hAnsi="Tahoma" w:cs="Tahoma"/>
                <w:color w:val="000000"/>
                <w:sz w:val="20"/>
              </w:rPr>
              <w:t>who made a claim for a disability support pension on or after 11 May 2005 and before 1 July 2006; and</w:t>
            </w:r>
          </w:p>
          <w:p w:rsidR="00664D55" w:rsidRDefault="00664D55" w:rsidP="00664D55">
            <w:pPr>
              <w:numPr>
                <w:ilvl w:val="0"/>
                <w:numId w:val="630"/>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to whom, on or after 1 July 2006, a notice under subsection </w:t>
            </w:r>
            <w:hyperlink r:id="rId2288" w:anchor="ssa-section_1061PJ_(2)" w:tgtFrame="_blank" w:history="1">
              <w:r>
                <w:rPr>
                  <w:rStyle w:val="Hyperlink"/>
                  <w:rFonts w:ascii="Tahoma" w:hAnsi="Tahoma" w:cs="Tahoma"/>
                </w:rPr>
                <w:t>63(2)</w:t>
              </w:r>
            </w:hyperlink>
            <w:r>
              <w:rPr>
                <w:rFonts w:ascii="Tahoma" w:hAnsi="Tahoma" w:cs="Tahoma"/>
                <w:color w:val="000000"/>
                <w:sz w:val="20"/>
              </w:rPr>
              <w:t xml:space="preserve"> or </w:t>
            </w:r>
            <w:hyperlink r:id="rId2289" w:anchor="ssa-section_1061PJ_(2)" w:tgtFrame="_blank" w:history="1">
              <w:r>
                <w:rPr>
                  <w:rStyle w:val="Hyperlink"/>
                  <w:rFonts w:ascii="Tahoma" w:hAnsi="Tahoma" w:cs="Tahoma"/>
                </w:rPr>
                <w:t>64(2)</w:t>
              </w:r>
            </w:hyperlink>
            <w:r>
              <w:rPr>
                <w:rFonts w:ascii="Tahoma" w:hAnsi="Tahoma" w:cs="Tahoma"/>
                <w:color w:val="000000"/>
                <w:sz w:val="20"/>
              </w:rPr>
              <w:t xml:space="preserve">  of the Social Security Administration Act 1999 is given; and </w:t>
            </w:r>
          </w:p>
          <w:p w:rsidR="00664D55" w:rsidRDefault="00664D55" w:rsidP="00664D55">
            <w:pPr>
              <w:numPr>
                <w:ilvl w:val="0"/>
                <w:numId w:val="630"/>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who is required under the notice to undertake a specified activity for the purpose of reviewing his or her capacity to perform work.</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Style w:val="Strong"/>
                <w:rFonts w:ascii="Tahoma" w:hAnsi="Tahoma" w:cs="Tahoma"/>
                <w:color w:val="000000"/>
                <w:sz w:val="20"/>
              </w:rPr>
              <w:t>Unapproved Absence</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 xml:space="preserve">An unapproved absence is any absence from compulsory schooling that the education institution has recorded as: an unexplained absence, unapproved absence or unjustified absence on a student’s record. </w:t>
            </w:r>
          </w:p>
        </w:tc>
      </w:tr>
      <w:tr w:rsidR="00664D55" w:rsidTr="007E6C76">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Style w:val="Strong"/>
                <w:rFonts w:ascii="Tahoma" w:hAnsi="Tahoma" w:cs="Tahoma"/>
                <w:color w:val="000000"/>
                <w:sz w:val="20"/>
              </w:rPr>
              <w:t>VTE</w:t>
            </w:r>
          </w:p>
        </w:tc>
        <w:tc>
          <w:tcPr>
            <w:tcW w:w="3715" w:type="pct"/>
            <w:tcBorders>
              <w:top w:val="nil"/>
              <w:left w:val="nil"/>
              <w:bottom w:val="single" w:sz="8" w:space="0" w:color="4F81BD"/>
              <w:right w:val="nil"/>
            </w:tcBorders>
            <w:tcMar>
              <w:top w:w="0" w:type="dxa"/>
              <w:left w:w="108" w:type="dxa"/>
              <w:bottom w:w="0" w:type="dxa"/>
              <w:right w:w="108" w:type="dxa"/>
            </w:tcMar>
            <w:hideMark/>
          </w:tcPr>
          <w:p w:rsidR="00664D55" w:rsidRDefault="00664D55">
            <w:pPr>
              <w:spacing w:line="90" w:lineRule="atLeast"/>
              <w:rPr>
                <w:rFonts w:ascii="Tahoma" w:hAnsi="Tahoma" w:cs="Tahoma"/>
                <w:color w:val="000000"/>
                <w:sz w:val="20"/>
              </w:rPr>
            </w:pPr>
            <w:r>
              <w:rPr>
                <w:rFonts w:ascii="Tahoma" w:hAnsi="Tahoma" w:cs="Tahoma"/>
                <w:color w:val="000000"/>
                <w:sz w:val="20"/>
              </w:rPr>
              <w:t>Vocational and Technical Education</w:t>
            </w:r>
          </w:p>
        </w:tc>
      </w:tr>
    </w:tbl>
    <w:p w:rsidR="00664D55" w:rsidRDefault="00664D55" w:rsidP="00664D5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664D55" w:rsidRPr="00B03BC0" w:rsidRDefault="00664D55" w:rsidP="00CC5CEF">
      <w:pPr>
        <w:pStyle w:val="Heading"/>
        <w:ind w:left="0" w:firstLine="0"/>
        <w:jc w:val="left"/>
        <w:rPr>
          <w:sz w:val="27"/>
          <w:szCs w:val="27"/>
        </w:rPr>
      </w:pPr>
    </w:p>
    <w:sectPr w:rsidR="00664D55" w:rsidRPr="00B03BC0" w:rsidSect="00B4410E">
      <w:pgSz w:w="11906" w:h="16838" w:code="9"/>
      <w:pgMar w:top="1418" w:right="1134" w:bottom="1418" w:left="1418" w:header="567" w:footer="567"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5A7"/>
    <w:multiLevelType w:val="multilevel"/>
    <w:tmpl w:val="9C84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5E36C3"/>
    <w:multiLevelType w:val="multilevel"/>
    <w:tmpl w:val="445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6A01E5"/>
    <w:multiLevelType w:val="multilevel"/>
    <w:tmpl w:val="9C90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752BD2"/>
    <w:multiLevelType w:val="multilevel"/>
    <w:tmpl w:val="8720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A90A36"/>
    <w:multiLevelType w:val="multilevel"/>
    <w:tmpl w:val="F62E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FE4BB8"/>
    <w:multiLevelType w:val="multilevel"/>
    <w:tmpl w:val="316A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B7020B"/>
    <w:multiLevelType w:val="multilevel"/>
    <w:tmpl w:val="42CE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BB1A87"/>
    <w:multiLevelType w:val="multilevel"/>
    <w:tmpl w:val="DA26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260781"/>
    <w:multiLevelType w:val="multilevel"/>
    <w:tmpl w:val="05F28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896A1F"/>
    <w:multiLevelType w:val="multilevel"/>
    <w:tmpl w:val="D2BC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2B6249F"/>
    <w:multiLevelType w:val="multilevel"/>
    <w:tmpl w:val="4C04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2C16014"/>
    <w:multiLevelType w:val="multilevel"/>
    <w:tmpl w:val="7A5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091C6F"/>
    <w:multiLevelType w:val="multilevel"/>
    <w:tmpl w:val="1DD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0F0A75"/>
    <w:multiLevelType w:val="multilevel"/>
    <w:tmpl w:val="9832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3161514"/>
    <w:multiLevelType w:val="multilevel"/>
    <w:tmpl w:val="A12A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31A2C14"/>
    <w:multiLevelType w:val="multilevel"/>
    <w:tmpl w:val="6FE41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35202AF"/>
    <w:multiLevelType w:val="multilevel"/>
    <w:tmpl w:val="33A8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35B7A4E"/>
    <w:multiLevelType w:val="multilevel"/>
    <w:tmpl w:val="CEB0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39642B5"/>
    <w:multiLevelType w:val="multilevel"/>
    <w:tmpl w:val="AA202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3AF1083"/>
    <w:multiLevelType w:val="multilevel"/>
    <w:tmpl w:val="6A28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3D94AB3"/>
    <w:multiLevelType w:val="multilevel"/>
    <w:tmpl w:val="F04C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3F91BF3"/>
    <w:multiLevelType w:val="multilevel"/>
    <w:tmpl w:val="D64A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48A5455"/>
    <w:multiLevelType w:val="multilevel"/>
    <w:tmpl w:val="0E5C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4C40463"/>
    <w:multiLevelType w:val="multilevel"/>
    <w:tmpl w:val="CCCA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4E03B36"/>
    <w:multiLevelType w:val="multilevel"/>
    <w:tmpl w:val="B27E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4E733ED"/>
    <w:multiLevelType w:val="multilevel"/>
    <w:tmpl w:val="A962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50674C3"/>
    <w:multiLevelType w:val="multilevel"/>
    <w:tmpl w:val="513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53023B6"/>
    <w:multiLevelType w:val="multilevel"/>
    <w:tmpl w:val="87881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53873B8"/>
    <w:multiLevelType w:val="multilevel"/>
    <w:tmpl w:val="5450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63C61C6"/>
    <w:multiLevelType w:val="multilevel"/>
    <w:tmpl w:val="512C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65810CD"/>
    <w:multiLevelType w:val="hybridMultilevel"/>
    <w:tmpl w:val="0C624A34"/>
    <w:lvl w:ilvl="0" w:tplc="B4989DC4">
      <w:start w:val="1"/>
      <w:numFmt w:val="lowerLetter"/>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1">
    <w:nsid w:val="070205FB"/>
    <w:multiLevelType w:val="multilevel"/>
    <w:tmpl w:val="559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71C61E9"/>
    <w:multiLevelType w:val="multilevel"/>
    <w:tmpl w:val="CF4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7253961"/>
    <w:multiLevelType w:val="multilevel"/>
    <w:tmpl w:val="F0A0E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76137A9"/>
    <w:multiLevelType w:val="multilevel"/>
    <w:tmpl w:val="F96A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7E62F3F"/>
    <w:multiLevelType w:val="multilevel"/>
    <w:tmpl w:val="8C8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7EA3CE4"/>
    <w:multiLevelType w:val="multilevel"/>
    <w:tmpl w:val="6FF4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7F3345F"/>
    <w:multiLevelType w:val="multilevel"/>
    <w:tmpl w:val="D566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80F55F4"/>
    <w:multiLevelType w:val="multilevel"/>
    <w:tmpl w:val="917E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085B45B2"/>
    <w:multiLevelType w:val="multilevel"/>
    <w:tmpl w:val="1D90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8A71D87"/>
    <w:multiLevelType w:val="multilevel"/>
    <w:tmpl w:val="ED24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92C0575"/>
    <w:multiLevelType w:val="multilevel"/>
    <w:tmpl w:val="11E8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9566AD2"/>
    <w:multiLevelType w:val="multilevel"/>
    <w:tmpl w:val="B482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95D572F"/>
    <w:multiLevelType w:val="multilevel"/>
    <w:tmpl w:val="D21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96A6435"/>
    <w:multiLevelType w:val="multilevel"/>
    <w:tmpl w:val="23F0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98A1996"/>
    <w:multiLevelType w:val="multilevel"/>
    <w:tmpl w:val="77A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A964C86"/>
    <w:multiLevelType w:val="multilevel"/>
    <w:tmpl w:val="D6061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A980F76"/>
    <w:multiLevelType w:val="multilevel"/>
    <w:tmpl w:val="9EC8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A9D64FF"/>
    <w:multiLevelType w:val="multilevel"/>
    <w:tmpl w:val="A1C6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ABF7A1F"/>
    <w:multiLevelType w:val="multilevel"/>
    <w:tmpl w:val="954C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B00394C"/>
    <w:multiLevelType w:val="multilevel"/>
    <w:tmpl w:val="90D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B476276"/>
    <w:multiLevelType w:val="multilevel"/>
    <w:tmpl w:val="2AB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0B4A41E0"/>
    <w:multiLevelType w:val="multilevel"/>
    <w:tmpl w:val="06125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BB85005"/>
    <w:multiLevelType w:val="multilevel"/>
    <w:tmpl w:val="43DEF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BBF4077"/>
    <w:multiLevelType w:val="multilevel"/>
    <w:tmpl w:val="A366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BC24A80"/>
    <w:multiLevelType w:val="multilevel"/>
    <w:tmpl w:val="8BC80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BD64B00"/>
    <w:multiLevelType w:val="multilevel"/>
    <w:tmpl w:val="E274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CB365ED"/>
    <w:multiLevelType w:val="multilevel"/>
    <w:tmpl w:val="E454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CD90529"/>
    <w:multiLevelType w:val="multilevel"/>
    <w:tmpl w:val="3D20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CD91C6B"/>
    <w:multiLevelType w:val="multilevel"/>
    <w:tmpl w:val="E034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CDF680E"/>
    <w:multiLevelType w:val="multilevel"/>
    <w:tmpl w:val="4E8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CE97187"/>
    <w:multiLevelType w:val="multilevel"/>
    <w:tmpl w:val="18CA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D2A4397"/>
    <w:multiLevelType w:val="multilevel"/>
    <w:tmpl w:val="7DB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D3425BA"/>
    <w:multiLevelType w:val="multilevel"/>
    <w:tmpl w:val="06AA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D522C20"/>
    <w:multiLevelType w:val="multilevel"/>
    <w:tmpl w:val="0F4E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DB759C9"/>
    <w:multiLevelType w:val="multilevel"/>
    <w:tmpl w:val="650A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DEF2A73"/>
    <w:multiLevelType w:val="multilevel"/>
    <w:tmpl w:val="8D46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0E2B45E0"/>
    <w:multiLevelType w:val="multilevel"/>
    <w:tmpl w:val="C2E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EFF0388"/>
    <w:multiLevelType w:val="multilevel"/>
    <w:tmpl w:val="43989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F113A1D"/>
    <w:multiLevelType w:val="multilevel"/>
    <w:tmpl w:val="689C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0F2C4ED0"/>
    <w:multiLevelType w:val="multilevel"/>
    <w:tmpl w:val="9ECE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0F3044A4"/>
    <w:multiLevelType w:val="multilevel"/>
    <w:tmpl w:val="077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0F5266E0"/>
    <w:multiLevelType w:val="multilevel"/>
    <w:tmpl w:val="F688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FD87CA4"/>
    <w:multiLevelType w:val="multilevel"/>
    <w:tmpl w:val="F2E0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FE20479"/>
    <w:multiLevelType w:val="multilevel"/>
    <w:tmpl w:val="9574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0387022"/>
    <w:multiLevelType w:val="multilevel"/>
    <w:tmpl w:val="4B24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0412EE7"/>
    <w:multiLevelType w:val="multilevel"/>
    <w:tmpl w:val="4524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0A52A56"/>
    <w:multiLevelType w:val="multilevel"/>
    <w:tmpl w:val="BA6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0A7183E"/>
    <w:multiLevelType w:val="multilevel"/>
    <w:tmpl w:val="8C98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0B53052"/>
    <w:multiLevelType w:val="multilevel"/>
    <w:tmpl w:val="08C8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0DF70C3"/>
    <w:multiLevelType w:val="multilevel"/>
    <w:tmpl w:val="5520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12148C4"/>
    <w:multiLevelType w:val="multilevel"/>
    <w:tmpl w:val="7CF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12E4E8C"/>
    <w:multiLevelType w:val="multilevel"/>
    <w:tmpl w:val="3CB8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1896246"/>
    <w:multiLevelType w:val="multilevel"/>
    <w:tmpl w:val="E982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1983021"/>
    <w:multiLevelType w:val="multilevel"/>
    <w:tmpl w:val="2204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1E82BD8"/>
    <w:multiLevelType w:val="multilevel"/>
    <w:tmpl w:val="8B5E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20E4B4A"/>
    <w:multiLevelType w:val="multilevel"/>
    <w:tmpl w:val="5876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2271CFF"/>
    <w:multiLevelType w:val="multilevel"/>
    <w:tmpl w:val="54A8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2DE123D"/>
    <w:multiLevelType w:val="multilevel"/>
    <w:tmpl w:val="A28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3000FAE"/>
    <w:multiLevelType w:val="multilevel"/>
    <w:tmpl w:val="51F8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30720D4"/>
    <w:multiLevelType w:val="multilevel"/>
    <w:tmpl w:val="1E1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3943989"/>
    <w:multiLevelType w:val="multilevel"/>
    <w:tmpl w:val="03B2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3973D30"/>
    <w:multiLevelType w:val="multilevel"/>
    <w:tmpl w:val="50E4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39853BB"/>
    <w:multiLevelType w:val="multilevel"/>
    <w:tmpl w:val="F8BE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39A4208"/>
    <w:multiLevelType w:val="multilevel"/>
    <w:tmpl w:val="C05E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4023782"/>
    <w:multiLevelType w:val="multilevel"/>
    <w:tmpl w:val="550C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41D4AFE"/>
    <w:multiLevelType w:val="multilevel"/>
    <w:tmpl w:val="8E9C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4250168"/>
    <w:multiLevelType w:val="multilevel"/>
    <w:tmpl w:val="6094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4275825"/>
    <w:multiLevelType w:val="multilevel"/>
    <w:tmpl w:val="78FE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452541B"/>
    <w:multiLevelType w:val="multilevel"/>
    <w:tmpl w:val="8FD0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4651B73"/>
    <w:multiLevelType w:val="multilevel"/>
    <w:tmpl w:val="677E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4791602"/>
    <w:multiLevelType w:val="multilevel"/>
    <w:tmpl w:val="11EA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47B779E"/>
    <w:multiLevelType w:val="multilevel"/>
    <w:tmpl w:val="5DBA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48B582D"/>
    <w:multiLevelType w:val="multilevel"/>
    <w:tmpl w:val="DFF6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5017D86"/>
    <w:multiLevelType w:val="multilevel"/>
    <w:tmpl w:val="A92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5A51087"/>
    <w:multiLevelType w:val="multilevel"/>
    <w:tmpl w:val="9538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5E40E82"/>
    <w:multiLevelType w:val="multilevel"/>
    <w:tmpl w:val="98A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5FD317C"/>
    <w:multiLevelType w:val="multilevel"/>
    <w:tmpl w:val="1A12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61316A3"/>
    <w:multiLevelType w:val="multilevel"/>
    <w:tmpl w:val="5338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63B070D"/>
    <w:multiLevelType w:val="multilevel"/>
    <w:tmpl w:val="5838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63B08B2"/>
    <w:multiLevelType w:val="multilevel"/>
    <w:tmpl w:val="80D0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6474F9A"/>
    <w:multiLevelType w:val="multilevel"/>
    <w:tmpl w:val="F972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16526EC3"/>
    <w:multiLevelType w:val="multilevel"/>
    <w:tmpl w:val="0274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66A20AE"/>
    <w:multiLevelType w:val="multilevel"/>
    <w:tmpl w:val="EF4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69870B2"/>
    <w:multiLevelType w:val="multilevel"/>
    <w:tmpl w:val="5EB48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6AD21C5"/>
    <w:multiLevelType w:val="multilevel"/>
    <w:tmpl w:val="600AD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6B30F39"/>
    <w:multiLevelType w:val="multilevel"/>
    <w:tmpl w:val="6ABC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6EC08B4"/>
    <w:multiLevelType w:val="multilevel"/>
    <w:tmpl w:val="24BC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6FA3B12"/>
    <w:multiLevelType w:val="multilevel"/>
    <w:tmpl w:val="E24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7085255"/>
    <w:multiLevelType w:val="multilevel"/>
    <w:tmpl w:val="B9D6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71C3B63"/>
    <w:multiLevelType w:val="multilevel"/>
    <w:tmpl w:val="1C66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71D585D"/>
    <w:multiLevelType w:val="multilevel"/>
    <w:tmpl w:val="85F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72227B9"/>
    <w:multiLevelType w:val="multilevel"/>
    <w:tmpl w:val="322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744503B"/>
    <w:multiLevelType w:val="multilevel"/>
    <w:tmpl w:val="5F7E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178E69D7"/>
    <w:multiLevelType w:val="multilevel"/>
    <w:tmpl w:val="56AA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7A00F1F"/>
    <w:multiLevelType w:val="multilevel"/>
    <w:tmpl w:val="92601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80A7DD9"/>
    <w:multiLevelType w:val="multilevel"/>
    <w:tmpl w:val="A2AA0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8843D81"/>
    <w:multiLevelType w:val="multilevel"/>
    <w:tmpl w:val="939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19655E17"/>
    <w:multiLevelType w:val="multilevel"/>
    <w:tmpl w:val="B07A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98D5E85"/>
    <w:multiLevelType w:val="multilevel"/>
    <w:tmpl w:val="CD42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99B0E4E"/>
    <w:multiLevelType w:val="multilevel"/>
    <w:tmpl w:val="0CBA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9FF0881"/>
    <w:multiLevelType w:val="multilevel"/>
    <w:tmpl w:val="F87A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1A2D53FF"/>
    <w:multiLevelType w:val="multilevel"/>
    <w:tmpl w:val="51F0F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1A503831"/>
    <w:multiLevelType w:val="multilevel"/>
    <w:tmpl w:val="E9E2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1AE90EB7"/>
    <w:multiLevelType w:val="multilevel"/>
    <w:tmpl w:val="58AC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1AF14553"/>
    <w:multiLevelType w:val="multilevel"/>
    <w:tmpl w:val="8EDAB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1AF67975"/>
    <w:multiLevelType w:val="multilevel"/>
    <w:tmpl w:val="AF74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1B1079BA"/>
    <w:multiLevelType w:val="multilevel"/>
    <w:tmpl w:val="54CA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1B1771E2"/>
    <w:multiLevelType w:val="multilevel"/>
    <w:tmpl w:val="522E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1B8D28BD"/>
    <w:multiLevelType w:val="multilevel"/>
    <w:tmpl w:val="3480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BCC1A7C"/>
    <w:multiLevelType w:val="multilevel"/>
    <w:tmpl w:val="939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1C010843"/>
    <w:multiLevelType w:val="multilevel"/>
    <w:tmpl w:val="2EA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C157E87"/>
    <w:multiLevelType w:val="multilevel"/>
    <w:tmpl w:val="A5843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nsid w:val="1C49508B"/>
    <w:multiLevelType w:val="multilevel"/>
    <w:tmpl w:val="3420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1C5A4E99"/>
    <w:multiLevelType w:val="multilevel"/>
    <w:tmpl w:val="349E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1C6F04AC"/>
    <w:multiLevelType w:val="multilevel"/>
    <w:tmpl w:val="EA7C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1C715C1E"/>
    <w:multiLevelType w:val="multilevel"/>
    <w:tmpl w:val="82A6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1C772C4D"/>
    <w:multiLevelType w:val="multilevel"/>
    <w:tmpl w:val="7A4E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1CAA570C"/>
    <w:multiLevelType w:val="multilevel"/>
    <w:tmpl w:val="748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1CCA1E88"/>
    <w:multiLevelType w:val="multilevel"/>
    <w:tmpl w:val="1E1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1CD96111"/>
    <w:multiLevelType w:val="multilevel"/>
    <w:tmpl w:val="0FEE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1CE832AF"/>
    <w:multiLevelType w:val="multilevel"/>
    <w:tmpl w:val="42F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1DB15571"/>
    <w:multiLevelType w:val="multilevel"/>
    <w:tmpl w:val="0CC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1DC07C44"/>
    <w:multiLevelType w:val="multilevel"/>
    <w:tmpl w:val="35C4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1DDE7465"/>
    <w:multiLevelType w:val="multilevel"/>
    <w:tmpl w:val="48D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1DE62C6F"/>
    <w:multiLevelType w:val="multilevel"/>
    <w:tmpl w:val="B5949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1DEA5359"/>
    <w:multiLevelType w:val="multilevel"/>
    <w:tmpl w:val="8186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1E277D59"/>
    <w:multiLevelType w:val="multilevel"/>
    <w:tmpl w:val="1E0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1E601171"/>
    <w:multiLevelType w:val="multilevel"/>
    <w:tmpl w:val="B6BE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1E8B7C74"/>
    <w:multiLevelType w:val="multilevel"/>
    <w:tmpl w:val="6568A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1E92793F"/>
    <w:multiLevelType w:val="multilevel"/>
    <w:tmpl w:val="94AA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1E9A3E3C"/>
    <w:multiLevelType w:val="multilevel"/>
    <w:tmpl w:val="8244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1E9E4C1E"/>
    <w:multiLevelType w:val="multilevel"/>
    <w:tmpl w:val="A4C0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1EE20E35"/>
    <w:multiLevelType w:val="multilevel"/>
    <w:tmpl w:val="6530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1F9A0FE8"/>
    <w:multiLevelType w:val="multilevel"/>
    <w:tmpl w:val="D8FA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1FA35938"/>
    <w:multiLevelType w:val="multilevel"/>
    <w:tmpl w:val="F9F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1FE9690B"/>
    <w:multiLevelType w:val="multilevel"/>
    <w:tmpl w:val="421A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02853BF"/>
    <w:multiLevelType w:val="multilevel"/>
    <w:tmpl w:val="1C1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20296DB4"/>
    <w:multiLevelType w:val="multilevel"/>
    <w:tmpl w:val="B328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20953663"/>
    <w:multiLevelType w:val="multilevel"/>
    <w:tmpl w:val="41D8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20B56F5B"/>
    <w:multiLevelType w:val="multilevel"/>
    <w:tmpl w:val="935A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0D00DB3"/>
    <w:multiLevelType w:val="multilevel"/>
    <w:tmpl w:val="58B8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1015585"/>
    <w:multiLevelType w:val="multilevel"/>
    <w:tmpl w:val="1C50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21377730"/>
    <w:multiLevelType w:val="multilevel"/>
    <w:tmpl w:val="7F96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214F1F0E"/>
    <w:multiLevelType w:val="multilevel"/>
    <w:tmpl w:val="21A0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21C7016E"/>
    <w:multiLevelType w:val="multilevel"/>
    <w:tmpl w:val="2C0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22205961"/>
    <w:multiLevelType w:val="multilevel"/>
    <w:tmpl w:val="4B6A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22BD58E2"/>
    <w:multiLevelType w:val="multilevel"/>
    <w:tmpl w:val="2E4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22DE5FB5"/>
    <w:multiLevelType w:val="singleLevel"/>
    <w:tmpl w:val="F10A90E0"/>
    <w:lvl w:ilvl="0">
      <w:numFmt w:val="none"/>
      <w:lvlText w:val=""/>
      <w:legacy w:legacy="1" w:legacySpace="0" w:legacyIndent="360"/>
      <w:lvlJc w:val="left"/>
      <w:pPr>
        <w:ind w:left="360" w:hanging="360"/>
      </w:pPr>
      <w:rPr>
        <w:rFonts w:ascii="Times New Roman" w:hAnsi="Times New Roman" w:cs="Times New Roman" w:hint="default"/>
      </w:rPr>
    </w:lvl>
  </w:abstractNum>
  <w:abstractNum w:abstractNumId="179">
    <w:nsid w:val="233D1098"/>
    <w:multiLevelType w:val="multilevel"/>
    <w:tmpl w:val="A1F8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23412238"/>
    <w:multiLevelType w:val="multilevel"/>
    <w:tmpl w:val="F3D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23733623"/>
    <w:multiLevelType w:val="multilevel"/>
    <w:tmpl w:val="5B2E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23F47334"/>
    <w:multiLevelType w:val="multilevel"/>
    <w:tmpl w:val="A684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23F53150"/>
    <w:multiLevelType w:val="multilevel"/>
    <w:tmpl w:val="2A4E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24325E1A"/>
    <w:multiLevelType w:val="multilevel"/>
    <w:tmpl w:val="9CD8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24405304"/>
    <w:multiLevelType w:val="multilevel"/>
    <w:tmpl w:val="EDCE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24477043"/>
    <w:multiLevelType w:val="multilevel"/>
    <w:tmpl w:val="0172F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24562EE9"/>
    <w:multiLevelType w:val="multilevel"/>
    <w:tmpl w:val="C24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247A158B"/>
    <w:multiLevelType w:val="multilevel"/>
    <w:tmpl w:val="3C30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24811C68"/>
    <w:multiLevelType w:val="multilevel"/>
    <w:tmpl w:val="D738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248D6013"/>
    <w:multiLevelType w:val="multilevel"/>
    <w:tmpl w:val="FE5C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24C302B8"/>
    <w:multiLevelType w:val="multilevel"/>
    <w:tmpl w:val="0BB6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24E405A9"/>
    <w:multiLevelType w:val="multilevel"/>
    <w:tmpl w:val="871A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25142FB2"/>
    <w:multiLevelType w:val="multilevel"/>
    <w:tmpl w:val="154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251A0CFD"/>
    <w:multiLevelType w:val="multilevel"/>
    <w:tmpl w:val="FEF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25AE471B"/>
    <w:multiLevelType w:val="multilevel"/>
    <w:tmpl w:val="37C0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25D04BB5"/>
    <w:multiLevelType w:val="multilevel"/>
    <w:tmpl w:val="502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25E171C5"/>
    <w:multiLevelType w:val="multilevel"/>
    <w:tmpl w:val="C42A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26776BAB"/>
    <w:multiLevelType w:val="multilevel"/>
    <w:tmpl w:val="AE1A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270658F6"/>
    <w:multiLevelType w:val="multilevel"/>
    <w:tmpl w:val="3882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272E37E8"/>
    <w:multiLevelType w:val="multilevel"/>
    <w:tmpl w:val="E7929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27385A7F"/>
    <w:multiLevelType w:val="multilevel"/>
    <w:tmpl w:val="F206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275F0F9F"/>
    <w:multiLevelType w:val="multilevel"/>
    <w:tmpl w:val="E4D8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2819063A"/>
    <w:multiLevelType w:val="multilevel"/>
    <w:tmpl w:val="FB40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28377E87"/>
    <w:multiLevelType w:val="multilevel"/>
    <w:tmpl w:val="B79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286C7D0A"/>
    <w:multiLevelType w:val="multilevel"/>
    <w:tmpl w:val="62A0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28870352"/>
    <w:multiLevelType w:val="multilevel"/>
    <w:tmpl w:val="1A28C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289F18DD"/>
    <w:multiLevelType w:val="multilevel"/>
    <w:tmpl w:val="32F0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28C36EF2"/>
    <w:multiLevelType w:val="multilevel"/>
    <w:tmpl w:val="1D2E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28C9724F"/>
    <w:multiLevelType w:val="multilevel"/>
    <w:tmpl w:val="208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2915371D"/>
    <w:multiLevelType w:val="multilevel"/>
    <w:tmpl w:val="24902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29240F1E"/>
    <w:multiLevelType w:val="multilevel"/>
    <w:tmpl w:val="3A0A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29AC6E32"/>
    <w:multiLevelType w:val="multilevel"/>
    <w:tmpl w:val="726CF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29DC2695"/>
    <w:multiLevelType w:val="multilevel"/>
    <w:tmpl w:val="D4126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2A07031A"/>
    <w:multiLevelType w:val="multilevel"/>
    <w:tmpl w:val="4DC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2A275456"/>
    <w:multiLevelType w:val="multilevel"/>
    <w:tmpl w:val="544E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2A343EA6"/>
    <w:multiLevelType w:val="multilevel"/>
    <w:tmpl w:val="3F8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2A70550B"/>
    <w:multiLevelType w:val="multilevel"/>
    <w:tmpl w:val="9CBC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2A8F666C"/>
    <w:multiLevelType w:val="multilevel"/>
    <w:tmpl w:val="2CD8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2ADD0B36"/>
    <w:multiLevelType w:val="multilevel"/>
    <w:tmpl w:val="6BE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2B243B65"/>
    <w:multiLevelType w:val="multilevel"/>
    <w:tmpl w:val="B99AE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2B5A5B12"/>
    <w:multiLevelType w:val="multilevel"/>
    <w:tmpl w:val="086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2B656C71"/>
    <w:multiLevelType w:val="multilevel"/>
    <w:tmpl w:val="0334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2C2844D6"/>
    <w:multiLevelType w:val="multilevel"/>
    <w:tmpl w:val="1840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2C363CCE"/>
    <w:multiLevelType w:val="multilevel"/>
    <w:tmpl w:val="DEF8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2C44560B"/>
    <w:multiLevelType w:val="multilevel"/>
    <w:tmpl w:val="644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2C4C2178"/>
    <w:multiLevelType w:val="multilevel"/>
    <w:tmpl w:val="6DA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2CC3700C"/>
    <w:multiLevelType w:val="multilevel"/>
    <w:tmpl w:val="A68C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2CF57C69"/>
    <w:multiLevelType w:val="multilevel"/>
    <w:tmpl w:val="3C50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2CFA27D7"/>
    <w:multiLevelType w:val="multilevel"/>
    <w:tmpl w:val="5682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2CFF651B"/>
    <w:multiLevelType w:val="multilevel"/>
    <w:tmpl w:val="1BCA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2CFF6BCF"/>
    <w:multiLevelType w:val="multilevel"/>
    <w:tmpl w:val="785A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2D3222FA"/>
    <w:multiLevelType w:val="multilevel"/>
    <w:tmpl w:val="2060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2D9432E9"/>
    <w:multiLevelType w:val="multilevel"/>
    <w:tmpl w:val="B3FE8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2DC87B5B"/>
    <w:multiLevelType w:val="multilevel"/>
    <w:tmpl w:val="476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2DDE49F9"/>
    <w:multiLevelType w:val="multilevel"/>
    <w:tmpl w:val="2ED8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2DF26349"/>
    <w:multiLevelType w:val="multilevel"/>
    <w:tmpl w:val="57E2F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2E1226A7"/>
    <w:multiLevelType w:val="multilevel"/>
    <w:tmpl w:val="1EA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2E3A247A"/>
    <w:multiLevelType w:val="multilevel"/>
    <w:tmpl w:val="4718E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2E8A18B1"/>
    <w:multiLevelType w:val="multilevel"/>
    <w:tmpl w:val="CC4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2EEA141B"/>
    <w:multiLevelType w:val="multilevel"/>
    <w:tmpl w:val="FF08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2F1D38D2"/>
    <w:multiLevelType w:val="multilevel"/>
    <w:tmpl w:val="0D58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2F551E8B"/>
    <w:multiLevelType w:val="multilevel"/>
    <w:tmpl w:val="D5F6D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2F5E69F2"/>
    <w:multiLevelType w:val="multilevel"/>
    <w:tmpl w:val="777A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2FCD0555"/>
    <w:multiLevelType w:val="multilevel"/>
    <w:tmpl w:val="9C1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30027CFE"/>
    <w:multiLevelType w:val="multilevel"/>
    <w:tmpl w:val="DB00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30057C2D"/>
    <w:multiLevelType w:val="multilevel"/>
    <w:tmpl w:val="5EE8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30154C5E"/>
    <w:multiLevelType w:val="multilevel"/>
    <w:tmpl w:val="DF5C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303051F1"/>
    <w:multiLevelType w:val="multilevel"/>
    <w:tmpl w:val="8F8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30532F2D"/>
    <w:multiLevelType w:val="multilevel"/>
    <w:tmpl w:val="F86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305E4052"/>
    <w:multiLevelType w:val="multilevel"/>
    <w:tmpl w:val="80D8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30765975"/>
    <w:multiLevelType w:val="multilevel"/>
    <w:tmpl w:val="35F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30AD07E9"/>
    <w:multiLevelType w:val="multilevel"/>
    <w:tmpl w:val="55867F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30C35A5E"/>
    <w:multiLevelType w:val="multilevel"/>
    <w:tmpl w:val="096A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30DD5189"/>
    <w:multiLevelType w:val="multilevel"/>
    <w:tmpl w:val="8D7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30F15D9E"/>
    <w:multiLevelType w:val="multilevel"/>
    <w:tmpl w:val="A6A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31262AC1"/>
    <w:multiLevelType w:val="multilevel"/>
    <w:tmpl w:val="D460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317357C1"/>
    <w:multiLevelType w:val="multilevel"/>
    <w:tmpl w:val="9406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31B93BC0"/>
    <w:multiLevelType w:val="multilevel"/>
    <w:tmpl w:val="E9D6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31BD5016"/>
    <w:multiLevelType w:val="multilevel"/>
    <w:tmpl w:val="2B44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32A92FE2"/>
    <w:multiLevelType w:val="multilevel"/>
    <w:tmpl w:val="77022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32CA3E30"/>
    <w:multiLevelType w:val="multilevel"/>
    <w:tmpl w:val="0BDC7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32E402EF"/>
    <w:multiLevelType w:val="multilevel"/>
    <w:tmpl w:val="60EC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331737A8"/>
    <w:multiLevelType w:val="multilevel"/>
    <w:tmpl w:val="B3F8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337D760E"/>
    <w:multiLevelType w:val="multilevel"/>
    <w:tmpl w:val="7896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339756BC"/>
    <w:multiLevelType w:val="multilevel"/>
    <w:tmpl w:val="458ED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33C304D7"/>
    <w:multiLevelType w:val="multilevel"/>
    <w:tmpl w:val="B832F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33C54FD6"/>
    <w:multiLevelType w:val="multilevel"/>
    <w:tmpl w:val="223E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33FA45F0"/>
    <w:multiLevelType w:val="multilevel"/>
    <w:tmpl w:val="ACD0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347405AA"/>
    <w:multiLevelType w:val="multilevel"/>
    <w:tmpl w:val="08F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3494627A"/>
    <w:multiLevelType w:val="multilevel"/>
    <w:tmpl w:val="6F64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349E40C2"/>
    <w:multiLevelType w:val="multilevel"/>
    <w:tmpl w:val="068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nsid w:val="34A977A9"/>
    <w:multiLevelType w:val="multilevel"/>
    <w:tmpl w:val="AD0C5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356C2ED9"/>
    <w:multiLevelType w:val="multilevel"/>
    <w:tmpl w:val="C8D6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35890C28"/>
    <w:multiLevelType w:val="multilevel"/>
    <w:tmpl w:val="F7E6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358C7899"/>
    <w:multiLevelType w:val="multilevel"/>
    <w:tmpl w:val="9288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35AE24FF"/>
    <w:multiLevelType w:val="multilevel"/>
    <w:tmpl w:val="08DE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35C3414F"/>
    <w:multiLevelType w:val="multilevel"/>
    <w:tmpl w:val="6EE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35C4544B"/>
    <w:multiLevelType w:val="multilevel"/>
    <w:tmpl w:val="26A8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362866C4"/>
    <w:multiLevelType w:val="multilevel"/>
    <w:tmpl w:val="663E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36383B17"/>
    <w:multiLevelType w:val="multilevel"/>
    <w:tmpl w:val="626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3647735D"/>
    <w:multiLevelType w:val="multilevel"/>
    <w:tmpl w:val="EA9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3664542A"/>
    <w:multiLevelType w:val="multilevel"/>
    <w:tmpl w:val="3C3C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368A1C84"/>
    <w:multiLevelType w:val="multilevel"/>
    <w:tmpl w:val="4CC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36C9770B"/>
    <w:multiLevelType w:val="multilevel"/>
    <w:tmpl w:val="77BE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36CF5F4D"/>
    <w:multiLevelType w:val="multilevel"/>
    <w:tmpl w:val="BA9A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36D71D0F"/>
    <w:multiLevelType w:val="multilevel"/>
    <w:tmpl w:val="F55EDB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36F52034"/>
    <w:multiLevelType w:val="multilevel"/>
    <w:tmpl w:val="2A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372701FC"/>
    <w:multiLevelType w:val="multilevel"/>
    <w:tmpl w:val="8F20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37BA089B"/>
    <w:multiLevelType w:val="multilevel"/>
    <w:tmpl w:val="A5C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37DE0B01"/>
    <w:multiLevelType w:val="multilevel"/>
    <w:tmpl w:val="ADC6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37EF17C8"/>
    <w:multiLevelType w:val="multilevel"/>
    <w:tmpl w:val="0E94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3833407E"/>
    <w:multiLevelType w:val="multilevel"/>
    <w:tmpl w:val="D764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384320DF"/>
    <w:multiLevelType w:val="multilevel"/>
    <w:tmpl w:val="85B0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384901B9"/>
    <w:multiLevelType w:val="multilevel"/>
    <w:tmpl w:val="6770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3892758A"/>
    <w:multiLevelType w:val="multilevel"/>
    <w:tmpl w:val="0C0E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nsid w:val="38CF0EDE"/>
    <w:multiLevelType w:val="multilevel"/>
    <w:tmpl w:val="17F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396F1ECA"/>
    <w:multiLevelType w:val="multilevel"/>
    <w:tmpl w:val="DA8E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399A04AF"/>
    <w:multiLevelType w:val="multilevel"/>
    <w:tmpl w:val="D91A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3A48263F"/>
    <w:multiLevelType w:val="multilevel"/>
    <w:tmpl w:val="EFF2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3A6F6C38"/>
    <w:multiLevelType w:val="multilevel"/>
    <w:tmpl w:val="045E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3A7A205E"/>
    <w:multiLevelType w:val="multilevel"/>
    <w:tmpl w:val="E68AC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3A9C2748"/>
    <w:multiLevelType w:val="multilevel"/>
    <w:tmpl w:val="5CEC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3AA206C3"/>
    <w:multiLevelType w:val="multilevel"/>
    <w:tmpl w:val="4EF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3AB16A21"/>
    <w:multiLevelType w:val="multilevel"/>
    <w:tmpl w:val="9B6C2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3B393111"/>
    <w:multiLevelType w:val="multilevel"/>
    <w:tmpl w:val="2FA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3B7C358F"/>
    <w:multiLevelType w:val="multilevel"/>
    <w:tmpl w:val="F6F84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3BDB7184"/>
    <w:multiLevelType w:val="multilevel"/>
    <w:tmpl w:val="67C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3C0B244A"/>
    <w:multiLevelType w:val="multilevel"/>
    <w:tmpl w:val="C384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3C1812C8"/>
    <w:multiLevelType w:val="multilevel"/>
    <w:tmpl w:val="7022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3C611B86"/>
    <w:multiLevelType w:val="multilevel"/>
    <w:tmpl w:val="474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3CF958DB"/>
    <w:multiLevelType w:val="multilevel"/>
    <w:tmpl w:val="029A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3D0C34EA"/>
    <w:multiLevelType w:val="multilevel"/>
    <w:tmpl w:val="6150B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3D397AE3"/>
    <w:multiLevelType w:val="multilevel"/>
    <w:tmpl w:val="76503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3D4E1774"/>
    <w:multiLevelType w:val="multilevel"/>
    <w:tmpl w:val="D006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3D896D3F"/>
    <w:multiLevelType w:val="multilevel"/>
    <w:tmpl w:val="A604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3DD95D1D"/>
    <w:multiLevelType w:val="multilevel"/>
    <w:tmpl w:val="D48CB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3E615C49"/>
    <w:multiLevelType w:val="multilevel"/>
    <w:tmpl w:val="67BE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3E631A42"/>
    <w:multiLevelType w:val="multilevel"/>
    <w:tmpl w:val="16A2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3ECC6172"/>
    <w:multiLevelType w:val="multilevel"/>
    <w:tmpl w:val="35348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3ED22DF1"/>
    <w:multiLevelType w:val="multilevel"/>
    <w:tmpl w:val="8358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3F08487F"/>
    <w:multiLevelType w:val="multilevel"/>
    <w:tmpl w:val="D624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3F09710D"/>
    <w:multiLevelType w:val="multilevel"/>
    <w:tmpl w:val="C5C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3F1E11B4"/>
    <w:multiLevelType w:val="multilevel"/>
    <w:tmpl w:val="9E5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3F310833"/>
    <w:multiLevelType w:val="multilevel"/>
    <w:tmpl w:val="7428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3F4A2AC8"/>
    <w:multiLevelType w:val="multilevel"/>
    <w:tmpl w:val="D22A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3F5B590B"/>
    <w:multiLevelType w:val="multilevel"/>
    <w:tmpl w:val="9B1E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3F64328C"/>
    <w:multiLevelType w:val="multilevel"/>
    <w:tmpl w:val="A4B68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3F7A79CF"/>
    <w:multiLevelType w:val="multilevel"/>
    <w:tmpl w:val="A7840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3F9215B9"/>
    <w:multiLevelType w:val="multilevel"/>
    <w:tmpl w:val="33F2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3FCA60CE"/>
    <w:multiLevelType w:val="multilevel"/>
    <w:tmpl w:val="1728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40A96364"/>
    <w:multiLevelType w:val="multilevel"/>
    <w:tmpl w:val="8908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41052B25"/>
    <w:multiLevelType w:val="multilevel"/>
    <w:tmpl w:val="DD64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420A32AB"/>
    <w:multiLevelType w:val="multilevel"/>
    <w:tmpl w:val="32AE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422D71FD"/>
    <w:multiLevelType w:val="multilevel"/>
    <w:tmpl w:val="9E9A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42A44959"/>
    <w:multiLevelType w:val="multilevel"/>
    <w:tmpl w:val="406A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42A5078E"/>
    <w:multiLevelType w:val="multilevel"/>
    <w:tmpl w:val="2268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nsid w:val="42AD361D"/>
    <w:multiLevelType w:val="multilevel"/>
    <w:tmpl w:val="5440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42C65B68"/>
    <w:multiLevelType w:val="multilevel"/>
    <w:tmpl w:val="D0644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4385177E"/>
    <w:multiLevelType w:val="multilevel"/>
    <w:tmpl w:val="CBF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438E5CED"/>
    <w:multiLevelType w:val="multilevel"/>
    <w:tmpl w:val="59B6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439E523B"/>
    <w:multiLevelType w:val="multilevel"/>
    <w:tmpl w:val="E86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43BE0F93"/>
    <w:multiLevelType w:val="multilevel"/>
    <w:tmpl w:val="4FD2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44244D8E"/>
    <w:multiLevelType w:val="multilevel"/>
    <w:tmpl w:val="16AA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44275A25"/>
    <w:multiLevelType w:val="multilevel"/>
    <w:tmpl w:val="EE30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44925C61"/>
    <w:multiLevelType w:val="multilevel"/>
    <w:tmpl w:val="65C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449D7E2E"/>
    <w:multiLevelType w:val="multilevel"/>
    <w:tmpl w:val="1FEE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44B8080E"/>
    <w:multiLevelType w:val="multilevel"/>
    <w:tmpl w:val="7040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44D263E2"/>
    <w:multiLevelType w:val="multilevel"/>
    <w:tmpl w:val="67D8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451B5CEC"/>
    <w:multiLevelType w:val="multilevel"/>
    <w:tmpl w:val="1EB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45EF2917"/>
    <w:multiLevelType w:val="multilevel"/>
    <w:tmpl w:val="0048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4612583D"/>
    <w:multiLevelType w:val="multilevel"/>
    <w:tmpl w:val="D93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464209A0"/>
    <w:multiLevelType w:val="multilevel"/>
    <w:tmpl w:val="D7E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46625799"/>
    <w:multiLevelType w:val="multilevel"/>
    <w:tmpl w:val="8F5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46F15210"/>
    <w:multiLevelType w:val="multilevel"/>
    <w:tmpl w:val="CE3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46F85C4D"/>
    <w:multiLevelType w:val="multilevel"/>
    <w:tmpl w:val="7580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47471FBE"/>
    <w:multiLevelType w:val="multilevel"/>
    <w:tmpl w:val="CBA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474C7B21"/>
    <w:multiLevelType w:val="multilevel"/>
    <w:tmpl w:val="E4D8E80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nsid w:val="47C51211"/>
    <w:multiLevelType w:val="multilevel"/>
    <w:tmpl w:val="9F9A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47E729C7"/>
    <w:multiLevelType w:val="multilevel"/>
    <w:tmpl w:val="D272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482E46CC"/>
    <w:multiLevelType w:val="multilevel"/>
    <w:tmpl w:val="9A6C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484E29C5"/>
    <w:multiLevelType w:val="multilevel"/>
    <w:tmpl w:val="29AC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486D3BAF"/>
    <w:multiLevelType w:val="multilevel"/>
    <w:tmpl w:val="E4B0C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48A51C47"/>
    <w:multiLevelType w:val="multilevel"/>
    <w:tmpl w:val="1584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48B46D61"/>
    <w:multiLevelType w:val="multilevel"/>
    <w:tmpl w:val="F6E0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48C2071E"/>
    <w:multiLevelType w:val="multilevel"/>
    <w:tmpl w:val="895C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48E96119"/>
    <w:multiLevelType w:val="multilevel"/>
    <w:tmpl w:val="7B76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491146CE"/>
    <w:multiLevelType w:val="multilevel"/>
    <w:tmpl w:val="22FEC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492E3B8C"/>
    <w:multiLevelType w:val="multilevel"/>
    <w:tmpl w:val="3B0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495B68BD"/>
    <w:multiLevelType w:val="multilevel"/>
    <w:tmpl w:val="D3DEA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nsid w:val="49713E44"/>
    <w:multiLevelType w:val="multilevel"/>
    <w:tmpl w:val="FD6A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49B15BCF"/>
    <w:multiLevelType w:val="multilevel"/>
    <w:tmpl w:val="AF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49D41976"/>
    <w:multiLevelType w:val="multilevel"/>
    <w:tmpl w:val="F4D4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49DD5FEB"/>
    <w:multiLevelType w:val="multilevel"/>
    <w:tmpl w:val="220E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4A8F0F76"/>
    <w:multiLevelType w:val="multilevel"/>
    <w:tmpl w:val="BD782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4ADA6019"/>
    <w:multiLevelType w:val="multilevel"/>
    <w:tmpl w:val="B5785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4AE9233F"/>
    <w:multiLevelType w:val="multilevel"/>
    <w:tmpl w:val="D8B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4AED2E99"/>
    <w:multiLevelType w:val="multilevel"/>
    <w:tmpl w:val="A642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4B2F166D"/>
    <w:multiLevelType w:val="multilevel"/>
    <w:tmpl w:val="2280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4B5B2568"/>
    <w:multiLevelType w:val="multilevel"/>
    <w:tmpl w:val="95741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4BAB1223"/>
    <w:multiLevelType w:val="multilevel"/>
    <w:tmpl w:val="0FF6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4C0E6944"/>
    <w:multiLevelType w:val="multilevel"/>
    <w:tmpl w:val="6454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4C203D9B"/>
    <w:multiLevelType w:val="multilevel"/>
    <w:tmpl w:val="2E5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4C9649AB"/>
    <w:multiLevelType w:val="multilevel"/>
    <w:tmpl w:val="E48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4CAE7A99"/>
    <w:multiLevelType w:val="multilevel"/>
    <w:tmpl w:val="2B6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4D1607D6"/>
    <w:multiLevelType w:val="multilevel"/>
    <w:tmpl w:val="B64A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4D544EBC"/>
    <w:multiLevelType w:val="multilevel"/>
    <w:tmpl w:val="A642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4DAC7662"/>
    <w:multiLevelType w:val="multilevel"/>
    <w:tmpl w:val="E3E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4DCE0EF6"/>
    <w:multiLevelType w:val="multilevel"/>
    <w:tmpl w:val="68388C68"/>
    <w:lvl w:ilvl="0">
      <w:start w:val="1"/>
      <w:numFmt w:val="decimal"/>
      <w:pStyle w:val="Clause"/>
      <w:lvlText w:val="%1."/>
      <w:lvlJc w:val="left"/>
      <w:pPr>
        <w:tabs>
          <w:tab w:val="num" w:pos="360"/>
        </w:tabs>
        <w:ind w:left="360" w:hanging="360"/>
      </w:pPr>
      <w:rPr>
        <w:rFonts w:ascii="Arial" w:hAnsi="Arial" w:cs="Arial" w:hint="default"/>
        <w:b/>
        <w:bCs/>
        <w:i w:val="0"/>
        <w:iCs w:val="0"/>
        <w:caps/>
        <w:sz w:val="22"/>
        <w:szCs w:val="22"/>
      </w:rPr>
    </w:lvl>
    <w:lvl w:ilvl="1">
      <w:start w:val="1"/>
      <w:numFmt w:val="decimal"/>
      <w:pStyle w:val="subclause"/>
      <w:lvlText w:val="%1.%2."/>
      <w:lvlJc w:val="left"/>
      <w:pPr>
        <w:tabs>
          <w:tab w:val="num" w:pos="851"/>
        </w:tabs>
        <w:ind w:left="851" w:hanging="851"/>
      </w:pPr>
    </w:lvl>
    <w:lvl w:ilvl="2">
      <w:start w:val="1"/>
      <w:numFmt w:val="lowerLetter"/>
      <w:pStyle w:val="Paragraph"/>
      <w:lvlText w:val="(%3)"/>
      <w:lvlJc w:val="left"/>
      <w:pPr>
        <w:tabs>
          <w:tab w:val="num" w:pos="1418"/>
        </w:tabs>
        <w:ind w:left="1418" w:hanging="397"/>
      </w:pPr>
    </w:lvl>
    <w:lvl w:ilvl="3">
      <w:start w:val="1"/>
      <w:numFmt w:val="lowerRoman"/>
      <w:pStyle w:val="Subparagraph"/>
      <w:lvlText w:val="(%4)"/>
      <w:lvlJc w:val="left"/>
      <w:pPr>
        <w:tabs>
          <w:tab w:val="num" w:pos="2098"/>
        </w:tabs>
        <w:ind w:left="2098" w:hanging="680"/>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89">
    <w:nsid w:val="4DDA7320"/>
    <w:multiLevelType w:val="multilevel"/>
    <w:tmpl w:val="D16E0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4E083F48"/>
    <w:multiLevelType w:val="multilevel"/>
    <w:tmpl w:val="F87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4E3E6907"/>
    <w:multiLevelType w:val="multilevel"/>
    <w:tmpl w:val="167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4E9450B4"/>
    <w:multiLevelType w:val="multilevel"/>
    <w:tmpl w:val="C17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4ED16687"/>
    <w:multiLevelType w:val="multilevel"/>
    <w:tmpl w:val="4CE0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4F0D7498"/>
    <w:multiLevelType w:val="multilevel"/>
    <w:tmpl w:val="9850C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4F652C5A"/>
    <w:multiLevelType w:val="multilevel"/>
    <w:tmpl w:val="48820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4FAD6FF9"/>
    <w:multiLevelType w:val="multilevel"/>
    <w:tmpl w:val="C4C6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4FB0581B"/>
    <w:multiLevelType w:val="multilevel"/>
    <w:tmpl w:val="7526C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501D2D33"/>
    <w:multiLevelType w:val="multilevel"/>
    <w:tmpl w:val="9578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5061593D"/>
    <w:multiLevelType w:val="multilevel"/>
    <w:tmpl w:val="82D4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506279BD"/>
    <w:multiLevelType w:val="multilevel"/>
    <w:tmpl w:val="4FD2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50732014"/>
    <w:multiLevelType w:val="multilevel"/>
    <w:tmpl w:val="9AEA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509648B9"/>
    <w:multiLevelType w:val="multilevel"/>
    <w:tmpl w:val="6A8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50DD6DB9"/>
    <w:multiLevelType w:val="multilevel"/>
    <w:tmpl w:val="2B024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51560BD9"/>
    <w:multiLevelType w:val="multilevel"/>
    <w:tmpl w:val="8892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516550EA"/>
    <w:multiLevelType w:val="multilevel"/>
    <w:tmpl w:val="E1680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5165577C"/>
    <w:multiLevelType w:val="multilevel"/>
    <w:tmpl w:val="DA26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516C6032"/>
    <w:multiLevelType w:val="multilevel"/>
    <w:tmpl w:val="4A4E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516C6B96"/>
    <w:multiLevelType w:val="multilevel"/>
    <w:tmpl w:val="546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51711DCE"/>
    <w:multiLevelType w:val="multilevel"/>
    <w:tmpl w:val="5B18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51781C7A"/>
    <w:multiLevelType w:val="multilevel"/>
    <w:tmpl w:val="647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51B83722"/>
    <w:multiLevelType w:val="multilevel"/>
    <w:tmpl w:val="AB186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nsid w:val="51FB4026"/>
    <w:multiLevelType w:val="multilevel"/>
    <w:tmpl w:val="7014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52152DE6"/>
    <w:multiLevelType w:val="multilevel"/>
    <w:tmpl w:val="1108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522F1833"/>
    <w:multiLevelType w:val="multilevel"/>
    <w:tmpl w:val="065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52455AFF"/>
    <w:multiLevelType w:val="multilevel"/>
    <w:tmpl w:val="49525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524C6D21"/>
    <w:multiLevelType w:val="multilevel"/>
    <w:tmpl w:val="BE02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524D112A"/>
    <w:multiLevelType w:val="multilevel"/>
    <w:tmpl w:val="3CA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525F51D9"/>
    <w:multiLevelType w:val="multilevel"/>
    <w:tmpl w:val="6A42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53971FCB"/>
    <w:multiLevelType w:val="multilevel"/>
    <w:tmpl w:val="BB72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54102F88"/>
    <w:multiLevelType w:val="multilevel"/>
    <w:tmpl w:val="7854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54417DED"/>
    <w:multiLevelType w:val="multilevel"/>
    <w:tmpl w:val="7432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nsid w:val="546040C2"/>
    <w:multiLevelType w:val="multilevel"/>
    <w:tmpl w:val="2B72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54B90326"/>
    <w:multiLevelType w:val="multilevel"/>
    <w:tmpl w:val="14429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54DB1915"/>
    <w:multiLevelType w:val="multilevel"/>
    <w:tmpl w:val="C374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552D73A7"/>
    <w:multiLevelType w:val="multilevel"/>
    <w:tmpl w:val="2F44B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556004C4"/>
    <w:multiLevelType w:val="multilevel"/>
    <w:tmpl w:val="E1EA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556142DD"/>
    <w:multiLevelType w:val="multilevel"/>
    <w:tmpl w:val="B470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nsid w:val="55793B68"/>
    <w:multiLevelType w:val="multilevel"/>
    <w:tmpl w:val="6F7A2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55BD769D"/>
    <w:multiLevelType w:val="multilevel"/>
    <w:tmpl w:val="60B6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562F05D6"/>
    <w:multiLevelType w:val="multilevel"/>
    <w:tmpl w:val="4398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56DB4A4C"/>
    <w:multiLevelType w:val="multilevel"/>
    <w:tmpl w:val="2A7A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56EA2A07"/>
    <w:multiLevelType w:val="multilevel"/>
    <w:tmpl w:val="FD96F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573128C1"/>
    <w:multiLevelType w:val="multilevel"/>
    <w:tmpl w:val="429E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577A2888"/>
    <w:multiLevelType w:val="multilevel"/>
    <w:tmpl w:val="6D46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57CC05EA"/>
    <w:multiLevelType w:val="multilevel"/>
    <w:tmpl w:val="25A0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58631314"/>
    <w:multiLevelType w:val="multilevel"/>
    <w:tmpl w:val="2182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58B96723"/>
    <w:multiLevelType w:val="multilevel"/>
    <w:tmpl w:val="FEE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58CD008A"/>
    <w:multiLevelType w:val="multilevel"/>
    <w:tmpl w:val="B118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590C7C54"/>
    <w:multiLevelType w:val="multilevel"/>
    <w:tmpl w:val="0E84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593336D0"/>
    <w:multiLevelType w:val="multilevel"/>
    <w:tmpl w:val="FD646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59DC1E9E"/>
    <w:multiLevelType w:val="multilevel"/>
    <w:tmpl w:val="87C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59E456B9"/>
    <w:multiLevelType w:val="multilevel"/>
    <w:tmpl w:val="92C8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59F13264"/>
    <w:multiLevelType w:val="multilevel"/>
    <w:tmpl w:val="BB4A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59FB2B10"/>
    <w:multiLevelType w:val="multilevel"/>
    <w:tmpl w:val="6186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5A4D0352"/>
    <w:multiLevelType w:val="multilevel"/>
    <w:tmpl w:val="2A3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5A7202CF"/>
    <w:multiLevelType w:val="multilevel"/>
    <w:tmpl w:val="C132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5A734184"/>
    <w:multiLevelType w:val="multilevel"/>
    <w:tmpl w:val="33FA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5A820717"/>
    <w:multiLevelType w:val="multilevel"/>
    <w:tmpl w:val="7A1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5A9B4375"/>
    <w:multiLevelType w:val="multilevel"/>
    <w:tmpl w:val="2844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5AA2448E"/>
    <w:multiLevelType w:val="multilevel"/>
    <w:tmpl w:val="79620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5AD55D41"/>
    <w:multiLevelType w:val="multilevel"/>
    <w:tmpl w:val="82A2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5B1C19D5"/>
    <w:multiLevelType w:val="multilevel"/>
    <w:tmpl w:val="84DEB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5B661B32"/>
    <w:multiLevelType w:val="multilevel"/>
    <w:tmpl w:val="1E8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5B675983"/>
    <w:multiLevelType w:val="multilevel"/>
    <w:tmpl w:val="9CC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5B690C0D"/>
    <w:multiLevelType w:val="multilevel"/>
    <w:tmpl w:val="F8A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5B7909FD"/>
    <w:multiLevelType w:val="multilevel"/>
    <w:tmpl w:val="CAC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5BC144CF"/>
    <w:multiLevelType w:val="multilevel"/>
    <w:tmpl w:val="03728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5C89436E"/>
    <w:multiLevelType w:val="multilevel"/>
    <w:tmpl w:val="3EE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5C920AD4"/>
    <w:multiLevelType w:val="multilevel"/>
    <w:tmpl w:val="0B6C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5D0846C9"/>
    <w:multiLevelType w:val="multilevel"/>
    <w:tmpl w:val="BA4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5D84583A"/>
    <w:multiLevelType w:val="multilevel"/>
    <w:tmpl w:val="C756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5DCF1304"/>
    <w:multiLevelType w:val="multilevel"/>
    <w:tmpl w:val="6B24B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5DE86373"/>
    <w:multiLevelType w:val="multilevel"/>
    <w:tmpl w:val="E370F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4">
    <w:nsid w:val="5E245B6A"/>
    <w:multiLevelType w:val="multilevel"/>
    <w:tmpl w:val="7F8C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5E511584"/>
    <w:multiLevelType w:val="multilevel"/>
    <w:tmpl w:val="51BA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5E814264"/>
    <w:multiLevelType w:val="multilevel"/>
    <w:tmpl w:val="6A86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5E954992"/>
    <w:multiLevelType w:val="multilevel"/>
    <w:tmpl w:val="75D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5ECE5967"/>
    <w:multiLevelType w:val="multilevel"/>
    <w:tmpl w:val="3A56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5EFB14FD"/>
    <w:multiLevelType w:val="multilevel"/>
    <w:tmpl w:val="C8EC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5F08793F"/>
    <w:multiLevelType w:val="multilevel"/>
    <w:tmpl w:val="8DE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5F592AFB"/>
    <w:multiLevelType w:val="multilevel"/>
    <w:tmpl w:val="5020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5F6D26E4"/>
    <w:multiLevelType w:val="multilevel"/>
    <w:tmpl w:val="62827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5FE76056"/>
    <w:multiLevelType w:val="multilevel"/>
    <w:tmpl w:val="1AA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60044951"/>
    <w:multiLevelType w:val="multilevel"/>
    <w:tmpl w:val="E030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60155780"/>
    <w:multiLevelType w:val="multilevel"/>
    <w:tmpl w:val="32AC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60446DF5"/>
    <w:multiLevelType w:val="multilevel"/>
    <w:tmpl w:val="5F9C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60561174"/>
    <w:multiLevelType w:val="multilevel"/>
    <w:tmpl w:val="88E0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60846B65"/>
    <w:multiLevelType w:val="multilevel"/>
    <w:tmpl w:val="A7F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609E6400"/>
    <w:multiLevelType w:val="multilevel"/>
    <w:tmpl w:val="2740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60F858B5"/>
    <w:multiLevelType w:val="multilevel"/>
    <w:tmpl w:val="B9FE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616228D6"/>
    <w:multiLevelType w:val="multilevel"/>
    <w:tmpl w:val="CBC6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618E4712"/>
    <w:multiLevelType w:val="multilevel"/>
    <w:tmpl w:val="88DE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61B35AAE"/>
    <w:multiLevelType w:val="multilevel"/>
    <w:tmpl w:val="3B54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622E45D3"/>
    <w:multiLevelType w:val="multilevel"/>
    <w:tmpl w:val="0078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62A22FE9"/>
    <w:multiLevelType w:val="multilevel"/>
    <w:tmpl w:val="94FE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62EC3E5F"/>
    <w:multiLevelType w:val="multilevel"/>
    <w:tmpl w:val="1896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62F92978"/>
    <w:multiLevelType w:val="multilevel"/>
    <w:tmpl w:val="2DAC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63307A8D"/>
    <w:multiLevelType w:val="multilevel"/>
    <w:tmpl w:val="836C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63382084"/>
    <w:multiLevelType w:val="multilevel"/>
    <w:tmpl w:val="54BE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633F3C39"/>
    <w:multiLevelType w:val="multilevel"/>
    <w:tmpl w:val="16D0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63707BD6"/>
    <w:multiLevelType w:val="multilevel"/>
    <w:tmpl w:val="1B00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63823685"/>
    <w:multiLevelType w:val="multilevel"/>
    <w:tmpl w:val="8F7C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6389497F"/>
    <w:multiLevelType w:val="multilevel"/>
    <w:tmpl w:val="9BD0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639177AE"/>
    <w:multiLevelType w:val="multilevel"/>
    <w:tmpl w:val="37E0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63A0393C"/>
    <w:multiLevelType w:val="multilevel"/>
    <w:tmpl w:val="0A70E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63A6227E"/>
    <w:multiLevelType w:val="multilevel"/>
    <w:tmpl w:val="EE9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63B27C93"/>
    <w:multiLevelType w:val="multilevel"/>
    <w:tmpl w:val="E47C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63D2444F"/>
    <w:multiLevelType w:val="multilevel"/>
    <w:tmpl w:val="B89E3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642947FA"/>
    <w:multiLevelType w:val="multilevel"/>
    <w:tmpl w:val="0DCC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643B7B45"/>
    <w:multiLevelType w:val="multilevel"/>
    <w:tmpl w:val="AB1AA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644C16D6"/>
    <w:multiLevelType w:val="multilevel"/>
    <w:tmpl w:val="AB16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646546AA"/>
    <w:multiLevelType w:val="multilevel"/>
    <w:tmpl w:val="7CA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64A012D5"/>
    <w:multiLevelType w:val="multilevel"/>
    <w:tmpl w:val="3C6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64AC7871"/>
    <w:multiLevelType w:val="multilevel"/>
    <w:tmpl w:val="D0E2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64C8138B"/>
    <w:multiLevelType w:val="multilevel"/>
    <w:tmpl w:val="D664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65204383"/>
    <w:multiLevelType w:val="multilevel"/>
    <w:tmpl w:val="9520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65490038"/>
    <w:multiLevelType w:val="multilevel"/>
    <w:tmpl w:val="4488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65617CE0"/>
    <w:multiLevelType w:val="multilevel"/>
    <w:tmpl w:val="BE1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65872EBB"/>
    <w:multiLevelType w:val="multilevel"/>
    <w:tmpl w:val="DA9AE0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nsid w:val="65AD57A4"/>
    <w:multiLevelType w:val="multilevel"/>
    <w:tmpl w:val="E76A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65D850A6"/>
    <w:multiLevelType w:val="multilevel"/>
    <w:tmpl w:val="6BFC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65F116FC"/>
    <w:multiLevelType w:val="multilevel"/>
    <w:tmpl w:val="EF42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661C00CE"/>
    <w:multiLevelType w:val="multilevel"/>
    <w:tmpl w:val="0F1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66965A38"/>
    <w:multiLevelType w:val="multilevel"/>
    <w:tmpl w:val="B3242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66AB71CD"/>
    <w:multiLevelType w:val="multilevel"/>
    <w:tmpl w:val="2524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66B320BC"/>
    <w:multiLevelType w:val="multilevel"/>
    <w:tmpl w:val="F436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670B4C6F"/>
    <w:multiLevelType w:val="multilevel"/>
    <w:tmpl w:val="2040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670E497E"/>
    <w:multiLevelType w:val="multilevel"/>
    <w:tmpl w:val="688A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672F4D8B"/>
    <w:multiLevelType w:val="multilevel"/>
    <w:tmpl w:val="2E50F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67447027"/>
    <w:multiLevelType w:val="multilevel"/>
    <w:tmpl w:val="D0E6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677C47A3"/>
    <w:multiLevelType w:val="multilevel"/>
    <w:tmpl w:val="E6EA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67AC0D6F"/>
    <w:multiLevelType w:val="multilevel"/>
    <w:tmpl w:val="FE4A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nsid w:val="67F85BE1"/>
    <w:multiLevelType w:val="multilevel"/>
    <w:tmpl w:val="17A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67FA2E49"/>
    <w:multiLevelType w:val="multilevel"/>
    <w:tmpl w:val="DE4A5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68012DAA"/>
    <w:multiLevelType w:val="multilevel"/>
    <w:tmpl w:val="3044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68624F55"/>
    <w:multiLevelType w:val="multilevel"/>
    <w:tmpl w:val="63B0B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68F96335"/>
    <w:multiLevelType w:val="multilevel"/>
    <w:tmpl w:val="4BDC8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69540A6F"/>
    <w:multiLevelType w:val="multilevel"/>
    <w:tmpl w:val="ED4C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69594855"/>
    <w:multiLevelType w:val="multilevel"/>
    <w:tmpl w:val="3C94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69872CC7"/>
    <w:multiLevelType w:val="multilevel"/>
    <w:tmpl w:val="1852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nsid w:val="698847E2"/>
    <w:multiLevelType w:val="multilevel"/>
    <w:tmpl w:val="E686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698C7066"/>
    <w:multiLevelType w:val="multilevel"/>
    <w:tmpl w:val="B6A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6A306F30"/>
    <w:multiLevelType w:val="multilevel"/>
    <w:tmpl w:val="A834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6A325309"/>
    <w:multiLevelType w:val="multilevel"/>
    <w:tmpl w:val="776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6AC016EF"/>
    <w:multiLevelType w:val="multilevel"/>
    <w:tmpl w:val="18D6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6B1131F0"/>
    <w:multiLevelType w:val="multilevel"/>
    <w:tmpl w:val="F0BE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6B295635"/>
    <w:multiLevelType w:val="multilevel"/>
    <w:tmpl w:val="054E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6B5F772F"/>
    <w:multiLevelType w:val="multilevel"/>
    <w:tmpl w:val="4286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6BA56608"/>
    <w:multiLevelType w:val="multilevel"/>
    <w:tmpl w:val="1368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6BA61D16"/>
    <w:multiLevelType w:val="multilevel"/>
    <w:tmpl w:val="F71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6BDC376A"/>
    <w:multiLevelType w:val="multilevel"/>
    <w:tmpl w:val="5BA8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6C1B11EC"/>
    <w:multiLevelType w:val="multilevel"/>
    <w:tmpl w:val="7406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6C5E3138"/>
    <w:multiLevelType w:val="multilevel"/>
    <w:tmpl w:val="D08A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6CA83C07"/>
    <w:multiLevelType w:val="multilevel"/>
    <w:tmpl w:val="223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6CC1085C"/>
    <w:multiLevelType w:val="multilevel"/>
    <w:tmpl w:val="B0D09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6CC34B1D"/>
    <w:multiLevelType w:val="multilevel"/>
    <w:tmpl w:val="C1A8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6D06421D"/>
    <w:multiLevelType w:val="multilevel"/>
    <w:tmpl w:val="467E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6D1227A9"/>
    <w:multiLevelType w:val="multilevel"/>
    <w:tmpl w:val="5D66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nsid w:val="6D4E09D4"/>
    <w:multiLevelType w:val="multilevel"/>
    <w:tmpl w:val="6936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6D860E51"/>
    <w:multiLevelType w:val="multilevel"/>
    <w:tmpl w:val="B3CA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6D9B1978"/>
    <w:multiLevelType w:val="multilevel"/>
    <w:tmpl w:val="6FD6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6DB6361D"/>
    <w:multiLevelType w:val="multilevel"/>
    <w:tmpl w:val="44607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6DC3227C"/>
    <w:multiLevelType w:val="multilevel"/>
    <w:tmpl w:val="4CA4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6DFD5ABB"/>
    <w:multiLevelType w:val="multilevel"/>
    <w:tmpl w:val="F0E6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nsid w:val="6EBB3E2C"/>
    <w:multiLevelType w:val="multilevel"/>
    <w:tmpl w:val="BBD4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6EBF51E3"/>
    <w:multiLevelType w:val="multilevel"/>
    <w:tmpl w:val="86D0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6EC378B8"/>
    <w:multiLevelType w:val="multilevel"/>
    <w:tmpl w:val="D98A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6ED2478D"/>
    <w:multiLevelType w:val="multilevel"/>
    <w:tmpl w:val="5CF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6EDD6645"/>
    <w:multiLevelType w:val="multilevel"/>
    <w:tmpl w:val="4ABE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6F347A5F"/>
    <w:multiLevelType w:val="multilevel"/>
    <w:tmpl w:val="E320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6F630258"/>
    <w:multiLevelType w:val="multilevel"/>
    <w:tmpl w:val="4CF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6F66668A"/>
    <w:multiLevelType w:val="multilevel"/>
    <w:tmpl w:val="3484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6F794023"/>
    <w:multiLevelType w:val="multilevel"/>
    <w:tmpl w:val="5C98A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6F920374"/>
    <w:multiLevelType w:val="multilevel"/>
    <w:tmpl w:val="6622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6F927417"/>
    <w:multiLevelType w:val="multilevel"/>
    <w:tmpl w:val="D2547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6FC652B6"/>
    <w:multiLevelType w:val="multilevel"/>
    <w:tmpl w:val="989E6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702045F0"/>
    <w:multiLevelType w:val="multilevel"/>
    <w:tmpl w:val="BC86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7033282F"/>
    <w:multiLevelType w:val="multilevel"/>
    <w:tmpl w:val="8306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7038510A"/>
    <w:multiLevelType w:val="multilevel"/>
    <w:tmpl w:val="435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70437DB6"/>
    <w:multiLevelType w:val="multilevel"/>
    <w:tmpl w:val="25E0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70472A48"/>
    <w:multiLevelType w:val="multilevel"/>
    <w:tmpl w:val="ADE4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70862159"/>
    <w:multiLevelType w:val="multilevel"/>
    <w:tmpl w:val="FF74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7089031F"/>
    <w:multiLevelType w:val="multilevel"/>
    <w:tmpl w:val="BE80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70D857A1"/>
    <w:multiLevelType w:val="multilevel"/>
    <w:tmpl w:val="052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716A4A01"/>
    <w:multiLevelType w:val="multilevel"/>
    <w:tmpl w:val="9C94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71952CEC"/>
    <w:multiLevelType w:val="multilevel"/>
    <w:tmpl w:val="08F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722F414B"/>
    <w:multiLevelType w:val="multilevel"/>
    <w:tmpl w:val="25241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72631BA4"/>
    <w:multiLevelType w:val="multilevel"/>
    <w:tmpl w:val="2AC2D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72CE188E"/>
    <w:multiLevelType w:val="multilevel"/>
    <w:tmpl w:val="74AA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72E51227"/>
    <w:multiLevelType w:val="multilevel"/>
    <w:tmpl w:val="18BA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7347381A"/>
    <w:multiLevelType w:val="multilevel"/>
    <w:tmpl w:val="03F63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738C05A2"/>
    <w:multiLevelType w:val="multilevel"/>
    <w:tmpl w:val="8252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73B408E8"/>
    <w:multiLevelType w:val="multilevel"/>
    <w:tmpl w:val="B532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nsid w:val="740B1F41"/>
    <w:multiLevelType w:val="multilevel"/>
    <w:tmpl w:val="677E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746D59BB"/>
    <w:multiLevelType w:val="multilevel"/>
    <w:tmpl w:val="2D7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74965F76"/>
    <w:multiLevelType w:val="multilevel"/>
    <w:tmpl w:val="106EA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74B93F4F"/>
    <w:multiLevelType w:val="multilevel"/>
    <w:tmpl w:val="08F0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74DB3E74"/>
    <w:multiLevelType w:val="multilevel"/>
    <w:tmpl w:val="62BE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74FC34B9"/>
    <w:multiLevelType w:val="multilevel"/>
    <w:tmpl w:val="D9CE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751B63AE"/>
    <w:multiLevelType w:val="multilevel"/>
    <w:tmpl w:val="978A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75656E75"/>
    <w:multiLevelType w:val="multilevel"/>
    <w:tmpl w:val="7FF0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756C0CB4"/>
    <w:multiLevelType w:val="multilevel"/>
    <w:tmpl w:val="1C8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75772B83"/>
    <w:multiLevelType w:val="multilevel"/>
    <w:tmpl w:val="1C1E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75924569"/>
    <w:multiLevelType w:val="multilevel"/>
    <w:tmpl w:val="19D2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75B313CC"/>
    <w:multiLevelType w:val="multilevel"/>
    <w:tmpl w:val="7B80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76166AD0"/>
    <w:multiLevelType w:val="multilevel"/>
    <w:tmpl w:val="D5305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762F352A"/>
    <w:multiLevelType w:val="multilevel"/>
    <w:tmpl w:val="7BD0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76347414"/>
    <w:multiLevelType w:val="multilevel"/>
    <w:tmpl w:val="C850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nsid w:val="769C077D"/>
    <w:multiLevelType w:val="multilevel"/>
    <w:tmpl w:val="0AA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76C826D7"/>
    <w:multiLevelType w:val="multilevel"/>
    <w:tmpl w:val="86A8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nsid w:val="76E87254"/>
    <w:multiLevelType w:val="multilevel"/>
    <w:tmpl w:val="A40E5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77096892"/>
    <w:multiLevelType w:val="multilevel"/>
    <w:tmpl w:val="F5507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nsid w:val="774E4765"/>
    <w:multiLevelType w:val="multilevel"/>
    <w:tmpl w:val="4170E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nsid w:val="77775298"/>
    <w:multiLevelType w:val="multilevel"/>
    <w:tmpl w:val="9FA6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778A4D8E"/>
    <w:multiLevelType w:val="multilevel"/>
    <w:tmpl w:val="F89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nsid w:val="77BB1385"/>
    <w:multiLevelType w:val="multilevel"/>
    <w:tmpl w:val="08A6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nsid w:val="77EE4057"/>
    <w:multiLevelType w:val="multilevel"/>
    <w:tmpl w:val="F0D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78122BE0"/>
    <w:multiLevelType w:val="multilevel"/>
    <w:tmpl w:val="FC5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nsid w:val="784D769A"/>
    <w:multiLevelType w:val="multilevel"/>
    <w:tmpl w:val="A07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78A10C45"/>
    <w:multiLevelType w:val="multilevel"/>
    <w:tmpl w:val="BB9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78D42597"/>
    <w:multiLevelType w:val="multilevel"/>
    <w:tmpl w:val="A54A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nsid w:val="78EF326D"/>
    <w:multiLevelType w:val="multilevel"/>
    <w:tmpl w:val="8F98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nsid w:val="794F14D9"/>
    <w:multiLevelType w:val="multilevel"/>
    <w:tmpl w:val="DB1C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nsid w:val="797831AD"/>
    <w:multiLevelType w:val="multilevel"/>
    <w:tmpl w:val="11E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79904DB1"/>
    <w:multiLevelType w:val="multilevel"/>
    <w:tmpl w:val="A3E6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79951653"/>
    <w:multiLevelType w:val="multilevel"/>
    <w:tmpl w:val="6A96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nsid w:val="799B7CC9"/>
    <w:multiLevelType w:val="multilevel"/>
    <w:tmpl w:val="F10CF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79AD275B"/>
    <w:multiLevelType w:val="multilevel"/>
    <w:tmpl w:val="19240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nsid w:val="79AD32E0"/>
    <w:multiLevelType w:val="multilevel"/>
    <w:tmpl w:val="0DAE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nsid w:val="7A0618FE"/>
    <w:multiLevelType w:val="multilevel"/>
    <w:tmpl w:val="D87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nsid w:val="7A380B9E"/>
    <w:multiLevelType w:val="multilevel"/>
    <w:tmpl w:val="BBCA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nsid w:val="7A3B6FC7"/>
    <w:multiLevelType w:val="multilevel"/>
    <w:tmpl w:val="F9BE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nsid w:val="7A6E294E"/>
    <w:multiLevelType w:val="multilevel"/>
    <w:tmpl w:val="A9F6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nsid w:val="7A8A62D7"/>
    <w:multiLevelType w:val="multilevel"/>
    <w:tmpl w:val="347E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nsid w:val="7A8D37C8"/>
    <w:multiLevelType w:val="multilevel"/>
    <w:tmpl w:val="6672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nsid w:val="7A920F7B"/>
    <w:multiLevelType w:val="multilevel"/>
    <w:tmpl w:val="18A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nsid w:val="7AB076A1"/>
    <w:multiLevelType w:val="multilevel"/>
    <w:tmpl w:val="96F0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nsid w:val="7B216E72"/>
    <w:multiLevelType w:val="multilevel"/>
    <w:tmpl w:val="BCCC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nsid w:val="7B914F7A"/>
    <w:multiLevelType w:val="multilevel"/>
    <w:tmpl w:val="775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nsid w:val="7C162185"/>
    <w:multiLevelType w:val="multilevel"/>
    <w:tmpl w:val="27E6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nsid w:val="7C1804DB"/>
    <w:multiLevelType w:val="multilevel"/>
    <w:tmpl w:val="CC5E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nsid w:val="7C466CD1"/>
    <w:multiLevelType w:val="multilevel"/>
    <w:tmpl w:val="A5F2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7C593AF9"/>
    <w:multiLevelType w:val="multilevel"/>
    <w:tmpl w:val="21EE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nsid w:val="7CD54F14"/>
    <w:multiLevelType w:val="multilevel"/>
    <w:tmpl w:val="D2885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7CD840A6"/>
    <w:multiLevelType w:val="multilevel"/>
    <w:tmpl w:val="E65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nsid w:val="7D545032"/>
    <w:multiLevelType w:val="multilevel"/>
    <w:tmpl w:val="B8C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nsid w:val="7D585BDF"/>
    <w:multiLevelType w:val="multilevel"/>
    <w:tmpl w:val="948A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nsid w:val="7D8537EA"/>
    <w:multiLevelType w:val="multilevel"/>
    <w:tmpl w:val="A8AE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nsid w:val="7D9B6F0F"/>
    <w:multiLevelType w:val="multilevel"/>
    <w:tmpl w:val="CC1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nsid w:val="7DAE40B7"/>
    <w:multiLevelType w:val="multilevel"/>
    <w:tmpl w:val="E2B8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nsid w:val="7E427F6F"/>
    <w:multiLevelType w:val="multilevel"/>
    <w:tmpl w:val="0F9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nsid w:val="7E432FDD"/>
    <w:multiLevelType w:val="multilevel"/>
    <w:tmpl w:val="BE88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nsid w:val="7E956806"/>
    <w:multiLevelType w:val="multilevel"/>
    <w:tmpl w:val="D79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nsid w:val="7EE86D0B"/>
    <w:multiLevelType w:val="multilevel"/>
    <w:tmpl w:val="17CA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nsid w:val="7F135524"/>
    <w:multiLevelType w:val="multilevel"/>
    <w:tmpl w:val="1D5EE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nsid w:val="7F2C1EAF"/>
    <w:multiLevelType w:val="multilevel"/>
    <w:tmpl w:val="C2BA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nsid w:val="7F3158C4"/>
    <w:multiLevelType w:val="multilevel"/>
    <w:tmpl w:val="554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nsid w:val="7F3724B5"/>
    <w:multiLevelType w:val="multilevel"/>
    <w:tmpl w:val="B64E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nsid w:val="7F385B62"/>
    <w:multiLevelType w:val="multilevel"/>
    <w:tmpl w:val="F76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nsid w:val="7F506ACF"/>
    <w:multiLevelType w:val="multilevel"/>
    <w:tmpl w:val="C1DA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nsid w:val="7F6636FE"/>
    <w:multiLevelType w:val="multilevel"/>
    <w:tmpl w:val="B75C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nsid w:val="7F6765A1"/>
    <w:multiLevelType w:val="multilevel"/>
    <w:tmpl w:val="1F20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nsid w:val="7FA40EB1"/>
    <w:multiLevelType w:val="multilevel"/>
    <w:tmpl w:val="946C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nsid w:val="7FB9383E"/>
    <w:multiLevelType w:val="multilevel"/>
    <w:tmpl w:val="B8CAB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nsid w:val="7FC21AC7"/>
    <w:multiLevelType w:val="multilevel"/>
    <w:tmpl w:val="F90CF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4"/>
  </w:num>
  <w:num w:numId="2">
    <w:abstractNumId w:val="269"/>
  </w:num>
  <w:num w:numId="3">
    <w:abstractNumId w:val="80"/>
  </w:num>
  <w:num w:numId="4">
    <w:abstractNumId w:val="483"/>
  </w:num>
  <w:num w:numId="5">
    <w:abstractNumId w:val="419"/>
  </w:num>
  <w:num w:numId="6">
    <w:abstractNumId w:val="490"/>
  </w:num>
  <w:num w:numId="7">
    <w:abstractNumId w:val="503"/>
  </w:num>
  <w:num w:numId="8">
    <w:abstractNumId w:val="567"/>
  </w:num>
  <w:num w:numId="9">
    <w:abstractNumId w:val="270"/>
  </w:num>
  <w:num w:numId="10">
    <w:abstractNumId w:val="516"/>
  </w:num>
  <w:num w:numId="11">
    <w:abstractNumId w:val="90"/>
  </w:num>
  <w:num w:numId="12">
    <w:abstractNumId w:val="372"/>
  </w:num>
  <w:num w:numId="13">
    <w:abstractNumId w:val="86"/>
  </w:num>
  <w:num w:numId="14">
    <w:abstractNumId w:val="467"/>
  </w:num>
  <w:num w:numId="15">
    <w:abstractNumId w:val="179"/>
  </w:num>
  <w:num w:numId="16">
    <w:abstractNumId w:val="413"/>
  </w:num>
  <w:num w:numId="17">
    <w:abstractNumId w:val="204"/>
  </w:num>
  <w:num w:numId="18">
    <w:abstractNumId w:val="75"/>
  </w:num>
  <w:num w:numId="19">
    <w:abstractNumId w:val="112"/>
  </w:num>
  <w:num w:numId="20">
    <w:abstractNumId w:val="501"/>
  </w:num>
  <w:num w:numId="21">
    <w:abstractNumId w:val="355"/>
  </w:num>
  <w:num w:numId="22">
    <w:abstractNumId w:val="82"/>
  </w:num>
  <w:num w:numId="23">
    <w:abstractNumId w:val="384"/>
  </w:num>
  <w:num w:numId="24">
    <w:abstractNumId w:val="165"/>
  </w:num>
  <w:num w:numId="25">
    <w:abstractNumId w:val="194"/>
  </w:num>
  <w:num w:numId="26">
    <w:abstractNumId w:val="582"/>
  </w:num>
  <w:num w:numId="27">
    <w:abstractNumId w:val="76"/>
  </w:num>
  <w:num w:numId="28">
    <w:abstractNumId w:val="592"/>
  </w:num>
  <w:num w:numId="29">
    <w:abstractNumId w:val="533"/>
  </w:num>
  <w:num w:numId="30">
    <w:abstractNumId w:val="610"/>
  </w:num>
  <w:num w:numId="31">
    <w:abstractNumId w:val="484"/>
  </w:num>
  <w:num w:numId="32">
    <w:abstractNumId w:val="227"/>
  </w:num>
  <w:num w:numId="33">
    <w:abstractNumId w:val="109"/>
  </w:num>
  <w:num w:numId="34">
    <w:abstractNumId w:val="480"/>
  </w:num>
  <w:num w:numId="35">
    <w:abstractNumId w:val="139"/>
  </w:num>
  <w:num w:numId="36">
    <w:abstractNumId w:val="14"/>
  </w:num>
  <w:num w:numId="37">
    <w:abstractNumId w:val="130"/>
  </w:num>
  <w:num w:numId="38">
    <w:abstractNumId w:val="424"/>
  </w:num>
  <w:num w:numId="39">
    <w:abstractNumId w:val="265"/>
  </w:num>
  <w:num w:numId="40">
    <w:abstractNumId w:val="273"/>
  </w:num>
  <w:num w:numId="41">
    <w:abstractNumId w:val="326"/>
  </w:num>
  <w:num w:numId="42">
    <w:abstractNumId w:val="423"/>
  </w:num>
  <w:num w:numId="43">
    <w:abstractNumId w:val="537"/>
  </w:num>
  <w:num w:numId="44">
    <w:abstractNumId w:val="65"/>
  </w:num>
  <w:num w:numId="45">
    <w:abstractNumId w:val="415"/>
  </w:num>
  <w:num w:numId="46">
    <w:abstractNumId w:val="247"/>
  </w:num>
  <w:num w:numId="47">
    <w:abstractNumId w:val="27"/>
  </w:num>
  <w:num w:numId="48">
    <w:abstractNumId w:val="430"/>
  </w:num>
  <w:num w:numId="49">
    <w:abstractNumId w:val="191"/>
  </w:num>
  <w:num w:numId="50">
    <w:abstractNumId w:val="532"/>
  </w:num>
  <w:num w:numId="51">
    <w:abstractNumId w:val="54"/>
  </w:num>
  <w:num w:numId="52">
    <w:abstractNumId w:val="17"/>
  </w:num>
  <w:num w:numId="53">
    <w:abstractNumId w:val="275"/>
  </w:num>
  <w:num w:numId="54">
    <w:abstractNumId w:val="175"/>
  </w:num>
  <w:num w:numId="55">
    <w:abstractNumId w:val="515"/>
  </w:num>
  <w:num w:numId="56">
    <w:abstractNumId w:val="368"/>
  </w:num>
  <w:num w:numId="57">
    <w:abstractNumId w:val="477"/>
  </w:num>
  <w:num w:numId="58">
    <w:abstractNumId w:val="276"/>
  </w:num>
  <w:num w:numId="59">
    <w:abstractNumId w:val="628"/>
  </w:num>
  <w:num w:numId="60">
    <w:abstractNumId w:val="654"/>
  </w:num>
  <w:num w:numId="61">
    <w:abstractNumId w:val="116"/>
  </w:num>
  <w:num w:numId="62">
    <w:abstractNumId w:val="108"/>
  </w:num>
  <w:num w:numId="63">
    <w:abstractNumId w:val="26"/>
  </w:num>
  <w:num w:numId="64">
    <w:abstractNumId w:val="328"/>
  </w:num>
  <w:num w:numId="65">
    <w:abstractNumId w:val="211"/>
  </w:num>
  <w:num w:numId="66">
    <w:abstractNumId w:val="222"/>
  </w:num>
  <w:num w:numId="67">
    <w:abstractNumId w:val="337"/>
  </w:num>
  <w:num w:numId="68">
    <w:abstractNumId w:val="70"/>
  </w:num>
  <w:num w:numId="69">
    <w:abstractNumId w:val="281"/>
  </w:num>
  <w:num w:numId="70">
    <w:abstractNumId w:val="209"/>
  </w:num>
  <w:num w:numId="71">
    <w:abstractNumId w:val="69"/>
  </w:num>
  <w:num w:numId="72">
    <w:abstractNumId w:val="638"/>
  </w:num>
  <w:num w:numId="73">
    <w:abstractNumId w:val="399"/>
  </w:num>
  <w:num w:numId="74">
    <w:abstractNumId w:val="585"/>
  </w:num>
  <w:num w:numId="75">
    <w:abstractNumId w:val="47"/>
  </w:num>
  <w:num w:numId="76">
    <w:abstractNumId w:val="229"/>
  </w:num>
  <w:num w:numId="77">
    <w:abstractNumId w:val="555"/>
  </w:num>
  <w:num w:numId="78">
    <w:abstractNumId w:val="639"/>
  </w:num>
  <w:num w:numId="79">
    <w:abstractNumId w:val="192"/>
  </w:num>
  <w:num w:numId="80">
    <w:abstractNumId w:val="363"/>
  </w:num>
  <w:num w:numId="81">
    <w:abstractNumId w:val="627"/>
  </w:num>
  <w:num w:numId="82">
    <w:abstractNumId w:val="315"/>
  </w:num>
  <w:num w:numId="83">
    <w:abstractNumId w:val="57"/>
  </w:num>
  <w:num w:numId="84">
    <w:abstractNumId w:val="450"/>
  </w:num>
  <w:num w:numId="85">
    <w:abstractNumId w:val="498"/>
  </w:num>
  <w:num w:numId="86">
    <w:abstractNumId w:val="141"/>
  </w:num>
  <w:num w:numId="87">
    <w:abstractNumId w:val="426"/>
  </w:num>
  <w:num w:numId="88">
    <w:abstractNumId w:val="244"/>
  </w:num>
  <w:num w:numId="89">
    <w:abstractNumId w:val="303"/>
  </w:num>
  <w:num w:numId="90">
    <w:abstractNumId w:val="105"/>
  </w:num>
  <w:num w:numId="91">
    <w:abstractNumId w:val="348"/>
  </w:num>
  <w:num w:numId="92">
    <w:abstractNumId w:val="445"/>
  </w:num>
  <w:num w:numId="93">
    <w:abstractNumId w:val="168"/>
  </w:num>
  <w:num w:numId="94">
    <w:abstractNumId w:val="581"/>
  </w:num>
  <w:num w:numId="95">
    <w:abstractNumId w:val="238"/>
  </w:num>
  <w:num w:numId="96">
    <w:abstractNumId w:val="115"/>
  </w:num>
  <w:num w:numId="97">
    <w:abstractNumId w:val="349"/>
  </w:num>
  <w:num w:numId="98">
    <w:abstractNumId w:val="444"/>
  </w:num>
  <w:num w:numId="99">
    <w:abstractNumId w:val="341"/>
  </w:num>
  <w:num w:numId="100">
    <w:abstractNumId w:val="535"/>
  </w:num>
  <w:num w:numId="101">
    <w:abstractNumId w:val="50"/>
  </w:num>
  <w:num w:numId="102">
    <w:abstractNumId w:val="408"/>
  </w:num>
  <w:num w:numId="103">
    <w:abstractNumId w:val="11"/>
  </w:num>
  <w:num w:numId="104">
    <w:abstractNumId w:val="250"/>
  </w:num>
  <w:num w:numId="105">
    <w:abstractNumId w:val="538"/>
  </w:num>
  <w:num w:numId="106">
    <w:abstractNumId w:val="650"/>
  </w:num>
  <w:num w:numId="107">
    <w:abstractNumId w:val="605"/>
  </w:num>
  <w:num w:numId="108">
    <w:abstractNumId w:val="78"/>
  </w:num>
  <w:num w:numId="109">
    <w:abstractNumId w:val="262"/>
  </w:num>
  <w:num w:numId="110">
    <w:abstractNumId w:val="241"/>
  </w:num>
  <w:num w:numId="111">
    <w:abstractNumId w:val="460"/>
  </w:num>
  <w:num w:numId="112">
    <w:abstractNumId w:val="185"/>
  </w:num>
  <w:num w:numId="113">
    <w:abstractNumId w:val="465"/>
  </w:num>
  <w:num w:numId="114">
    <w:abstractNumId w:val="216"/>
  </w:num>
  <w:num w:numId="115">
    <w:abstractNumId w:val="217"/>
  </w:num>
  <w:num w:numId="116">
    <w:abstractNumId w:val="482"/>
  </w:num>
  <w:num w:numId="117">
    <w:abstractNumId w:val="225"/>
  </w:num>
  <w:num w:numId="118">
    <w:abstractNumId w:val="572"/>
  </w:num>
  <w:num w:numId="119">
    <w:abstractNumId w:val="32"/>
  </w:num>
  <w:num w:numId="120">
    <w:abstractNumId w:val="289"/>
  </w:num>
  <w:num w:numId="121">
    <w:abstractNumId w:val="5"/>
  </w:num>
  <w:num w:numId="122">
    <w:abstractNumId w:val="264"/>
  </w:num>
  <w:num w:numId="123">
    <w:abstractNumId w:val="256"/>
  </w:num>
  <w:num w:numId="124">
    <w:abstractNumId w:val="416"/>
  </w:num>
  <w:num w:numId="125">
    <w:abstractNumId w:val="13"/>
  </w:num>
  <w:num w:numId="126">
    <w:abstractNumId w:val="251"/>
  </w:num>
  <w:num w:numId="127">
    <w:abstractNumId w:val="22"/>
  </w:num>
  <w:num w:numId="128">
    <w:abstractNumId w:val="198"/>
  </w:num>
  <w:num w:numId="129">
    <w:abstractNumId w:val="308"/>
  </w:num>
  <w:num w:numId="130">
    <w:abstractNumId w:val="89"/>
  </w:num>
  <w:num w:numId="131">
    <w:abstractNumId w:val="474"/>
  </w:num>
  <w:num w:numId="132">
    <w:abstractNumId w:val="12"/>
  </w:num>
  <w:num w:numId="133">
    <w:abstractNumId w:val="159"/>
  </w:num>
  <w:num w:numId="134">
    <w:abstractNumId w:val="407"/>
  </w:num>
  <w:num w:numId="135">
    <w:abstractNumId w:val="613"/>
  </w:num>
  <w:num w:numId="136">
    <w:abstractNumId w:val="2"/>
  </w:num>
  <w:num w:numId="137">
    <w:abstractNumId w:val="586"/>
  </w:num>
  <w:num w:numId="138">
    <w:abstractNumId w:val="123"/>
  </w:num>
  <w:num w:numId="139">
    <w:abstractNumId w:val="187"/>
  </w:num>
  <w:num w:numId="140">
    <w:abstractNumId w:val="589"/>
  </w:num>
  <w:num w:numId="141">
    <w:abstractNumId w:val="183"/>
  </w:num>
  <w:num w:numId="142">
    <w:abstractNumId w:val="219"/>
  </w:num>
  <w:num w:numId="143">
    <w:abstractNumId w:val="587"/>
  </w:num>
  <w:num w:numId="144">
    <w:abstractNumId w:val="72"/>
  </w:num>
  <w:num w:numId="145">
    <w:abstractNumId w:val="545"/>
  </w:num>
  <w:num w:numId="146">
    <w:abstractNumId w:val="342"/>
  </w:num>
  <w:num w:numId="147">
    <w:abstractNumId w:val="576"/>
  </w:num>
  <w:num w:numId="148">
    <w:abstractNumId w:val="224"/>
  </w:num>
  <w:num w:numId="149">
    <w:abstractNumId w:val="300"/>
  </w:num>
  <w:num w:numId="150">
    <w:abstractNumId w:val="376"/>
  </w:num>
  <w:num w:numId="151">
    <w:abstractNumId w:val="290"/>
  </w:num>
  <w:num w:numId="152">
    <w:abstractNumId w:val="418"/>
  </w:num>
  <w:num w:numId="153">
    <w:abstractNumId w:val="223"/>
  </w:num>
  <w:num w:numId="154">
    <w:abstractNumId w:val="597"/>
  </w:num>
  <w:num w:numId="155">
    <w:abstractNumId w:val="636"/>
  </w:num>
  <w:num w:numId="156">
    <w:abstractNumId w:val="257"/>
  </w:num>
  <w:num w:numId="157">
    <w:abstractNumId w:val="625"/>
  </w:num>
  <w:num w:numId="158">
    <w:abstractNumId w:val="203"/>
  </w:num>
  <w:num w:numId="159">
    <w:abstractNumId w:val="124"/>
  </w:num>
  <w:num w:numId="160">
    <w:abstractNumId w:val="145"/>
  </w:num>
  <w:num w:numId="161">
    <w:abstractNumId w:val="409"/>
  </w:num>
  <w:num w:numId="162">
    <w:abstractNumId w:val="456"/>
  </w:num>
  <w:num w:numId="163">
    <w:abstractNumId w:val="174"/>
  </w:num>
  <w:num w:numId="164">
    <w:abstractNumId w:val="46"/>
  </w:num>
  <w:num w:numId="165">
    <w:abstractNumId w:val="504"/>
  </w:num>
  <w:num w:numId="166">
    <w:abstractNumId w:val="543"/>
  </w:num>
  <w:num w:numId="167">
    <w:abstractNumId w:val="383"/>
  </w:num>
  <w:num w:numId="168">
    <w:abstractNumId w:val="433"/>
  </w:num>
  <w:num w:numId="169">
    <w:abstractNumId w:val="568"/>
  </w:num>
  <w:num w:numId="170">
    <w:abstractNumId w:val="617"/>
  </w:num>
  <w:num w:numId="171">
    <w:abstractNumId w:val="302"/>
  </w:num>
  <w:num w:numId="172">
    <w:abstractNumId w:val="584"/>
  </w:num>
  <w:num w:numId="173">
    <w:abstractNumId w:val="343"/>
  </w:num>
  <w:num w:numId="174">
    <w:abstractNumId w:val="510"/>
  </w:num>
  <w:num w:numId="175">
    <w:abstractNumId w:val="607"/>
  </w:num>
  <w:num w:numId="176">
    <w:abstractNumId w:val="646"/>
  </w:num>
  <w:num w:numId="177">
    <w:abstractNumId w:val="525"/>
  </w:num>
  <w:num w:numId="178">
    <w:abstractNumId w:val="403"/>
  </w:num>
  <w:num w:numId="179">
    <w:abstractNumId w:val="186"/>
  </w:num>
  <w:num w:numId="180">
    <w:abstractNumId w:val="83"/>
  </w:num>
  <w:num w:numId="181">
    <w:abstractNumId w:val="630"/>
  </w:num>
  <w:num w:numId="182">
    <w:abstractNumId w:val="573"/>
  </w:num>
  <w:num w:numId="183">
    <w:abstractNumId w:val="166"/>
  </w:num>
  <w:num w:numId="184">
    <w:abstractNumId w:val="292"/>
  </w:num>
  <w:num w:numId="185">
    <w:abstractNumId w:val="151"/>
  </w:num>
  <w:num w:numId="186">
    <w:abstractNumId w:val="212"/>
  </w:num>
  <w:num w:numId="187">
    <w:abstractNumId w:val="606"/>
  </w:num>
  <w:num w:numId="188">
    <w:abstractNumId w:val="267"/>
  </w:num>
  <w:num w:numId="189">
    <w:abstractNumId w:val="96"/>
  </w:num>
  <w:num w:numId="190">
    <w:abstractNumId w:val="478"/>
  </w:num>
  <w:num w:numId="191">
    <w:abstractNumId w:val="602"/>
  </w:num>
  <w:num w:numId="192">
    <w:abstractNumId w:val="360"/>
  </w:num>
  <w:num w:numId="193">
    <w:abstractNumId w:val="596"/>
  </w:num>
  <w:num w:numId="194">
    <w:abstractNumId w:val="306"/>
  </w:num>
  <w:num w:numId="195">
    <w:abstractNumId w:val="113"/>
  </w:num>
  <w:num w:numId="196">
    <w:abstractNumId w:val="156"/>
  </w:num>
  <w:num w:numId="197">
    <w:abstractNumId w:val="53"/>
  </w:num>
  <w:num w:numId="198">
    <w:abstractNumId w:val="518"/>
  </w:num>
  <w:num w:numId="199">
    <w:abstractNumId w:val="626"/>
  </w:num>
  <w:num w:numId="200">
    <w:abstractNumId w:val="16"/>
  </w:num>
  <w:num w:numId="201">
    <w:abstractNumId w:val="642"/>
  </w:num>
  <w:num w:numId="202">
    <w:abstractNumId w:val="169"/>
  </w:num>
  <w:num w:numId="203">
    <w:abstractNumId w:val="280"/>
  </w:num>
  <w:num w:numId="204">
    <w:abstractNumId w:val="136"/>
  </w:num>
  <w:num w:numId="205">
    <w:abstractNumId w:val="20"/>
  </w:num>
  <w:num w:numId="206">
    <w:abstractNumId w:val="578"/>
  </w:num>
  <w:num w:numId="207">
    <w:abstractNumId w:val="542"/>
  </w:num>
  <w:num w:numId="208">
    <w:abstractNumId w:val="49"/>
  </w:num>
  <w:num w:numId="209">
    <w:abstractNumId w:val="79"/>
  </w:num>
  <w:num w:numId="210">
    <w:abstractNumId w:val="508"/>
  </w:num>
  <w:num w:numId="211">
    <w:abstractNumId w:val="427"/>
  </w:num>
  <w:num w:numId="212">
    <w:abstractNumId w:val="411"/>
  </w:num>
  <w:num w:numId="213">
    <w:abstractNumId w:val="353"/>
  </w:num>
  <w:num w:numId="214">
    <w:abstractNumId w:val="599"/>
  </w:num>
  <w:num w:numId="215">
    <w:abstractNumId w:val="487"/>
  </w:num>
  <w:num w:numId="216">
    <w:abstractNumId w:val="131"/>
  </w:num>
  <w:num w:numId="217">
    <w:abstractNumId w:val="324"/>
  </w:num>
  <w:num w:numId="218">
    <w:abstractNumId w:val="4"/>
  </w:num>
  <w:num w:numId="219">
    <w:abstractNumId w:val="21"/>
  </w:num>
  <w:num w:numId="220">
    <w:abstractNumId w:val="180"/>
  </w:num>
  <w:num w:numId="221">
    <w:abstractNumId w:val="600"/>
  </w:num>
  <w:num w:numId="222">
    <w:abstractNumId w:val="579"/>
  </w:num>
  <w:num w:numId="223">
    <w:abstractNumId w:val="361"/>
  </w:num>
  <w:num w:numId="224">
    <w:abstractNumId w:val="31"/>
  </w:num>
  <w:num w:numId="225">
    <w:abstractNumId w:val="571"/>
  </w:num>
  <w:num w:numId="226">
    <w:abstractNumId w:val="330"/>
  </w:num>
  <w:num w:numId="227">
    <w:abstractNumId w:val="526"/>
  </w:num>
  <w:num w:numId="228">
    <w:abstractNumId w:val="509"/>
  </w:num>
  <w:num w:numId="229">
    <w:abstractNumId w:val="252"/>
  </w:num>
  <w:num w:numId="230">
    <w:abstractNumId w:val="61"/>
  </w:num>
  <w:num w:numId="231">
    <w:abstractNumId w:val="470"/>
  </w:num>
  <w:num w:numId="232">
    <w:abstractNumId w:val="497"/>
  </w:num>
  <w:num w:numId="233">
    <w:abstractNumId w:val="629"/>
  </w:num>
  <w:num w:numId="234">
    <w:abstractNumId w:val="489"/>
  </w:num>
  <w:num w:numId="235">
    <w:abstractNumId w:val="58"/>
  </w:num>
  <w:num w:numId="236">
    <w:abstractNumId w:val="350"/>
  </w:num>
  <w:num w:numId="237">
    <w:abstractNumId w:val="118"/>
  </w:num>
  <w:num w:numId="238">
    <w:abstractNumId w:val="297"/>
  </w:num>
  <w:num w:numId="239">
    <w:abstractNumId w:val="59"/>
  </w:num>
  <w:num w:numId="240">
    <w:abstractNumId w:val="325"/>
  </w:num>
  <w:num w:numId="241">
    <w:abstractNumId w:val="513"/>
  </w:num>
  <w:num w:numId="242">
    <w:abstractNumId w:val="574"/>
  </w:num>
  <w:num w:numId="243">
    <w:abstractNumId w:val="317"/>
  </w:num>
  <w:num w:numId="244">
    <w:abstractNumId w:val="651"/>
  </w:num>
  <w:num w:numId="245">
    <w:abstractNumId w:val="448"/>
  </w:num>
  <w:num w:numId="246">
    <w:abstractNumId w:val="649"/>
  </w:num>
  <w:num w:numId="247">
    <w:abstractNumId w:val="93"/>
  </w:num>
  <w:num w:numId="248">
    <w:abstractNumId w:val="246"/>
  </w:num>
  <w:num w:numId="249">
    <w:abstractNumId w:val="120"/>
  </w:num>
  <w:num w:numId="250">
    <w:abstractNumId w:val="437"/>
  </w:num>
  <w:num w:numId="251">
    <w:abstractNumId w:val="632"/>
  </w:num>
  <w:num w:numId="252">
    <w:abstractNumId w:val="512"/>
  </w:num>
  <w:num w:numId="253">
    <w:abstractNumId w:val="374"/>
  </w:num>
  <w:num w:numId="254">
    <w:abstractNumId w:val="67"/>
  </w:num>
  <w:num w:numId="255">
    <w:abstractNumId w:val="221"/>
  </w:num>
  <w:num w:numId="256">
    <w:abstractNumId w:val="420"/>
  </w:num>
  <w:num w:numId="257">
    <w:abstractNumId w:val="401"/>
  </w:num>
  <w:num w:numId="258">
    <w:abstractNumId w:val="443"/>
  </w:num>
  <w:num w:numId="259">
    <w:abstractNumId w:val="102"/>
  </w:num>
  <w:num w:numId="260">
    <w:abstractNumId w:val="137"/>
  </w:num>
  <w:num w:numId="261">
    <w:abstractNumId w:val="608"/>
  </w:num>
  <w:num w:numId="262">
    <w:abstractNumId w:val="282"/>
  </w:num>
  <w:num w:numId="263">
    <w:abstractNumId w:val="140"/>
  </w:num>
  <w:num w:numId="264">
    <w:abstractNumId w:val="491"/>
  </w:num>
  <w:num w:numId="265">
    <w:abstractNumId w:val="274"/>
  </w:num>
  <w:num w:numId="266">
    <w:abstractNumId w:val="122"/>
  </w:num>
  <w:num w:numId="267">
    <w:abstractNumId w:val="386"/>
  </w:num>
  <w:num w:numId="268">
    <w:abstractNumId w:val="304"/>
  </w:num>
  <w:num w:numId="269">
    <w:abstractNumId w:val="485"/>
  </w:num>
  <w:num w:numId="270">
    <w:abstractNumId w:val="414"/>
  </w:num>
  <w:num w:numId="271">
    <w:abstractNumId w:val="200"/>
  </w:num>
  <w:num w:numId="272">
    <w:abstractNumId w:val="429"/>
  </w:num>
  <w:num w:numId="273">
    <w:abstractNumId w:val="28"/>
  </w:num>
  <w:num w:numId="274">
    <w:abstractNumId w:val="481"/>
  </w:num>
  <w:num w:numId="275">
    <w:abstractNumId w:val="84"/>
  </w:num>
  <w:num w:numId="276">
    <w:abstractNumId w:val="114"/>
  </w:num>
  <w:num w:numId="277">
    <w:abstractNumId w:val="547"/>
  </w:num>
  <w:num w:numId="278">
    <w:abstractNumId w:val="556"/>
  </w:num>
  <w:num w:numId="279">
    <w:abstractNumId w:val="242"/>
  </w:num>
  <w:num w:numId="280">
    <w:abstractNumId w:val="294"/>
  </w:num>
  <w:num w:numId="281">
    <w:abstractNumId w:val="598"/>
  </w:num>
  <w:num w:numId="282">
    <w:abstractNumId w:val="210"/>
  </w:num>
  <w:num w:numId="283">
    <w:abstractNumId w:val="331"/>
  </w:num>
  <w:num w:numId="284">
    <w:abstractNumId w:val="253"/>
  </w:num>
  <w:num w:numId="285">
    <w:abstractNumId w:val="172"/>
  </w:num>
  <w:num w:numId="286">
    <w:abstractNumId w:val="29"/>
  </w:num>
  <w:num w:numId="287">
    <w:abstractNumId w:val="334"/>
  </w:num>
  <w:num w:numId="288">
    <w:abstractNumId w:val="266"/>
  </w:num>
  <w:num w:numId="289">
    <w:abstractNumId w:val="171"/>
  </w:num>
  <w:num w:numId="290">
    <w:abstractNumId w:val="528"/>
  </w:num>
  <w:num w:numId="291">
    <w:abstractNumId w:val="40"/>
  </w:num>
  <w:num w:numId="292">
    <w:abstractNumId w:val="237"/>
  </w:num>
  <w:num w:numId="293">
    <w:abstractNumId w:val="612"/>
  </w:num>
  <w:num w:numId="294">
    <w:abstractNumId w:val="55"/>
  </w:num>
  <w:num w:numId="295">
    <w:abstractNumId w:val="539"/>
  </w:num>
  <w:num w:numId="296">
    <w:abstractNumId w:val="41"/>
  </w:num>
  <w:num w:numId="297">
    <w:abstractNumId w:val="277"/>
  </w:num>
  <w:num w:numId="298">
    <w:abstractNumId w:val="648"/>
  </w:num>
  <w:num w:numId="299">
    <w:abstractNumId w:val="87"/>
  </w:num>
  <w:num w:numId="300">
    <w:abstractNumId w:val="6"/>
  </w:num>
  <w:num w:numId="301">
    <w:abstractNumId w:val="154"/>
  </w:num>
  <w:num w:numId="302">
    <w:abstractNumId w:val="558"/>
  </w:num>
  <w:num w:numId="303">
    <w:abstractNumId w:val="94"/>
  </w:num>
  <w:num w:numId="304">
    <w:abstractNumId w:val="85"/>
  </w:num>
  <w:num w:numId="305">
    <w:abstractNumId w:val="404"/>
  </w:num>
  <w:num w:numId="306">
    <w:abstractNumId w:val="34"/>
  </w:num>
  <w:num w:numId="307">
    <w:abstractNumId w:val="81"/>
  </w:num>
  <w:num w:numId="308">
    <w:abstractNumId w:val="468"/>
  </w:num>
  <w:num w:numId="309">
    <w:abstractNumId w:val="199"/>
  </w:num>
  <w:num w:numId="310">
    <w:abstractNumId w:val="451"/>
  </w:num>
  <w:num w:numId="311">
    <w:abstractNumId w:val="455"/>
  </w:num>
  <w:num w:numId="312">
    <w:abstractNumId w:val="616"/>
  </w:num>
  <w:num w:numId="313">
    <w:abstractNumId w:val="373"/>
  </w:num>
  <w:num w:numId="314">
    <w:abstractNumId w:val="158"/>
  </w:num>
  <w:num w:numId="315">
    <w:abstractNumId w:val="254"/>
  </w:num>
  <w:num w:numId="316">
    <w:abstractNumId w:val="259"/>
  </w:num>
  <w:num w:numId="317">
    <w:abstractNumId w:val="305"/>
  </w:num>
  <w:num w:numId="318">
    <w:abstractNumId w:val="51"/>
  </w:num>
  <w:num w:numId="319">
    <w:abstractNumId w:val="0"/>
  </w:num>
  <w:num w:numId="320">
    <w:abstractNumId w:val="336"/>
  </w:num>
  <w:num w:numId="321">
    <w:abstractNumId w:val="127"/>
  </w:num>
  <w:num w:numId="322">
    <w:abstractNumId w:val="215"/>
  </w:num>
  <w:num w:numId="323">
    <w:abstractNumId w:val="295"/>
  </w:num>
  <w:num w:numId="324">
    <w:abstractNumId w:val="38"/>
  </w:num>
  <w:num w:numId="325">
    <w:abstractNumId w:val="147"/>
  </w:num>
  <w:num w:numId="326">
    <w:abstractNumId w:val="188"/>
  </w:num>
  <w:num w:numId="327">
    <w:abstractNumId w:val="389"/>
  </w:num>
  <w:num w:numId="328">
    <w:abstractNumId w:val="560"/>
  </w:num>
  <w:num w:numId="329">
    <w:abstractNumId w:val="559"/>
  </w:num>
  <w:num w:numId="330">
    <w:abstractNumId w:val="493"/>
  </w:num>
  <w:num w:numId="331">
    <w:abstractNumId w:val="583"/>
  </w:num>
  <w:num w:numId="332">
    <w:abstractNumId w:val="546"/>
  </w:num>
  <w:num w:numId="333">
    <w:abstractNumId w:val="177"/>
  </w:num>
  <w:num w:numId="334">
    <w:abstractNumId w:val="339"/>
  </w:num>
  <w:num w:numId="335">
    <w:abstractNumId w:val="271"/>
  </w:num>
  <w:num w:numId="336">
    <w:abstractNumId w:val="111"/>
  </w:num>
  <w:num w:numId="337">
    <w:abstractNumId w:val="522"/>
  </w:num>
  <w:num w:numId="338">
    <w:abstractNumId w:val="249"/>
  </w:num>
  <w:num w:numId="339">
    <w:abstractNumId w:val="119"/>
  </w:num>
  <w:num w:numId="340">
    <w:abstractNumId w:val="148"/>
  </w:num>
  <w:num w:numId="341">
    <w:abstractNumId w:val="370"/>
  </w:num>
  <w:num w:numId="342">
    <w:abstractNumId w:val="296"/>
  </w:num>
  <w:num w:numId="343">
    <w:abstractNumId w:val="340"/>
  </w:num>
  <w:num w:numId="344">
    <w:abstractNumId w:val="367"/>
  </w:num>
  <w:num w:numId="345">
    <w:abstractNumId w:val="301"/>
  </w:num>
  <w:num w:numId="346">
    <w:abstractNumId w:val="352"/>
  </w:num>
  <w:num w:numId="347">
    <w:abstractNumId w:val="615"/>
  </w:num>
  <w:num w:numId="348">
    <w:abstractNumId w:val="240"/>
  </w:num>
  <w:num w:numId="349">
    <w:abstractNumId w:val="255"/>
  </w:num>
  <w:num w:numId="350">
    <w:abstractNumId w:val="392"/>
  </w:num>
  <w:num w:numId="351">
    <w:abstractNumId w:val="320"/>
  </w:num>
  <w:num w:numId="352">
    <w:abstractNumId w:val="405"/>
  </w:num>
  <w:num w:numId="353">
    <w:abstractNumId w:val="231"/>
  </w:num>
  <w:num w:numId="354">
    <w:abstractNumId w:val="536"/>
  </w:num>
  <w:num w:numId="355">
    <w:abstractNumId w:val="569"/>
  </w:num>
  <w:num w:numId="356">
    <w:abstractNumId w:val="321"/>
  </w:num>
  <w:num w:numId="357">
    <w:abstractNumId w:val="309"/>
  </w:num>
  <w:num w:numId="358">
    <w:abstractNumId w:val="37"/>
  </w:num>
  <w:num w:numId="359">
    <w:abstractNumId w:val="514"/>
  </w:num>
  <w:num w:numId="360">
    <w:abstractNumId w:val="149"/>
  </w:num>
  <w:num w:numId="361">
    <w:abstractNumId w:val="226"/>
  </w:num>
  <w:num w:numId="362">
    <w:abstractNumId w:val="3"/>
  </w:num>
  <w:num w:numId="363">
    <w:abstractNumId w:val="310"/>
  </w:num>
  <w:num w:numId="364">
    <w:abstractNumId w:val="66"/>
  </w:num>
  <w:num w:numId="365">
    <w:abstractNumId w:val="99"/>
  </w:num>
  <w:num w:numId="366">
    <w:abstractNumId w:val="540"/>
  </w:num>
  <w:num w:numId="367">
    <w:abstractNumId w:val="473"/>
  </w:num>
  <w:num w:numId="368">
    <w:abstractNumId w:val="202"/>
  </w:num>
  <w:num w:numId="369">
    <w:abstractNumId w:val="394"/>
  </w:num>
  <w:num w:numId="370">
    <w:abstractNumId w:val="469"/>
  </w:num>
  <w:num w:numId="371">
    <w:abstractNumId w:val="422"/>
  </w:num>
  <w:num w:numId="372">
    <w:abstractNumId w:val="640"/>
  </w:num>
  <w:num w:numId="373">
    <w:abstractNumId w:val="193"/>
  </w:num>
  <w:num w:numId="374">
    <w:abstractNumId w:val="410"/>
  </w:num>
  <w:num w:numId="375">
    <w:abstractNumId w:val="380"/>
  </w:num>
  <w:num w:numId="376">
    <w:abstractNumId w:val="553"/>
  </w:num>
  <w:num w:numId="377">
    <w:abstractNumId w:val="201"/>
  </w:num>
  <w:num w:numId="378">
    <w:abstractNumId w:val="499"/>
  </w:num>
  <w:num w:numId="379">
    <w:abstractNumId w:val="73"/>
  </w:num>
  <w:num w:numId="380">
    <w:abstractNumId w:val="117"/>
  </w:num>
  <w:num w:numId="381">
    <w:abstractNumId w:val="272"/>
  </w:num>
  <w:num w:numId="382">
    <w:abstractNumId w:val="377"/>
  </w:num>
  <w:num w:numId="383">
    <w:abstractNumId w:val="527"/>
  </w:num>
  <w:num w:numId="384">
    <w:abstractNumId w:val="163"/>
  </w:num>
  <w:num w:numId="385">
    <w:abstractNumId w:val="100"/>
  </w:num>
  <w:num w:numId="386">
    <w:abstractNumId w:val="24"/>
  </w:num>
  <w:num w:numId="387">
    <w:abstractNumId w:val="333"/>
  </w:num>
  <w:num w:numId="388">
    <w:abstractNumId w:val="494"/>
  </w:num>
  <w:num w:numId="389">
    <w:abstractNumId w:val="8"/>
  </w:num>
  <w:num w:numId="390">
    <w:abstractNumId w:val="233"/>
  </w:num>
  <w:num w:numId="391">
    <w:abstractNumId w:val="190"/>
  </w:num>
  <w:num w:numId="392">
    <w:abstractNumId w:val="128"/>
  </w:num>
  <w:num w:numId="393">
    <w:abstractNumId w:val="454"/>
  </w:num>
  <w:num w:numId="394">
    <w:abstractNumId w:val="619"/>
  </w:num>
  <w:num w:numId="395">
    <w:abstractNumId w:val="311"/>
  </w:num>
  <w:num w:numId="396">
    <w:abstractNumId w:val="492"/>
  </w:num>
  <w:num w:numId="397">
    <w:abstractNumId w:val="644"/>
  </w:num>
  <w:num w:numId="398">
    <w:abstractNumId w:val="633"/>
  </w:num>
  <w:num w:numId="399">
    <w:abstractNumId w:val="160"/>
  </w:num>
  <w:num w:numId="400">
    <w:abstractNumId w:val="461"/>
  </w:num>
  <w:num w:numId="401">
    <w:abstractNumId w:val="346"/>
  </w:num>
  <w:num w:numId="402">
    <w:abstractNumId w:val="314"/>
  </w:num>
  <w:num w:numId="403">
    <w:abstractNumId w:val="591"/>
  </w:num>
  <w:num w:numId="404">
    <w:abstractNumId w:val="475"/>
  </w:num>
  <w:num w:numId="405">
    <w:abstractNumId w:val="631"/>
  </w:num>
  <w:num w:numId="406">
    <w:abstractNumId w:val="595"/>
  </w:num>
  <w:num w:numId="407">
    <w:abstractNumId w:val="566"/>
  </w:num>
  <w:num w:numId="408">
    <w:abstractNumId w:val="110"/>
  </w:num>
  <w:num w:numId="409">
    <w:abstractNumId w:val="496"/>
  </w:num>
  <w:num w:numId="410">
    <w:abstractNumId w:val="387"/>
  </w:num>
  <w:num w:numId="411">
    <w:abstractNumId w:val="195"/>
  </w:num>
  <w:num w:numId="412">
    <w:abstractNumId w:val="519"/>
  </w:num>
  <w:num w:numId="413">
    <w:abstractNumId w:val="189"/>
  </w:num>
  <w:num w:numId="414">
    <w:abstractNumId w:val="291"/>
  </w:num>
  <w:num w:numId="415">
    <w:abstractNumId w:val="278"/>
  </w:num>
  <w:num w:numId="416">
    <w:abstractNumId w:val="382"/>
  </w:num>
  <w:num w:numId="417">
    <w:abstractNumId w:val="152"/>
  </w:num>
  <w:num w:numId="418">
    <w:abstractNumId w:val="36"/>
  </w:num>
  <w:num w:numId="419">
    <w:abstractNumId w:val="531"/>
  </w:num>
  <w:num w:numId="420">
    <w:abstractNumId w:val="263"/>
  </w:num>
  <w:num w:numId="421">
    <w:abstractNumId w:val="327"/>
  </w:num>
  <w:num w:numId="422">
    <w:abstractNumId w:val="590"/>
  </w:num>
  <w:num w:numId="423">
    <w:abstractNumId w:val="142"/>
  </w:num>
  <w:num w:numId="424">
    <w:abstractNumId w:val="369"/>
  </w:num>
  <w:num w:numId="425">
    <w:abstractNumId w:val="357"/>
  </w:num>
  <w:num w:numId="426">
    <w:abstractNumId w:val="358"/>
  </w:num>
  <w:num w:numId="427">
    <w:abstractNumId w:val="393"/>
  </w:num>
  <w:num w:numId="428">
    <w:abstractNumId w:val="7"/>
  </w:num>
  <w:num w:numId="429">
    <w:abstractNumId w:val="18"/>
  </w:num>
  <w:num w:numId="430">
    <w:abstractNumId w:val="472"/>
  </w:num>
  <w:num w:numId="431">
    <w:abstractNumId w:val="207"/>
  </w:num>
  <w:num w:numId="432">
    <w:abstractNumId w:val="268"/>
  </w:num>
  <w:num w:numId="433">
    <w:abstractNumId w:val="593"/>
  </w:num>
  <w:num w:numId="434">
    <w:abstractNumId w:val="143"/>
  </w:num>
  <w:num w:numId="435">
    <w:abstractNumId w:val="1"/>
  </w:num>
  <w:num w:numId="436">
    <w:abstractNumId w:val="604"/>
  </w:num>
  <w:num w:numId="437">
    <w:abstractNumId w:val="609"/>
  </w:num>
  <w:num w:numId="438">
    <w:abstractNumId w:val="176"/>
  </w:num>
  <w:num w:numId="439">
    <w:abstractNumId w:val="208"/>
  </w:num>
  <w:num w:numId="440">
    <w:abstractNumId w:val="134"/>
  </w:num>
  <w:num w:numId="441">
    <w:abstractNumId w:val="580"/>
  </w:num>
  <w:num w:numId="442">
    <w:abstractNumId w:val="10"/>
  </w:num>
  <w:num w:numId="443">
    <w:abstractNumId w:val="466"/>
  </w:num>
  <w:num w:numId="444">
    <w:abstractNumId w:val="552"/>
  </w:num>
  <w:num w:numId="445">
    <w:abstractNumId w:val="428"/>
  </w:num>
  <w:num w:numId="446">
    <w:abstractNumId w:val="621"/>
  </w:num>
  <w:num w:numId="447">
    <w:abstractNumId w:val="232"/>
  </w:num>
  <w:num w:numId="448">
    <w:abstractNumId w:val="323"/>
  </w:num>
  <w:num w:numId="449">
    <w:abstractNumId w:val="495"/>
  </w:num>
  <w:num w:numId="450">
    <w:abstractNumId w:val="565"/>
  </w:num>
  <w:num w:numId="451">
    <w:abstractNumId w:val="507"/>
  </w:num>
  <w:num w:numId="452">
    <w:abstractNumId w:val="88"/>
  </w:num>
  <w:num w:numId="453">
    <w:abstractNumId w:val="351"/>
  </w:num>
  <w:num w:numId="454">
    <w:abstractNumId w:val="104"/>
  </w:num>
  <w:num w:numId="455">
    <w:abstractNumId w:val="622"/>
  </w:num>
  <w:num w:numId="456">
    <w:abstractNumId w:val="43"/>
  </w:num>
  <w:num w:numId="457">
    <w:abstractNumId w:val="562"/>
  </w:num>
  <w:num w:numId="458">
    <w:abstractNumId w:val="400"/>
  </w:num>
  <w:num w:numId="459">
    <w:abstractNumId w:val="344"/>
  </w:num>
  <w:num w:numId="460">
    <w:abstractNumId w:val="366"/>
  </w:num>
  <w:num w:numId="461">
    <w:abstractNumId w:val="564"/>
  </w:num>
  <w:num w:numId="462">
    <w:abstractNumId w:val="476"/>
  </w:num>
  <w:num w:numId="463">
    <w:abstractNumId w:val="182"/>
  </w:num>
  <w:num w:numId="464">
    <w:abstractNumId w:val="439"/>
  </w:num>
  <w:num w:numId="465">
    <w:abstractNumId w:val="126"/>
  </w:num>
  <w:num w:numId="466">
    <w:abstractNumId w:val="449"/>
  </w:num>
  <w:num w:numId="467">
    <w:abstractNumId w:val="64"/>
  </w:num>
  <w:num w:numId="468">
    <w:abstractNumId w:val="135"/>
  </w:num>
  <w:num w:numId="469">
    <w:abstractNumId w:val="220"/>
  </w:num>
  <w:num w:numId="470">
    <w:abstractNumId w:val="91"/>
  </w:num>
  <w:num w:numId="471">
    <w:abstractNumId w:val="643"/>
  </w:num>
  <w:num w:numId="472">
    <w:abstractNumId w:val="563"/>
  </w:num>
  <w:num w:numId="473">
    <w:abstractNumId w:val="129"/>
  </w:num>
  <w:num w:numId="474">
    <w:abstractNumId w:val="457"/>
  </w:num>
  <w:num w:numId="475">
    <w:abstractNumId w:val="19"/>
  </w:num>
  <w:num w:numId="476">
    <w:abstractNumId w:val="635"/>
  </w:num>
  <w:num w:numId="477">
    <w:abstractNumId w:val="379"/>
  </w:num>
  <w:num w:numId="478">
    <w:abstractNumId w:val="436"/>
  </w:num>
  <w:num w:numId="479">
    <w:abstractNumId w:val="68"/>
  </w:num>
  <w:num w:numId="480">
    <w:abstractNumId w:val="285"/>
  </w:num>
  <w:num w:numId="481">
    <w:abstractNumId w:val="506"/>
  </w:num>
  <w:num w:numId="482">
    <w:abstractNumId w:val="521"/>
  </w:num>
  <w:num w:numId="483">
    <w:abstractNumId w:val="362"/>
  </w:num>
  <w:num w:numId="484">
    <w:abstractNumId w:val="453"/>
  </w:num>
  <w:num w:numId="485">
    <w:abstractNumId w:val="447"/>
  </w:num>
  <w:num w:numId="486">
    <w:abstractNumId w:val="588"/>
  </w:num>
  <w:num w:numId="487">
    <w:abstractNumId w:val="637"/>
  </w:num>
  <w:num w:numId="488">
    <w:abstractNumId w:val="218"/>
  </w:num>
  <w:num w:numId="489">
    <w:abstractNumId w:val="245"/>
  </w:num>
  <w:num w:numId="490">
    <w:abstractNumId w:val="312"/>
  </w:num>
  <w:num w:numId="491">
    <w:abstractNumId w:val="132"/>
  </w:num>
  <w:num w:numId="492">
    <w:abstractNumId w:val="402"/>
  </w:num>
  <w:num w:numId="493">
    <w:abstractNumId w:val="500"/>
  </w:num>
  <w:num w:numId="494">
    <w:abstractNumId w:val="44"/>
  </w:num>
  <w:num w:numId="495">
    <w:abstractNumId w:val="150"/>
  </w:num>
  <w:num w:numId="496">
    <w:abstractNumId w:val="316"/>
  </w:num>
  <w:num w:numId="497">
    <w:abstractNumId w:val="25"/>
  </w:num>
  <w:num w:numId="498">
    <w:abstractNumId w:val="505"/>
  </w:num>
  <w:num w:numId="499">
    <w:abstractNumId w:val="511"/>
  </w:num>
  <w:num w:numId="500">
    <w:abstractNumId w:val="611"/>
  </w:num>
  <w:num w:numId="501">
    <w:abstractNumId w:val="550"/>
  </w:num>
  <w:num w:numId="502">
    <w:abstractNumId w:val="452"/>
  </w:num>
  <w:num w:numId="503">
    <w:abstractNumId w:val="98"/>
  </w:num>
  <w:num w:numId="504">
    <w:abstractNumId w:val="345"/>
  </w:num>
  <w:num w:numId="505">
    <w:abstractNumId w:val="417"/>
  </w:num>
  <w:num w:numId="506">
    <w:abstractNumId w:val="293"/>
  </w:num>
  <w:num w:numId="507">
    <w:abstractNumId w:val="74"/>
  </w:num>
  <w:num w:numId="508">
    <w:abstractNumId w:val="299"/>
  </w:num>
  <w:num w:numId="509">
    <w:abstractNumId w:val="258"/>
  </w:num>
  <w:num w:numId="510">
    <w:abstractNumId w:val="319"/>
  </w:num>
  <w:num w:numId="511">
    <w:abstractNumId w:val="106"/>
  </w:num>
  <w:num w:numId="512">
    <w:abstractNumId w:val="397"/>
  </w:num>
  <w:num w:numId="513">
    <w:abstractNumId w:val="335"/>
  </w:num>
  <w:num w:numId="514">
    <w:abstractNumId w:val="431"/>
  </w:num>
  <w:num w:numId="515">
    <w:abstractNumId w:val="313"/>
  </w:num>
  <w:num w:numId="516">
    <w:abstractNumId w:val="157"/>
  </w:num>
  <w:num w:numId="517">
    <w:abstractNumId w:val="170"/>
  </w:num>
  <w:num w:numId="518">
    <w:abstractNumId w:val="647"/>
  </w:num>
  <w:num w:numId="519">
    <w:abstractNumId w:val="133"/>
  </w:num>
  <w:num w:numId="520">
    <w:abstractNumId w:val="33"/>
  </w:num>
  <w:num w:numId="521">
    <w:abstractNumId w:val="284"/>
  </w:num>
  <w:num w:numId="522">
    <w:abstractNumId w:val="206"/>
  </w:num>
  <w:num w:numId="523">
    <w:abstractNumId w:val="395"/>
  </w:num>
  <w:num w:numId="524">
    <w:abstractNumId w:val="577"/>
  </w:num>
  <w:num w:numId="525">
    <w:abstractNumId w:val="425"/>
  </w:num>
  <w:num w:numId="526">
    <w:abstractNumId w:val="551"/>
  </w:num>
  <w:num w:numId="527">
    <w:abstractNumId w:val="261"/>
  </w:num>
  <w:num w:numId="528">
    <w:abstractNumId w:val="197"/>
  </w:num>
  <w:num w:numId="529">
    <w:abstractNumId w:val="398"/>
  </w:num>
  <w:num w:numId="530">
    <w:abstractNumId w:val="60"/>
  </w:num>
  <w:num w:numId="531">
    <w:abstractNumId w:val="645"/>
  </w:num>
  <w:num w:numId="532">
    <w:abstractNumId w:val="243"/>
  </w:num>
  <w:num w:numId="533">
    <w:abstractNumId w:val="434"/>
  </w:num>
  <w:num w:numId="534">
    <w:abstractNumId w:val="440"/>
  </w:num>
  <w:num w:numId="535">
    <w:abstractNumId w:val="92"/>
  </w:num>
  <w:num w:numId="536">
    <w:abstractNumId w:val="570"/>
  </w:num>
  <w:num w:numId="537">
    <w:abstractNumId w:val="634"/>
  </w:num>
  <w:num w:numId="538">
    <w:abstractNumId w:val="162"/>
  </w:num>
  <w:num w:numId="539">
    <w:abstractNumId w:val="541"/>
  </w:num>
  <w:num w:numId="540">
    <w:abstractNumId w:val="653"/>
  </w:num>
  <w:num w:numId="541">
    <w:abstractNumId w:val="48"/>
  </w:num>
  <w:num w:numId="542">
    <w:abstractNumId w:val="39"/>
  </w:num>
  <w:num w:numId="543">
    <w:abstractNumId w:val="544"/>
  </w:num>
  <w:num w:numId="544">
    <w:abstractNumId w:val="652"/>
  </w:num>
  <w:num w:numId="545">
    <w:abstractNumId w:val="432"/>
  </w:num>
  <w:num w:numId="546">
    <w:abstractNumId w:val="214"/>
  </w:num>
  <w:num w:numId="547">
    <w:abstractNumId w:val="287"/>
  </w:num>
  <w:num w:numId="548">
    <w:abstractNumId w:val="502"/>
  </w:num>
  <w:num w:numId="549">
    <w:abstractNumId w:val="381"/>
  </w:num>
  <w:num w:numId="550">
    <w:abstractNumId w:val="71"/>
  </w:num>
  <w:num w:numId="551">
    <w:abstractNumId w:val="459"/>
  </w:num>
  <w:num w:numId="552">
    <w:abstractNumId w:val="601"/>
  </w:num>
  <w:num w:numId="553">
    <w:abstractNumId w:val="446"/>
  </w:num>
  <w:num w:numId="554">
    <w:abstractNumId w:val="260"/>
  </w:num>
  <w:num w:numId="555">
    <w:abstractNumId w:val="298"/>
  </w:num>
  <w:num w:numId="556">
    <w:abstractNumId w:val="488"/>
  </w:num>
  <w:num w:numId="557">
    <w:abstractNumId w:val="471"/>
  </w:num>
  <w:num w:numId="558">
    <w:abstractNumId w:val="391"/>
  </w:num>
  <w:num w:numId="559">
    <w:abstractNumId w:val="101"/>
  </w:num>
  <w:num w:numId="560">
    <w:abstractNumId w:val="441"/>
  </w:num>
  <w:num w:numId="561">
    <w:abstractNumId w:val="338"/>
  </w:num>
  <w:num w:numId="562">
    <w:abstractNumId w:val="248"/>
  </w:num>
  <w:num w:numId="563">
    <w:abstractNumId w:val="464"/>
  </w:num>
  <w:num w:numId="564">
    <w:abstractNumId w:val="63"/>
  </w:num>
  <w:num w:numId="565">
    <w:abstractNumId w:val="97"/>
  </w:num>
  <w:num w:numId="566">
    <w:abstractNumId w:val="524"/>
  </w:num>
  <w:num w:numId="567">
    <w:abstractNumId w:val="167"/>
  </w:num>
  <w:num w:numId="568">
    <w:abstractNumId w:val="318"/>
  </w:num>
  <w:num w:numId="569">
    <w:abstractNumId w:val="62"/>
  </w:num>
  <w:num w:numId="570">
    <w:abstractNumId w:val="184"/>
  </w:num>
  <w:num w:numId="571">
    <w:abstractNumId w:val="103"/>
  </w:num>
  <w:num w:numId="572">
    <w:abstractNumId w:val="144"/>
  </w:num>
  <w:num w:numId="573">
    <w:abstractNumId w:val="549"/>
  </w:num>
  <w:num w:numId="574">
    <w:abstractNumId w:val="557"/>
  </w:num>
  <w:num w:numId="575">
    <w:abstractNumId w:val="347"/>
  </w:num>
  <w:num w:numId="576">
    <w:abstractNumId w:val="479"/>
  </w:num>
  <w:num w:numId="577">
    <w:abstractNumId w:val="279"/>
  </w:num>
  <w:num w:numId="578">
    <w:abstractNumId w:val="378"/>
  </w:num>
  <w:num w:numId="579">
    <w:abstractNumId w:val="121"/>
  </w:num>
  <w:num w:numId="580">
    <w:abstractNumId w:val="375"/>
  </w:num>
  <w:num w:numId="581">
    <w:abstractNumId w:val="230"/>
  </w:num>
  <w:num w:numId="582">
    <w:abstractNumId w:val="365"/>
  </w:num>
  <w:num w:numId="583">
    <w:abstractNumId w:val="618"/>
  </w:num>
  <w:num w:numId="584">
    <w:abstractNumId w:val="228"/>
  </w:num>
  <w:num w:numId="585">
    <w:abstractNumId w:val="486"/>
  </w:num>
  <w:num w:numId="586">
    <w:abstractNumId w:val="283"/>
  </w:num>
  <w:num w:numId="587">
    <w:abstractNumId w:val="56"/>
  </w:num>
  <w:num w:numId="588">
    <w:abstractNumId w:val="575"/>
  </w:num>
  <w:num w:numId="589">
    <w:abstractNumId w:val="548"/>
  </w:num>
  <w:num w:numId="590">
    <w:abstractNumId w:val="286"/>
  </w:num>
  <w:num w:numId="591">
    <w:abstractNumId w:val="155"/>
  </w:num>
  <w:num w:numId="592">
    <w:abstractNumId w:val="236"/>
  </w:num>
  <w:num w:numId="593">
    <w:abstractNumId w:val="603"/>
  </w:num>
  <w:num w:numId="594">
    <w:abstractNumId w:val="530"/>
  </w:num>
  <w:num w:numId="595">
    <w:abstractNumId w:val="554"/>
  </w:num>
  <w:num w:numId="596">
    <w:abstractNumId w:val="35"/>
  </w:num>
  <w:num w:numId="597">
    <w:abstractNumId w:val="15"/>
  </w:num>
  <w:num w:numId="598">
    <w:abstractNumId w:val="161"/>
  </w:num>
  <w:num w:numId="599">
    <w:abstractNumId w:val="138"/>
  </w:num>
  <w:num w:numId="600">
    <w:abstractNumId w:val="125"/>
  </w:num>
  <w:num w:numId="601">
    <w:abstractNumId w:val="620"/>
  </w:num>
  <w:num w:numId="602">
    <w:abstractNumId w:val="359"/>
  </w:num>
  <w:num w:numId="603">
    <w:abstractNumId w:val="23"/>
  </w:num>
  <w:num w:numId="604">
    <w:abstractNumId w:val="356"/>
  </w:num>
  <w:num w:numId="605">
    <w:abstractNumId w:val="52"/>
  </w:num>
  <w:num w:numId="606">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7">
    <w:abstractNumId w:val="178"/>
  </w:num>
  <w:num w:numId="60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9">
    <w:abstractNumId w:val="205"/>
  </w:num>
  <w:num w:numId="610">
    <w:abstractNumId w:val="164"/>
  </w:num>
  <w:num w:numId="611">
    <w:abstractNumId w:val="442"/>
  </w:num>
  <w:num w:numId="612">
    <w:abstractNumId w:val="561"/>
  </w:num>
  <w:num w:numId="613">
    <w:abstractNumId w:val="463"/>
  </w:num>
  <w:num w:numId="614">
    <w:abstractNumId w:val="213"/>
  </w:num>
  <w:num w:numId="615">
    <w:abstractNumId w:val="655"/>
  </w:num>
  <w:num w:numId="616">
    <w:abstractNumId w:val="77"/>
  </w:num>
  <w:num w:numId="617">
    <w:abstractNumId w:val="196"/>
  </w:num>
  <w:num w:numId="618">
    <w:abstractNumId w:val="438"/>
  </w:num>
  <w:num w:numId="619">
    <w:abstractNumId w:val="517"/>
  </w:num>
  <w:num w:numId="620">
    <w:abstractNumId w:val="322"/>
  </w:num>
  <w:num w:numId="621">
    <w:abstractNumId w:val="239"/>
  </w:num>
  <w:num w:numId="622">
    <w:abstractNumId w:val="153"/>
  </w:num>
  <w:num w:numId="623">
    <w:abstractNumId w:val="371"/>
  </w:num>
  <w:num w:numId="624">
    <w:abstractNumId w:val="396"/>
  </w:num>
  <w:num w:numId="625">
    <w:abstractNumId w:val="462"/>
  </w:num>
  <w:num w:numId="626">
    <w:abstractNumId w:val="458"/>
  </w:num>
  <w:num w:numId="627">
    <w:abstractNumId w:val="95"/>
  </w:num>
  <w:num w:numId="628">
    <w:abstractNumId w:val="614"/>
  </w:num>
  <w:num w:numId="629">
    <w:abstractNumId w:val="307"/>
  </w:num>
  <w:num w:numId="630">
    <w:abstractNumId w:val="421"/>
  </w:num>
  <w:num w:numId="631">
    <w:abstractNumId w:val="520"/>
  </w:num>
  <w:num w:numId="632">
    <w:abstractNumId w:val="235"/>
  </w:num>
  <w:num w:numId="633">
    <w:abstractNumId w:val="42"/>
  </w:num>
  <w:num w:numId="634">
    <w:abstractNumId w:val="364"/>
  </w:num>
  <w:num w:numId="635">
    <w:abstractNumId w:val="523"/>
  </w:num>
  <w:num w:numId="636">
    <w:abstractNumId w:val="534"/>
  </w:num>
  <w:num w:numId="637">
    <w:abstractNumId w:val="354"/>
  </w:num>
  <w:num w:numId="638">
    <w:abstractNumId w:val="173"/>
  </w:num>
  <w:num w:numId="639">
    <w:abstractNumId w:val="45"/>
  </w:num>
  <w:num w:numId="640">
    <w:abstractNumId w:val="107"/>
  </w:num>
  <w:num w:numId="641">
    <w:abstractNumId w:val="9"/>
  </w:num>
  <w:num w:numId="642">
    <w:abstractNumId w:val="146"/>
  </w:num>
  <w:num w:numId="643">
    <w:abstractNumId w:val="412"/>
  </w:num>
  <w:num w:numId="644">
    <w:abstractNumId w:val="529"/>
  </w:num>
  <w:num w:numId="645">
    <w:abstractNumId w:val="385"/>
  </w:num>
  <w:num w:numId="646">
    <w:abstractNumId w:val="623"/>
  </w:num>
  <w:num w:numId="647">
    <w:abstractNumId w:val="332"/>
  </w:num>
  <w:num w:numId="648">
    <w:abstractNumId w:val="288"/>
  </w:num>
  <w:num w:numId="649">
    <w:abstractNumId w:val="329"/>
  </w:num>
  <w:num w:numId="650">
    <w:abstractNumId w:val="641"/>
  </w:num>
  <w:num w:numId="651">
    <w:abstractNumId w:val="234"/>
  </w:num>
  <w:num w:numId="652">
    <w:abstractNumId w:val="435"/>
  </w:num>
  <w:num w:numId="653">
    <w:abstractNumId w:val="594"/>
  </w:num>
  <w:num w:numId="654">
    <w:abstractNumId w:val="390"/>
  </w:num>
  <w:num w:numId="655">
    <w:abstractNumId w:val="406"/>
  </w:num>
  <w:num w:numId="656">
    <w:abstractNumId w:val="181"/>
  </w:num>
  <w:numIdMacAtCleanup w:val="6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41E"/>
    <w:rsid w:val="00003D3D"/>
    <w:rsid w:val="000257A9"/>
    <w:rsid w:val="00053125"/>
    <w:rsid w:val="00075E51"/>
    <w:rsid w:val="000917EF"/>
    <w:rsid w:val="00091C6D"/>
    <w:rsid w:val="0009459A"/>
    <w:rsid w:val="000B014C"/>
    <w:rsid w:val="000E77C9"/>
    <w:rsid w:val="000F0C1E"/>
    <w:rsid w:val="001276CA"/>
    <w:rsid w:val="00130B12"/>
    <w:rsid w:val="001510C7"/>
    <w:rsid w:val="00167E89"/>
    <w:rsid w:val="0018052C"/>
    <w:rsid w:val="001A112D"/>
    <w:rsid w:val="001A38ED"/>
    <w:rsid w:val="001A6EA4"/>
    <w:rsid w:val="001B109B"/>
    <w:rsid w:val="001F4A9E"/>
    <w:rsid w:val="00220C07"/>
    <w:rsid w:val="00230A86"/>
    <w:rsid w:val="00252D98"/>
    <w:rsid w:val="0026255B"/>
    <w:rsid w:val="00276A6D"/>
    <w:rsid w:val="002A4AD2"/>
    <w:rsid w:val="002A55FA"/>
    <w:rsid w:val="002C0757"/>
    <w:rsid w:val="002F1AC8"/>
    <w:rsid w:val="002F1D26"/>
    <w:rsid w:val="00303CA5"/>
    <w:rsid w:val="003458E5"/>
    <w:rsid w:val="003522C4"/>
    <w:rsid w:val="00377DA4"/>
    <w:rsid w:val="0039087C"/>
    <w:rsid w:val="003A27D6"/>
    <w:rsid w:val="003B6013"/>
    <w:rsid w:val="003F2CA9"/>
    <w:rsid w:val="003F7BC9"/>
    <w:rsid w:val="004020D9"/>
    <w:rsid w:val="00430249"/>
    <w:rsid w:val="00453ADC"/>
    <w:rsid w:val="004674F5"/>
    <w:rsid w:val="00484EF6"/>
    <w:rsid w:val="0048787D"/>
    <w:rsid w:val="004B18D9"/>
    <w:rsid w:val="004E349A"/>
    <w:rsid w:val="005277F4"/>
    <w:rsid w:val="005357A4"/>
    <w:rsid w:val="00552934"/>
    <w:rsid w:val="0059400F"/>
    <w:rsid w:val="005D236C"/>
    <w:rsid w:val="005D7B76"/>
    <w:rsid w:val="005E47A9"/>
    <w:rsid w:val="00614FDF"/>
    <w:rsid w:val="006313DE"/>
    <w:rsid w:val="00631B78"/>
    <w:rsid w:val="006333DD"/>
    <w:rsid w:val="00664D55"/>
    <w:rsid w:val="00696A90"/>
    <w:rsid w:val="006A67EB"/>
    <w:rsid w:val="006B03F3"/>
    <w:rsid w:val="006D0E6E"/>
    <w:rsid w:val="006D413F"/>
    <w:rsid w:val="006F2AE3"/>
    <w:rsid w:val="007267A9"/>
    <w:rsid w:val="00737AB0"/>
    <w:rsid w:val="0074543B"/>
    <w:rsid w:val="0075518F"/>
    <w:rsid w:val="0076151D"/>
    <w:rsid w:val="00780879"/>
    <w:rsid w:val="00791FE6"/>
    <w:rsid w:val="007A035B"/>
    <w:rsid w:val="007A5D10"/>
    <w:rsid w:val="007D112E"/>
    <w:rsid w:val="007D5CA9"/>
    <w:rsid w:val="007E4FBC"/>
    <w:rsid w:val="007E6C76"/>
    <w:rsid w:val="00802E01"/>
    <w:rsid w:val="00805700"/>
    <w:rsid w:val="00806C37"/>
    <w:rsid w:val="00817211"/>
    <w:rsid w:val="008553B0"/>
    <w:rsid w:val="00871EAA"/>
    <w:rsid w:val="008B229E"/>
    <w:rsid w:val="008C0679"/>
    <w:rsid w:val="008C5EE2"/>
    <w:rsid w:val="008C65A3"/>
    <w:rsid w:val="008D545D"/>
    <w:rsid w:val="008F2779"/>
    <w:rsid w:val="0091231E"/>
    <w:rsid w:val="009575A3"/>
    <w:rsid w:val="00990260"/>
    <w:rsid w:val="00991356"/>
    <w:rsid w:val="009A3027"/>
    <w:rsid w:val="009C4E76"/>
    <w:rsid w:val="009C5DCA"/>
    <w:rsid w:val="009F0F55"/>
    <w:rsid w:val="00A02F42"/>
    <w:rsid w:val="00A11FF8"/>
    <w:rsid w:val="00A13438"/>
    <w:rsid w:val="00A21391"/>
    <w:rsid w:val="00A3141E"/>
    <w:rsid w:val="00A35BAC"/>
    <w:rsid w:val="00A43E2C"/>
    <w:rsid w:val="00A6669A"/>
    <w:rsid w:val="00A95008"/>
    <w:rsid w:val="00AB2850"/>
    <w:rsid w:val="00AB4C12"/>
    <w:rsid w:val="00AC2500"/>
    <w:rsid w:val="00AC2991"/>
    <w:rsid w:val="00AD353C"/>
    <w:rsid w:val="00AF09B9"/>
    <w:rsid w:val="00AF6AF6"/>
    <w:rsid w:val="00B03BC0"/>
    <w:rsid w:val="00B103C9"/>
    <w:rsid w:val="00B34FCE"/>
    <w:rsid w:val="00B36A8E"/>
    <w:rsid w:val="00B4410E"/>
    <w:rsid w:val="00B81AC1"/>
    <w:rsid w:val="00B81FAD"/>
    <w:rsid w:val="00BA72A3"/>
    <w:rsid w:val="00BB24AC"/>
    <w:rsid w:val="00BC0E84"/>
    <w:rsid w:val="00BC7E45"/>
    <w:rsid w:val="00BF7296"/>
    <w:rsid w:val="00C06E98"/>
    <w:rsid w:val="00C131E0"/>
    <w:rsid w:val="00C37790"/>
    <w:rsid w:val="00C50EB5"/>
    <w:rsid w:val="00C61CFC"/>
    <w:rsid w:val="00C61F27"/>
    <w:rsid w:val="00C67A77"/>
    <w:rsid w:val="00C733C4"/>
    <w:rsid w:val="00C83E0D"/>
    <w:rsid w:val="00CC5CEF"/>
    <w:rsid w:val="00CC6799"/>
    <w:rsid w:val="00CE170B"/>
    <w:rsid w:val="00CE658C"/>
    <w:rsid w:val="00CF19AB"/>
    <w:rsid w:val="00D12307"/>
    <w:rsid w:val="00D27AFE"/>
    <w:rsid w:val="00D32D65"/>
    <w:rsid w:val="00D35CE1"/>
    <w:rsid w:val="00D448B5"/>
    <w:rsid w:val="00D62FA7"/>
    <w:rsid w:val="00D85DF0"/>
    <w:rsid w:val="00D91C8B"/>
    <w:rsid w:val="00D92057"/>
    <w:rsid w:val="00DC5322"/>
    <w:rsid w:val="00DC5C46"/>
    <w:rsid w:val="00DF4C96"/>
    <w:rsid w:val="00E20672"/>
    <w:rsid w:val="00E65DE5"/>
    <w:rsid w:val="00E81178"/>
    <w:rsid w:val="00E96394"/>
    <w:rsid w:val="00E966DB"/>
    <w:rsid w:val="00ED765D"/>
    <w:rsid w:val="00EE5EFF"/>
    <w:rsid w:val="00F02178"/>
    <w:rsid w:val="00F039B5"/>
    <w:rsid w:val="00F04742"/>
    <w:rsid w:val="00F1030F"/>
    <w:rsid w:val="00F23F03"/>
    <w:rsid w:val="00F351C2"/>
    <w:rsid w:val="00F3598B"/>
    <w:rsid w:val="00F64CA5"/>
    <w:rsid w:val="00F64DC4"/>
    <w:rsid w:val="00F9157D"/>
    <w:rsid w:val="00FD16BC"/>
    <w:rsid w:val="00FD19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eastAsia="en-US"/>
    </w:rPr>
  </w:style>
  <w:style w:type="paragraph" w:styleId="Heading1">
    <w:name w:val="heading 1"/>
    <w:basedOn w:val="Normal"/>
    <w:next w:val="Normal"/>
    <w:qFormat/>
    <w:rsid w:val="00FD16BC"/>
    <w:pPr>
      <w:keepNext/>
      <w:spacing w:before="240" w:after="60"/>
      <w:outlineLvl w:val="0"/>
    </w:pPr>
    <w:rPr>
      <w:rFonts w:eastAsia="Batang" w:cs="Arial"/>
      <w:b/>
      <w:bCs/>
      <w:sz w:val="28"/>
      <w:szCs w:val="32"/>
    </w:rPr>
  </w:style>
  <w:style w:type="paragraph" w:styleId="Heading2">
    <w:name w:val="heading 2"/>
    <w:basedOn w:val="Normal"/>
    <w:next w:val="Normal"/>
    <w:qFormat/>
    <w:rsid w:val="00FD16BC"/>
    <w:pPr>
      <w:keepNext/>
      <w:spacing w:before="240" w:after="60"/>
      <w:outlineLvl w:val="1"/>
    </w:pPr>
    <w:rPr>
      <w:rFonts w:cs="Arial"/>
      <w:b/>
      <w:bCs/>
      <w:iCs/>
      <w:sz w:val="26"/>
      <w:szCs w:val="28"/>
    </w:rPr>
  </w:style>
  <w:style w:type="paragraph" w:styleId="Heading3">
    <w:name w:val="heading 3"/>
    <w:basedOn w:val="Normal"/>
    <w:next w:val="Normal"/>
    <w:link w:val="Heading3Char"/>
    <w:uiPriority w:val="9"/>
    <w:qFormat/>
    <w:rsid w:val="00FD16BC"/>
    <w:pPr>
      <w:keepNext/>
      <w:spacing w:before="240" w:after="60"/>
      <w:outlineLvl w:val="2"/>
    </w:pPr>
    <w:rPr>
      <w:rFonts w:cs="Arial"/>
      <w:b/>
      <w:bCs/>
      <w:szCs w:val="26"/>
    </w:rPr>
  </w:style>
  <w:style w:type="paragraph" w:styleId="Heading4">
    <w:name w:val="heading 4"/>
    <w:basedOn w:val="Normal"/>
    <w:link w:val="Heading4Char"/>
    <w:uiPriority w:val="9"/>
    <w:qFormat/>
    <w:rsid w:val="00A3141E"/>
    <w:pPr>
      <w:outlineLvl w:val="3"/>
    </w:pPr>
    <w:rPr>
      <w:rFonts w:ascii="Times New Roman" w:hAnsi="Times New Roman"/>
      <w:color w:val="333333"/>
      <w:sz w:val="31"/>
      <w:szCs w:val="31"/>
      <w:lang w:eastAsia="en-AU"/>
    </w:rPr>
  </w:style>
  <w:style w:type="paragraph" w:styleId="Heading5">
    <w:name w:val="heading 5"/>
    <w:basedOn w:val="Normal"/>
    <w:next w:val="Normal"/>
    <w:link w:val="Heading5Char"/>
    <w:semiHidden/>
    <w:unhideWhenUsed/>
    <w:qFormat/>
    <w:rsid w:val="00B03BC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3Char">
    <w:name w:val="Heading 3 Char"/>
    <w:basedOn w:val="DefaultParagraphFont"/>
    <w:link w:val="Heading3"/>
    <w:uiPriority w:val="9"/>
    <w:rsid w:val="00A3141E"/>
    <w:rPr>
      <w:rFonts w:ascii="Arial" w:hAnsi="Arial" w:cs="Arial"/>
      <w:b/>
      <w:bCs/>
      <w:sz w:val="22"/>
      <w:szCs w:val="26"/>
      <w:lang w:eastAsia="en-US"/>
    </w:rPr>
  </w:style>
  <w:style w:type="character" w:styleId="Hyperlink">
    <w:name w:val="Hyperlink"/>
    <w:basedOn w:val="DefaultParagraphFont"/>
    <w:uiPriority w:val="99"/>
    <w:unhideWhenUsed/>
    <w:rsid w:val="00A3141E"/>
    <w:rPr>
      <w:color w:val="3344DD"/>
      <w:u w:val="single"/>
    </w:rPr>
  </w:style>
  <w:style w:type="paragraph" w:styleId="NormalWeb">
    <w:name w:val="Normal (Web)"/>
    <w:basedOn w:val="Normal"/>
    <w:uiPriority w:val="99"/>
    <w:unhideWhenUsed/>
    <w:rsid w:val="00A3141E"/>
    <w:pPr>
      <w:spacing w:after="240" w:line="312" w:lineRule="atLeast"/>
    </w:pPr>
    <w:rPr>
      <w:rFonts w:ascii="Times New Roman" w:hAnsi="Times New Roman"/>
      <w:color w:val="000000"/>
      <w:sz w:val="24"/>
      <w:szCs w:val="24"/>
      <w:lang w:eastAsia="en-AU"/>
    </w:rPr>
  </w:style>
  <w:style w:type="character" w:styleId="Emphasis">
    <w:name w:val="Emphasis"/>
    <w:basedOn w:val="DefaultParagraphFont"/>
    <w:uiPriority w:val="20"/>
    <w:qFormat/>
    <w:rsid w:val="00A3141E"/>
    <w:rPr>
      <w:i/>
      <w:iCs/>
    </w:rPr>
  </w:style>
  <w:style w:type="paragraph" w:customStyle="1" w:styleId="homeitem">
    <w:name w:val="homeitem"/>
    <w:basedOn w:val="Normal"/>
    <w:rsid w:val="00A3141E"/>
    <w:pPr>
      <w:spacing w:after="240" w:line="312" w:lineRule="atLeast"/>
    </w:pPr>
    <w:rPr>
      <w:rFonts w:ascii="Times New Roman" w:hAnsi="Times New Roman"/>
      <w:color w:val="000000"/>
      <w:sz w:val="24"/>
      <w:szCs w:val="24"/>
      <w:lang w:eastAsia="en-AU"/>
    </w:rPr>
  </w:style>
  <w:style w:type="paragraph" w:customStyle="1" w:styleId="returntop">
    <w:name w:val="returntop"/>
    <w:basedOn w:val="Normal"/>
    <w:rsid w:val="00A3141E"/>
    <w:pPr>
      <w:spacing w:after="240" w:line="312" w:lineRule="atLeast"/>
    </w:pPr>
    <w:rPr>
      <w:rFonts w:ascii="Times New Roman" w:hAnsi="Times New Roman"/>
      <w:color w:val="000000"/>
      <w:sz w:val="24"/>
      <w:szCs w:val="24"/>
      <w:lang w:eastAsia="en-AU"/>
    </w:rPr>
  </w:style>
  <w:style w:type="character" w:customStyle="1" w:styleId="Heading4Char">
    <w:name w:val="Heading 4 Char"/>
    <w:basedOn w:val="DefaultParagraphFont"/>
    <w:link w:val="Heading4"/>
    <w:uiPriority w:val="9"/>
    <w:rsid w:val="00A3141E"/>
    <w:rPr>
      <w:color w:val="333333"/>
      <w:sz w:val="31"/>
      <w:szCs w:val="31"/>
    </w:rPr>
  </w:style>
  <w:style w:type="character" w:styleId="Strong">
    <w:name w:val="Strong"/>
    <w:basedOn w:val="DefaultParagraphFont"/>
    <w:uiPriority w:val="22"/>
    <w:qFormat/>
    <w:rsid w:val="00A11FF8"/>
    <w:rPr>
      <w:b/>
      <w:bCs/>
    </w:rPr>
  </w:style>
  <w:style w:type="paragraph" w:styleId="BalloonText">
    <w:name w:val="Balloon Text"/>
    <w:basedOn w:val="Normal"/>
    <w:link w:val="BalloonTextChar"/>
    <w:rsid w:val="00D85DF0"/>
    <w:rPr>
      <w:rFonts w:ascii="Tahoma" w:hAnsi="Tahoma" w:cs="Tahoma"/>
      <w:sz w:val="16"/>
      <w:szCs w:val="16"/>
    </w:rPr>
  </w:style>
  <w:style w:type="character" w:customStyle="1" w:styleId="BalloonTextChar">
    <w:name w:val="Balloon Text Char"/>
    <w:basedOn w:val="DefaultParagraphFont"/>
    <w:link w:val="BalloonText"/>
    <w:rsid w:val="00D85DF0"/>
    <w:rPr>
      <w:rFonts w:ascii="Tahoma" w:hAnsi="Tahoma" w:cs="Tahoma"/>
      <w:sz w:val="16"/>
      <w:szCs w:val="16"/>
      <w:lang w:eastAsia="en-US"/>
    </w:rPr>
  </w:style>
  <w:style w:type="character" w:customStyle="1" w:styleId="Heading5Char">
    <w:name w:val="Heading 5 Char"/>
    <w:basedOn w:val="DefaultParagraphFont"/>
    <w:link w:val="Heading5"/>
    <w:semiHidden/>
    <w:rsid w:val="00B03BC0"/>
    <w:rPr>
      <w:rFonts w:asciiTheme="majorHAnsi" w:eastAsiaTheme="majorEastAsia" w:hAnsiTheme="majorHAnsi" w:cstheme="majorBidi"/>
      <w:color w:val="243F60" w:themeColor="accent1" w:themeShade="7F"/>
      <w:sz w:val="22"/>
      <w:lang w:eastAsia="en-US"/>
    </w:rPr>
  </w:style>
  <w:style w:type="paragraph" w:styleId="BodyText">
    <w:name w:val="Body Text"/>
    <w:basedOn w:val="Normal"/>
    <w:link w:val="BodyTextChar"/>
    <w:uiPriority w:val="99"/>
    <w:unhideWhenUsed/>
    <w:rsid w:val="00F039B5"/>
    <w:pPr>
      <w:autoSpaceDE w:val="0"/>
      <w:autoSpaceDN w:val="0"/>
      <w:adjustRightInd w:val="0"/>
      <w:spacing w:after="220"/>
      <w:ind w:left="1210"/>
    </w:pPr>
    <w:rPr>
      <w:rFonts w:cs="Arial"/>
      <w:szCs w:val="22"/>
      <w:lang w:val="en-US"/>
    </w:rPr>
  </w:style>
  <w:style w:type="character" w:customStyle="1" w:styleId="BodyTextChar">
    <w:name w:val="Body Text Char"/>
    <w:basedOn w:val="DefaultParagraphFont"/>
    <w:link w:val="BodyText"/>
    <w:uiPriority w:val="99"/>
    <w:rsid w:val="00F039B5"/>
    <w:rPr>
      <w:rFonts w:ascii="Arial" w:hAnsi="Arial" w:cs="Arial"/>
      <w:sz w:val="22"/>
      <w:szCs w:val="22"/>
      <w:lang w:val="en-US" w:eastAsia="en-US"/>
    </w:rPr>
  </w:style>
  <w:style w:type="paragraph" w:styleId="PlainText">
    <w:name w:val="Plain Text"/>
    <w:basedOn w:val="Normal"/>
    <w:link w:val="PlainTextChar"/>
    <w:uiPriority w:val="99"/>
    <w:unhideWhenUsed/>
    <w:rsid w:val="00F039B5"/>
    <w:rPr>
      <w:rFonts w:ascii="Courier New" w:hAnsi="Courier New" w:cs="Courier New"/>
      <w:sz w:val="20"/>
    </w:rPr>
  </w:style>
  <w:style w:type="character" w:customStyle="1" w:styleId="PlainTextChar">
    <w:name w:val="Plain Text Char"/>
    <w:basedOn w:val="DefaultParagraphFont"/>
    <w:link w:val="PlainText"/>
    <w:uiPriority w:val="99"/>
    <w:rsid w:val="00F039B5"/>
    <w:rPr>
      <w:rFonts w:ascii="Courier New" w:hAnsi="Courier New" w:cs="Courier New"/>
      <w:lang w:eastAsia="en-US"/>
    </w:rPr>
  </w:style>
  <w:style w:type="paragraph" w:customStyle="1" w:styleId="Clause">
    <w:name w:val="Clause"/>
    <w:basedOn w:val="Normal"/>
    <w:next w:val="Normal"/>
    <w:uiPriority w:val="99"/>
    <w:rsid w:val="00F039B5"/>
    <w:pPr>
      <w:numPr>
        <w:numId w:val="606"/>
      </w:numPr>
      <w:overflowPunct w:val="0"/>
      <w:autoSpaceDE w:val="0"/>
      <w:autoSpaceDN w:val="0"/>
      <w:adjustRightInd w:val="0"/>
      <w:spacing w:after="240"/>
    </w:pPr>
    <w:rPr>
      <w:rFonts w:cs="Arial"/>
      <w:b/>
      <w:bCs/>
      <w:caps/>
      <w:szCs w:val="22"/>
    </w:rPr>
  </w:style>
  <w:style w:type="paragraph" w:customStyle="1" w:styleId="Paragraph">
    <w:name w:val="Paragraph"/>
    <w:basedOn w:val="Normal"/>
    <w:uiPriority w:val="99"/>
    <w:rsid w:val="00F039B5"/>
    <w:pPr>
      <w:numPr>
        <w:ilvl w:val="2"/>
        <w:numId w:val="606"/>
      </w:numPr>
      <w:autoSpaceDE w:val="0"/>
      <w:autoSpaceDN w:val="0"/>
      <w:adjustRightInd w:val="0"/>
      <w:spacing w:after="240"/>
    </w:pPr>
    <w:rPr>
      <w:rFonts w:cs="Arial"/>
      <w:szCs w:val="22"/>
      <w:lang w:val="en-US"/>
    </w:rPr>
  </w:style>
  <w:style w:type="paragraph" w:customStyle="1" w:styleId="subclause">
    <w:name w:val="subclause"/>
    <w:basedOn w:val="Normal"/>
    <w:uiPriority w:val="99"/>
    <w:rsid w:val="00F039B5"/>
    <w:pPr>
      <w:numPr>
        <w:ilvl w:val="1"/>
        <w:numId w:val="606"/>
      </w:numPr>
      <w:autoSpaceDE w:val="0"/>
      <w:autoSpaceDN w:val="0"/>
      <w:adjustRightInd w:val="0"/>
      <w:spacing w:after="240"/>
    </w:pPr>
    <w:rPr>
      <w:rFonts w:cs="Arial"/>
      <w:szCs w:val="22"/>
      <w:lang w:val="en-US"/>
    </w:rPr>
  </w:style>
  <w:style w:type="paragraph" w:customStyle="1" w:styleId="Heading">
    <w:name w:val="Heading"/>
    <w:basedOn w:val="Normal"/>
    <w:uiPriority w:val="99"/>
    <w:rsid w:val="00F039B5"/>
    <w:pPr>
      <w:keepLines/>
      <w:tabs>
        <w:tab w:val="left" w:pos="570"/>
        <w:tab w:val="left" w:pos="1140"/>
        <w:tab w:val="left" w:pos="1710"/>
        <w:tab w:val="left" w:pos="2280"/>
        <w:tab w:val="left" w:pos="2850"/>
        <w:tab w:val="left" w:pos="3420"/>
        <w:tab w:val="left" w:pos="3990"/>
        <w:tab w:val="left" w:pos="4560"/>
        <w:tab w:val="left" w:pos="5130"/>
        <w:tab w:val="left" w:pos="5700"/>
        <w:tab w:val="left" w:pos="6270"/>
        <w:tab w:val="left" w:pos="6840"/>
        <w:tab w:val="left" w:pos="7425"/>
        <w:tab w:val="left" w:pos="7980"/>
        <w:tab w:val="left" w:pos="8550"/>
        <w:tab w:val="left" w:pos="9120"/>
      </w:tabs>
      <w:autoSpaceDE w:val="0"/>
      <w:autoSpaceDN w:val="0"/>
      <w:adjustRightInd w:val="0"/>
      <w:spacing w:after="240"/>
      <w:ind w:left="360" w:hanging="360"/>
      <w:jc w:val="center"/>
    </w:pPr>
    <w:rPr>
      <w:rFonts w:cs="Arial"/>
      <w:b/>
      <w:bCs/>
      <w:caps/>
      <w:sz w:val="24"/>
      <w:szCs w:val="24"/>
      <w:u w:val="single"/>
      <w:lang w:val="en-US"/>
    </w:rPr>
  </w:style>
  <w:style w:type="paragraph" w:customStyle="1" w:styleId="DefaultText">
    <w:name w:val="Default Text"/>
    <w:basedOn w:val="Normal"/>
    <w:uiPriority w:val="99"/>
    <w:rsid w:val="00F039B5"/>
    <w:pPr>
      <w:autoSpaceDE w:val="0"/>
      <w:autoSpaceDN w:val="0"/>
      <w:adjustRightInd w:val="0"/>
      <w:ind w:left="833"/>
    </w:pPr>
    <w:rPr>
      <w:rFonts w:cs="Arial"/>
      <w:szCs w:val="22"/>
      <w:lang w:val="en-US"/>
    </w:rPr>
  </w:style>
  <w:style w:type="paragraph" w:customStyle="1" w:styleId="Title2">
    <w:name w:val="Title 2"/>
    <w:basedOn w:val="Normal"/>
    <w:uiPriority w:val="99"/>
    <w:rsid w:val="00F039B5"/>
    <w:pPr>
      <w:autoSpaceDE w:val="0"/>
      <w:autoSpaceDN w:val="0"/>
      <w:adjustRightInd w:val="0"/>
      <w:spacing w:after="240"/>
      <w:jc w:val="center"/>
    </w:pPr>
    <w:rPr>
      <w:rFonts w:cs="Arial"/>
      <w:b/>
      <w:bCs/>
      <w:caps/>
      <w:sz w:val="24"/>
      <w:szCs w:val="24"/>
      <w:lang w:val="en-US"/>
    </w:rPr>
  </w:style>
  <w:style w:type="paragraph" w:customStyle="1" w:styleId="Subparagraph">
    <w:name w:val="Subparagraph"/>
    <w:basedOn w:val="Normal"/>
    <w:uiPriority w:val="99"/>
    <w:rsid w:val="00F039B5"/>
    <w:pPr>
      <w:numPr>
        <w:ilvl w:val="3"/>
        <w:numId w:val="606"/>
      </w:numPr>
      <w:autoSpaceDE w:val="0"/>
      <w:autoSpaceDN w:val="0"/>
      <w:adjustRightInd w:val="0"/>
      <w:spacing w:after="220"/>
    </w:pPr>
    <w:rPr>
      <w:rFonts w:cs="Arial"/>
      <w:szCs w:val="22"/>
      <w:lang w:val="en-US"/>
    </w:rPr>
  </w:style>
  <w:style w:type="paragraph" w:customStyle="1" w:styleId="ScheduleL3">
    <w:name w:val="Schedule L3"/>
    <w:basedOn w:val="Normal"/>
    <w:uiPriority w:val="99"/>
    <w:rsid w:val="00F039B5"/>
    <w:pPr>
      <w:tabs>
        <w:tab w:val="left" w:pos="360"/>
      </w:tabs>
      <w:autoSpaceDE w:val="0"/>
      <w:autoSpaceDN w:val="0"/>
      <w:adjustRightInd w:val="0"/>
      <w:spacing w:after="240"/>
    </w:pPr>
    <w:rPr>
      <w:rFonts w:cs="Arial"/>
      <w:szCs w:val="22"/>
      <w:lang w:val="en-US"/>
    </w:rPr>
  </w:style>
  <w:style w:type="character" w:customStyle="1" w:styleId="Bluebold">
    <w:name w:val="Blue bold"/>
    <w:basedOn w:val="DefaultParagraphFont"/>
    <w:uiPriority w:val="99"/>
    <w:rsid w:val="00F039B5"/>
    <w:rPr>
      <w:rFonts w:ascii="Garamond" w:hAnsi="Garamond" w:cs="Garamond" w:hint="default"/>
      <w:b/>
      <w:bCs/>
      <w:color w:val="000000"/>
      <w:sz w:val="24"/>
      <w:szCs w:val="24"/>
    </w:rPr>
  </w:style>
  <w:style w:type="paragraph" w:styleId="TOC3">
    <w:name w:val="toc 3"/>
    <w:basedOn w:val="Normal"/>
    <w:next w:val="Normal"/>
    <w:autoRedefine/>
    <w:uiPriority w:val="39"/>
    <w:rsid w:val="00EE5EFF"/>
    <w:pPr>
      <w:spacing w:after="100"/>
      <w:ind w:left="440"/>
    </w:pPr>
  </w:style>
  <w:style w:type="paragraph" w:styleId="Index1">
    <w:name w:val="index 1"/>
    <w:basedOn w:val="Normal"/>
    <w:next w:val="Normal"/>
    <w:autoRedefine/>
    <w:rsid w:val="00EE5EFF"/>
    <w:pPr>
      <w:ind w:left="220" w:hanging="220"/>
    </w:pPr>
  </w:style>
  <w:style w:type="paragraph" w:styleId="TOC1">
    <w:name w:val="toc 1"/>
    <w:basedOn w:val="Normal"/>
    <w:next w:val="Normal"/>
    <w:autoRedefine/>
    <w:uiPriority w:val="39"/>
    <w:rsid w:val="00EE5EFF"/>
    <w:pPr>
      <w:spacing w:after="100"/>
    </w:pPr>
  </w:style>
  <w:style w:type="paragraph" w:styleId="TOC2">
    <w:name w:val="toc 2"/>
    <w:basedOn w:val="Normal"/>
    <w:next w:val="Normal"/>
    <w:autoRedefine/>
    <w:uiPriority w:val="39"/>
    <w:unhideWhenUsed/>
    <w:rsid w:val="00EE5EFF"/>
    <w:pPr>
      <w:spacing w:after="100" w:line="276" w:lineRule="auto"/>
      <w:ind w:left="220"/>
    </w:pPr>
    <w:rPr>
      <w:rFonts w:asciiTheme="minorHAnsi" w:eastAsiaTheme="minorEastAsia" w:hAnsiTheme="minorHAnsi" w:cstheme="minorBidi"/>
      <w:szCs w:val="22"/>
      <w:lang w:eastAsia="en-AU"/>
    </w:rPr>
  </w:style>
  <w:style w:type="paragraph" w:styleId="TOC4">
    <w:name w:val="toc 4"/>
    <w:basedOn w:val="Normal"/>
    <w:next w:val="Normal"/>
    <w:autoRedefine/>
    <w:uiPriority w:val="39"/>
    <w:unhideWhenUsed/>
    <w:rsid w:val="00EE5EFF"/>
    <w:pPr>
      <w:spacing w:after="100" w:line="276" w:lineRule="auto"/>
      <w:ind w:left="660"/>
    </w:pPr>
    <w:rPr>
      <w:rFonts w:asciiTheme="minorHAnsi" w:eastAsiaTheme="minorEastAsia" w:hAnsiTheme="minorHAnsi" w:cstheme="minorBidi"/>
      <w:szCs w:val="22"/>
      <w:lang w:eastAsia="en-AU"/>
    </w:rPr>
  </w:style>
  <w:style w:type="paragraph" w:styleId="TOC5">
    <w:name w:val="toc 5"/>
    <w:basedOn w:val="Normal"/>
    <w:next w:val="Normal"/>
    <w:autoRedefine/>
    <w:uiPriority w:val="39"/>
    <w:unhideWhenUsed/>
    <w:rsid w:val="00EE5EFF"/>
    <w:pPr>
      <w:spacing w:after="100" w:line="276" w:lineRule="auto"/>
      <w:ind w:left="880"/>
    </w:pPr>
    <w:rPr>
      <w:rFonts w:asciiTheme="minorHAnsi" w:eastAsiaTheme="minorEastAsia" w:hAnsiTheme="minorHAnsi" w:cstheme="minorBidi"/>
      <w:szCs w:val="22"/>
      <w:lang w:eastAsia="en-AU"/>
    </w:rPr>
  </w:style>
  <w:style w:type="paragraph" w:styleId="TOC6">
    <w:name w:val="toc 6"/>
    <w:basedOn w:val="Normal"/>
    <w:next w:val="Normal"/>
    <w:autoRedefine/>
    <w:uiPriority w:val="39"/>
    <w:unhideWhenUsed/>
    <w:rsid w:val="00EE5EFF"/>
    <w:pPr>
      <w:spacing w:after="100" w:line="276" w:lineRule="auto"/>
      <w:ind w:left="1100"/>
    </w:pPr>
    <w:rPr>
      <w:rFonts w:asciiTheme="minorHAnsi" w:eastAsiaTheme="minorEastAsia" w:hAnsiTheme="minorHAnsi" w:cstheme="minorBidi"/>
      <w:szCs w:val="22"/>
      <w:lang w:eastAsia="en-AU"/>
    </w:rPr>
  </w:style>
  <w:style w:type="paragraph" w:styleId="TOC7">
    <w:name w:val="toc 7"/>
    <w:basedOn w:val="Normal"/>
    <w:next w:val="Normal"/>
    <w:autoRedefine/>
    <w:uiPriority w:val="39"/>
    <w:unhideWhenUsed/>
    <w:rsid w:val="00EE5EFF"/>
    <w:pPr>
      <w:spacing w:after="100" w:line="276" w:lineRule="auto"/>
      <w:ind w:left="1320"/>
    </w:pPr>
    <w:rPr>
      <w:rFonts w:asciiTheme="minorHAnsi" w:eastAsiaTheme="minorEastAsia" w:hAnsiTheme="minorHAnsi" w:cstheme="minorBidi"/>
      <w:szCs w:val="22"/>
      <w:lang w:eastAsia="en-AU"/>
    </w:rPr>
  </w:style>
  <w:style w:type="paragraph" w:styleId="TOC8">
    <w:name w:val="toc 8"/>
    <w:basedOn w:val="Normal"/>
    <w:next w:val="Normal"/>
    <w:autoRedefine/>
    <w:uiPriority w:val="39"/>
    <w:unhideWhenUsed/>
    <w:rsid w:val="00EE5EFF"/>
    <w:pPr>
      <w:spacing w:after="100" w:line="276" w:lineRule="auto"/>
      <w:ind w:left="1540"/>
    </w:pPr>
    <w:rPr>
      <w:rFonts w:asciiTheme="minorHAnsi" w:eastAsiaTheme="minorEastAsia" w:hAnsiTheme="minorHAnsi" w:cstheme="minorBidi"/>
      <w:szCs w:val="22"/>
      <w:lang w:eastAsia="en-AU"/>
    </w:rPr>
  </w:style>
  <w:style w:type="paragraph" w:styleId="TOC9">
    <w:name w:val="toc 9"/>
    <w:basedOn w:val="Normal"/>
    <w:next w:val="Normal"/>
    <w:autoRedefine/>
    <w:uiPriority w:val="39"/>
    <w:unhideWhenUsed/>
    <w:rsid w:val="00EE5EFF"/>
    <w:pPr>
      <w:spacing w:after="100" w:line="276" w:lineRule="auto"/>
      <w:ind w:left="1760"/>
    </w:pPr>
    <w:rPr>
      <w:rFonts w:asciiTheme="minorHAnsi" w:eastAsiaTheme="minorEastAsia" w:hAnsiTheme="minorHAnsi" w:cstheme="minorBidi"/>
      <w:szCs w:val="22"/>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eastAsia="en-US"/>
    </w:rPr>
  </w:style>
  <w:style w:type="paragraph" w:styleId="Heading1">
    <w:name w:val="heading 1"/>
    <w:basedOn w:val="Normal"/>
    <w:next w:val="Normal"/>
    <w:qFormat/>
    <w:rsid w:val="00FD16BC"/>
    <w:pPr>
      <w:keepNext/>
      <w:spacing w:before="240" w:after="60"/>
      <w:outlineLvl w:val="0"/>
    </w:pPr>
    <w:rPr>
      <w:rFonts w:eastAsia="Batang" w:cs="Arial"/>
      <w:b/>
      <w:bCs/>
      <w:sz w:val="28"/>
      <w:szCs w:val="32"/>
    </w:rPr>
  </w:style>
  <w:style w:type="paragraph" w:styleId="Heading2">
    <w:name w:val="heading 2"/>
    <w:basedOn w:val="Normal"/>
    <w:next w:val="Normal"/>
    <w:qFormat/>
    <w:rsid w:val="00FD16BC"/>
    <w:pPr>
      <w:keepNext/>
      <w:spacing w:before="240" w:after="60"/>
      <w:outlineLvl w:val="1"/>
    </w:pPr>
    <w:rPr>
      <w:rFonts w:cs="Arial"/>
      <w:b/>
      <w:bCs/>
      <w:iCs/>
      <w:sz w:val="26"/>
      <w:szCs w:val="28"/>
    </w:rPr>
  </w:style>
  <w:style w:type="paragraph" w:styleId="Heading3">
    <w:name w:val="heading 3"/>
    <w:basedOn w:val="Normal"/>
    <w:next w:val="Normal"/>
    <w:link w:val="Heading3Char"/>
    <w:uiPriority w:val="9"/>
    <w:qFormat/>
    <w:rsid w:val="00FD16BC"/>
    <w:pPr>
      <w:keepNext/>
      <w:spacing w:before="240" w:after="60"/>
      <w:outlineLvl w:val="2"/>
    </w:pPr>
    <w:rPr>
      <w:rFonts w:cs="Arial"/>
      <w:b/>
      <w:bCs/>
      <w:szCs w:val="26"/>
    </w:rPr>
  </w:style>
  <w:style w:type="paragraph" w:styleId="Heading4">
    <w:name w:val="heading 4"/>
    <w:basedOn w:val="Normal"/>
    <w:link w:val="Heading4Char"/>
    <w:uiPriority w:val="9"/>
    <w:qFormat/>
    <w:rsid w:val="00A3141E"/>
    <w:pPr>
      <w:outlineLvl w:val="3"/>
    </w:pPr>
    <w:rPr>
      <w:rFonts w:ascii="Times New Roman" w:hAnsi="Times New Roman"/>
      <w:color w:val="333333"/>
      <w:sz w:val="31"/>
      <w:szCs w:val="31"/>
      <w:lang w:eastAsia="en-AU"/>
    </w:rPr>
  </w:style>
  <w:style w:type="paragraph" w:styleId="Heading5">
    <w:name w:val="heading 5"/>
    <w:basedOn w:val="Normal"/>
    <w:next w:val="Normal"/>
    <w:link w:val="Heading5Char"/>
    <w:semiHidden/>
    <w:unhideWhenUsed/>
    <w:qFormat/>
    <w:rsid w:val="00B03BC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3Char">
    <w:name w:val="Heading 3 Char"/>
    <w:basedOn w:val="DefaultParagraphFont"/>
    <w:link w:val="Heading3"/>
    <w:uiPriority w:val="9"/>
    <w:rsid w:val="00A3141E"/>
    <w:rPr>
      <w:rFonts w:ascii="Arial" w:hAnsi="Arial" w:cs="Arial"/>
      <w:b/>
      <w:bCs/>
      <w:sz w:val="22"/>
      <w:szCs w:val="26"/>
      <w:lang w:eastAsia="en-US"/>
    </w:rPr>
  </w:style>
  <w:style w:type="character" w:styleId="Hyperlink">
    <w:name w:val="Hyperlink"/>
    <w:basedOn w:val="DefaultParagraphFont"/>
    <w:uiPriority w:val="99"/>
    <w:unhideWhenUsed/>
    <w:rsid w:val="00A3141E"/>
    <w:rPr>
      <w:color w:val="3344DD"/>
      <w:u w:val="single"/>
    </w:rPr>
  </w:style>
  <w:style w:type="paragraph" w:styleId="NormalWeb">
    <w:name w:val="Normal (Web)"/>
    <w:basedOn w:val="Normal"/>
    <w:uiPriority w:val="99"/>
    <w:unhideWhenUsed/>
    <w:rsid w:val="00A3141E"/>
    <w:pPr>
      <w:spacing w:after="240" w:line="312" w:lineRule="atLeast"/>
    </w:pPr>
    <w:rPr>
      <w:rFonts w:ascii="Times New Roman" w:hAnsi="Times New Roman"/>
      <w:color w:val="000000"/>
      <w:sz w:val="24"/>
      <w:szCs w:val="24"/>
      <w:lang w:eastAsia="en-AU"/>
    </w:rPr>
  </w:style>
  <w:style w:type="character" w:styleId="Emphasis">
    <w:name w:val="Emphasis"/>
    <w:basedOn w:val="DefaultParagraphFont"/>
    <w:uiPriority w:val="20"/>
    <w:qFormat/>
    <w:rsid w:val="00A3141E"/>
    <w:rPr>
      <w:i/>
      <w:iCs/>
    </w:rPr>
  </w:style>
  <w:style w:type="paragraph" w:customStyle="1" w:styleId="homeitem">
    <w:name w:val="homeitem"/>
    <w:basedOn w:val="Normal"/>
    <w:rsid w:val="00A3141E"/>
    <w:pPr>
      <w:spacing w:after="240" w:line="312" w:lineRule="atLeast"/>
    </w:pPr>
    <w:rPr>
      <w:rFonts w:ascii="Times New Roman" w:hAnsi="Times New Roman"/>
      <w:color w:val="000000"/>
      <w:sz w:val="24"/>
      <w:szCs w:val="24"/>
      <w:lang w:eastAsia="en-AU"/>
    </w:rPr>
  </w:style>
  <w:style w:type="paragraph" w:customStyle="1" w:styleId="returntop">
    <w:name w:val="returntop"/>
    <w:basedOn w:val="Normal"/>
    <w:rsid w:val="00A3141E"/>
    <w:pPr>
      <w:spacing w:after="240" w:line="312" w:lineRule="atLeast"/>
    </w:pPr>
    <w:rPr>
      <w:rFonts w:ascii="Times New Roman" w:hAnsi="Times New Roman"/>
      <w:color w:val="000000"/>
      <w:sz w:val="24"/>
      <w:szCs w:val="24"/>
      <w:lang w:eastAsia="en-AU"/>
    </w:rPr>
  </w:style>
  <w:style w:type="character" w:customStyle="1" w:styleId="Heading4Char">
    <w:name w:val="Heading 4 Char"/>
    <w:basedOn w:val="DefaultParagraphFont"/>
    <w:link w:val="Heading4"/>
    <w:uiPriority w:val="9"/>
    <w:rsid w:val="00A3141E"/>
    <w:rPr>
      <w:color w:val="333333"/>
      <w:sz w:val="31"/>
      <w:szCs w:val="31"/>
    </w:rPr>
  </w:style>
  <w:style w:type="character" w:styleId="Strong">
    <w:name w:val="Strong"/>
    <w:basedOn w:val="DefaultParagraphFont"/>
    <w:uiPriority w:val="22"/>
    <w:qFormat/>
    <w:rsid w:val="00A11FF8"/>
    <w:rPr>
      <w:b/>
      <w:bCs/>
    </w:rPr>
  </w:style>
  <w:style w:type="paragraph" w:styleId="BalloonText">
    <w:name w:val="Balloon Text"/>
    <w:basedOn w:val="Normal"/>
    <w:link w:val="BalloonTextChar"/>
    <w:rsid w:val="00D85DF0"/>
    <w:rPr>
      <w:rFonts w:ascii="Tahoma" w:hAnsi="Tahoma" w:cs="Tahoma"/>
      <w:sz w:val="16"/>
      <w:szCs w:val="16"/>
    </w:rPr>
  </w:style>
  <w:style w:type="character" w:customStyle="1" w:styleId="BalloonTextChar">
    <w:name w:val="Balloon Text Char"/>
    <w:basedOn w:val="DefaultParagraphFont"/>
    <w:link w:val="BalloonText"/>
    <w:rsid w:val="00D85DF0"/>
    <w:rPr>
      <w:rFonts w:ascii="Tahoma" w:hAnsi="Tahoma" w:cs="Tahoma"/>
      <w:sz w:val="16"/>
      <w:szCs w:val="16"/>
      <w:lang w:eastAsia="en-US"/>
    </w:rPr>
  </w:style>
  <w:style w:type="character" w:customStyle="1" w:styleId="Heading5Char">
    <w:name w:val="Heading 5 Char"/>
    <w:basedOn w:val="DefaultParagraphFont"/>
    <w:link w:val="Heading5"/>
    <w:semiHidden/>
    <w:rsid w:val="00B03BC0"/>
    <w:rPr>
      <w:rFonts w:asciiTheme="majorHAnsi" w:eastAsiaTheme="majorEastAsia" w:hAnsiTheme="majorHAnsi" w:cstheme="majorBidi"/>
      <w:color w:val="243F60" w:themeColor="accent1" w:themeShade="7F"/>
      <w:sz w:val="22"/>
      <w:lang w:eastAsia="en-US"/>
    </w:rPr>
  </w:style>
  <w:style w:type="paragraph" w:styleId="BodyText">
    <w:name w:val="Body Text"/>
    <w:basedOn w:val="Normal"/>
    <w:link w:val="BodyTextChar"/>
    <w:uiPriority w:val="99"/>
    <w:unhideWhenUsed/>
    <w:rsid w:val="00F039B5"/>
    <w:pPr>
      <w:autoSpaceDE w:val="0"/>
      <w:autoSpaceDN w:val="0"/>
      <w:adjustRightInd w:val="0"/>
      <w:spacing w:after="220"/>
      <w:ind w:left="1210"/>
    </w:pPr>
    <w:rPr>
      <w:rFonts w:cs="Arial"/>
      <w:szCs w:val="22"/>
      <w:lang w:val="en-US"/>
    </w:rPr>
  </w:style>
  <w:style w:type="character" w:customStyle="1" w:styleId="BodyTextChar">
    <w:name w:val="Body Text Char"/>
    <w:basedOn w:val="DefaultParagraphFont"/>
    <w:link w:val="BodyText"/>
    <w:uiPriority w:val="99"/>
    <w:rsid w:val="00F039B5"/>
    <w:rPr>
      <w:rFonts w:ascii="Arial" w:hAnsi="Arial" w:cs="Arial"/>
      <w:sz w:val="22"/>
      <w:szCs w:val="22"/>
      <w:lang w:val="en-US" w:eastAsia="en-US"/>
    </w:rPr>
  </w:style>
  <w:style w:type="paragraph" w:styleId="PlainText">
    <w:name w:val="Plain Text"/>
    <w:basedOn w:val="Normal"/>
    <w:link w:val="PlainTextChar"/>
    <w:uiPriority w:val="99"/>
    <w:unhideWhenUsed/>
    <w:rsid w:val="00F039B5"/>
    <w:rPr>
      <w:rFonts w:ascii="Courier New" w:hAnsi="Courier New" w:cs="Courier New"/>
      <w:sz w:val="20"/>
    </w:rPr>
  </w:style>
  <w:style w:type="character" w:customStyle="1" w:styleId="PlainTextChar">
    <w:name w:val="Plain Text Char"/>
    <w:basedOn w:val="DefaultParagraphFont"/>
    <w:link w:val="PlainText"/>
    <w:uiPriority w:val="99"/>
    <w:rsid w:val="00F039B5"/>
    <w:rPr>
      <w:rFonts w:ascii="Courier New" w:hAnsi="Courier New" w:cs="Courier New"/>
      <w:lang w:eastAsia="en-US"/>
    </w:rPr>
  </w:style>
  <w:style w:type="paragraph" w:customStyle="1" w:styleId="Clause">
    <w:name w:val="Clause"/>
    <w:basedOn w:val="Normal"/>
    <w:next w:val="Normal"/>
    <w:uiPriority w:val="99"/>
    <w:rsid w:val="00F039B5"/>
    <w:pPr>
      <w:numPr>
        <w:numId w:val="606"/>
      </w:numPr>
      <w:overflowPunct w:val="0"/>
      <w:autoSpaceDE w:val="0"/>
      <w:autoSpaceDN w:val="0"/>
      <w:adjustRightInd w:val="0"/>
      <w:spacing w:after="240"/>
    </w:pPr>
    <w:rPr>
      <w:rFonts w:cs="Arial"/>
      <w:b/>
      <w:bCs/>
      <w:caps/>
      <w:szCs w:val="22"/>
    </w:rPr>
  </w:style>
  <w:style w:type="paragraph" w:customStyle="1" w:styleId="Paragraph">
    <w:name w:val="Paragraph"/>
    <w:basedOn w:val="Normal"/>
    <w:uiPriority w:val="99"/>
    <w:rsid w:val="00F039B5"/>
    <w:pPr>
      <w:numPr>
        <w:ilvl w:val="2"/>
        <w:numId w:val="606"/>
      </w:numPr>
      <w:autoSpaceDE w:val="0"/>
      <w:autoSpaceDN w:val="0"/>
      <w:adjustRightInd w:val="0"/>
      <w:spacing w:after="240"/>
    </w:pPr>
    <w:rPr>
      <w:rFonts w:cs="Arial"/>
      <w:szCs w:val="22"/>
      <w:lang w:val="en-US"/>
    </w:rPr>
  </w:style>
  <w:style w:type="paragraph" w:customStyle="1" w:styleId="subclause">
    <w:name w:val="subclause"/>
    <w:basedOn w:val="Normal"/>
    <w:uiPriority w:val="99"/>
    <w:rsid w:val="00F039B5"/>
    <w:pPr>
      <w:numPr>
        <w:ilvl w:val="1"/>
        <w:numId w:val="606"/>
      </w:numPr>
      <w:autoSpaceDE w:val="0"/>
      <w:autoSpaceDN w:val="0"/>
      <w:adjustRightInd w:val="0"/>
      <w:spacing w:after="240"/>
    </w:pPr>
    <w:rPr>
      <w:rFonts w:cs="Arial"/>
      <w:szCs w:val="22"/>
      <w:lang w:val="en-US"/>
    </w:rPr>
  </w:style>
  <w:style w:type="paragraph" w:customStyle="1" w:styleId="Heading">
    <w:name w:val="Heading"/>
    <w:basedOn w:val="Normal"/>
    <w:uiPriority w:val="99"/>
    <w:rsid w:val="00F039B5"/>
    <w:pPr>
      <w:keepLines/>
      <w:tabs>
        <w:tab w:val="left" w:pos="570"/>
        <w:tab w:val="left" w:pos="1140"/>
        <w:tab w:val="left" w:pos="1710"/>
        <w:tab w:val="left" w:pos="2280"/>
        <w:tab w:val="left" w:pos="2850"/>
        <w:tab w:val="left" w:pos="3420"/>
        <w:tab w:val="left" w:pos="3990"/>
        <w:tab w:val="left" w:pos="4560"/>
        <w:tab w:val="left" w:pos="5130"/>
        <w:tab w:val="left" w:pos="5700"/>
        <w:tab w:val="left" w:pos="6270"/>
        <w:tab w:val="left" w:pos="6840"/>
        <w:tab w:val="left" w:pos="7425"/>
        <w:tab w:val="left" w:pos="7980"/>
        <w:tab w:val="left" w:pos="8550"/>
        <w:tab w:val="left" w:pos="9120"/>
      </w:tabs>
      <w:autoSpaceDE w:val="0"/>
      <w:autoSpaceDN w:val="0"/>
      <w:adjustRightInd w:val="0"/>
      <w:spacing w:after="240"/>
      <w:ind w:left="360" w:hanging="360"/>
      <w:jc w:val="center"/>
    </w:pPr>
    <w:rPr>
      <w:rFonts w:cs="Arial"/>
      <w:b/>
      <w:bCs/>
      <w:caps/>
      <w:sz w:val="24"/>
      <w:szCs w:val="24"/>
      <w:u w:val="single"/>
      <w:lang w:val="en-US"/>
    </w:rPr>
  </w:style>
  <w:style w:type="paragraph" w:customStyle="1" w:styleId="DefaultText">
    <w:name w:val="Default Text"/>
    <w:basedOn w:val="Normal"/>
    <w:uiPriority w:val="99"/>
    <w:rsid w:val="00F039B5"/>
    <w:pPr>
      <w:autoSpaceDE w:val="0"/>
      <w:autoSpaceDN w:val="0"/>
      <w:adjustRightInd w:val="0"/>
      <w:ind w:left="833"/>
    </w:pPr>
    <w:rPr>
      <w:rFonts w:cs="Arial"/>
      <w:szCs w:val="22"/>
      <w:lang w:val="en-US"/>
    </w:rPr>
  </w:style>
  <w:style w:type="paragraph" w:customStyle="1" w:styleId="Title2">
    <w:name w:val="Title 2"/>
    <w:basedOn w:val="Normal"/>
    <w:uiPriority w:val="99"/>
    <w:rsid w:val="00F039B5"/>
    <w:pPr>
      <w:autoSpaceDE w:val="0"/>
      <w:autoSpaceDN w:val="0"/>
      <w:adjustRightInd w:val="0"/>
      <w:spacing w:after="240"/>
      <w:jc w:val="center"/>
    </w:pPr>
    <w:rPr>
      <w:rFonts w:cs="Arial"/>
      <w:b/>
      <w:bCs/>
      <w:caps/>
      <w:sz w:val="24"/>
      <w:szCs w:val="24"/>
      <w:lang w:val="en-US"/>
    </w:rPr>
  </w:style>
  <w:style w:type="paragraph" w:customStyle="1" w:styleId="Subparagraph">
    <w:name w:val="Subparagraph"/>
    <w:basedOn w:val="Normal"/>
    <w:uiPriority w:val="99"/>
    <w:rsid w:val="00F039B5"/>
    <w:pPr>
      <w:numPr>
        <w:ilvl w:val="3"/>
        <w:numId w:val="606"/>
      </w:numPr>
      <w:autoSpaceDE w:val="0"/>
      <w:autoSpaceDN w:val="0"/>
      <w:adjustRightInd w:val="0"/>
      <w:spacing w:after="220"/>
    </w:pPr>
    <w:rPr>
      <w:rFonts w:cs="Arial"/>
      <w:szCs w:val="22"/>
      <w:lang w:val="en-US"/>
    </w:rPr>
  </w:style>
  <w:style w:type="paragraph" w:customStyle="1" w:styleId="ScheduleL3">
    <w:name w:val="Schedule L3"/>
    <w:basedOn w:val="Normal"/>
    <w:uiPriority w:val="99"/>
    <w:rsid w:val="00F039B5"/>
    <w:pPr>
      <w:tabs>
        <w:tab w:val="left" w:pos="360"/>
      </w:tabs>
      <w:autoSpaceDE w:val="0"/>
      <w:autoSpaceDN w:val="0"/>
      <w:adjustRightInd w:val="0"/>
      <w:spacing w:after="240"/>
    </w:pPr>
    <w:rPr>
      <w:rFonts w:cs="Arial"/>
      <w:szCs w:val="22"/>
      <w:lang w:val="en-US"/>
    </w:rPr>
  </w:style>
  <w:style w:type="character" w:customStyle="1" w:styleId="Bluebold">
    <w:name w:val="Blue bold"/>
    <w:basedOn w:val="DefaultParagraphFont"/>
    <w:uiPriority w:val="99"/>
    <w:rsid w:val="00F039B5"/>
    <w:rPr>
      <w:rFonts w:ascii="Garamond" w:hAnsi="Garamond" w:cs="Garamond" w:hint="default"/>
      <w:b/>
      <w:bCs/>
      <w:color w:val="000000"/>
      <w:sz w:val="24"/>
      <w:szCs w:val="24"/>
    </w:rPr>
  </w:style>
  <w:style w:type="paragraph" w:styleId="TOC3">
    <w:name w:val="toc 3"/>
    <w:basedOn w:val="Normal"/>
    <w:next w:val="Normal"/>
    <w:autoRedefine/>
    <w:uiPriority w:val="39"/>
    <w:rsid w:val="00EE5EFF"/>
    <w:pPr>
      <w:spacing w:after="100"/>
      <w:ind w:left="440"/>
    </w:pPr>
  </w:style>
  <w:style w:type="paragraph" w:styleId="Index1">
    <w:name w:val="index 1"/>
    <w:basedOn w:val="Normal"/>
    <w:next w:val="Normal"/>
    <w:autoRedefine/>
    <w:rsid w:val="00EE5EFF"/>
    <w:pPr>
      <w:ind w:left="220" w:hanging="220"/>
    </w:pPr>
  </w:style>
  <w:style w:type="paragraph" w:styleId="TOC1">
    <w:name w:val="toc 1"/>
    <w:basedOn w:val="Normal"/>
    <w:next w:val="Normal"/>
    <w:autoRedefine/>
    <w:uiPriority w:val="39"/>
    <w:rsid w:val="00EE5EFF"/>
    <w:pPr>
      <w:spacing w:after="100"/>
    </w:pPr>
  </w:style>
  <w:style w:type="paragraph" w:styleId="TOC2">
    <w:name w:val="toc 2"/>
    <w:basedOn w:val="Normal"/>
    <w:next w:val="Normal"/>
    <w:autoRedefine/>
    <w:uiPriority w:val="39"/>
    <w:unhideWhenUsed/>
    <w:rsid w:val="00EE5EFF"/>
    <w:pPr>
      <w:spacing w:after="100" w:line="276" w:lineRule="auto"/>
      <w:ind w:left="220"/>
    </w:pPr>
    <w:rPr>
      <w:rFonts w:asciiTheme="minorHAnsi" w:eastAsiaTheme="minorEastAsia" w:hAnsiTheme="minorHAnsi" w:cstheme="minorBidi"/>
      <w:szCs w:val="22"/>
      <w:lang w:eastAsia="en-AU"/>
    </w:rPr>
  </w:style>
  <w:style w:type="paragraph" w:styleId="TOC4">
    <w:name w:val="toc 4"/>
    <w:basedOn w:val="Normal"/>
    <w:next w:val="Normal"/>
    <w:autoRedefine/>
    <w:uiPriority w:val="39"/>
    <w:unhideWhenUsed/>
    <w:rsid w:val="00EE5EFF"/>
    <w:pPr>
      <w:spacing w:after="100" w:line="276" w:lineRule="auto"/>
      <w:ind w:left="660"/>
    </w:pPr>
    <w:rPr>
      <w:rFonts w:asciiTheme="minorHAnsi" w:eastAsiaTheme="minorEastAsia" w:hAnsiTheme="minorHAnsi" w:cstheme="minorBidi"/>
      <w:szCs w:val="22"/>
      <w:lang w:eastAsia="en-AU"/>
    </w:rPr>
  </w:style>
  <w:style w:type="paragraph" w:styleId="TOC5">
    <w:name w:val="toc 5"/>
    <w:basedOn w:val="Normal"/>
    <w:next w:val="Normal"/>
    <w:autoRedefine/>
    <w:uiPriority w:val="39"/>
    <w:unhideWhenUsed/>
    <w:rsid w:val="00EE5EFF"/>
    <w:pPr>
      <w:spacing w:after="100" w:line="276" w:lineRule="auto"/>
      <w:ind w:left="880"/>
    </w:pPr>
    <w:rPr>
      <w:rFonts w:asciiTheme="minorHAnsi" w:eastAsiaTheme="minorEastAsia" w:hAnsiTheme="minorHAnsi" w:cstheme="minorBidi"/>
      <w:szCs w:val="22"/>
      <w:lang w:eastAsia="en-AU"/>
    </w:rPr>
  </w:style>
  <w:style w:type="paragraph" w:styleId="TOC6">
    <w:name w:val="toc 6"/>
    <w:basedOn w:val="Normal"/>
    <w:next w:val="Normal"/>
    <w:autoRedefine/>
    <w:uiPriority w:val="39"/>
    <w:unhideWhenUsed/>
    <w:rsid w:val="00EE5EFF"/>
    <w:pPr>
      <w:spacing w:after="100" w:line="276" w:lineRule="auto"/>
      <w:ind w:left="1100"/>
    </w:pPr>
    <w:rPr>
      <w:rFonts w:asciiTheme="minorHAnsi" w:eastAsiaTheme="minorEastAsia" w:hAnsiTheme="minorHAnsi" w:cstheme="minorBidi"/>
      <w:szCs w:val="22"/>
      <w:lang w:eastAsia="en-AU"/>
    </w:rPr>
  </w:style>
  <w:style w:type="paragraph" w:styleId="TOC7">
    <w:name w:val="toc 7"/>
    <w:basedOn w:val="Normal"/>
    <w:next w:val="Normal"/>
    <w:autoRedefine/>
    <w:uiPriority w:val="39"/>
    <w:unhideWhenUsed/>
    <w:rsid w:val="00EE5EFF"/>
    <w:pPr>
      <w:spacing w:after="100" w:line="276" w:lineRule="auto"/>
      <w:ind w:left="1320"/>
    </w:pPr>
    <w:rPr>
      <w:rFonts w:asciiTheme="minorHAnsi" w:eastAsiaTheme="minorEastAsia" w:hAnsiTheme="minorHAnsi" w:cstheme="minorBidi"/>
      <w:szCs w:val="22"/>
      <w:lang w:eastAsia="en-AU"/>
    </w:rPr>
  </w:style>
  <w:style w:type="paragraph" w:styleId="TOC8">
    <w:name w:val="toc 8"/>
    <w:basedOn w:val="Normal"/>
    <w:next w:val="Normal"/>
    <w:autoRedefine/>
    <w:uiPriority w:val="39"/>
    <w:unhideWhenUsed/>
    <w:rsid w:val="00EE5EFF"/>
    <w:pPr>
      <w:spacing w:after="100" w:line="276" w:lineRule="auto"/>
      <w:ind w:left="1540"/>
    </w:pPr>
    <w:rPr>
      <w:rFonts w:asciiTheme="minorHAnsi" w:eastAsiaTheme="minorEastAsia" w:hAnsiTheme="minorHAnsi" w:cstheme="minorBidi"/>
      <w:szCs w:val="22"/>
      <w:lang w:eastAsia="en-AU"/>
    </w:rPr>
  </w:style>
  <w:style w:type="paragraph" w:styleId="TOC9">
    <w:name w:val="toc 9"/>
    <w:basedOn w:val="Normal"/>
    <w:next w:val="Normal"/>
    <w:autoRedefine/>
    <w:uiPriority w:val="39"/>
    <w:unhideWhenUsed/>
    <w:rsid w:val="00EE5EFF"/>
    <w:pPr>
      <w:spacing w:after="100" w:line="276" w:lineRule="auto"/>
      <w:ind w:left="1760"/>
    </w:pPr>
    <w:rPr>
      <w:rFonts w:asciiTheme="minorHAnsi" w:eastAsiaTheme="minorEastAsia" w:hAnsiTheme="minorHAnsi" w:cstheme="minorBidi"/>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938">
      <w:bodyDiv w:val="1"/>
      <w:marLeft w:val="0"/>
      <w:marRight w:val="0"/>
      <w:marTop w:val="0"/>
      <w:marBottom w:val="0"/>
      <w:divBdr>
        <w:top w:val="none" w:sz="0" w:space="0" w:color="auto"/>
        <w:left w:val="none" w:sz="0" w:space="0" w:color="auto"/>
        <w:bottom w:val="none" w:sz="0" w:space="0" w:color="auto"/>
        <w:right w:val="none" w:sz="0" w:space="0" w:color="auto"/>
      </w:divBdr>
      <w:divsChild>
        <w:div w:id="924536374">
          <w:marLeft w:val="0"/>
          <w:marRight w:val="0"/>
          <w:marTop w:val="0"/>
          <w:marBottom w:val="0"/>
          <w:divBdr>
            <w:top w:val="none" w:sz="0" w:space="0" w:color="auto"/>
            <w:left w:val="none" w:sz="0" w:space="0" w:color="auto"/>
            <w:bottom w:val="none" w:sz="0" w:space="0" w:color="auto"/>
            <w:right w:val="none" w:sz="0" w:space="0" w:color="auto"/>
          </w:divBdr>
          <w:divsChild>
            <w:div w:id="537669173">
              <w:marLeft w:val="0"/>
              <w:marRight w:val="0"/>
              <w:marTop w:val="0"/>
              <w:marBottom w:val="0"/>
              <w:divBdr>
                <w:top w:val="none" w:sz="0" w:space="0" w:color="auto"/>
                <w:left w:val="none" w:sz="0" w:space="0" w:color="auto"/>
                <w:bottom w:val="none" w:sz="0" w:space="0" w:color="auto"/>
                <w:right w:val="none" w:sz="0" w:space="0" w:color="auto"/>
              </w:divBdr>
              <w:divsChild>
                <w:div w:id="1919092070">
                  <w:marLeft w:val="0"/>
                  <w:marRight w:val="0"/>
                  <w:marTop w:val="0"/>
                  <w:marBottom w:val="0"/>
                  <w:divBdr>
                    <w:top w:val="none" w:sz="0" w:space="0" w:color="auto"/>
                    <w:left w:val="none" w:sz="0" w:space="0" w:color="auto"/>
                    <w:bottom w:val="none" w:sz="0" w:space="0" w:color="auto"/>
                    <w:right w:val="none" w:sz="0" w:space="0" w:color="auto"/>
                  </w:divBdr>
                  <w:divsChild>
                    <w:div w:id="555750344">
                      <w:marLeft w:val="0"/>
                      <w:marRight w:val="0"/>
                      <w:marTop w:val="0"/>
                      <w:marBottom w:val="0"/>
                      <w:divBdr>
                        <w:top w:val="none" w:sz="0" w:space="0" w:color="auto"/>
                        <w:left w:val="none" w:sz="0" w:space="0" w:color="auto"/>
                        <w:bottom w:val="none" w:sz="0" w:space="0" w:color="auto"/>
                        <w:right w:val="none" w:sz="0" w:space="0" w:color="auto"/>
                      </w:divBdr>
                      <w:divsChild>
                        <w:div w:id="2085712611">
                          <w:marLeft w:val="0"/>
                          <w:marRight w:val="0"/>
                          <w:marTop w:val="0"/>
                          <w:marBottom w:val="0"/>
                          <w:divBdr>
                            <w:top w:val="none" w:sz="0" w:space="0" w:color="auto"/>
                            <w:left w:val="none" w:sz="0" w:space="0" w:color="auto"/>
                            <w:bottom w:val="none" w:sz="0" w:space="0" w:color="auto"/>
                            <w:right w:val="none" w:sz="0" w:space="0" w:color="auto"/>
                          </w:divBdr>
                          <w:divsChild>
                            <w:div w:id="4582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3245">
      <w:bodyDiv w:val="1"/>
      <w:marLeft w:val="0"/>
      <w:marRight w:val="0"/>
      <w:marTop w:val="0"/>
      <w:marBottom w:val="0"/>
      <w:divBdr>
        <w:top w:val="none" w:sz="0" w:space="0" w:color="auto"/>
        <w:left w:val="none" w:sz="0" w:space="0" w:color="auto"/>
        <w:bottom w:val="none" w:sz="0" w:space="0" w:color="auto"/>
        <w:right w:val="none" w:sz="0" w:space="0" w:color="auto"/>
      </w:divBdr>
      <w:divsChild>
        <w:div w:id="555359951">
          <w:marLeft w:val="0"/>
          <w:marRight w:val="0"/>
          <w:marTop w:val="0"/>
          <w:marBottom w:val="0"/>
          <w:divBdr>
            <w:top w:val="none" w:sz="0" w:space="0" w:color="auto"/>
            <w:left w:val="none" w:sz="0" w:space="0" w:color="auto"/>
            <w:bottom w:val="none" w:sz="0" w:space="0" w:color="auto"/>
            <w:right w:val="none" w:sz="0" w:space="0" w:color="auto"/>
          </w:divBdr>
          <w:divsChild>
            <w:div w:id="1164786393">
              <w:marLeft w:val="0"/>
              <w:marRight w:val="0"/>
              <w:marTop w:val="0"/>
              <w:marBottom w:val="0"/>
              <w:divBdr>
                <w:top w:val="none" w:sz="0" w:space="0" w:color="auto"/>
                <w:left w:val="none" w:sz="0" w:space="0" w:color="auto"/>
                <w:bottom w:val="none" w:sz="0" w:space="0" w:color="auto"/>
                <w:right w:val="none" w:sz="0" w:space="0" w:color="auto"/>
              </w:divBdr>
              <w:divsChild>
                <w:div w:id="42872120">
                  <w:marLeft w:val="0"/>
                  <w:marRight w:val="0"/>
                  <w:marTop w:val="0"/>
                  <w:marBottom w:val="0"/>
                  <w:divBdr>
                    <w:top w:val="none" w:sz="0" w:space="0" w:color="auto"/>
                    <w:left w:val="none" w:sz="0" w:space="0" w:color="auto"/>
                    <w:bottom w:val="none" w:sz="0" w:space="0" w:color="auto"/>
                    <w:right w:val="none" w:sz="0" w:space="0" w:color="auto"/>
                  </w:divBdr>
                  <w:divsChild>
                    <w:div w:id="45616616">
                      <w:marLeft w:val="0"/>
                      <w:marRight w:val="0"/>
                      <w:marTop w:val="0"/>
                      <w:marBottom w:val="0"/>
                      <w:divBdr>
                        <w:top w:val="none" w:sz="0" w:space="0" w:color="auto"/>
                        <w:left w:val="none" w:sz="0" w:space="0" w:color="auto"/>
                        <w:bottom w:val="none" w:sz="0" w:space="0" w:color="auto"/>
                        <w:right w:val="none" w:sz="0" w:space="0" w:color="auto"/>
                      </w:divBdr>
                      <w:divsChild>
                        <w:div w:id="1109080772">
                          <w:marLeft w:val="0"/>
                          <w:marRight w:val="0"/>
                          <w:marTop w:val="0"/>
                          <w:marBottom w:val="0"/>
                          <w:divBdr>
                            <w:top w:val="none" w:sz="0" w:space="0" w:color="auto"/>
                            <w:left w:val="none" w:sz="0" w:space="0" w:color="auto"/>
                            <w:bottom w:val="none" w:sz="0" w:space="0" w:color="auto"/>
                            <w:right w:val="none" w:sz="0" w:space="0" w:color="auto"/>
                          </w:divBdr>
                          <w:divsChild>
                            <w:div w:id="17775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0262">
      <w:bodyDiv w:val="1"/>
      <w:marLeft w:val="0"/>
      <w:marRight w:val="0"/>
      <w:marTop w:val="0"/>
      <w:marBottom w:val="0"/>
      <w:divBdr>
        <w:top w:val="none" w:sz="0" w:space="0" w:color="auto"/>
        <w:left w:val="none" w:sz="0" w:space="0" w:color="auto"/>
        <w:bottom w:val="none" w:sz="0" w:space="0" w:color="auto"/>
        <w:right w:val="none" w:sz="0" w:space="0" w:color="auto"/>
      </w:divBdr>
      <w:divsChild>
        <w:div w:id="1107047184">
          <w:marLeft w:val="0"/>
          <w:marRight w:val="0"/>
          <w:marTop w:val="0"/>
          <w:marBottom w:val="0"/>
          <w:divBdr>
            <w:top w:val="none" w:sz="0" w:space="0" w:color="auto"/>
            <w:left w:val="none" w:sz="0" w:space="0" w:color="auto"/>
            <w:bottom w:val="none" w:sz="0" w:space="0" w:color="auto"/>
            <w:right w:val="none" w:sz="0" w:space="0" w:color="auto"/>
          </w:divBdr>
          <w:divsChild>
            <w:div w:id="2080515887">
              <w:marLeft w:val="0"/>
              <w:marRight w:val="0"/>
              <w:marTop w:val="0"/>
              <w:marBottom w:val="0"/>
              <w:divBdr>
                <w:top w:val="none" w:sz="0" w:space="0" w:color="auto"/>
                <w:left w:val="none" w:sz="0" w:space="0" w:color="auto"/>
                <w:bottom w:val="none" w:sz="0" w:space="0" w:color="auto"/>
                <w:right w:val="none" w:sz="0" w:space="0" w:color="auto"/>
              </w:divBdr>
              <w:divsChild>
                <w:div w:id="1213299937">
                  <w:marLeft w:val="0"/>
                  <w:marRight w:val="0"/>
                  <w:marTop w:val="0"/>
                  <w:marBottom w:val="0"/>
                  <w:divBdr>
                    <w:top w:val="none" w:sz="0" w:space="0" w:color="auto"/>
                    <w:left w:val="none" w:sz="0" w:space="0" w:color="auto"/>
                    <w:bottom w:val="none" w:sz="0" w:space="0" w:color="auto"/>
                    <w:right w:val="none" w:sz="0" w:space="0" w:color="auto"/>
                  </w:divBdr>
                  <w:divsChild>
                    <w:div w:id="1260918067">
                      <w:marLeft w:val="0"/>
                      <w:marRight w:val="0"/>
                      <w:marTop w:val="0"/>
                      <w:marBottom w:val="0"/>
                      <w:divBdr>
                        <w:top w:val="none" w:sz="0" w:space="0" w:color="auto"/>
                        <w:left w:val="none" w:sz="0" w:space="0" w:color="auto"/>
                        <w:bottom w:val="none" w:sz="0" w:space="0" w:color="auto"/>
                        <w:right w:val="none" w:sz="0" w:space="0" w:color="auto"/>
                      </w:divBdr>
                      <w:divsChild>
                        <w:div w:id="2072583432">
                          <w:marLeft w:val="0"/>
                          <w:marRight w:val="0"/>
                          <w:marTop w:val="0"/>
                          <w:marBottom w:val="0"/>
                          <w:divBdr>
                            <w:top w:val="none" w:sz="0" w:space="0" w:color="auto"/>
                            <w:left w:val="none" w:sz="0" w:space="0" w:color="auto"/>
                            <w:bottom w:val="none" w:sz="0" w:space="0" w:color="auto"/>
                            <w:right w:val="none" w:sz="0" w:space="0" w:color="auto"/>
                          </w:divBdr>
                          <w:divsChild>
                            <w:div w:id="10877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968">
      <w:bodyDiv w:val="1"/>
      <w:marLeft w:val="0"/>
      <w:marRight w:val="0"/>
      <w:marTop w:val="0"/>
      <w:marBottom w:val="0"/>
      <w:divBdr>
        <w:top w:val="none" w:sz="0" w:space="0" w:color="auto"/>
        <w:left w:val="none" w:sz="0" w:space="0" w:color="auto"/>
        <w:bottom w:val="none" w:sz="0" w:space="0" w:color="auto"/>
        <w:right w:val="none" w:sz="0" w:space="0" w:color="auto"/>
      </w:divBdr>
      <w:divsChild>
        <w:div w:id="1138187147">
          <w:marLeft w:val="0"/>
          <w:marRight w:val="0"/>
          <w:marTop w:val="0"/>
          <w:marBottom w:val="0"/>
          <w:divBdr>
            <w:top w:val="none" w:sz="0" w:space="0" w:color="auto"/>
            <w:left w:val="none" w:sz="0" w:space="0" w:color="auto"/>
            <w:bottom w:val="none" w:sz="0" w:space="0" w:color="auto"/>
            <w:right w:val="none" w:sz="0" w:space="0" w:color="auto"/>
          </w:divBdr>
          <w:divsChild>
            <w:div w:id="249241427">
              <w:marLeft w:val="0"/>
              <w:marRight w:val="0"/>
              <w:marTop w:val="0"/>
              <w:marBottom w:val="0"/>
              <w:divBdr>
                <w:top w:val="none" w:sz="0" w:space="0" w:color="auto"/>
                <w:left w:val="none" w:sz="0" w:space="0" w:color="auto"/>
                <w:bottom w:val="none" w:sz="0" w:space="0" w:color="auto"/>
                <w:right w:val="none" w:sz="0" w:space="0" w:color="auto"/>
              </w:divBdr>
              <w:divsChild>
                <w:div w:id="1426223212">
                  <w:marLeft w:val="0"/>
                  <w:marRight w:val="0"/>
                  <w:marTop w:val="0"/>
                  <w:marBottom w:val="0"/>
                  <w:divBdr>
                    <w:top w:val="none" w:sz="0" w:space="0" w:color="auto"/>
                    <w:left w:val="none" w:sz="0" w:space="0" w:color="auto"/>
                    <w:bottom w:val="none" w:sz="0" w:space="0" w:color="auto"/>
                    <w:right w:val="none" w:sz="0" w:space="0" w:color="auto"/>
                  </w:divBdr>
                  <w:divsChild>
                    <w:div w:id="14429456">
                      <w:marLeft w:val="0"/>
                      <w:marRight w:val="0"/>
                      <w:marTop w:val="0"/>
                      <w:marBottom w:val="0"/>
                      <w:divBdr>
                        <w:top w:val="none" w:sz="0" w:space="0" w:color="auto"/>
                        <w:left w:val="none" w:sz="0" w:space="0" w:color="auto"/>
                        <w:bottom w:val="none" w:sz="0" w:space="0" w:color="auto"/>
                        <w:right w:val="none" w:sz="0" w:space="0" w:color="auto"/>
                      </w:divBdr>
                      <w:divsChild>
                        <w:div w:id="121727113">
                          <w:marLeft w:val="0"/>
                          <w:marRight w:val="0"/>
                          <w:marTop w:val="0"/>
                          <w:marBottom w:val="0"/>
                          <w:divBdr>
                            <w:top w:val="none" w:sz="0" w:space="0" w:color="auto"/>
                            <w:left w:val="none" w:sz="0" w:space="0" w:color="auto"/>
                            <w:bottom w:val="none" w:sz="0" w:space="0" w:color="auto"/>
                            <w:right w:val="none" w:sz="0" w:space="0" w:color="auto"/>
                          </w:divBdr>
                          <w:divsChild>
                            <w:div w:id="18475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68808">
      <w:bodyDiv w:val="1"/>
      <w:marLeft w:val="0"/>
      <w:marRight w:val="0"/>
      <w:marTop w:val="0"/>
      <w:marBottom w:val="0"/>
      <w:divBdr>
        <w:top w:val="none" w:sz="0" w:space="0" w:color="auto"/>
        <w:left w:val="none" w:sz="0" w:space="0" w:color="auto"/>
        <w:bottom w:val="none" w:sz="0" w:space="0" w:color="auto"/>
        <w:right w:val="none" w:sz="0" w:space="0" w:color="auto"/>
      </w:divBdr>
      <w:divsChild>
        <w:div w:id="409233796">
          <w:marLeft w:val="0"/>
          <w:marRight w:val="0"/>
          <w:marTop w:val="0"/>
          <w:marBottom w:val="0"/>
          <w:divBdr>
            <w:top w:val="none" w:sz="0" w:space="0" w:color="auto"/>
            <w:left w:val="none" w:sz="0" w:space="0" w:color="auto"/>
            <w:bottom w:val="none" w:sz="0" w:space="0" w:color="auto"/>
            <w:right w:val="none" w:sz="0" w:space="0" w:color="auto"/>
          </w:divBdr>
          <w:divsChild>
            <w:div w:id="1888448207">
              <w:marLeft w:val="0"/>
              <w:marRight w:val="0"/>
              <w:marTop w:val="0"/>
              <w:marBottom w:val="0"/>
              <w:divBdr>
                <w:top w:val="none" w:sz="0" w:space="0" w:color="auto"/>
                <w:left w:val="none" w:sz="0" w:space="0" w:color="auto"/>
                <w:bottom w:val="none" w:sz="0" w:space="0" w:color="auto"/>
                <w:right w:val="none" w:sz="0" w:space="0" w:color="auto"/>
              </w:divBdr>
              <w:divsChild>
                <w:div w:id="48725854">
                  <w:marLeft w:val="0"/>
                  <w:marRight w:val="0"/>
                  <w:marTop w:val="0"/>
                  <w:marBottom w:val="0"/>
                  <w:divBdr>
                    <w:top w:val="none" w:sz="0" w:space="0" w:color="auto"/>
                    <w:left w:val="none" w:sz="0" w:space="0" w:color="auto"/>
                    <w:bottom w:val="none" w:sz="0" w:space="0" w:color="auto"/>
                    <w:right w:val="none" w:sz="0" w:space="0" w:color="auto"/>
                  </w:divBdr>
                  <w:divsChild>
                    <w:div w:id="61879580">
                      <w:marLeft w:val="0"/>
                      <w:marRight w:val="0"/>
                      <w:marTop w:val="0"/>
                      <w:marBottom w:val="0"/>
                      <w:divBdr>
                        <w:top w:val="none" w:sz="0" w:space="0" w:color="auto"/>
                        <w:left w:val="none" w:sz="0" w:space="0" w:color="auto"/>
                        <w:bottom w:val="none" w:sz="0" w:space="0" w:color="auto"/>
                        <w:right w:val="none" w:sz="0" w:space="0" w:color="auto"/>
                      </w:divBdr>
                      <w:divsChild>
                        <w:div w:id="1361397321">
                          <w:marLeft w:val="0"/>
                          <w:marRight w:val="0"/>
                          <w:marTop w:val="0"/>
                          <w:marBottom w:val="0"/>
                          <w:divBdr>
                            <w:top w:val="none" w:sz="0" w:space="0" w:color="auto"/>
                            <w:left w:val="none" w:sz="0" w:space="0" w:color="auto"/>
                            <w:bottom w:val="none" w:sz="0" w:space="0" w:color="auto"/>
                            <w:right w:val="none" w:sz="0" w:space="0" w:color="auto"/>
                          </w:divBdr>
                          <w:divsChild>
                            <w:div w:id="1085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50972">
      <w:bodyDiv w:val="1"/>
      <w:marLeft w:val="0"/>
      <w:marRight w:val="0"/>
      <w:marTop w:val="0"/>
      <w:marBottom w:val="0"/>
      <w:divBdr>
        <w:top w:val="none" w:sz="0" w:space="0" w:color="auto"/>
        <w:left w:val="none" w:sz="0" w:space="0" w:color="auto"/>
        <w:bottom w:val="none" w:sz="0" w:space="0" w:color="auto"/>
        <w:right w:val="none" w:sz="0" w:space="0" w:color="auto"/>
      </w:divBdr>
      <w:divsChild>
        <w:div w:id="1658529151">
          <w:marLeft w:val="0"/>
          <w:marRight w:val="0"/>
          <w:marTop w:val="0"/>
          <w:marBottom w:val="0"/>
          <w:divBdr>
            <w:top w:val="none" w:sz="0" w:space="0" w:color="auto"/>
            <w:left w:val="none" w:sz="0" w:space="0" w:color="auto"/>
            <w:bottom w:val="none" w:sz="0" w:space="0" w:color="auto"/>
            <w:right w:val="none" w:sz="0" w:space="0" w:color="auto"/>
          </w:divBdr>
          <w:divsChild>
            <w:div w:id="442775091">
              <w:marLeft w:val="0"/>
              <w:marRight w:val="0"/>
              <w:marTop w:val="0"/>
              <w:marBottom w:val="0"/>
              <w:divBdr>
                <w:top w:val="none" w:sz="0" w:space="0" w:color="auto"/>
                <w:left w:val="none" w:sz="0" w:space="0" w:color="auto"/>
                <w:bottom w:val="none" w:sz="0" w:space="0" w:color="auto"/>
                <w:right w:val="none" w:sz="0" w:space="0" w:color="auto"/>
              </w:divBdr>
              <w:divsChild>
                <w:div w:id="334724689">
                  <w:marLeft w:val="0"/>
                  <w:marRight w:val="0"/>
                  <w:marTop w:val="0"/>
                  <w:marBottom w:val="0"/>
                  <w:divBdr>
                    <w:top w:val="none" w:sz="0" w:space="0" w:color="auto"/>
                    <w:left w:val="none" w:sz="0" w:space="0" w:color="auto"/>
                    <w:bottom w:val="none" w:sz="0" w:space="0" w:color="auto"/>
                    <w:right w:val="none" w:sz="0" w:space="0" w:color="auto"/>
                  </w:divBdr>
                  <w:divsChild>
                    <w:div w:id="477765004">
                      <w:marLeft w:val="0"/>
                      <w:marRight w:val="0"/>
                      <w:marTop w:val="0"/>
                      <w:marBottom w:val="0"/>
                      <w:divBdr>
                        <w:top w:val="none" w:sz="0" w:space="0" w:color="auto"/>
                        <w:left w:val="none" w:sz="0" w:space="0" w:color="auto"/>
                        <w:bottom w:val="none" w:sz="0" w:space="0" w:color="auto"/>
                        <w:right w:val="none" w:sz="0" w:space="0" w:color="auto"/>
                      </w:divBdr>
                      <w:divsChild>
                        <w:div w:id="11857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13160">
      <w:bodyDiv w:val="1"/>
      <w:marLeft w:val="0"/>
      <w:marRight w:val="0"/>
      <w:marTop w:val="0"/>
      <w:marBottom w:val="0"/>
      <w:divBdr>
        <w:top w:val="none" w:sz="0" w:space="0" w:color="auto"/>
        <w:left w:val="none" w:sz="0" w:space="0" w:color="auto"/>
        <w:bottom w:val="none" w:sz="0" w:space="0" w:color="auto"/>
        <w:right w:val="none" w:sz="0" w:space="0" w:color="auto"/>
      </w:divBdr>
      <w:divsChild>
        <w:div w:id="736242894">
          <w:marLeft w:val="0"/>
          <w:marRight w:val="0"/>
          <w:marTop w:val="0"/>
          <w:marBottom w:val="0"/>
          <w:divBdr>
            <w:top w:val="none" w:sz="0" w:space="0" w:color="auto"/>
            <w:left w:val="none" w:sz="0" w:space="0" w:color="auto"/>
            <w:bottom w:val="none" w:sz="0" w:space="0" w:color="auto"/>
            <w:right w:val="none" w:sz="0" w:space="0" w:color="auto"/>
          </w:divBdr>
          <w:divsChild>
            <w:div w:id="105779626">
              <w:marLeft w:val="0"/>
              <w:marRight w:val="0"/>
              <w:marTop w:val="0"/>
              <w:marBottom w:val="0"/>
              <w:divBdr>
                <w:top w:val="none" w:sz="0" w:space="0" w:color="auto"/>
                <w:left w:val="none" w:sz="0" w:space="0" w:color="auto"/>
                <w:bottom w:val="none" w:sz="0" w:space="0" w:color="auto"/>
                <w:right w:val="none" w:sz="0" w:space="0" w:color="auto"/>
              </w:divBdr>
              <w:divsChild>
                <w:div w:id="313921100">
                  <w:marLeft w:val="0"/>
                  <w:marRight w:val="0"/>
                  <w:marTop w:val="0"/>
                  <w:marBottom w:val="0"/>
                  <w:divBdr>
                    <w:top w:val="none" w:sz="0" w:space="0" w:color="auto"/>
                    <w:left w:val="none" w:sz="0" w:space="0" w:color="auto"/>
                    <w:bottom w:val="none" w:sz="0" w:space="0" w:color="auto"/>
                    <w:right w:val="none" w:sz="0" w:space="0" w:color="auto"/>
                  </w:divBdr>
                  <w:divsChild>
                    <w:div w:id="858739011">
                      <w:marLeft w:val="0"/>
                      <w:marRight w:val="0"/>
                      <w:marTop w:val="0"/>
                      <w:marBottom w:val="0"/>
                      <w:divBdr>
                        <w:top w:val="none" w:sz="0" w:space="0" w:color="auto"/>
                        <w:left w:val="none" w:sz="0" w:space="0" w:color="auto"/>
                        <w:bottom w:val="none" w:sz="0" w:space="0" w:color="auto"/>
                        <w:right w:val="none" w:sz="0" w:space="0" w:color="auto"/>
                      </w:divBdr>
                      <w:divsChild>
                        <w:div w:id="693846489">
                          <w:marLeft w:val="0"/>
                          <w:marRight w:val="0"/>
                          <w:marTop w:val="0"/>
                          <w:marBottom w:val="0"/>
                          <w:divBdr>
                            <w:top w:val="none" w:sz="0" w:space="0" w:color="auto"/>
                            <w:left w:val="none" w:sz="0" w:space="0" w:color="auto"/>
                            <w:bottom w:val="none" w:sz="0" w:space="0" w:color="auto"/>
                            <w:right w:val="none" w:sz="0" w:space="0" w:color="auto"/>
                          </w:divBdr>
                          <w:divsChild>
                            <w:div w:id="9236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55466">
      <w:bodyDiv w:val="1"/>
      <w:marLeft w:val="0"/>
      <w:marRight w:val="0"/>
      <w:marTop w:val="0"/>
      <w:marBottom w:val="0"/>
      <w:divBdr>
        <w:top w:val="none" w:sz="0" w:space="0" w:color="auto"/>
        <w:left w:val="none" w:sz="0" w:space="0" w:color="auto"/>
        <w:bottom w:val="none" w:sz="0" w:space="0" w:color="auto"/>
        <w:right w:val="none" w:sz="0" w:space="0" w:color="auto"/>
      </w:divBdr>
      <w:divsChild>
        <w:div w:id="435684486">
          <w:marLeft w:val="0"/>
          <w:marRight w:val="0"/>
          <w:marTop w:val="0"/>
          <w:marBottom w:val="0"/>
          <w:divBdr>
            <w:top w:val="none" w:sz="0" w:space="0" w:color="auto"/>
            <w:left w:val="none" w:sz="0" w:space="0" w:color="auto"/>
            <w:bottom w:val="none" w:sz="0" w:space="0" w:color="auto"/>
            <w:right w:val="none" w:sz="0" w:space="0" w:color="auto"/>
          </w:divBdr>
          <w:divsChild>
            <w:div w:id="1370955916">
              <w:marLeft w:val="0"/>
              <w:marRight w:val="0"/>
              <w:marTop w:val="0"/>
              <w:marBottom w:val="0"/>
              <w:divBdr>
                <w:top w:val="none" w:sz="0" w:space="0" w:color="auto"/>
                <w:left w:val="none" w:sz="0" w:space="0" w:color="auto"/>
                <w:bottom w:val="none" w:sz="0" w:space="0" w:color="auto"/>
                <w:right w:val="none" w:sz="0" w:space="0" w:color="auto"/>
              </w:divBdr>
              <w:divsChild>
                <w:div w:id="742684792">
                  <w:marLeft w:val="0"/>
                  <w:marRight w:val="0"/>
                  <w:marTop w:val="0"/>
                  <w:marBottom w:val="0"/>
                  <w:divBdr>
                    <w:top w:val="none" w:sz="0" w:space="0" w:color="auto"/>
                    <w:left w:val="none" w:sz="0" w:space="0" w:color="auto"/>
                    <w:bottom w:val="none" w:sz="0" w:space="0" w:color="auto"/>
                    <w:right w:val="none" w:sz="0" w:space="0" w:color="auto"/>
                  </w:divBdr>
                  <w:divsChild>
                    <w:div w:id="453863346">
                      <w:marLeft w:val="0"/>
                      <w:marRight w:val="0"/>
                      <w:marTop w:val="0"/>
                      <w:marBottom w:val="0"/>
                      <w:divBdr>
                        <w:top w:val="none" w:sz="0" w:space="0" w:color="auto"/>
                        <w:left w:val="none" w:sz="0" w:space="0" w:color="auto"/>
                        <w:bottom w:val="none" w:sz="0" w:space="0" w:color="auto"/>
                        <w:right w:val="none" w:sz="0" w:space="0" w:color="auto"/>
                      </w:divBdr>
                      <w:divsChild>
                        <w:div w:id="114717922">
                          <w:marLeft w:val="0"/>
                          <w:marRight w:val="0"/>
                          <w:marTop w:val="0"/>
                          <w:marBottom w:val="0"/>
                          <w:divBdr>
                            <w:top w:val="none" w:sz="0" w:space="0" w:color="auto"/>
                            <w:left w:val="none" w:sz="0" w:space="0" w:color="auto"/>
                            <w:bottom w:val="none" w:sz="0" w:space="0" w:color="auto"/>
                            <w:right w:val="none" w:sz="0" w:space="0" w:color="auto"/>
                          </w:divBdr>
                          <w:divsChild>
                            <w:div w:id="18478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80706">
      <w:bodyDiv w:val="1"/>
      <w:marLeft w:val="0"/>
      <w:marRight w:val="0"/>
      <w:marTop w:val="0"/>
      <w:marBottom w:val="0"/>
      <w:divBdr>
        <w:top w:val="none" w:sz="0" w:space="0" w:color="auto"/>
        <w:left w:val="none" w:sz="0" w:space="0" w:color="auto"/>
        <w:bottom w:val="none" w:sz="0" w:space="0" w:color="auto"/>
        <w:right w:val="none" w:sz="0" w:space="0" w:color="auto"/>
      </w:divBdr>
      <w:divsChild>
        <w:div w:id="956258257">
          <w:marLeft w:val="0"/>
          <w:marRight w:val="0"/>
          <w:marTop w:val="0"/>
          <w:marBottom w:val="0"/>
          <w:divBdr>
            <w:top w:val="none" w:sz="0" w:space="0" w:color="auto"/>
            <w:left w:val="none" w:sz="0" w:space="0" w:color="auto"/>
            <w:bottom w:val="none" w:sz="0" w:space="0" w:color="auto"/>
            <w:right w:val="none" w:sz="0" w:space="0" w:color="auto"/>
          </w:divBdr>
          <w:divsChild>
            <w:div w:id="1785610316">
              <w:marLeft w:val="0"/>
              <w:marRight w:val="0"/>
              <w:marTop w:val="0"/>
              <w:marBottom w:val="0"/>
              <w:divBdr>
                <w:top w:val="none" w:sz="0" w:space="0" w:color="auto"/>
                <w:left w:val="none" w:sz="0" w:space="0" w:color="auto"/>
                <w:bottom w:val="none" w:sz="0" w:space="0" w:color="auto"/>
                <w:right w:val="none" w:sz="0" w:space="0" w:color="auto"/>
              </w:divBdr>
              <w:divsChild>
                <w:div w:id="1915814084">
                  <w:marLeft w:val="0"/>
                  <w:marRight w:val="0"/>
                  <w:marTop w:val="0"/>
                  <w:marBottom w:val="0"/>
                  <w:divBdr>
                    <w:top w:val="none" w:sz="0" w:space="0" w:color="auto"/>
                    <w:left w:val="none" w:sz="0" w:space="0" w:color="auto"/>
                    <w:bottom w:val="none" w:sz="0" w:space="0" w:color="auto"/>
                    <w:right w:val="none" w:sz="0" w:space="0" w:color="auto"/>
                  </w:divBdr>
                  <w:divsChild>
                    <w:div w:id="97334125">
                      <w:marLeft w:val="0"/>
                      <w:marRight w:val="0"/>
                      <w:marTop w:val="0"/>
                      <w:marBottom w:val="0"/>
                      <w:divBdr>
                        <w:top w:val="none" w:sz="0" w:space="0" w:color="auto"/>
                        <w:left w:val="none" w:sz="0" w:space="0" w:color="auto"/>
                        <w:bottom w:val="none" w:sz="0" w:space="0" w:color="auto"/>
                        <w:right w:val="none" w:sz="0" w:space="0" w:color="auto"/>
                      </w:divBdr>
                      <w:divsChild>
                        <w:div w:id="407767778">
                          <w:marLeft w:val="0"/>
                          <w:marRight w:val="0"/>
                          <w:marTop w:val="0"/>
                          <w:marBottom w:val="0"/>
                          <w:divBdr>
                            <w:top w:val="none" w:sz="0" w:space="0" w:color="auto"/>
                            <w:left w:val="none" w:sz="0" w:space="0" w:color="auto"/>
                            <w:bottom w:val="none" w:sz="0" w:space="0" w:color="auto"/>
                            <w:right w:val="none" w:sz="0" w:space="0" w:color="auto"/>
                          </w:divBdr>
                          <w:divsChild>
                            <w:div w:id="15127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09111">
      <w:bodyDiv w:val="1"/>
      <w:marLeft w:val="0"/>
      <w:marRight w:val="0"/>
      <w:marTop w:val="0"/>
      <w:marBottom w:val="0"/>
      <w:divBdr>
        <w:top w:val="none" w:sz="0" w:space="0" w:color="auto"/>
        <w:left w:val="none" w:sz="0" w:space="0" w:color="auto"/>
        <w:bottom w:val="none" w:sz="0" w:space="0" w:color="auto"/>
        <w:right w:val="none" w:sz="0" w:space="0" w:color="auto"/>
      </w:divBdr>
      <w:divsChild>
        <w:div w:id="1879317065">
          <w:marLeft w:val="0"/>
          <w:marRight w:val="0"/>
          <w:marTop w:val="0"/>
          <w:marBottom w:val="0"/>
          <w:divBdr>
            <w:top w:val="none" w:sz="0" w:space="0" w:color="auto"/>
            <w:left w:val="none" w:sz="0" w:space="0" w:color="auto"/>
            <w:bottom w:val="none" w:sz="0" w:space="0" w:color="auto"/>
            <w:right w:val="none" w:sz="0" w:space="0" w:color="auto"/>
          </w:divBdr>
          <w:divsChild>
            <w:div w:id="1682850807">
              <w:marLeft w:val="0"/>
              <w:marRight w:val="0"/>
              <w:marTop w:val="0"/>
              <w:marBottom w:val="0"/>
              <w:divBdr>
                <w:top w:val="none" w:sz="0" w:space="0" w:color="auto"/>
                <w:left w:val="none" w:sz="0" w:space="0" w:color="auto"/>
                <w:bottom w:val="none" w:sz="0" w:space="0" w:color="auto"/>
                <w:right w:val="none" w:sz="0" w:space="0" w:color="auto"/>
              </w:divBdr>
              <w:divsChild>
                <w:div w:id="1785494669">
                  <w:marLeft w:val="0"/>
                  <w:marRight w:val="0"/>
                  <w:marTop w:val="0"/>
                  <w:marBottom w:val="0"/>
                  <w:divBdr>
                    <w:top w:val="none" w:sz="0" w:space="0" w:color="auto"/>
                    <w:left w:val="none" w:sz="0" w:space="0" w:color="auto"/>
                    <w:bottom w:val="none" w:sz="0" w:space="0" w:color="auto"/>
                    <w:right w:val="none" w:sz="0" w:space="0" w:color="auto"/>
                  </w:divBdr>
                  <w:divsChild>
                    <w:div w:id="247353843">
                      <w:marLeft w:val="0"/>
                      <w:marRight w:val="0"/>
                      <w:marTop w:val="0"/>
                      <w:marBottom w:val="0"/>
                      <w:divBdr>
                        <w:top w:val="none" w:sz="0" w:space="0" w:color="auto"/>
                        <w:left w:val="none" w:sz="0" w:space="0" w:color="auto"/>
                        <w:bottom w:val="none" w:sz="0" w:space="0" w:color="auto"/>
                        <w:right w:val="none" w:sz="0" w:space="0" w:color="auto"/>
                      </w:divBdr>
                      <w:divsChild>
                        <w:div w:id="1776823283">
                          <w:marLeft w:val="0"/>
                          <w:marRight w:val="0"/>
                          <w:marTop w:val="0"/>
                          <w:marBottom w:val="0"/>
                          <w:divBdr>
                            <w:top w:val="none" w:sz="0" w:space="0" w:color="auto"/>
                            <w:left w:val="none" w:sz="0" w:space="0" w:color="auto"/>
                            <w:bottom w:val="none" w:sz="0" w:space="0" w:color="auto"/>
                            <w:right w:val="none" w:sz="0" w:space="0" w:color="auto"/>
                          </w:divBdr>
                          <w:divsChild>
                            <w:div w:id="1691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78924">
      <w:bodyDiv w:val="1"/>
      <w:marLeft w:val="0"/>
      <w:marRight w:val="0"/>
      <w:marTop w:val="0"/>
      <w:marBottom w:val="0"/>
      <w:divBdr>
        <w:top w:val="none" w:sz="0" w:space="0" w:color="auto"/>
        <w:left w:val="none" w:sz="0" w:space="0" w:color="auto"/>
        <w:bottom w:val="none" w:sz="0" w:space="0" w:color="auto"/>
        <w:right w:val="none" w:sz="0" w:space="0" w:color="auto"/>
      </w:divBdr>
      <w:divsChild>
        <w:div w:id="1915241660">
          <w:marLeft w:val="0"/>
          <w:marRight w:val="0"/>
          <w:marTop w:val="0"/>
          <w:marBottom w:val="0"/>
          <w:divBdr>
            <w:top w:val="none" w:sz="0" w:space="0" w:color="auto"/>
            <w:left w:val="none" w:sz="0" w:space="0" w:color="auto"/>
            <w:bottom w:val="none" w:sz="0" w:space="0" w:color="auto"/>
            <w:right w:val="none" w:sz="0" w:space="0" w:color="auto"/>
          </w:divBdr>
          <w:divsChild>
            <w:div w:id="1568374185">
              <w:marLeft w:val="0"/>
              <w:marRight w:val="0"/>
              <w:marTop w:val="0"/>
              <w:marBottom w:val="0"/>
              <w:divBdr>
                <w:top w:val="none" w:sz="0" w:space="0" w:color="auto"/>
                <w:left w:val="none" w:sz="0" w:space="0" w:color="auto"/>
                <w:bottom w:val="none" w:sz="0" w:space="0" w:color="auto"/>
                <w:right w:val="none" w:sz="0" w:space="0" w:color="auto"/>
              </w:divBdr>
              <w:divsChild>
                <w:div w:id="783310363">
                  <w:marLeft w:val="0"/>
                  <w:marRight w:val="0"/>
                  <w:marTop w:val="0"/>
                  <w:marBottom w:val="0"/>
                  <w:divBdr>
                    <w:top w:val="none" w:sz="0" w:space="0" w:color="auto"/>
                    <w:left w:val="none" w:sz="0" w:space="0" w:color="auto"/>
                    <w:bottom w:val="none" w:sz="0" w:space="0" w:color="auto"/>
                    <w:right w:val="none" w:sz="0" w:space="0" w:color="auto"/>
                  </w:divBdr>
                  <w:divsChild>
                    <w:div w:id="2042394230">
                      <w:marLeft w:val="0"/>
                      <w:marRight w:val="0"/>
                      <w:marTop w:val="0"/>
                      <w:marBottom w:val="0"/>
                      <w:divBdr>
                        <w:top w:val="none" w:sz="0" w:space="0" w:color="auto"/>
                        <w:left w:val="none" w:sz="0" w:space="0" w:color="auto"/>
                        <w:bottom w:val="none" w:sz="0" w:space="0" w:color="auto"/>
                        <w:right w:val="none" w:sz="0" w:space="0" w:color="auto"/>
                      </w:divBdr>
                      <w:divsChild>
                        <w:div w:id="1146118754">
                          <w:marLeft w:val="0"/>
                          <w:marRight w:val="0"/>
                          <w:marTop w:val="0"/>
                          <w:marBottom w:val="0"/>
                          <w:divBdr>
                            <w:top w:val="none" w:sz="0" w:space="0" w:color="auto"/>
                            <w:left w:val="none" w:sz="0" w:space="0" w:color="auto"/>
                            <w:bottom w:val="none" w:sz="0" w:space="0" w:color="auto"/>
                            <w:right w:val="none" w:sz="0" w:space="0" w:color="auto"/>
                          </w:divBdr>
                          <w:divsChild>
                            <w:div w:id="3223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22502">
      <w:bodyDiv w:val="1"/>
      <w:marLeft w:val="0"/>
      <w:marRight w:val="0"/>
      <w:marTop w:val="0"/>
      <w:marBottom w:val="0"/>
      <w:divBdr>
        <w:top w:val="none" w:sz="0" w:space="0" w:color="auto"/>
        <w:left w:val="none" w:sz="0" w:space="0" w:color="auto"/>
        <w:bottom w:val="none" w:sz="0" w:space="0" w:color="auto"/>
        <w:right w:val="none" w:sz="0" w:space="0" w:color="auto"/>
      </w:divBdr>
      <w:divsChild>
        <w:div w:id="1148478381">
          <w:marLeft w:val="0"/>
          <w:marRight w:val="0"/>
          <w:marTop w:val="0"/>
          <w:marBottom w:val="0"/>
          <w:divBdr>
            <w:top w:val="none" w:sz="0" w:space="0" w:color="auto"/>
            <w:left w:val="none" w:sz="0" w:space="0" w:color="auto"/>
            <w:bottom w:val="none" w:sz="0" w:space="0" w:color="auto"/>
            <w:right w:val="none" w:sz="0" w:space="0" w:color="auto"/>
          </w:divBdr>
          <w:divsChild>
            <w:div w:id="1950500841">
              <w:marLeft w:val="0"/>
              <w:marRight w:val="0"/>
              <w:marTop w:val="0"/>
              <w:marBottom w:val="0"/>
              <w:divBdr>
                <w:top w:val="none" w:sz="0" w:space="0" w:color="auto"/>
                <w:left w:val="none" w:sz="0" w:space="0" w:color="auto"/>
                <w:bottom w:val="none" w:sz="0" w:space="0" w:color="auto"/>
                <w:right w:val="none" w:sz="0" w:space="0" w:color="auto"/>
              </w:divBdr>
              <w:divsChild>
                <w:div w:id="641273116">
                  <w:marLeft w:val="0"/>
                  <w:marRight w:val="0"/>
                  <w:marTop w:val="0"/>
                  <w:marBottom w:val="0"/>
                  <w:divBdr>
                    <w:top w:val="none" w:sz="0" w:space="0" w:color="auto"/>
                    <w:left w:val="none" w:sz="0" w:space="0" w:color="auto"/>
                    <w:bottom w:val="none" w:sz="0" w:space="0" w:color="auto"/>
                    <w:right w:val="none" w:sz="0" w:space="0" w:color="auto"/>
                  </w:divBdr>
                  <w:divsChild>
                    <w:div w:id="62215892">
                      <w:marLeft w:val="0"/>
                      <w:marRight w:val="0"/>
                      <w:marTop w:val="0"/>
                      <w:marBottom w:val="0"/>
                      <w:divBdr>
                        <w:top w:val="none" w:sz="0" w:space="0" w:color="auto"/>
                        <w:left w:val="none" w:sz="0" w:space="0" w:color="auto"/>
                        <w:bottom w:val="none" w:sz="0" w:space="0" w:color="auto"/>
                        <w:right w:val="none" w:sz="0" w:space="0" w:color="auto"/>
                      </w:divBdr>
                      <w:divsChild>
                        <w:div w:id="1680933231">
                          <w:marLeft w:val="0"/>
                          <w:marRight w:val="0"/>
                          <w:marTop w:val="0"/>
                          <w:marBottom w:val="0"/>
                          <w:divBdr>
                            <w:top w:val="none" w:sz="0" w:space="0" w:color="auto"/>
                            <w:left w:val="none" w:sz="0" w:space="0" w:color="auto"/>
                            <w:bottom w:val="none" w:sz="0" w:space="0" w:color="auto"/>
                            <w:right w:val="none" w:sz="0" w:space="0" w:color="auto"/>
                          </w:divBdr>
                          <w:divsChild>
                            <w:div w:id="4389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80094">
      <w:bodyDiv w:val="1"/>
      <w:marLeft w:val="0"/>
      <w:marRight w:val="0"/>
      <w:marTop w:val="0"/>
      <w:marBottom w:val="0"/>
      <w:divBdr>
        <w:top w:val="none" w:sz="0" w:space="0" w:color="auto"/>
        <w:left w:val="none" w:sz="0" w:space="0" w:color="auto"/>
        <w:bottom w:val="none" w:sz="0" w:space="0" w:color="auto"/>
        <w:right w:val="none" w:sz="0" w:space="0" w:color="auto"/>
      </w:divBdr>
      <w:divsChild>
        <w:div w:id="928733991">
          <w:marLeft w:val="0"/>
          <w:marRight w:val="0"/>
          <w:marTop w:val="0"/>
          <w:marBottom w:val="0"/>
          <w:divBdr>
            <w:top w:val="none" w:sz="0" w:space="0" w:color="auto"/>
            <w:left w:val="none" w:sz="0" w:space="0" w:color="auto"/>
            <w:bottom w:val="none" w:sz="0" w:space="0" w:color="auto"/>
            <w:right w:val="none" w:sz="0" w:space="0" w:color="auto"/>
          </w:divBdr>
          <w:divsChild>
            <w:div w:id="847409955">
              <w:marLeft w:val="0"/>
              <w:marRight w:val="0"/>
              <w:marTop w:val="0"/>
              <w:marBottom w:val="0"/>
              <w:divBdr>
                <w:top w:val="none" w:sz="0" w:space="0" w:color="auto"/>
                <w:left w:val="none" w:sz="0" w:space="0" w:color="auto"/>
                <w:bottom w:val="none" w:sz="0" w:space="0" w:color="auto"/>
                <w:right w:val="none" w:sz="0" w:space="0" w:color="auto"/>
              </w:divBdr>
              <w:divsChild>
                <w:div w:id="1149130229">
                  <w:marLeft w:val="0"/>
                  <w:marRight w:val="0"/>
                  <w:marTop w:val="0"/>
                  <w:marBottom w:val="0"/>
                  <w:divBdr>
                    <w:top w:val="none" w:sz="0" w:space="0" w:color="auto"/>
                    <w:left w:val="none" w:sz="0" w:space="0" w:color="auto"/>
                    <w:bottom w:val="none" w:sz="0" w:space="0" w:color="auto"/>
                    <w:right w:val="none" w:sz="0" w:space="0" w:color="auto"/>
                  </w:divBdr>
                  <w:divsChild>
                    <w:div w:id="1618634037">
                      <w:marLeft w:val="0"/>
                      <w:marRight w:val="0"/>
                      <w:marTop w:val="0"/>
                      <w:marBottom w:val="0"/>
                      <w:divBdr>
                        <w:top w:val="none" w:sz="0" w:space="0" w:color="auto"/>
                        <w:left w:val="none" w:sz="0" w:space="0" w:color="auto"/>
                        <w:bottom w:val="none" w:sz="0" w:space="0" w:color="auto"/>
                        <w:right w:val="none" w:sz="0" w:space="0" w:color="auto"/>
                      </w:divBdr>
                      <w:divsChild>
                        <w:div w:id="733167299">
                          <w:marLeft w:val="0"/>
                          <w:marRight w:val="0"/>
                          <w:marTop w:val="0"/>
                          <w:marBottom w:val="0"/>
                          <w:divBdr>
                            <w:top w:val="none" w:sz="0" w:space="0" w:color="auto"/>
                            <w:left w:val="none" w:sz="0" w:space="0" w:color="auto"/>
                            <w:bottom w:val="none" w:sz="0" w:space="0" w:color="auto"/>
                            <w:right w:val="none" w:sz="0" w:space="0" w:color="auto"/>
                          </w:divBdr>
                          <w:divsChild>
                            <w:div w:id="1977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03472">
      <w:bodyDiv w:val="1"/>
      <w:marLeft w:val="0"/>
      <w:marRight w:val="0"/>
      <w:marTop w:val="0"/>
      <w:marBottom w:val="0"/>
      <w:divBdr>
        <w:top w:val="none" w:sz="0" w:space="0" w:color="auto"/>
        <w:left w:val="none" w:sz="0" w:space="0" w:color="auto"/>
        <w:bottom w:val="none" w:sz="0" w:space="0" w:color="auto"/>
        <w:right w:val="none" w:sz="0" w:space="0" w:color="auto"/>
      </w:divBdr>
      <w:divsChild>
        <w:div w:id="1074281122">
          <w:marLeft w:val="0"/>
          <w:marRight w:val="0"/>
          <w:marTop w:val="0"/>
          <w:marBottom w:val="0"/>
          <w:divBdr>
            <w:top w:val="none" w:sz="0" w:space="0" w:color="auto"/>
            <w:left w:val="none" w:sz="0" w:space="0" w:color="auto"/>
            <w:bottom w:val="none" w:sz="0" w:space="0" w:color="auto"/>
            <w:right w:val="none" w:sz="0" w:space="0" w:color="auto"/>
          </w:divBdr>
          <w:divsChild>
            <w:div w:id="324868693">
              <w:marLeft w:val="0"/>
              <w:marRight w:val="0"/>
              <w:marTop w:val="0"/>
              <w:marBottom w:val="0"/>
              <w:divBdr>
                <w:top w:val="none" w:sz="0" w:space="0" w:color="auto"/>
                <w:left w:val="none" w:sz="0" w:space="0" w:color="auto"/>
                <w:bottom w:val="none" w:sz="0" w:space="0" w:color="auto"/>
                <w:right w:val="none" w:sz="0" w:space="0" w:color="auto"/>
              </w:divBdr>
              <w:divsChild>
                <w:div w:id="763963489">
                  <w:marLeft w:val="0"/>
                  <w:marRight w:val="0"/>
                  <w:marTop w:val="0"/>
                  <w:marBottom w:val="0"/>
                  <w:divBdr>
                    <w:top w:val="none" w:sz="0" w:space="0" w:color="auto"/>
                    <w:left w:val="none" w:sz="0" w:space="0" w:color="auto"/>
                    <w:bottom w:val="none" w:sz="0" w:space="0" w:color="auto"/>
                    <w:right w:val="none" w:sz="0" w:space="0" w:color="auto"/>
                  </w:divBdr>
                  <w:divsChild>
                    <w:div w:id="1001272261">
                      <w:marLeft w:val="0"/>
                      <w:marRight w:val="0"/>
                      <w:marTop w:val="0"/>
                      <w:marBottom w:val="0"/>
                      <w:divBdr>
                        <w:top w:val="none" w:sz="0" w:space="0" w:color="auto"/>
                        <w:left w:val="none" w:sz="0" w:space="0" w:color="auto"/>
                        <w:bottom w:val="none" w:sz="0" w:space="0" w:color="auto"/>
                        <w:right w:val="none" w:sz="0" w:space="0" w:color="auto"/>
                      </w:divBdr>
                      <w:divsChild>
                        <w:div w:id="1079595642">
                          <w:marLeft w:val="0"/>
                          <w:marRight w:val="0"/>
                          <w:marTop w:val="0"/>
                          <w:marBottom w:val="0"/>
                          <w:divBdr>
                            <w:top w:val="none" w:sz="0" w:space="0" w:color="auto"/>
                            <w:left w:val="none" w:sz="0" w:space="0" w:color="auto"/>
                            <w:bottom w:val="none" w:sz="0" w:space="0" w:color="auto"/>
                            <w:right w:val="none" w:sz="0" w:space="0" w:color="auto"/>
                          </w:divBdr>
                          <w:divsChild>
                            <w:div w:id="255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91003">
      <w:bodyDiv w:val="1"/>
      <w:marLeft w:val="0"/>
      <w:marRight w:val="0"/>
      <w:marTop w:val="0"/>
      <w:marBottom w:val="0"/>
      <w:divBdr>
        <w:top w:val="none" w:sz="0" w:space="0" w:color="auto"/>
        <w:left w:val="none" w:sz="0" w:space="0" w:color="auto"/>
        <w:bottom w:val="none" w:sz="0" w:space="0" w:color="auto"/>
        <w:right w:val="none" w:sz="0" w:space="0" w:color="auto"/>
      </w:divBdr>
      <w:divsChild>
        <w:div w:id="132331237">
          <w:marLeft w:val="0"/>
          <w:marRight w:val="0"/>
          <w:marTop w:val="0"/>
          <w:marBottom w:val="0"/>
          <w:divBdr>
            <w:top w:val="none" w:sz="0" w:space="0" w:color="auto"/>
            <w:left w:val="none" w:sz="0" w:space="0" w:color="auto"/>
            <w:bottom w:val="none" w:sz="0" w:space="0" w:color="auto"/>
            <w:right w:val="none" w:sz="0" w:space="0" w:color="auto"/>
          </w:divBdr>
          <w:divsChild>
            <w:div w:id="551422740">
              <w:marLeft w:val="0"/>
              <w:marRight w:val="0"/>
              <w:marTop w:val="0"/>
              <w:marBottom w:val="0"/>
              <w:divBdr>
                <w:top w:val="none" w:sz="0" w:space="0" w:color="auto"/>
                <w:left w:val="none" w:sz="0" w:space="0" w:color="auto"/>
                <w:bottom w:val="none" w:sz="0" w:space="0" w:color="auto"/>
                <w:right w:val="none" w:sz="0" w:space="0" w:color="auto"/>
              </w:divBdr>
              <w:divsChild>
                <w:div w:id="1356999026">
                  <w:marLeft w:val="0"/>
                  <w:marRight w:val="0"/>
                  <w:marTop w:val="0"/>
                  <w:marBottom w:val="0"/>
                  <w:divBdr>
                    <w:top w:val="none" w:sz="0" w:space="0" w:color="auto"/>
                    <w:left w:val="none" w:sz="0" w:space="0" w:color="auto"/>
                    <w:bottom w:val="none" w:sz="0" w:space="0" w:color="auto"/>
                    <w:right w:val="none" w:sz="0" w:space="0" w:color="auto"/>
                  </w:divBdr>
                  <w:divsChild>
                    <w:div w:id="1654599755">
                      <w:marLeft w:val="0"/>
                      <w:marRight w:val="0"/>
                      <w:marTop w:val="0"/>
                      <w:marBottom w:val="0"/>
                      <w:divBdr>
                        <w:top w:val="none" w:sz="0" w:space="0" w:color="auto"/>
                        <w:left w:val="none" w:sz="0" w:space="0" w:color="auto"/>
                        <w:bottom w:val="none" w:sz="0" w:space="0" w:color="auto"/>
                        <w:right w:val="none" w:sz="0" w:space="0" w:color="auto"/>
                      </w:divBdr>
                      <w:divsChild>
                        <w:div w:id="1172840726">
                          <w:marLeft w:val="0"/>
                          <w:marRight w:val="0"/>
                          <w:marTop w:val="0"/>
                          <w:marBottom w:val="0"/>
                          <w:divBdr>
                            <w:top w:val="none" w:sz="0" w:space="0" w:color="auto"/>
                            <w:left w:val="none" w:sz="0" w:space="0" w:color="auto"/>
                            <w:bottom w:val="none" w:sz="0" w:space="0" w:color="auto"/>
                            <w:right w:val="none" w:sz="0" w:space="0" w:color="auto"/>
                          </w:divBdr>
                          <w:divsChild>
                            <w:div w:id="10753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56940">
      <w:bodyDiv w:val="1"/>
      <w:marLeft w:val="0"/>
      <w:marRight w:val="0"/>
      <w:marTop w:val="0"/>
      <w:marBottom w:val="0"/>
      <w:divBdr>
        <w:top w:val="none" w:sz="0" w:space="0" w:color="auto"/>
        <w:left w:val="none" w:sz="0" w:space="0" w:color="auto"/>
        <w:bottom w:val="none" w:sz="0" w:space="0" w:color="auto"/>
        <w:right w:val="none" w:sz="0" w:space="0" w:color="auto"/>
      </w:divBdr>
      <w:divsChild>
        <w:div w:id="107746362">
          <w:marLeft w:val="0"/>
          <w:marRight w:val="0"/>
          <w:marTop w:val="0"/>
          <w:marBottom w:val="0"/>
          <w:divBdr>
            <w:top w:val="none" w:sz="0" w:space="0" w:color="auto"/>
            <w:left w:val="none" w:sz="0" w:space="0" w:color="auto"/>
            <w:bottom w:val="none" w:sz="0" w:space="0" w:color="auto"/>
            <w:right w:val="none" w:sz="0" w:space="0" w:color="auto"/>
          </w:divBdr>
          <w:divsChild>
            <w:div w:id="1881434163">
              <w:marLeft w:val="0"/>
              <w:marRight w:val="0"/>
              <w:marTop w:val="0"/>
              <w:marBottom w:val="0"/>
              <w:divBdr>
                <w:top w:val="none" w:sz="0" w:space="0" w:color="auto"/>
                <w:left w:val="none" w:sz="0" w:space="0" w:color="auto"/>
                <w:bottom w:val="none" w:sz="0" w:space="0" w:color="auto"/>
                <w:right w:val="none" w:sz="0" w:space="0" w:color="auto"/>
              </w:divBdr>
              <w:divsChild>
                <w:div w:id="1259876024">
                  <w:marLeft w:val="0"/>
                  <w:marRight w:val="0"/>
                  <w:marTop w:val="0"/>
                  <w:marBottom w:val="0"/>
                  <w:divBdr>
                    <w:top w:val="none" w:sz="0" w:space="0" w:color="auto"/>
                    <w:left w:val="none" w:sz="0" w:space="0" w:color="auto"/>
                    <w:bottom w:val="none" w:sz="0" w:space="0" w:color="auto"/>
                    <w:right w:val="none" w:sz="0" w:space="0" w:color="auto"/>
                  </w:divBdr>
                  <w:divsChild>
                    <w:div w:id="706443504">
                      <w:marLeft w:val="0"/>
                      <w:marRight w:val="0"/>
                      <w:marTop w:val="0"/>
                      <w:marBottom w:val="0"/>
                      <w:divBdr>
                        <w:top w:val="none" w:sz="0" w:space="0" w:color="auto"/>
                        <w:left w:val="none" w:sz="0" w:space="0" w:color="auto"/>
                        <w:bottom w:val="none" w:sz="0" w:space="0" w:color="auto"/>
                        <w:right w:val="none" w:sz="0" w:space="0" w:color="auto"/>
                      </w:divBdr>
                      <w:divsChild>
                        <w:div w:id="541136508">
                          <w:marLeft w:val="0"/>
                          <w:marRight w:val="0"/>
                          <w:marTop w:val="0"/>
                          <w:marBottom w:val="0"/>
                          <w:divBdr>
                            <w:top w:val="none" w:sz="0" w:space="0" w:color="auto"/>
                            <w:left w:val="none" w:sz="0" w:space="0" w:color="auto"/>
                            <w:bottom w:val="none" w:sz="0" w:space="0" w:color="auto"/>
                            <w:right w:val="none" w:sz="0" w:space="0" w:color="auto"/>
                          </w:divBdr>
                          <w:divsChild>
                            <w:div w:id="9622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1508">
      <w:bodyDiv w:val="1"/>
      <w:marLeft w:val="0"/>
      <w:marRight w:val="0"/>
      <w:marTop w:val="0"/>
      <w:marBottom w:val="0"/>
      <w:divBdr>
        <w:top w:val="none" w:sz="0" w:space="0" w:color="auto"/>
        <w:left w:val="none" w:sz="0" w:space="0" w:color="auto"/>
        <w:bottom w:val="none" w:sz="0" w:space="0" w:color="auto"/>
        <w:right w:val="none" w:sz="0" w:space="0" w:color="auto"/>
      </w:divBdr>
      <w:divsChild>
        <w:div w:id="782846921">
          <w:marLeft w:val="0"/>
          <w:marRight w:val="0"/>
          <w:marTop w:val="0"/>
          <w:marBottom w:val="0"/>
          <w:divBdr>
            <w:top w:val="none" w:sz="0" w:space="0" w:color="auto"/>
            <w:left w:val="none" w:sz="0" w:space="0" w:color="auto"/>
            <w:bottom w:val="none" w:sz="0" w:space="0" w:color="auto"/>
            <w:right w:val="none" w:sz="0" w:space="0" w:color="auto"/>
          </w:divBdr>
          <w:divsChild>
            <w:div w:id="2055232176">
              <w:marLeft w:val="0"/>
              <w:marRight w:val="0"/>
              <w:marTop w:val="0"/>
              <w:marBottom w:val="0"/>
              <w:divBdr>
                <w:top w:val="none" w:sz="0" w:space="0" w:color="auto"/>
                <w:left w:val="none" w:sz="0" w:space="0" w:color="auto"/>
                <w:bottom w:val="none" w:sz="0" w:space="0" w:color="auto"/>
                <w:right w:val="none" w:sz="0" w:space="0" w:color="auto"/>
              </w:divBdr>
              <w:divsChild>
                <w:div w:id="751857048">
                  <w:marLeft w:val="0"/>
                  <w:marRight w:val="0"/>
                  <w:marTop w:val="0"/>
                  <w:marBottom w:val="0"/>
                  <w:divBdr>
                    <w:top w:val="none" w:sz="0" w:space="0" w:color="auto"/>
                    <w:left w:val="none" w:sz="0" w:space="0" w:color="auto"/>
                    <w:bottom w:val="none" w:sz="0" w:space="0" w:color="auto"/>
                    <w:right w:val="none" w:sz="0" w:space="0" w:color="auto"/>
                  </w:divBdr>
                  <w:divsChild>
                    <w:div w:id="667169279">
                      <w:marLeft w:val="0"/>
                      <w:marRight w:val="0"/>
                      <w:marTop w:val="0"/>
                      <w:marBottom w:val="0"/>
                      <w:divBdr>
                        <w:top w:val="none" w:sz="0" w:space="0" w:color="auto"/>
                        <w:left w:val="none" w:sz="0" w:space="0" w:color="auto"/>
                        <w:bottom w:val="none" w:sz="0" w:space="0" w:color="auto"/>
                        <w:right w:val="none" w:sz="0" w:space="0" w:color="auto"/>
                      </w:divBdr>
                      <w:divsChild>
                        <w:div w:id="256377587">
                          <w:marLeft w:val="0"/>
                          <w:marRight w:val="0"/>
                          <w:marTop w:val="0"/>
                          <w:marBottom w:val="0"/>
                          <w:divBdr>
                            <w:top w:val="none" w:sz="0" w:space="0" w:color="auto"/>
                            <w:left w:val="none" w:sz="0" w:space="0" w:color="auto"/>
                            <w:bottom w:val="none" w:sz="0" w:space="0" w:color="auto"/>
                            <w:right w:val="none" w:sz="0" w:space="0" w:color="auto"/>
                          </w:divBdr>
                          <w:divsChild>
                            <w:div w:id="1229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66239">
      <w:bodyDiv w:val="1"/>
      <w:marLeft w:val="0"/>
      <w:marRight w:val="0"/>
      <w:marTop w:val="0"/>
      <w:marBottom w:val="0"/>
      <w:divBdr>
        <w:top w:val="none" w:sz="0" w:space="0" w:color="auto"/>
        <w:left w:val="none" w:sz="0" w:space="0" w:color="auto"/>
        <w:bottom w:val="none" w:sz="0" w:space="0" w:color="auto"/>
        <w:right w:val="none" w:sz="0" w:space="0" w:color="auto"/>
      </w:divBdr>
      <w:divsChild>
        <w:div w:id="367688025">
          <w:marLeft w:val="0"/>
          <w:marRight w:val="0"/>
          <w:marTop w:val="0"/>
          <w:marBottom w:val="0"/>
          <w:divBdr>
            <w:top w:val="none" w:sz="0" w:space="0" w:color="auto"/>
            <w:left w:val="none" w:sz="0" w:space="0" w:color="auto"/>
            <w:bottom w:val="none" w:sz="0" w:space="0" w:color="auto"/>
            <w:right w:val="none" w:sz="0" w:space="0" w:color="auto"/>
          </w:divBdr>
          <w:divsChild>
            <w:div w:id="1518890486">
              <w:marLeft w:val="0"/>
              <w:marRight w:val="0"/>
              <w:marTop w:val="0"/>
              <w:marBottom w:val="0"/>
              <w:divBdr>
                <w:top w:val="none" w:sz="0" w:space="0" w:color="auto"/>
                <w:left w:val="none" w:sz="0" w:space="0" w:color="auto"/>
                <w:bottom w:val="none" w:sz="0" w:space="0" w:color="auto"/>
                <w:right w:val="none" w:sz="0" w:space="0" w:color="auto"/>
              </w:divBdr>
              <w:divsChild>
                <w:div w:id="1799453443">
                  <w:marLeft w:val="0"/>
                  <w:marRight w:val="0"/>
                  <w:marTop w:val="0"/>
                  <w:marBottom w:val="0"/>
                  <w:divBdr>
                    <w:top w:val="none" w:sz="0" w:space="0" w:color="auto"/>
                    <w:left w:val="none" w:sz="0" w:space="0" w:color="auto"/>
                    <w:bottom w:val="none" w:sz="0" w:space="0" w:color="auto"/>
                    <w:right w:val="none" w:sz="0" w:space="0" w:color="auto"/>
                  </w:divBdr>
                  <w:divsChild>
                    <w:div w:id="747532802">
                      <w:marLeft w:val="0"/>
                      <w:marRight w:val="0"/>
                      <w:marTop w:val="0"/>
                      <w:marBottom w:val="0"/>
                      <w:divBdr>
                        <w:top w:val="none" w:sz="0" w:space="0" w:color="auto"/>
                        <w:left w:val="none" w:sz="0" w:space="0" w:color="auto"/>
                        <w:bottom w:val="none" w:sz="0" w:space="0" w:color="auto"/>
                        <w:right w:val="none" w:sz="0" w:space="0" w:color="auto"/>
                      </w:divBdr>
                      <w:divsChild>
                        <w:div w:id="254098070">
                          <w:marLeft w:val="0"/>
                          <w:marRight w:val="0"/>
                          <w:marTop w:val="0"/>
                          <w:marBottom w:val="0"/>
                          <w:divBdr>
                            <w:top w:val="none" w:sz="0" w:space="0" w:color="auto"/>
                            <w:left w:val="none" w:sz="0" w:space="0" w:color="auto"/>
                            <w:bottom w:val="none" w:sz="0" w:space="0" w:color="auto"/>
                            <w:right w:val="none" w:sz="0" w:space="0" w:color="auto"/>
                          </w:divBdr>
                          <w:divsChild>
                            <w:div w:id="4334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80995">
      <w:bodyDiv w:val="1"/>
      <w:marLeft w:val="0"/>
      <w:marRight w:val="0"/>
      <w:marTop w:val="0"/>
      <w:marBottom w:val="0"/>
      <w:divBdr>
        <w:top w:val="none" w:sz="0" w:space="0" w:color="auto"/>
        <w:left w:val="none" w:sz="0" w:space="0" w:color="auto"/>
        <w:bottom w:val="none" w:sz="0" w:space="0" w:color="auto"/>
        <w:right w:val="none" w:sz="0" w:space="0" w:color="auto"/>
      </w:divBdr>
      <w:divsChild>
        <w:div w:id="1701852190">
          <w:marLeft w:val="0"/>
          <w:marRight w:val="0"/>
          <w:marTop w:val="0"/>
          <w:marBottom w:val="0"/>
          <w:divBdr>
            <w:top w:val="none" w:sz="0" w:space="0" w:color="auto"/>
            <w:left w:val="none" w:sz="0" w:space="0" w:color="auto"/>
            <w:bottom w:val="none" w:sz="0" w:space="0" w:color="auto"/>
            <w:right w:val="none" w:sz="0" w:space="0" w:color="auto"/>
          </w:divBdr>
          <w:divsChild>
            <w:div w:id="1093621949">
              <w:marLeft w:val="0"/>
              <w:marRight w:val="0"/>
              <w:marTop w:val="0"/>
              <w:marBottom w:val="0"/>
              <w:divBdr>
                <w:top w:val="none" w:sz="0" w:space="0" w:color="auto"/>
                <w:left w:val="none" w:sz="0" w:space="0" w:color="auto"/>
                <w:bottom w:val="none" w:sz="0" w:space="0" w:color="auto"/>
                <w:right w:val="none" w:sz="0" w:space="0" w:color="auto"/>
              </w:divBdr>
              <w:divsChild>
                <w:div w:id="363792309">
                  <w:marLeft w:val="0"/>
                  <w:marRight w:val="0"/>
                  <w:marTop w:val="0"/>
                  <w:marBottom w:val="0"/>
                  <w:divBdr>
                    <w:top w:val="none" w:sz="0" w:space="0" w:color="auto"/>
                    <w:left w:val="none" w:sz="0" w:space="0" w:color="auto"/>
                    <w:bottom w:val="none" w:sz="0" w:space="0" w:color="auto"/>
                    <w:right w:val="none" w:sz="0" w:space="0" w:color="auto"/>
                  </w:divBdr>
                  <w:divsChild>
                    <w:div w:id="2123571783">
                      <w:marLeft w:val="0"/>
                      <w:marRight w:val="0"/>
                      <w:marTop w:val="0"/>
                      <w:marBottom w:val="0"/>
                      <w:divBdr>
                        <w:top w:val="none" w:sz="0" w:space="0" w:color="auto"/>
                        <w:left w:val="none" w:sz="0" w:space="0" w:color="auto"/>
                        <w:bottom w:val="none" w:sz="0" w:space="0" w:color="auto"/>
                        <w:right w:val="none" w:sz="0" w:space="0" w:color="auto"/>
                      </w:divBdr>
                      <w:divsChild>
                        <w:div w:id="55788131">
                          <w:marLeft w:val="0"/>
                          <w:marRight w:val="0"/>
                          <w:marTop w:val="0"/>
                          <w:marBottom w:val="0"/>
                          <w:divBdr>
                            <w:top w:val="none" w:sz="0" w:space="0" w:color="auto"/>
                            <w:left w:val="none" w:sz="0" w:space="0" w:color="auto"/>
                            <w:bottom w:val="none" w:sz="0" w:space="0" w:color="auto"/>
                            <w:right w:val="none" w:sz="0" w:space="0" w:color="auto"/>
                          </w:divBdr>
                          <w:divsChild>
                            <w:div w:id="10536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83491">
      <w:bodyDiv w:val="1"/>
      <w:marLeft w:val="0"/>
      <w:marRight w:val="0"/>
      <w:marTop w:val="0"/>
      <w:marBottom w:val="0"/>
      <w:divBdr>
        <w:top w:val="none" w:sz="0" w:space="0" w:color="auto"/>
        <w:left w:val="none" w:sz="0" w:space="0" w:color="auto"/>
        <w:bottom w:val="none" w:sz="0" w:space="0" w:color="auto"/>
        <w:right w:val="none" w:sz="0" w:space="0" w:color="auto"/>
      </w:divBdr>
      <w:divsChild>
        <w:div w:id="767386941">
          <w:marLeft w:val="0"/>
          <w:marRight w:val="0"/>
          <w:marTop w:val="0"/>
          <w:marBottom w:val="0"/>
          <w:divBdr>
            <w:top w:val="none" w:sz="0" w:space="0" w:color="auto"/>
            <w:left w:val="none" w:sz="0" w:space="0" w:color="auto"/>
            <w:bottom w:val="none" w:sz="0" w:space="0" w:color="auto"/>
            <w:right w:val="none" w:sz="0" w:space="0" w:color="auto"/>
          </w:divBdr>
          <w:divsChild>
            <w:div w:id="160046263">
              <w:marLeft w:val="0"/>
              <w:marRight w:val="0"/>
              <w:marTop w:val="0"/>
              <w:marBottom w:val="0"/>
              <w:divBdr>
                <w:top w:val="none" w:sz="0" w:space="0" w:color="auto"/>
                <w:left w:val="none" w:sz="0" w:space="0" w:color="auto"/>
                <w:bottom w:val="none" w:sz="0" w:space="0" w:color="auto"/>
                <w:right w:val="none" w:sz="0" w:space="0" w:color="auto"/>
              </w:divBdr>
              <w:divsChild>
                <w:div w:id="1965960589">
                  <w:marLeft w:val="0"/>
                  <w:marRight w:val="0"/>
                  <w:marTop w:val="0"/>
                  <w:marBottom w:val="0"/>
                  <w:divBdr>
                    <w:top w:val="none" w:sz="0" w:space="0" w:color="auto"/>
                    <w:left w:val="none" w:sz="0" w:space="0" w:color="auto"/>
                    <w:bottom w:val="none" w:sz="0" w:space="0" w:color="auto"/>
                    <w:right w:val="none" w:sz="0" w:space="0" w:color="auto"/>
                  </w:divBdr>
                  <w:divsChild>
                    <w:div w:id="1662467429">
                      <w:marLeft w:val="0"/>
                      <w:marRight w:val="0"/>
                      <w:marTop w:val="0"/>
                      <w:marBottom w:val="0"/>
                      <w:divBdr>
                        <w:top w:val="none" w:sz="0" w:space="0" w:color="auto"/>
                        <w:left w:val="none" w:sz="0" w:space="0" w:color="auto"/>
                        <w:bottom w:val="none" w:sz="0" w:space="0" w:color="auto"/>
                        <w:right w:val="none" w:sz="0" w:space="0" w:color="auto"/>
                      </w:divBdr>
                      <w:divsChild>
                        <w:div w:id="370226996">
                          <w:marLeft w:val="0"/>
                          <w:marRight w:val="0"/>
                          <w:marTop w:val="0"/>
                          <w:marBottom w:val="0"/>
                          <w:divBdr>
                            <w:top w:val="none" w:sz="0" w:space="0" w:color="auto"/>
                            <w:left w:val="none" w:sz="0" w:space="0" w:color="auto"/>
                            <w:bottom w:val="none" w:sz="0" w:space="0" w:color="auto"/>
                            <w:right w:val="none" w:sz="0" w:space="0" w:color="auto"/>
                          </w:divBdr>
                          <w:divsChild>
                            <w:div w:id="3731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13024">
      <w:bodyDiv w:val="1"/>
      <w:marLeft w:val="0"/>
      <w:marRight w:val="0"/>
      <w:marTop w:val="0"/>
      <w:marBottom w:val="0"/>
      <w:divBdr>
        <w:top w:val="none" w:sz="0" w:space="0" w:color="auto"/>
        <w:left w:val="none" w:sz="0" w:space="0" w:color="auto"/>
        <w:bottom w:val="none" w:sz="0" w:space="0" w:color="auto"/>
        <w:right w:val="none" w:sz="0" w:space="0" w:color="auto"/>
      </w:divBdr>
      <w:divsChild>
        <w:div w:id="1962835116">
          <w:marLeft w:val="0"/>
          <w:marRight w:val="0"/>
          <w:marTop w:val="0"/>
          <w:marBottom w:val="0"/>
          <w:divBdr>
            <w:top w:val="none" w:sz="0" w:space="0" w:color="auto"/>
            <w:left w:val="none" w:sz="0" w:space="0" w:color="auto"/>
            <w:bottom w:val="none" w:sz="0" w:space="0" w:color="auto"/>
            <w:right w:val="none" w:sz="0" w:space="0" w:color="auto"/>
          </w:divBdr>
          <w:divsChild>
            <w:div w:id="799301051">
              <w:marLeft w:val="0"/>
              <w:marRight w:val="0"/>
              <w:marTop w:val="0"/>
              <w:marBottom w:val="0"/>
              <w:divBdr>
                <w:top w:val="none" w:sz="0" w:space="0" w:color="auto"/>
                <w:left w:val="none" w:sz="0" w:space="0" w:color="auto"/>
                <w:bottom w:val="none" w:sz="0" w:space="0" w:color="auto"/>
                <w:right w:val="none" w:sz="0" w:space="0" w:color="auto"/>
              </w:divBdr>
              <w:divsChild>
                <w:div w:id="837309167">
                  <w:marLeft w:val="0"/>
                  <w:marRight w:val="0"/>
                  <w:marTop w:val="0"/>
                  <w:marBottom w:val="0"/>
                  <w:divBdr>
                    <w:top w:val="none" w:sz="0" w:space="0" w:color="auto"/>
                    <w:left w:val="none" w:sz="0" w:space="0" w:color="auto"/>
                    <w:bottom w:val="none" w:sz="0" w:space="0" w:color="auto"/>
                    <w:right w:val="none" w:sz="0" w:space="0" w:color="auto"/>
                  </w:divBdr>
                  <w:divsChild>
                    <w:div w:id="579027413">
                      <w:marLeft w:val="0"/>
                      <w:marRight w:val="0"/>
                      <w:marTop w:val="0"/>
                      <w:marBottom w:val="0"/>
                      <w:divBdr>
                        <w:top w:val="none" w:sz="0" w:space="0" w:color="auto"/>
                        <w:left w:val="none" w:sz="0" w:space="0" w:color="auto"/>
                        <w:bottom w:val="none" w:sz="0" w:space="0" w:color="auto"/>
                        <w:right w:val="none" w:sz="0" w:space="0" w:color="auto"/>
                      </w:divBdr>
                      <w:divsChild>
                        <w:div w:id="454101057">
                          <w:marLeft w:val="0"/>
                          <w:marRight w:val="0"/>
                          <w:marTop w:val="0"/>
                          <w:marBottom w:val="0"/>
                          <w:divBdr>
                            <w:top w:val="none" w:sz="0" w:space="0" w:color="auto"/>
                            <w:left w:val="none" w:sz="0" w:space="0" w:color="auto"/>
                            <w:bottom w:val="none" w:sz="0" w:space="0" w:color="auto"/>
                            <w:right w:val="none" w:sz="0" w:space="0" w:color="auto"/>
                          </w:divBdr>
                          <w:divsChild>
                            <w:div w:id="14229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23419">
      <w:bodyDiv w:val="1"/>
      <w:marLeft w:val="0"/>
      <w:marRight w:val="0"/>
      <w:marTop w:val="0"/>
      <w:marBottom w:val="0"/>
      <w:divBdr>
        <w:top w:val="none" w:sz="0" w:space="0" w:color="auto"/>
        <w:left w:val="none" w:sz="0" w:space="0" w:color="auto"/>
        <w:bottom w:val="none" w:sz="0" w:space="0" w:color="auto"/>
        <w:right w:val="none" w:sz="0" w:space="0" w:color="auto"/>
      </w:divBdr>
      <w:divsChild>
        <w:div w:id="1699164223">
          <w:marLeft w:val="0"/>
          <w:marRight w:val="0"/>
          <w:marTop w:val="0"/>
          <w:marBottom w:val="0"/>
          <w:divBdr>
            <w:top w:val="none" w:sz="0" w:space="0" w:color="auto"/>
            <w:left w:val="none" w:sz="0" w:space="0" w:color="auto"/>
            <w:bottom w:val="none" w:sz="0" w:space="0" w:color="auto"/>
            <w:right w:val="none" w:sz="0" w:space="0" w:color="auto"/>
          </w:divBdr>
          <w:divsChild>
            <w:div w:id="1505585145">
              <w:marLeft w:val="0"/>
              <w:marRight w:val="0"/>
              <w:marTop w:val="0"/>
              <w:marBottom w:val="0"/>
              <w:divBdr>
                <w:top w:val="none" w:sz="0" w:space="0" w:color="auto"/>
                <w:left w:val="none" w:sz="0" w:space="0" w:color="auto"/>
                <w:bottom w:val="none" w:sz="0" w:space="0" w:color="auto"/>
                <w:right w:val="none" w:sz="0" w:space="0" w:color="auto"/>
              </w:divBdr>
              <w:divsChild>
                <w:div w:id="746739">
                  <w:marLeft w:val="0"/>
                  <w:marRight w:val="0"/>
                  <w:marTop w:val="0"/>
                  <w:marBottom w:val="0"/>
                  <w:divBdr>
                    <w:top w:val="none" w:sz="0" w:space="0" w:color="auto"/>
                    <w:left w:val="none" w:sz="0" w:space="0" w:color="auto"/>
                    <w:bottom w:val="none" w:sz="0" w:space="0" w:color="auto"/>
                    <w:right w:val="none" w:sz="0" w:space="0" w:color="auto"/>
                  </w:divBdr>
                  <w:divsChild>
                    <w:div w:id="1244223661">
                      <w:marLeft w:val="0"/>
                      <w:marRight w:val="0"/>
                      <w:marTop w:val="0"/>
                      <w:marBottom w:val="0"/>
                      <w:divBdr>
                        <w:top w:val="none" w:sz="0" w:space="0" w:color="auto"/>
                        <w:left w:val="none" w:sz="0" w:space="0" w:color="auto"/>
                        <w:bottom w:val="none" w:sz="0" w:space="0" w:color="auto"/>
                        <w:right w:val="none" w:sz="0" w:space="0" w:color="auto"/>
                      </w:divBdr>
                      <w:divsChild>
                        <w:div w:id="1167866129">
                          <w:marLeft w:val="0"/>
                          <w:marRight w:val="0"/>
                          <w:marTop w:val="0"/>
                          <w:marBottom w:val="0"/>
                          <w:divBdr>
                            <w:top w:val="none" w:sz="0" w:space="0" w:color="auto"/>
                            <w:left w:val="none" w:sz="0" w:space="0" w:color="auto"/>
                            <w:bottom w:val="none" w:sz="0" w:space="0" w:color="auto"/>
                            <w:right w:val="none" w:sz="0" w:space="0" w:color="auto"/>
                          </w:divBdr>
                          <w:divsChild>
                            <w:div w:id="1873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6968">
      <w:bodyDiv w:val="1"/>
      <w:marLeft w:val="0"/>
      <w:marRight w:val="0"/>
      <w:marTop w:val="0"/>
      <w:marBottom w:val="0"/>
      <w:divBdr>
        <w:top w:val="none" w:sz="0" w:space="0" w:color="auto"/>
        <w:left w:val="none" w:sz="0" w:space="0" w:color="auto"/>
        <w:bottom w:val="none" w:sz="0" w:space="0" w:color="auto"/>
        <w:right w:val="none" w:sz="0" w:space="0" w:color="auto"/>
      </w:divBdr>
      <w:divsChild>
        <w:div w:id="1658339473">
          <w:marLeft w:val="0"/>
          <w:marRight w:val="0"/>
          <w:marTop w:val="0"/>
          <w:marBottom w:val="0"/>
          <w:divBdr>
            <w:top w:val="none" w:sz="0" w:space="0" w:color="auto"/>
            <w:left w:val="none" w:sz="0" w:space="0" w:color="auto"/>
            <w:bottom w:val="none" w:sz="0" w:space="0" w:color="auto"/>
            <w:right w:val="none" w:sz="0" w:space="0" w:color="auto"/>
          </w:divBdr>
          <w:divsChild>
            <w:div w:id="779110371">
              <w:marLeft w:val="0"/>
              <w:marRight w:val="0"/>
              <w:marTop w:val="0"/>
              <w:marBottom w:val="0"/>
              <w:divBdr>
                <w:top w:val="none" w:sz="0" w:space="0" w:color="auto"/>
                <w:left w:val="none" w:sz="0" w:space="0" w:color="auto"/>
                <w:bottom w:val="none" w:sz="0" w:space="0" w:color="auto"/>
                <w:right w:val="none" w:sz="0" w:space="0" w:color="auto"/>
              </w:divBdr>
              <w:divsChild>
                <w:div w:id="2117409041">
                  <w:marLeft w:val="0"/>
                  <w:marRight w:val="0"/>
                  <w:marTop w:val="0"/>
                  <w:marBottom w:val="0"/>
                  <w:divBdr>
                    <w:top w:val="none" w:sz="0" w:space="0" w:color="auto"/>
                    <w:left w:val="none" w:sz="0" w:space="0" w:color="auto"/>
                    <w:bottom w:val="none" w:sz="0" w:space="0" w:color="auto"/>
                    <w:right w:val="none" w:sz="0" w:space="0" w:color="auto"/>
                  </w:divBdr>
                  <w:divsChild>
                    <w:div w:id="1587809905">
                      <w:marLeft w:val="0"/>
                      <w:marRight w:val="0"/>
                      <w:marTop w:val="0"/>
                      <w:marBottom w:val="0"/>
                      <w:divBdr>
                        <w:top w:val="none" w:sz="0" w:space="0" w:color="auto"/>
                        <w:left w:val="none" w:sz="0" w:space="0" w:color="auto"/>
                        <w:bottom w:val="none" w:sz="0" w:space="0" w:color="auto"/>
                        <w:right w:val="none" w:sz="0" w:space="0" w:color="auto"/>
                      </w:divBdr>
                      <w:divsChild>
                        <w:div w:id="15083058">
                          <w:marLeft w:val="0"/>
                          <w:marRight w:val="0"/>
                          <w:marTop w:val="0"/>
                          <w:marBottom w:val="0"/>
                          <w:divBdr>
                            <w:top w:val="none" w:sz="0" w:space="0" w:color="auto"/>
                            <w:left w:val="none" w:sz="0" w:space="0" w:color="auto"/>
                            <w:bottom w:val="none" w:sz="0" w:space="0" w:color="auto"/>
                            <w:right w:val="none" w:sz="0" w:space="0" w:color="auto"/>
                          </w:divBdr>
                          <w:divsChild>
                            <w:div w:id="18314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79319">
      <w:bodyDiv w:val="1"/>
      <w:marLeft w:val="0"/>
      <w:marRight w:val="0"/>
      <w:marTop w:val="0"/>
      <w:marBottom w:val="0"/>
      <w:divBdr>
        <w:top w:val="none" w:sz="0" w:space="0" w:color="auto"/>
        <w:left w:val="none" w:sz="0" w:space="0" w:color="auto"/>
        <w:bottom w:val="none" w:sz="0" w:space="0" w:color="auto"/>
        <w:right w:val="none" w:sz="0" w:space="0" w:color="auto"/>
      </w:divBdr>
      <w:divsChild>
        <w:div w:id="1419718890">
          <w:marLeft w:val="0"/>
          <w:marRight w:val="0"/>
          <w:marTop w:val="0"/>
          <w:marBottom w:val="0"/>
          <w:divBdr>
            <w:top w:val="none" w:sz="0" w:space="0" w:color="auto"/>
            <w:left w:val="none" w:sz="0" w:space="0" w:color="auto"/>
            <w:bottom w:val="none" w:sz="0" w:space="0" w:color="auto"/>
            <w:right w:val="none" w:sz="0" w:space="0" w:color="auto"/>
          </w:divBdr>
          <w:divsChild>
            <w:div w:id="1891065538">
              <w:marLeft w:val="0"/>
              <w:marRight w:val="0"/>
              <w:marTop w:val="0"/>
              <w:marBottom w:val="0"/>
              <w:divBdr>
                <w:top w:val="none" w:sz="0" w:space="0" w:color="auto"/>
                <w:left w:val="none" w:sz="0" w:space="0" w:color="auto"/>
                <w:bottom w:val="none" w:sz="0" w:space="0" w:color="auto"/>
                <w:right w:val="none" w:sz="0" w:space="0" w:color="auto"/>
              </w:divBdr>
              <w:divsChild>
                <w:div w:id="50466740">
                  <w:marLeft w:val="0"/>
                  <w:marRight w:val="0"/>
                  <w:marTop w:val="0"/>
                  <w:marBottom w:val="0"/>
                  <w:divBdr>
                    <w:top w:val="none" w:sz="0" w:space="0" w:color="auto"/>
                    <w:left w:val="none" w:sz="0" w:space="0" w:color="auto"/>
                    <w:bottom w:val="none" w:sz="0" w:space="0" w:color="auto"/>
                    <w:right w:val="none" w:sz="0" w:space="0" w:color="auto"/>
                  </w:divBdr>
                  <w:divsChild>
                    <w:div w:id="786772328">
                      <w:marLeft w:val="0"/>
                      <w:marRight w:val="0"/>
                      <w:marTop w:val="0"/>
                      <w:marBottom w:val="0"/>
                      <w:divBdr>
                        <w:top w:val="none" w:sz="0" w:space="0" w:color="auto"/>
                        <w:left w:val="none" w:sz="0" w:space="0" w:color="auto"/>
                        <w:bottom w:val="none" w:sz="0" w:space="0" w:color="auto"/>
                        <w:right w:val="none" w:sz="0" w:space="0" w:color="auto"/>
                      </w:divBdr>
                      <w:divsChild>
                        <w:div w:id="1953315391">
                          <w:marLeft w:val="0"/>
                          <w:marRight w:val="0"/>
                          <w:marTop w:val="0"/>
                          <w:marBottom w:val="0"/>
                          <w:divBdr>
                            <w:top w:val="none" w:sz="0" w:space="0" w:color="auto"/>
                            <w:left w:val="none" w:sz="0" w:space="0" w:color="auto"/>
                            <w:bottom w:val="none" w:sz="0" w:space="0" w:color="auto"/>
                            <w:right w:val="none" w:sz="0" w:space="0" w:color="auto"/>
                          </w:divBdr>
                          <w:divsChild>
                            <w:div w:id="17193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75732">
      <w:bodyDiv w:val="1"/>
      <w:marLeft w:val="0"/>
      <w:marRight w:val="0"/>
      <w:marTop w:val="0"/>
      <w:marBottom w:val="0"/>
      <w:divBdr>
        <w:top w:val="none" w:sz="0" w:space="0" w:color="auto"/>
        <w:left w:val="none" w:sz="0" w:space="0" w:color="auto"/>
        <w:bottom w:val="none" w:sz="0" w:space="0" w:color="auto"/>
        <w:right w:val="none" w:sz="0" w:space="0" w:color="auto"/>
      </w:divBdr>
      <w:divsChild>
        <w:div w:id="1990087849">
          <w:marLeft w:val="0"/>
          <w:marRight w:val="0"/>
          <w:marTop w:val="0"/>
          <w:marBottom w:val="0"/>
          <w:divBdr>
            <w:top w:val="none" w:sz="0" w:space="0" w:color="auto"/>
            <w:left w:val="none" w:sz="0" w:space="0" w:color="auto"/>
            <w:bottom w:val="none" w:sz="0" w:space="0" w:color="auto"/>
            <w:right w:val="none" w:sz="0" w:space="0" w:color="auto"/>
          </w:divBdr>
          <w:divsChild>
            <w:div w:id="757942730">
              <w:marLeft w:val="0"/>
              <w:marRight w:val="0"/>
              <w:marTop w:val="0"/>
              <w:marBottom w:val="0"/>
              <w:divBdr>
                <w:top w:val="none" w:sz="0" w:space="0" w:color="auto"/>
                <w:left w:val="none" w:sz="0" w:space="0" w:color="auto"/>
                <w:bottom w:val="none" w:sz="0" w:space="0" w:color="auto"/>
                <w:right w:val="none" w:sz="0" w:space="0" w:color="auto"/>
              </w:divBdr>
              <w:divsChild>
                <w:div w:id="936061189">
                  <w:marLeft w:val="0"/>
                  <w:marRight w:val="0"/>
                  <w:marTop w:val="0"/>
                  <w:marBottom w:val="0"/>
                  <w:divBdr>
                    <w:top w:val="none" w:sz="0" w:space="0" w:color="auto"/>
                    <w:left w:val="none" w:sz="0" w:space="0" w:color="auto"/>
                    <w:bottom w:val="none" w:sz="0" w:space="0" w:color="auto"/>
                    <w:right w:val="none" w:sz="0" w:space="0" w:color="auto"/>
                  </w:divBdr>
                  <w:divsChild>
                    <w:div w:id="1691952038">
                      <w:marLeft w:val="0"/>
                      <w:marRight w:val="0"/>
                      <w:marTop w:val="0"/>
                      <w:marBottom w:val="0"/>
                      <w:divBdr>
                        <w:top w:val="none" w:sz="0" w:space="0" w:color="auto"/>
                        <w:left w:val="none" w:sz="0" w:space="0" w:color="auto"/>
                        <w:bottom w:val="none" w:sz="0" w:space="0" w:color="auto"/>
                        <w:right w:val="none" w:sz="0" w:space="0" w:color="auto"/>
                      </w:divBdr>
                      <w:divsChild>
                        <w:div w:id="806703242">
                          <w:marLeft w:val="0"/>
                          <w:marRight w:val="0"/>
                          <w:marTop w:val="0"/>
                          <w:marBottom w:val="0"/>
                          <w:divBdr>
                            <w:top w:val="none" w:sz="0" w:space="0" w:color="auto"/>
                            <w:left w:val="none" w:sz="0" w:space="0" w:color="auto"/>
                            <w:bottom w:val="none" w:sz="0" w:space="0" w:color="auto"/>
                            <w:right w:val="none" w:sz="0" w:space="0" w:color="auto"/>
                          </w:divBdr>
                          <w:divsChild>
                            <w:div w:id="18271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88601">
      <w:bodyDiv w:val="1"/>
      <w:marLeft w:val="0"/>
      <w:marRight w:val="0"/>
      <w:marTop w:val="0"/>
      <w:marBottom w:val="0"/>
      <w:divBdr>
        <w:top w:val="none" w:sz="0" w:space="0" w:color="auto"/>
        <w:left w:val="none" w:sz="0" w:space="0" w:color="auto"/>
        <w:bottom w:val="none" w:sz="0" w:space="0" w:color="auto"/>
        <w:right w:val="none" w:sz="0" w:space="0" w:color="auto"/>
      </w:divBdr>
      <w:divsChild>
        <w:div w:id="1464154313">
          <w:marLeft w:val="0"/>
          <w:marRight w:val="0"/>
          <w:marTop w:val="0"/>
          <w:marBottom w:val="0"/>
          <w:divBdr>
            <w:top w:val="none" w:sz="0" w:space="0" w:color="auto"/>
            <w:left w:val="none" w:sz="0" w:space="0" w:color="auto"/>
            <w:bottom w:val="none" w:sz="0" w:space="0" w:color="auto"/>
            <w:right w:val="none" w:sz="0" w:space="0" w:color="auto"/>
          </w:divBdr>
          <w:divsChild>
            <w:div w:id="1911690230">
              <w:marLeft w:val="0"/>
              <w:marRight w:val="0"/>
              <w:marTop w:val="0"/>
              <w:marBottom w:val="0"/>
              <w:divBdr>
                <w:top w:val="none" w:sz="0" w:space="0" w:color="auto"/>
                <w:left w:val="none" w:sz="0" w:space="0" w:color="auto"/>
                <w:bottom w:val="none" w:sz="0" w:space="0" w:color="auto"/>
                <w:right w:val="none" w:sz="0" w:space="0" w:color="auto"/>
              </w:divBdr>
              <w:divsChild>
                <w:div w:id="283006064">
                  <w:marLeft w:val="0"/>
                  <w:marRight w:val="0"/>
                  <w:marTop w:val="0"/>
                  <w:marBottom w:val="0"/>
                  <w:divBdr>
                    <w:top w:val="none" w:sz="0" w:space="0" w:color="auto"/>
                    <w:left w:val="none" w:sz="0" w:space="0" w:color="auto"/>
                    <w:bottom w:val="none" w:sz="0" w:space="0" w:color="auto"/>
                    <w:right w:val="none" w:sz="0" w:space="0" w:color="auto"/>
                  </w:divBdr>
                  <w:divsChild>
                    <w:div w:id="1923030572">
                      <w:marLeft w:val="0"/>
                      <w:marRight w:val="0"/>
                      <w:marTop w:val="0"/>
                      <w:marBottom w:val="0"/>
                      <w:divBdr>
                        <w:top w:val="none" w:sz="0" w:space="0" w:color="auto"/>
                        <w:left w:val="none" w:sz="0" w:space="0" w:color="auto"/>
                        <w:bottom w:val="none" w:sz="0" w:space="0" w:color="auto"/>
                        <w:right w:val="none" w:sz="0" w:space="0" w:color="auto"/>
                      </w:divBdr>
                      <w:divsChild>
                        <w:div w:id="2017882440">
                          <w:marLeft w:val="0"/>
                          <w:marRight w:val="0"/>
                          <w:marTop w:val="0"/>
                          <w:marBottom w:val="0"/>
                          <w:divBdr>
                            <w:top w:val="none" w:sz="0" w:space="0" w:color="auto"/>
                            <w:left w:val="none" w:sz="0" w:space="0" w:color="auto"/>
                            <w:bottom w:val="none" w:sz="0" w:space="0" w:color="auto"/>
                            <w:right w:val="none" w:sz="0" w:space="0" w:color="auto"/>
                          </w:divBdr>
                          <w:divsChild>
                            <w:div w:id="71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08129">
      <w:bodyDiv w:val="1"/>
      <w:marLeft w:val="0"/>
      <w:marRight w:val="0"/>
      <w:marTop w:val="0"/>
      <w:marBottom w:val="0"/>
      <w:divBdr>
        <w:top w:val="none" w:sz="0" w:space="0" w:color="auto"/>
        <w:left w:val="none" w:sz="0" w:space="0" w:color="auto"/>
        <w:bottom w:val="none" w:sz="0" w:space="0" w:color="auto"/>
        <w:right w:val="none" w:sz="0" w:space="0" w:color="auto"/>
      </w:divBdr>
      <w:divsChild>
        <w:div w:id="762922876">
          <w:marLeft w:val="0"/>
          <w:marRight w:val="0"/>
          <w:marTop w:val="0"/>
          <w:marBottom w:val="0"/>
          <w:divBdr>
            <w:top w:val="none" w:sz="0" w:space="0" w:color="auto"/>
            <w:left w:val="none" w:sz="0" w:space="0" w:color="auto"/>
            <w:bottom w:val="none" w:sz="0" w:space="0" w:color="auto"/>
            <w:right w:val="none" w:sz="0" w:space="0" w:color="auto"/>
          </w:divBdr>
          <w:divsChild>
            <w:div w:id="1901399739">
              <w:marLeft w:val="0"/>
              <w:marRight w:val="0"/>
              <w:marTop w:val="0"/>
              <w:marBottom w:val="0"/>
              <w:divBdr>
                <w:top w:val="none" w:sz="0" w:space="0" w:color="auto"/>
                <w:left w:val="none" w:sz="0" w:space="0" w:color="auto"/>
                <w:bottom w:val="none" w:sz="0" w:space="0" w:color="auto"/>
                <w:right w:val="none" w:sz="0" w:space="0" w:color="auto"/>
              </w:divBdr>
              <w:divsChild>
                <w:div w:id="1113133580">
                  <w:marLeft w:val="0"/>
                  <w:marRight w:val="0"/>
                  <w:marTop w:val="0"/>
                  <w:marBottom w:val="0"/>
                  <w:divBdr>
                    <w:top w:val="none" w:sz="0" w:space="0" w:color="auto"/>
                    <w:left w:val="none" w:sz="0" w:space="0" w:color="auto"/>
                    <w:bottom w:val="none" w:sz="0" w:space="0" w:color="auto"/>
                    <w:right w:val="none" w:sz="0" w:space="0" w:color="auto"/>
                  </w:divBdr>
                  <w:divsChild>
                    <w:div w:id="1130703573">
                      <w:marLeft w:val="0"/>
                      <w:marRight w:val="0"/>
                      <w:marTop w:val="0"/>
                      <w:marBottom w:val="0"/>
                      <w:divBdr>
                        <w:top w:val="none" w:sz="0" w:space="0" w:color="auto"/>
                        <w:left w:val="none" w:sz="0" w:space="0" w:color="auto"/>
                        <w:bottom w:val="none" w:sz="0" w:space="0" w:color="auto"/>
                        <w:right w:val="none" w:sz="0" w:space="0" w:color="auto"/>
                      </w:divBdr>
                      <w:divsChild>
                        <w:div w:id="770591798">
                          <w:marLeft w:val="0"/>
                          <w:marRight w:val="0"/>
                          <w:marTop w:val="0"/>
                          <w:marBottom w:val="0"/>
                          <w:divBdr>
                            <w:top w:val="none" w:sz="0" w:space="0" w:color="auto"/>
                            <w:left w:val="none" w:sz="0" w:space="0" w:color="auto"/>
                            <w:bottom w:val="none" w:sz="0" w:space="0" w:color="auto"/>
                            <w:right w:val="none" w:sz="0" w:space="0" w:color="auto"/>
                          </w:divBdr>
                          <w:divsChild>
                            <w:div w:id="531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02279">
      <w:bodyDiv w:val="1"/>
      <w:marLeft w:val="0"/>
      <w:marRight w:val="0"/>
      <w:marTop w:val="0"/>
      <w:marBottom w:val="0"/>
      <w:divBdr>
        <w:top w:val="none" w:sz="0" w:space="0" w:color="auto"/>
        <w:left w:val="none" w:sz="0" w:space="0" w:color="auto"/>
        <w:bottom w:val="none" w:sz="0" w:space="0" w:color="auto"/>
        <w:right w:val="none" w:sz="0" w:space="0" w:color="auto"/>
      </w:divBdr>
      <w:divsChild>
        <w:div w:id="704138385">
          <w:marLeft w:val="0"/>
          <w:marRight w:val="0"/>
          <w:marTop w:val="0"/>
          <w:marBottom w:val="0"/>
          <w:divBdr>
            <w:top w:val="none" w:sz="0" w:space="0" w:color="auto"/>
            <w:left w:val="none" w:sz="0" w:space="0" w:color="auto"/>
            <w:bottom w:val="none" w:sz="0" w:space="0" w:color="auto"/>
            <w:right w:val="none" w:sz="0" w:space="0" w:color="auto"/>
          </w:divBdr>
          <w:divsChild>
            <w:div w:id="577372374">
              <w:marLeft w:val="0"/>
              <w:marRight w:val="0"/>
              <w:marTop w:val="0"/>
              <w:marBottom w:val="0"/>
              <w:divBdr>
                <w:top w:val="none" w:sz="0" w:space="0" w:color="auto"/>
                <w:left w:val="none" w:sz="0" w:space="0" w:color="auto"/>
                <w:bottom w:val="none" w:sz="0" w:space="0" w:color="auto"/>
                <w:right w:val="none" w:sz="0" w:space="0" w:color="auto"/>
              </w:divBdr>
              <w:divsChild>
                <w:div w:id="95255544">
                  <w:marLeft w:val="0"/>
                  <w:marRight w:val="0"/>
                  <w:marTop w:val="0"/>
                  <w:marBottom w:val="0"/>
                  <w:divBdr>
                    <w:top w:val="none" w:sz="0" w:space="0" w:color="auto"/>
                    <w:left w:val="none" w:sz="0" w:space="0" w:color="auto"/>
                    <w:bottom w:val="none" w:sz="0" w:space="0" w:color="auto"/>
                    <w:right w:val="none" w:sz="0" w:space="0" w:color="auto"/>
                  </w:divBdr>
                  <w:divsChild>
                    <w:div w:id="1388450744">
                      <w:marLeft w:val="0"/>
                      <w:marRight w:val="0"/>
                      <w:marTop w:val="0"/>
                      <w:marBottom w:val="0"/>
                      <w:divBdr>
                        <w:top w:val="none" w:sz="0" w:space="0" w:color="auto"/>
                        <w:left w:val="none" w:sz="0" w:space="0" w:color="auto"/>
                        <w:bottom w:val="none" w:sz="0" w:space="0" w:color="auto"/>
                        <w:right w:val="none" w:sz="0" w:space="0" w:color="auto"/>
                      </w:divBdr>
                      <w:divsChild>
                        <w:div w:id="1433166393">
                          <w:marLeft w:val="0"/>
                          <w:marRight w:val="0"/>
                          <w:marTop w:val="0"/>
                          <w:marBottom w:val="0"/>
                          <w:divBdr>
                            <w:top w:val="none" w:sz="0" w:space="0" w:color="auto"/>
                            <w:left w:val="none" w:sz="0" w:space="0" w:color="auto"/>
                            <w:bottom w:val="none" w:sz="0" w:space="0" w:color="auto"/>
                            <w:right w:val="none" w:sz="0" w:space="0" w:color="auto"/>
                          </w:divBdr>
                          <w:divsChild>
                            <w:div w:id="21464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4112">
                  <w:marLeft w:val="0"/>
                  <w:marRight w:val="0"/>
                  <w:marTop w:val="0"/>
                  <w:marBottom w:val="0"/>
                  <w:divBdr>
                    <w:top w:val="none" w:sz="0" w:space="0" w:color="auto"/>
                    <w:left w:val="none" w:sz="0" w:space="0" w:color="auto"/>
                    <w:bottom w:val="none" w:sz="0" w:space="0" w:color="auto"/>
                    <w:right w:val="none" w:sz="0" w:space="0" w:color="auto"/>
                  </w:divBdr>
                  <w:divsChild>
                    <w:div w:id="1112626723">
                      <w:marLeft w:val="0"/>
                      <w:marRight w:val="0"/>
                      <w:marTop w:val="0"/>
                      <w:marBottom w:val="0"/>
                      <w:divBdr>
                        <w:top w:val="none" w:sz="0" w:space="0" w:color="auto"/>
                        <w:left w:val="none" w:sz="0" w:space="0" w:color="auto"/>
                        <w:bottom w:val="none" w:sz="0" w:space="0" w:color="auto"/>
                        <w:right w:val="none" w:sz="0" w:space="0" w:color="auto"/>
                      </w:divBdr>
                      <w:divsChild>
                        <w:div w:id="1533151351">
                          <w:marLeft w:val="0"/>
                          <w:marRight w:val="0"/>
                          <w:marTop w:val="0"/>
                          <w:marBottom w:val="300"/>
                          <w:divBdr>
                            <w:top w:val="none" w:sz="0" w:space="0" w:color="auto"/>
                            <w:left w:val="none" w:sz="0" w:space="0" w:color="auto"/>
                            <w:bottom w:val="none" w:sz="0" w:space="0" w:color="auto"/>
                            <w:right w:val="none" w:sz="0" w:space="0" w:color="auto"/>
                          </w:divBdr>
                          <w:divsChild>
                            <w:div w:id="1778983600">
                              <w:marLeft w:val="0"/>
                              <w:marRight w:val="0"/>
                              <w:marTop w:val="0"/>
                              <w:marBottom w:val="0"/>
                              <w:divBdr>
                                <w:top w:val="none" w:sz="0" w:space="0" w:color="auto"/>
                                <w:left w:val="none" w:sz="0" w:space="0" w:color="auto"/>
                                <w:bottom w:val="none" w:sz="0" w:space="0" w:color="auto"/>
                                <w:right w:val="none" w:sz="0" w:space="0" w:color="auto"/>
                              </w:divBdr>
                              <w:divsChild>
                                <w:div w:id="1101336446">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sChild>
        </w:div>
        <w:div w:id="942347019">
          <w:marLeft w:val="0"/>
          <w:marRight w:val="0"/>
          <w:marTop w:val="0"/>
          <w:marBottom w:val="0"/>
          <w:divBdr>
            <w:top w:val="none" w:sz="0" w:space="0" w:color="auto"/>
            <w:left w:val="none" w:sz="0" w:space="0" w:color="auto"/>
            <w:bottom w:val="none" w:sz="0" w:space="0" w:color="auto"/>
            <w:right w:val="none" w:sz="0" w:space="0" w:color="auto"/>
          </w:divBdr>
          <w:divsChild>
            <w:div w:id="1051804902">
              <w:marLeft w:val="0"/>
              <w:marRight w:val="0"/>
              <w:marTop w:val="0"/>
              <w:marBottom w:val="0"/>
              <w:divBdr>
                <w:top w:val="none" w:sz="0" w:space="0" w:color="auto"/>
                <w:left w:val="none" w:sz="0" w:space="0" w:color="auto"/>
                <w:bottom w:val="none" w:sz="0" w:space="0" w:color="auto"/>
                <w:right w:val="none" w:sz="0" w:space="0" w:color="auto"/>
              </w:divBdr>
              <w:divsChild>
                <w:div w:id="100147150">
                  <w:marLeft w:val="0"/>
                  <w:marRight w:val="0"/>
                  <w:marTop w:val="0"/>
                  <w:marBottom w:val="0"/>
                  <w:divBdr>
                    <w:top w:val="none" w:sz="0" w:space="0" w:color="auto"/>
                    <w:left w:val="none" w:sz="0" w:space="0" w:color="auto"/>
                    <w:bottom w:val="none" w:sz="0" w:space="0" w:color="auto"/>
                    <w:right w:val="none" w:sz="0" w:space="0" w:color="auto"/>
                  </w:divBdr>
                  <w:divsChild>
                    <w:div w:id="1804156612">
                      <w:marLeft w:val="0"/>
                      <w:marRight w:val="0"/>
                      <w:marTop w:val="0"/>
                      <w:marBottom w:val="0"/>
                      <w:divBdr>
                        <w:top w:val="none" w:sz="0" w:space="0" w:color="auto"/>
                        <w:left w:val="none" w:sz="0" w:space="0" w:color="auto"/>
                        <w:bottom w:val="none" w:sz="0" w:space="0" w:color="auto"/>
                        <w:right w:val="none" w:sz="0" w:space="0" w:color="auto"/>
                      </w:divBdr>
                      <w:divsChild>
                        <w:div w:id="1412582367">
                          <w:marLeft w:val="0"/>
                          <w:marRight w:val="0"/>
                          <w:marTop w:val="0"/>
                          <w:marBottom w:val="0"/>
                          <w:divBdr>
                            <w:top w:val="none" w:sz="0" w:space="0" w:color="auto"/>
                            <w:left w:val="none" w:sz="0" w:space="0" w:color="auto"/>
                            <w:bottom w:val="none" w:sz="0" w:space="0" w:color="auto"/>
                            <w:right w:val="none" w:sz="0" w:space="0" w:color="auto"/>
                          </w:divBdr>
                        </w:div>
                        <w:div w:id="15485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921689">
      <w:bodyDiv w:val="1"/>
      <w:marLeft w:val="0"/>
      <w:marRight w:val="0"/>
      <w:marTop w:val="0"/>
      <w:marBottom w:val="0"/>
      <w:divBdr>
        <w:top w:val="none" w:sz="0" w:space="0" w:color="auto"/>
        <w:left w:val="none" w:sz="0" w:space="0" w:color="auto"/>
        <w:bottom w:val="none" w:sz="0" w:space="0" w:color="auto"/>
        <w:right w:val="none" w:sz="0" w:space="0" w:color="auto"/>
      </w:divBdr>
      <w:divsChild>
        <w:div w:id="1121459566">
          <w:marLeft w:val="0"/>
          <w:marRight w:val="0"/>
          <w:marTop w:val="0"/>
          <w:marBottom w:val="0"/>
          <w:divBdr>
            <w:top w:val="none" w:sz="0" w:space="0" w:color="auto"/>
            <w:left w:val="none" w:sz="0" w:space="0" w:color="auto"/>
            <w:bottom w:val="none" w:sz="0" w:space="0" w:color="auto"/>
            <w:right w:val="none" w:sz="0" w:space="0" w:color="auto"/>
          </w:divBdr>
          <w:divsChild>
            <w:div w:id="1177158805">
              <w:marLeft w:val="0"/>
              <w:marRight w:val="0"/>
              <w:marTop w:val="0"/>
              <w:marBottom w:val="0"/>
              <w:divBdr>
                <w:top w:val="none" w:sz="0" w:space="0" w:color="auto"/>
                <w:left w:val="none" w:sz="0" w:space="0" w:color="auto"/>
                <w:bottom w:val="none" w:sz="0" w:space="0" w:color="auto"/>
                <w:right w:val="none" w:sz="0" w:space="0" w:color="auto"/>
              </w:divBdr>
              <w:divsChild>
                <w:div w:id="1646544509">
                  <w:marLeft w:val="0"/>
                  <w:marRight w:val="0"/>
                  <w:marTop w:val="0"/>
                  <w:marBottom w:val="0"/>
                  <w:divBdr>
                    <w:top w:val="none" w:sz="0" w:space="0" w:color="auto"/>
                    <w:left w:val="none" w:sz="0" w:space="0" w:color="auto"/>
                    <w:bottom w:val="none" w:sz="0" w:space="0" w:color="auto"/>
                    <w:right w:val="none" w:sz="0" w:space="0" w:color="auto"/>
                  </w:divBdr>
                  <w:divsChild>
                    <w:div w:id="2071876449">
                      <w:marLeft w:val="0"/>
                      <w:marRight w:val="0"/>
                      <w:marTop w:val="0"/>
                      <w:marBottom w:val="0"/>
                      <w:divBdr>
                        <w:top w:val="none" w:sz="0" w:space="0" w:color="auto"/>
                        <w:left w:val="none" w:sz="0" w:space="0" w:color="auto"/>
                        <w:bottom w:val="none" w:sz="0" w:space="0" w:color="auto"/>
                        <w:right w:val="none" w:sz="0" w:space="0" w:color="auto"/>
                      </w:divBdr>
                      <w:divsChild>
                        <w:div w:id="361442030">
                          <w:marLeft w:val="0"/>
                          <w:marRight w:val="0"/>
                          <w:marTop w:val="0"/>
                          <w:marBottom w:val="0"/>
                          <w:divBdr>
                            <w:top w:val="none" w:sz="0" w:space="0" w:color="auto"/>
                            <w:left w:val="none" w:sz="0" w:space="0" w:color="auto"/>
                            <w:bottom w:val="none" w:sz="0" w:space="0" w:color="auto"/>
                            <w:right w:val="none" w:sz="0" w:space="0" w:color="auto"/>
                          </w:divBdr>
                          <w:divsChild>
                            <w:div w:id="20356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541252">
      <w:bodyDiv w:val="1"/>
      <w:marLeft w:val="0"/>
      <w:marRight w:val="0"/>
      <w:marTop w:val="0"/>
      <w:marBottom w:val="0"/>
      <w:divBdr>
        <w:top w:val="none" w:sz="0" w:space="0" w:color="auto"/>
        <w:left w:val="none" w:sz="0" w:space="0" w:color="auto"/>
        <w:bottom w:val="none" w:sz="0" w:space="0" w:color="auto"/>
        <w:right w:val="none" w:sz="0" w:space="0" w:color="auto"/>
      </w:divBdr>
      <w:divsChild>
        <w:div w:id="138422809">
          <w:marLeft w:val="0"/>
          <w:marRight w:val="0"/>
          <w:marTop w:val="0"/>
          <w:marBottom w:val="0"/>
          <w:divBdr>
            <w:top w:val="none" w:sz="0" w:space="0" w:color="auto"/>
            <w:left w:val="none" w:sz="0" w:space="0" w:color="auto"/>
            <w:bottom w:val="none" w:sz="0" w:space="0" w:color="auto"/>
            <w:right w:val="none" w:sz="0" w:space="0" w:color="auto"/>
          </w:divBdr>
          <w:divsChild>
            <w:div w:id="1913195951">
              <w:marLeft w:val="0"/>
              <w:marRight w:val="0"/>
              <w:marTop w:val="0"/>
              <w:marBottom w:val="0"/>
              <w:divBdr>
                <w:top w:val="none" w:sz="0" w:space="0" w:color="auto"/>
                <w:left w:val="none" w:sz="0" w:space="0" w:color="auto"/>
                <w:bottom w:val="none" w:sz="0" w:space="0" w:color="auto"/>
                <w:right w:val="none" w:sz="0" w:space="0" w:color="auto"/>
              </w:divBdr>
              <w:divsChild>
                <w:div w:id="1266233440">
                  <w:marLeft w:val="0"/>
                  <w:marRight w:val="0"/>
                  <w:marTop w:val="0"/>
                  <w:marBottom w:val="0"/>
                  <w:divBdr>
                    <w:top w:val="none" w:sz="0" w:space="0" w:color="auto"/>
                    <w:left w:val="none" w:sz="0" w:space="0" w:color="auto"/>
                    <w:bottom w:val="none" w:sz="0" w:space="0" w:color="auto"/>
                    <w:right w:val="none" w:sz="0" w:space="0" w:color="auto"/>
                  </w:divBdr>
                  <w:divsChild>
                    <w:div w:id="195044717">
                      <w:marLeft w:val="0"/>
                      <w:marRight w:val="0"/>
                      <w:marTop w:val="0"/>
                      <w:marBottom w:val="0"/>
                      <w:divBdr>
                        <w:top w:val="none" w:sz="0" w:space="0" w:color="auto"/>
                        <w:left w:val="none" w:sz="0" w:space="0" w:color="auto"/>
                        <w:bottom w:val="none" w:sz="0" w:space="0" w:color="auto"/>
                        <w:right w:val="none" w:sz="0" w:space="0" w:color="auto"/>
                      </w:divBdr>
                      <w:divsChild>
                        <w:div w:id="1235974903">
                          <w:marLeft w:val="0"/>
                          <w:marRight w:val="0"/>
                          <w:marTop w:val="0"/>
                          <w:marBottom w:val="0"/>
                          <w:divBdr>
                            <w:top w:val="none" w:sz="0" w:space="0" w:color="auto"/>
                            <w:left w:val="none" w:sz="0" w:space="0" w:color="auto"/>
                            <w:bottom w:val="none" w:sz="0" w:space="0" w:color="auto"/>
                            <w:right w:val="none" w:sz="0" w:space="0" w:color="auto"/>
                          </w:divBdr>
                          <w:divsChild>
                            <w:div w:id="1085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083324">
      <w:bodyDiv w:val="1"/>
      <w:marLeft w:val="0"/>
      <w:marRight w:val="0"/>
      <w:marTop w:val="0"/>
      <w:marBottom w:val="0"/>
      <w:divBdr>
        <w:top w:val="none" w:sz="0" w:space="0" w:color="auto"/>
        <w:left w:val="none" w:sz="0" w:space="0" w:color="auto"/>
        <w:bottom w:val="none" w:sz="0" w:space="0" w:color="auto"/>
        <w:right w:val="none" w:sz="0" w:space="0" w:color="auto"/>
      </w:divBdr>
      <w:divsChild>
        <w:div w:id="2103721588">
          <w:marLeft w:val="0"/>
          <w:marRight w:val="0"/>
          <w:marTop w:val="0"/>
          <w:marBottom w:val="0"/>
          <w:divBdr>
            <w:top w:val="none" w:sz="0" w:space="0" w:color="auto"/>
            <w:left w:val="none" w:sz="0" w:space="0" w:color="auto"/>
            <w:bottom w:val="none" w:sz="0" w:space="0" w:color="auto"/>
            <w:right w:val="none" w:sz="0" w:space="0" w:color="auto"/>
          </w:divBdr>
          <w:divsChild>
            <w:div w:id="1366715806">
              <w:marLeft w:val="0"/>
              <w:marRight w:val="0"/>
              <w:marTop w:val="0"/>
              <w:marBottom w:val="0"/>
              <w:divBdr>
                <w:top w:val="none" w:sz="0" w:space="0" w:color="auto"/>
                <w:left w:val="none" w:sz="0" w:space="0" w:color="auto"/>
                <w:bottom w:val="none" w:sz="0" w:space="0" w:color="auto"/>
                <w:right w:val="none" w:sz="0" w:space="0" w:color="auto"/>
              </w:divBdr>
              <w:divsChild>
                <w:div w:id="2005162846">
                  <w:marLeft w:val="0"/>
                  <w:marRight w:val="0"/>
                  <w:marTop w:val="0"/>
                  <w:marBottom w:val="0"/>
                  <w:divBdr>
                    <w:top w:val="none" w:sz="0" w:space="0" w:color="auto"/>
                    <w:left w:val="none" w:sz="0" w:space="0" w:color="auto"/>
                    <w:bottom w:val="none" w:sz="0" w:space="0" w:color="auto"/>
                    <w:right w:val="none" w:sz="0" w:space="0" w:color="auto"/>
                  </w:divBdr>
                  <w:divsChild>
                    <w:div w:id="105661014">
                      <w:marLeft w:val="0"/>
                      <w:marRight w:val="0"/>
                      <w:marTop w:val="0"/>
                      <w:marBottom w:val="0"/>
                      <w:divBdr>
                        <w:top w:val="none" w:sz="0" w:space="0" w:color="auto"/>
                        <w:left w:val="none" w:sz="0" w:space="0" w:color="auto"/>
                        <w:bottom w:val="none" w:sz="0" w:space="0" w:color="auto"/>
                        <w:right w:val="none" w:sz="0" w:space="0" w:color="auto"/>
                      </w:divBdr>
                      <w:divsChild>
                        <w:div w:id="759259433">
                          <w:marLeft w:val="0"/>
                          <w:marRight w:val="0"/>
                          <w:marTop w:val="0"/>
                          <w:marBottom w:val="0"/>
                          <w:divBdr>
                            <w:top w:val="none" w:sz="0" w:space="0" w:color="auto"/>
                            <w:left w:val="none" w:sz="0" w:space="0" w:color="auto"/>
                            <w:bottom w:val="none" w:sz="0" w:space="0" w:color="auto"/>
                            <w:right w:val="none" w:sz="0" w:space="0" w:color="auto"/>
                          </w:divBdr>
                          <w:divsChild>
                            <w:div w:id="6091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09473">
      <w:bodyDiv w:val="1"/>
      <w:marLeft w:val="0"/>
      <w:marRight w:val="0"/>
      <w:marTop w:val="0"/>
      <w:marBottom w:val="0"/>
      <w:divBdr>
        <w:top w:val="none" w:sz="0" w:space="0" w:color="auto"/>
        <w:left w:val="none" w:sz="0" w:space="0" w:color="auto"/>
        <w:bottom w:val="none" w:sz="0" w:space="0" w:color="auto"/>
        <w:right w:val="none" w:sz="0" w:space="0" w:color="auto"/>
      </w:divBdr>
      <w:divsChild>
        <w:div w:id="1554005797">
          <w:marLeft w:val="0"/>
          <w:marRight w:val="0"/>
          <w:marTop w:val="0"/>
          <w:marBottom w:val="0"/>
          <w:divBdr>
            <w:top w:val="none" w:sz="0" w:space="0" w:color="auto"/>
            <w:left w:val="none" w:sz="0" w:space="0" w:color="auto"/>
            <w:bottom w:val="none" w:sz="0" w:space="0" w:color="auto"/>
            <w:right w:val="none" w:sz="0" w:space="0" w:color="auto"/>
          </w:divBdr>
          <w:divsChild>
            <w:div w:id="1474712311">
              <w:marLeft w:val="0"/>
              <w:marRight w:val="0"/>
              <w:marTop w:val="0"/>
              <w:marBottom w:val="0"/>
              <w:divBdr>
                <w:top w:val="none" w:sz="0" w:space="0" w:color="auto"/>
                <w:left w:val="none" w:sz="0" w:space="0" w:color="auto"/>
                <w:bottom w:val="none" w:sz="0" w:space="0" w:color="auto"/>
                <w:right w:val="none" w:sz="0" w:space="0" w:color="auto"/>
              </w:divBdr>
              <w:divsChild>
                <w:div w:id="933241574">
                  <w:marLeft w:val="0"/>
                  <w:marRight w:val="0"/>
                  <w:marTop w:val="0"/>
                  <w:marBottom w:val="0"/>
                  <w:divBdr>
                    <w:top w:val="none" w:sz="0" w:space="0" w:color="auto"/>
                    <w:left w:val="none" w:sz="0" w:space="0" w:color="auto"/>
                    <w:bottom w:val="none" w:sz="0" w:space="0" w:color="auto"/>
                    <w:right w:val="none" w:sz="0" w:space="0" w:color="auto"/>
                  </w:divBdr>
                  <w:divsChild>
                    <w:div w:id="2113082708">
                      <w:marLeft w:val="0"/>
                      <w:marRight w:val="0"/>
                      <w:marTop w:val="0"/>
                      <w:marBottom w:val="0"/>
                      <w:divBdr>
                        <w:top w:val="none" w:sz="0" w:space="0" w:color="auto"/>
                        <w:left w:val="none" w:sz="0" w:space="0" w:color="auto"/>
                        <w:bottom w:val="none" w:sz="0" w:space="0" w:color="auto"/>
                        <w:right w:val="none" w:sz="0" w:space="0" w:color="auto"/>
                      </w:divBdr>
                      <w:divsChild>
                        <w:div w:id="597904069">
                          <w:marLeft w:val="0"/>
                          <w:marRight w:val="0"/>
                          <w:marTop w:val="0"/>
                          <w:marBottom w:val="0"/>
                          <w:divBdr>
                            <w:top w:val="none" w:sz="0" w:space="0" w:color="auto"/>
                            <w:left w:val="none" w:sz="0" w:space="0" w:color="auto"/>
                            <w:bottom w:val="none" w:sz="0" w:space="0" w:color="auto"/>
                            <w:right w:val="none" w:sz="0" w:space="0" w:color="auto"/>
                          </w:divBdr>
                          <w:divsChild>
                            <w:div w:id="13774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296620">
      <w:bodyDiv w:val="1"/>
      <w:marLeft w:val="0"/>
      <w:marRight w:val="0"/>
      <w:marTop w:val="0"/>
      <w:marBottom w:val="0"/>
      <w:divBdr>
        <w:top w:val="none" w:sz="0" w:space="0" w:color="auto"/>
        <w:left w:val="none" w:sz="0" w:space="0" w:color="auto"/>
        <w:bottom w:val="none" w:sz="0" w:space="0" w:color="auto"/>
        <w:right w:val="none" w:sz="0" w:space="0" w:color="auto"/>
      </w:divBdr>
      <w:divsChild>
        <w:div w:id="367023634">
          <w:marLeft w:val="0"/>
          <w:marRight w:val="0"/>
          <w:marTop w:val="0"/>
          <w:marBottom w:val="0"/>
          <w:divBdr>
            <w:top w:val="none" w:sz="0" w:space="0" w:color="auto"/>
            <w:left w:val="none" w:sz="0" w:space="0" w:color="auto"/>
            <w:bottom w:val="none" w:sz="0" w:space="0" w:color="auto"/>
            <w:right w:val="none" w:sz="0" w:space="0" w:color="auto"/>
          </w:divBdr>
          <w:divsChild>
            <w:div w:id="1065369558">
              <w:marLeft w:val="0"/>
              <w:marRight w:val="0"/>
              <w:marTop w:val="0"/>
              <w:marBottom w:val="0"/>
              <w:divBdr>
                <w:top w:val="none" w:sz="0" w:space="0" w:color="auto"/>
                <w:left w:val="none" w:sz="0" w:space="0" w:color="auto"/>
                <w:bottom w:val="none" w:sz="0" w:space="0" w:color="auto"/>
                <w:right w:val="none" w:sz="0" w:space="0" w:color="auto"/>
              </w:divBdr>
              <w:divsChild>
                <w:div w:id="362174875">
                  <w:marLeft w:val="0"/>
                  <w:marRight w:val="0"/>
                  <w:marTop w:val="0"/>
                  <w:marBottom w:val="0"/>
                  <w:divBdr>
                    <w:top w:val="none" w:sz="0" w:space="0" w:color="auto"/>
                    <w:left w:val="none" w:sz="0" w:space="0" w:color="auto"/>
                    <w:bottom w:val="none" w:sz="0" w:space="0" w:color="auto"/>
                    <w:right w:val="none" w:sz="0" w:space="0" w:color="auto"/>
                  </w:divBdr>
                  <w:divsChild>
                    <w:div w:id="1233588426">
                      <w:marLeft w:val="0"/>
                      <w:marRight w:val="0"/>
                      <w:marTop w:val="0"/>
                      <w:marBottom w:val="0"/>
                      <w:divBdr>
                        <w:top w:val="none" w:sz="0" w:space="0" w:color="auto"/>
                        <w:left w:val="none" w:sz="0" w:space="0" w:color="auto"/>
                        <w:bottom w:val="none" w:sz="0" w:space="0" w:color="auto"/>
                        <w:right w:val="none" w:sz="0" w:space="0" w:color="auto"/>
                      </w:divBdr>
                      <w:divsChild>
                        <w:div w:id="420682572">
                          <w:marLeft w:val="0"/>
                          <w:marRight w:val="0"/>
                          <w:marTop w:val="0"/>
                          <w:marBottom w:val="0"/>
                          <w:divBdr>
                            <w:top w:val="none" w:sz="0" w:space="0" w:color="auto"/>
                            <w:left w:val="none" w:sz="0" w:space="0" w:color="auto"/>
                            <w:bottom w:val="none" w:sz="0" w:space="0" w:color="auto"/>
                            <w:right w:val="none" w:sz="0" w:space="0" w:color="auto"/>
                          </w:divBdr>
                          <w:divsChild>
                            <w:div w:id="8829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473914">
      <w:bodyDiv w:val="1"/>
      <w:marLeft w:val="0"/>
      <w:marRight w:val="0"/>
      <w:marTop w:val="0"/>
      <w:marBottom w:val="0"/>
      <w:divBdr>
        <w:top w:val="none" w:sz="0" w:space="0" w:color="auto"/>
        <w:left w:val="none" w:sz="0" w:space="0" w:color="auto"/>
        <w:bottom w:val="none" w:sz="0" w:space="0" w:color="auto"/>
        <w:right w:val="none" w:sz="0" w:space="0" w:color="auto"/>
      </w:divBdr>
      <w:divsChild>
        <w:div w:id="343702474">
          <w:marLeft w:val="0"/>
          <w:marRight w:val="0"/>
          <w:marTop w:val="0"/>
          <w:marBottom w:val="0"/>
          <w:divBdr>
            <w:top w:val="none" w:sz="0" w:space="0" w:color="auto"/>
            <w:left w:val="none" w:sz="0" w:space="0" w:color="auto"/>
            <w:bottom w:val="none" w:sz="0" w:space="0" w:color="auto"/>
            <w:right w:val="none" w:sz="0" w:space="0" w:color="auto"/>
          </w:divBdr>
          <w:divsChild>
            <w:div w:id="1501920859">
              <w:marLeft w:val="0"/>
              <w:marRight w:val="0"/>
              <w:marTop w:val="0"/>
              <w:marBottom w:val="0"/>
              <w:divBdr>
                <w:top w:val="none" w:sz="0" w:space="0" w:color="auto"/>
                <w:left w:val="none" w:sz="0" w:space="0" w:color="auto"/>
                <w:bottom w:val="none" w:sz="0" w:space="0" w:color="auto"/>
                <w:right w:val="none" w:sz="0" w:space="0" w:color="auto"/>
              </w:divBdr>
              <w:divsChild>
                <w:div w:id="907418445">
                  <w:marLeft w:val="0"/>
                  <w:marRight w:val="0"/>
                  <w:marTop w:val="0"/>
                  <w:marBottom w:val="0"/>
                  <w:divBdr>
                    <w:top w:val="none" w:sz="0" w:space="0" w:color="auto"/>
                    <w:left w:val="none" w:sz="0" w:space="0" w:color="auto"/>
                    <w:bottom w:val="none" w:sz="0" w:space="0" w:color="auto"/>
                    <w:right w:val="none" w:sz="0" w:space="0" w:color="auto"/>
                  </w:divBdr>
                  <w:divsChild>
                    <w:div w:id="532573413">
                      <w:marLeft w:val="0"/>
                      <w:marRight w:val="0"/>
                      <w:marTop w:val="0"/>
                      <w:marBottom w:val="0"/>
                      <w:divBdr>
                        <w:top w:val="none" w:sz="0" w:space="0" w:color="auto"/>
                        <w:left w:val="none" w:sz="0" w:space="0" w:color="auto"/>
                        <w:bottom w:val="none" w:sz="0" w:space="0" w:color="auto"/>
                        <w:right w:val="none" w:sz="0" w:space="0" w:color="auto"/>
                      </w:divBdr>
                      <w:divsChild>
                        <w:div w:id="771558735">
                          <w:marLeft w:val="0"/>
                          <w:marRight w:val="0"/>
                          <w:marTop w:val="0"/>
                          <w:marBottom w:val="0"/>
                          <w:divBdr>
                            <w:top w:val="none" w:sz="0" w:space="0" w:color="auto"/>
                            <w:left w:val="none" w:sz="0" w:space="0" w:color="auto"/>
                            <w:bottom w:val="none" w:sz="0" w:space="0" w:color="auto"/>
                            <w:right w:val="none" w:sz="0" w:space="0" w:color="auto"/>
                          </w:divBdr>
                          <w:divsChild>
                            <w:div w:id="12782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297588">
      <w:bodyDiv w:val="1"/>
      <w:marLeft w:val="0"/>
      <w:marRight w:val="0"/>
      <w:marTop w:val="0"/>
      <w:marBottom w:val="0"/>
      <w:divBdr>
        <w:top w:val="none" w:sz="0" w:space="0" w:color="auto"/>
        <w:left w:val="none" w:sz="0" w:space="0" w:color="auto"/>
        <w:bottom w:val="none" w:sz="0" w:space="0" w:color="auto"/>
        <w:right w:val="none" w:sz="0" w:space="0" w:color="auto"/>
      </w:divBdr>
      <w:divsChild>
        <w:div w:id="16658826">
          <w:marLeft w:val="0"/>
          <w:marRight w:val="0"/>
          <w:marTop w:val="0"/>
          <w:marBottom w:val="0"/>
          <w:divBdr>
            <w:top w:val="none" w:sz="0" w:space="0" w:color="auto"/>
            <w:left w:val="none" w:sz="0" w:space="0" w:color="auto"/>
            <w:bottom w:val="none" w:sz="0" w:space="0" w:color="auto"/>
            <w:right w:val="none" w:sz="0" w:space="0" w:color="auto"/>
          </w:divBdr>
          <w:divsChild>
            <w:div w:id="756094874">
              <w:marLeft w:val="0"/>
              <w:marRight w:val="0"/>
              <w:marTop w:val="0"/>
              <w:marBottom w:val="0"/>
              <w:divBdr>
                <w:top w:val="none" w:sz="0" w:space="0" w:color="auto"/>
                <w:left w:val="none" w:sz="0" w:space="0" w:color="auto"/>
                <w:bottom w:val="none" w:sz="0" w:space="0" w:color="auto"/>
                <w:right w:val="none" w:sz="0" w:space="0" w:color="auto"/>
              </w:divBdr>
              <w:divsChild>
                <w:div w:id="619268112">
                  <w:marLeft w:val="0"/>
                  <w:marRight w:val="0"/>
                  <w:marTop w:val="0"/>
                  <w:marBottom w:val="0"/>
                  <w:divBdr>
                    <w:top w:val="none" w:sz="0" w:space="0" w:color="auto"/>
                    <w:left w:val="none" w:sz="0" w:space="0" w:color="auto"/>
                    <w:bottom w:val="none" w:sz="0" w:space="0" w:color="auto"/>
                    <w:right w:val="none" w:sz="0" w:space="0" w:color="auto"/>
                  </w:divBdr>
                  <w:divsChild>
                    <w:div w:id="274102305">
                      <w:marLeft w:val="0"/>
                      <w:marRight w:val="0"/>
                      <w:marTop w:val="0"/>
                      <w:marBottom w:val="0"/>
                      <w:divBdr>
                        <w:top w:val="none" w:sz="0" w:space="0" w:color="auto"/>
                        <w:left w:val="none" w:sz="0" w:space="0" w:color="auto"/>
                        <w:bottom w:val="none" w:sz="0" w:space="0" w:color="auto"/>
                        <w:right w:val="none" w:sz="0" w:space="0" w:color="auto"/>
                      </w:divBdr>
                      <w:divsChild>
                        <w:div w:id="1344237950">
                          <w:marLeft w:val="0"/>
                          <w:marRight w:val="0"/>
                          <w:marTop w:val="0"/>
                          <w:marBottom w:val="0"/>
                          <w:divBdr>
                            <w:top w:val="none" w:sz="0" w:space="0" w:color="auto"/>
                            <w:left w:val="none" w:sz="0" w:space="0" w:color="auto"/>
                            <w:bottom w:val="none" w:sz="0" w:space="0" w:color="auto"/>
                            <w:right w:val="none" w:sz="0" w:space="0" w:color="auto"/>
                          </w:divBdr>
                          <w:divsChild>
                            <w:div w:id="19138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498159">
      <w:bodyDiv w:val="1"/>
      <w:marLeft w:val="0"/>
      <w:marRight w:val="0"/>
      <w:marTop w:val="0"/>
      <w:marBottom w:val="0"/>
      <w:divBdr>
        <w:top w:val="none" w:sz="0" w:space="0" w:color="auto"/>
        <w:left w:val="none" w:sz="0" w:space="0" w:color="auto"/>
        <w:bottom w:val="none" w:sz="0" w:space="0" w:color="auto"/>
        <w:right w:val="none" w:sz="0" w:space="0" w:color="auto"/>
      </w:divBdr>
      <w:divsChild>
        <w:div w:id="2040624597">
          <w:marLeft w:val="0"/>
          <w:marRight w:val="0"/>
          <w:marTop w:val="0"/>
          <w:marBottom w:val="0"/>
          <w:divBdr>
            <w:top w:val="none" w:sz="0" w:space="0" w:color="auto"/>
            <w:left w:val="none" w:sz="0" w:space="0" w:color="auto"/>
            <w:bottom w:val="none" w:sz="0" w:space="0" w:color="auto"/>
            <w:right w:val="none" w:sz="0" w:space="0" w:color="auto"/>
          </w:divBdr>
          <w:divsChild>
            <w:div w:id="1127116751">
              <w:marLeft w:val="0"/>
              <w:marRight w:val="0"/>
              <w:marTop w:val="0"/>
              <w:marBottom w:val="0"/>
              <w:divBdr>
                <w:top w:val="none" w:sz="0" w:space="0" w:color="auto"/>
                <w:left w:val="none" w:sz="0" w:space="0" w:color="auto"/>
                <w:bottom w:val="none" w:sz="0" w:space="0" w:color="auto"/>
                <w:right w:val="none" w:sz="0" w:space="0" w:color="auto"/>
              </w:divBdr>
              <w:divsChild>
                <w:div w:id="247927574">
                  <w:marLeft w:val="0"/>
                  <w:marRight w:val="0"/>
                  <w:marTop w:val="0"/>
                  <w:marBottom w:val="0"/>
                  <w:divBdr>
                    <w:top w:val="none" w:sz="0" w:space="0" w:color="auto"/>
                    <w:left w:val="none" w:sz="0" w:space="0" w:color="auto"/>
                    <w:bottom w:val="none" w:sz="0" w:space="0" w:color="auto"/>
                    <w:right w:val="none" w:sz="0" w:space="0" w:color="auto"/>
                  </w:divBdr>
                  <w:divsChild>
                    <w:div w:id="12267637">
                      <w:marLeft w:val="0"/>
                      <w:marRight w:val="0"/>
                      <w:marTop w:val="0"/>
                      <w:marBottom w:val="0"/>
                      <w:divBdr>
                        <w:top w:val="none" w:sz="0" w:space="0" w:color="auto"/>
                        <w:left w:val="none" w:sz="0" w:space="0" w:color="auto"/>
                        <w:bottom w:val="none" w:sz="0" w:space="0" w:color="auto"/>
                        <w:right w:val="none" w:sz="0" w:space="0" w:color="auto"/>
                      </w:divBdr>
                      <w:divsChild>
                        <w:div w:id="1332951070">
                          <w:marLeft w:val="0"/>
                          <w:marRight w:val="0"/>
                          <w:marTop w:val="0"/>
                          <w:marBottom w:val="0"/>
                          <w:divBdr>
                            <w:top w:val="none" w:sz="0" w:space="0" w:color="auto"/>
                            <w:left w:val="none" w:sz="0" w:space="0" w:color="auto"/>
                            <w:bottom w:val="none" w:sz="0" w:space="0" w:color="auto"/>
                            <w:right w:val="none" w:sz="0" w:space="0" w:color="auto"/>
                          </w:divBdr>
                          <w:divsChild>
                            <w:div w:id="8912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413215">
      <w:bodyDiv w:val="1"/>
      <w:marLeft w:val="0"/>
      <w:marRight w:val="0"/>
      <w:marTop w:val="0"/>
      <w:marBottom w:val="0"/>
      <w:divBdr>
        <w:top w:val="none" w:sz="0" w:space="0" w:color="auto"/>
        <w:left w:val="none" w:sz="0" w:space="0" w:color="auto"/>
        <w:bottom w:val="none" w:sz="0" w:space="0" w:color="auto"/>
        <w:right w:val="none" w:sz="0" w:space="0" w:color="auto"/>
      </w:divBdr>
      <w:divsChild>
        <w:div w:id="1536457240">
          <w:marLeft w:val="0"/>
          <w:marRight w:val="0"/>
          <w:marTop w:val="0"/>
          <w:marBottom w:val="0"/>
          <w:divBdr>
            <w:top w:val="none" w:sz="0" w:space="0" w:color="auto"/>
            <w:left w:val="none" w:sz="0" w:space="0" w:color="auto"/>
            <w:bottom w:val="none" w:sz="0" w:space="0" w:color="auto"/>
            <w:right w:val="none" w:sz="0" w:space="0" w:color="auto"/>
          </w:divBdr>
          <w:divsChild>
            <w:div w:id="1085882084">
              <w:marLeft w:val="0"/>
              <w:marRight w:val="0"/>
              <w:marTop w:val="0"/>
              <w:marBottom w:val="0"/>
              <w:divBdr>
                <w:top w:val="none" w:sz="0" w:space="0" w:color="auto"/>
                <w:left w:val="none" w:sz="0" w:space="0" w:color="auto"/>
                <w:bottom w:val="none" w:sz="0" w:space="0" w:color="auto"/>
                <w:right w:val="none" w:sz="0" w:space="0" w:color="auto"/>
              </w:divBdr>
              <w:divsChild>
                <w:div w:id="296034928">
                  <w:marLeft w:val="0"/>
                  <w:marRight w:val="0"/>
                  <w:marTop w:val="0"/>
                  <w:marBottom w:val="0"/>
                  <w:divBdr>
                    <w:top w:val="none" w:sz="0" w:space="0" w:color="auto"/>
                    <w:left w:val="none" w:sz="0" w:space="0" w:color="auto"/>
                    <w:bottom w:val="none" w:sz="0" w:space="0" w:color="auto"/>
                    <w:right w:val="none" w:sz="0" w:space="0" w:color="auto"/>
                  </w:divBdr>
                  <w:divsChild>
                    <w:div w:id="943801192">
                      <w:marLeft w:val="0"/>
                      <w:marRight w:val="0"/>
                      <w:marTop w:val="0"/>
                      <w:marBottom w:val="0"/>
                      <w:divBdr>
                        <w:top w:val="none" w:sz="0" w:space="0" w:color="auto"/>
                        <w:left w:val="none" w:sz="0" w:space="0" w:color="auto"/>
                        <w:bottom w:val="none" w:sz="0" w:space="0" w:color="auto"/>
                        <w:right w:val="none" w:sz="0" w:space="0" w:color="auto"/>
                      </w:divBdr>
                      <w:divsChild>
                        <w:div w:id="1163854709">
                          <w:marLeft w:val="0"/>
                          <w:marRight w:val="0"/>
                          <w:marTop w:val="0"/>
                          <w:marBottom w:val="0"/>
                          <w:divBdr>
                            <w:top w:val="none" w:sz="0" w:space="0" w:color="auto"/>
                            <w:left w:val="none" w:sz="0" w:space="0" w:color="auto"/>
                            <w:bottom w:val="none" w:sz="0" w:space="0" w:color="auto"/>
                            <w:right w:val="none" w:sz="0" w:space="0" w:color="auto"/>
                          </w:divBdr>
                          <w:divsChild>
                            <w:div w:id="20244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190653">
      <w:bodyDiv w:val="1"/>
      <w:marLeft w:val="0"/>
      <w:marRight w:val="0"/>
      <w:marTop w:val="0"/>
      <w:marBottom w:val="0"/>
      <w:divBdr>
        <w:top w:val="none" w:sz="0" w:space="0" w:color="auto"/>
        <w:left w:val="none" w:sz="0" w:space="0" w:color="auto"/>
        <w:bottom w:val="none" w:sz="0" w:space="0" w:color="auto"/>
        <w:right w:val="none" w:sz="0" w:space="0" w:color="auto"/>
      </w:divBdr>
      <w:divsChild>
        <w:div w:id="1335034884">
          <w:marLeft w:val="0"/>
          <w:marRight w:val="0"/>
          <w:marTop w:val="0"/>
          <w:marBottom w:val="0"/>
          <w:divBdr>
            <w:top w:val="none" w:sz="0" w:space="0" w:color="auto"/>
            <w:left w:val="none" w:sz="0" w:space="0" w:color="auto"/>
            <w:bottom w:val="none" w:sz="0" w:space="0" w:color="auto"/>
            <w:right w:val="none" w:sz="0" w:space="0" w:color="auto"/>
          </w:divBdr>
          <w:divsChild>
            <w:div w:id="643243843">
              <w:marLeft w:val="0"/>
              <w:marRight w:val="0"/>
              <w:marTop w:val="0"/>
              <w:marBottom w:val="0"/>
              <w:divBdr>
                <w:top w:val="none" w:sz="0" w:space="0" w:color="auto"/>
                <w:left w:val="none" w:sz="0" w:space="0" w:color="auto"/>
                <w:bottom w:val="none" w:sz="0" w:space="0" w:color="auto"/>
                <w:right w:val="none" w:sz="0" w:space="0" w:color="auto"/>
              </w:divBdr>
              <w:divsChild>
                <w:div w:id="2102990984">
                  <w:marLeft w:val="0"/>
                  <w:marRight w:val="0"/>
                  <w:marTop w:val="0"/>
                  <w:marBottom w:val="0"/>
                  <w:divBdr>
                    <w:top w:val="none" w:sz="0" w:space="0" w:color="auto"/>
                    <w:left w:val="none" w:sz="0" w:space="0" w:color="auto"/>
                    <w:bottom w:val="none" w:sz="0" w:space="0" w:color="auto"/>
                    <w:right w:val="none" w:sz="0" w:space="0" w:color="auto"/>
                  </w:divBdr>
                  <w:divsChild>
                    <w:div w:id="219708164">
                      <w:marLeft w:val="0"/>
                      <w:marRight w:val="0"/>
                      <w:marTop w:val="0"/>
                      <w:marBottom w:val="0"/>
                      <w:divBdr>
                        <w:top w:val="none" w:sz="0" w:space="0" w:color="auto"/>
                        <w:left w:val="none" w:sz="0" w:space="0" w:color="auto"/>
                        <w:bottom w:val="none" w:sz="0" w:space="0" w:color="auto"/>
                        <w:right w:val="none" w:sz="0" w:space="0" w:color="auto"/>
                      </w:divBdr>
                      <w:divsChild>
                        <w:div w:id="1739084879">
                          <w:marLeft w:val="0"/>
                          <w:marRight w:val="0"/>
                          <w:marTop w:val="0"/>
                          <w:marBottom w:val="0"/>
                          <w:divBdr>
                            <w:top w:val="none" w:sz="0" w:space="0" w:color="auto"/>
                            <w:left w:val="none" w:sz="0" w:space="0" w:color="auto"/>
                            <w:bottom w:val="none" w:sz="0" w:space="0" w:color="auto"/>
                            <w:right w:val="none" w:sz="0" w:space="0" w:color="auto"/>
                          </w:divBdr>
                          <w:divsChild>
                            <w:div w:id="20328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36104">
      <w:bodyDiv w:val="1"/>
      <w:marLeft w:val="0"/>
      <w:marRight w:val="0"/>
      <w:marTop w:val="0"/>
      <w:marBottom w:val="0"/>
      <w:divBdr>
        <w:top w:val="none" w:sz="0" w:space="0" w:color="auto"/>
        <w:left w:val="none" w:sz="0" w:space="0" w:color="auto"/>
        <w:bottom w:val="none" w:sz="0" w:space="0" w:color="auto"/>
        <w:right w:val="none" w:sz="0" w:space="0" w:color="auto"/>
      </w:divBdr>
      <w:divsChild>
        <w:div w:id="1554998706">
          <w:marLeft w:val="0"/>
          <w:marRight w:val="0"/>
          <w:marTop w:val="0"/>
          <w:marBottom w:val="0"/>
          <w:divBdr>
            <w:top w:val="none" w:sz="0" w:space="0" w:color="auto"/>
            <w:left w:val="none" w:sz="0" w:space="0" w:color="auto"/>
            <w:bottom w:val="none" w:sz="0" w:space="0" w:color="auto"/>
            <w:right w:val="none" w:sz="0" w:space="0" w:color="auto"/>
          </w:divBdr>
          <w:divsChild>
            <w:div w:id="1939020250">
              <w:marLeft w:val="0"/>
              <w:marRight w:val="0"/>
              <w:marTop w:val="0"/>
              <w:marBottom w:val="0"/>
              <w:divBdr>
                <w:top w:val="none" w:sz="0" w:space="0" w:color="auto"/>
                <w:left w:val="none" w:sz="0" w:space="0" w:color="auto"/>
                <w:bottom w:val="none" w:sz="0" w:space="0" w:color="auto"/>
                <w:right w:val="none" w:sz="0" w:space="0" w:color="auto"/>
              </w:divBdr>
              <w:divsChild>
                <w:div w:id="2054650778">
                  <w:marLeft w:val="0"/>
                  <w:marRight w:val="0"/>
                  <w:marTop w:val="0"/>
                  <w:marBottom w:val="0"/>
                  <w:divBdr>
                    <w:top w:val="none" w:sz="0" w:space="0" w:color="auto"/>
                    <w:left w:val="none" w:sz="0" w:space="0" w:color="auto"/>
                    <w:bottom w:val="none" w:sz="0" w:space="0" w:color="auto"/>
                    <w:right w:val="none" w:sz="0" w:space="0" w:color="auto"/>
                  </w:divBdr>
                  <w:divsChild>
                    <w:div w:id="1744915985">
                      <w:marLeft w:val="0"/>
                      <w:marRight w:val="0"/>
                      <w:marTop w:val="0"/>
                      <w:marBottom w:val="0"/>
                      <w:divBdr>
                        <w:top w:val="none" w:sz="0" w:space="0" w:color="auto"/>
                        <w:left w:val="none" w:sz="0" w:space="0" w:color="auto"/>
                        <w:bottom w:val="none" w:sz="0" w:space="0" w:color="auto"/>
                        <w:right w:val="none" w:sz="0" w:space="0" w:color="auto"/>
                      </w:divBdr>
                      <w:divsChild>
                        <w:div w:id="384723021">
                          <w:marLeft w:val="0"/>
                          <w:marRight w:val="0"/>
                          <w:marTop w:val="0"/>
                          <w:marBottom w:val="0"/>
                          <w:divBdr>
                            <w:top w:val="none" w:sz="0" w:space="0" w:color="auto"/>
                            <w:left w:val="none" w:sz="0" w:space="0" w:color="auto"/>
                            <w:bottom w:val="none" w:sz="0" w:space="0" w:color="auto"/>
                            <w:right w:val="none" w:sz="0" w:space="0" w:color="auto"/>
                          </w:divBdr>
                          <w:divsChild>
                            <w:div w:id="20872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744553">
      <w:bodyDiv w:val="1"/>
      <w:marLeft w:val="0"/>
      <w:marRight w:val="0"/>
      <w:marTop w:val="0"/>
      <w:marBottom w:val="0"/>
      <w:divBdr>
        <w:top w:val="none" w:sz="0" w:space="0" w:color="auto"/>
        <w:left w:val="none" w:sz="0" w:space="0" w:color="auto"/>
        <w:bottom w:val="none" w:sz="0" w:space="0" w:color="auto"/>
        <w:right w:val="none" w:sz="0" w:space="0" w:color="auto"/>
      </w:divBdr>
      <w:divsChild>
        <w:div w:id="539393200">
          <w:marLeft w:val="0"/>
          <w:marRight w:val="0"/>
          <w:marTop w:val="0"/>
          <w:marBottom w:val="0"/>
          <w:divBdr>
            <w:top w:val="none" w:sz="0" w:space="0" w:color="auto"/>
            <w:left w:val="none" w:sz="0" w:space="0" w:color="auto"/>
            <w:bottom w:val="none" w:sz="0" w:space="0" w:color="auto"/>
            <w:right w:val="none" w:sz="0" w:space="0" w:color="auto"/>
          </w:divBdr>
          <w:divsChild>
            <w:div w:id="222641851">
              <w:marLeft w:val="0"/>
              <w:marRight w:val="0"/>
              <w:marTop w:val="0"/>
              <w:marBottom w:val="0"/>
              <w:divBdr>
                <w:top w:val="none" w:sz="0" w:space="0" w:color="auto"/>
                <w:left w:val="none" w:sz="0" w:space="0" w:color="auto"/>
                <w:bottom w:val="none" w:sz="0" w:space="0" w:color="auto"/>
                <w:right w:val="none" w:sz="0" w:space="0" w:color="auto"/>
              </w:divBdr>
              <w:divsChild>
                <w:div w:id="1719403190">
                  <w:marLeft w:val="0"/>
                  <w:marRight w:val="0"/>
                  <w:marTop w:val="0"/>
                  <w:marBottom w:val="0"/>
                  <w:divBdr>
                    <w:top w:val="none" w:sz="0" w:space="0" w:color="auto"/>
                    <w:left w:val="none" w:sz="0" w:space="0" w:color="auto"/>
                    <w:bottom w:val="none" w:sz="0" w:space="0" w:color="auto"/>
                    <w:right w:val="none" w:sz="0" w:space="0" w:color="auto"/>
                  </w:divBdr>
                  <w:divsChild>
                    <w:div w:id="4325769">
                      <w:marLeft w:val="0"/>
                      <w:marRight w:val="0"/>
                      <w:marTop w:val="0"/>
                      <w:marBottom w:val="0"/>
                      <w:divBdr>
                        <w:top w:val="none" w:sz="0" w:space="0" w:color="auto"/>
                        <w:left w:val="none" w:sz="0" w:space="0" w:color="auto"/>
                        <w:bottom w:val="none" w:sz="0" w:space="0" w:color="auto"/>
                        <w:right w:val="none" w:sz="0" w:space="0" w:color="auto"/>
                      </w:divBdr>
                      <w:divsChild>
                        <w:div w:id="67381868">
                          <w:marLeft w:val="0"/>
                          <w:marRight w:val="0"/>
                          <w:marTop w:val="0"/>
                          <w:marBottom w:val="0"/>
                          <w:divBdr>
                            <w:top w:val="none" w:sz="0" w:space="0" w:color="auto"/>
                            <w:left w:val="none" w:sz="0" w:space="0" w:color="auto"/>
                            <w:bottom w:val="none" w:sz="0" w:space="0" w:color="auto"/>
                            <w:right w:val="none" w:sz="0" w:space="0" w:color="auto"/>
                          </w:divBdr>
                          <w:divsChild>
                            <w:div w:id="18093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7011">
      <w:bodyDiv w:val="1"/>
      <w:marLeft w:val="0"/>
      <w:marRight w:val="0"/>
      <w:marTop w:val="0"/>
      <w:marBottom w:val="0"/>
      <w:divBdr>
        <w:top w:val="none" w:sz="0" w:space="0" w:color="auto"/>
        <w:left w:val="none" w:sz="0" w:space="0" w:color="auto"/>
        <w:bottom w:val="none" w:sz="0" w:space="0" w:color="auto"/>
        <w:right w:val="none" w:sz="0" w:space="0" w:color="auto"/>
      </w:divBdr>
      <w:divsChild>
        <w:div w:id="144472573">
          <w:marLeft w:val="0"/>
          <w:marRight w:val="0"/>
          <w:marTop w:val="0"/>
          <w:marBottom w:val="0"/>
          <w:divBdr>
            <w:top w:val="none" w:sz="0" w:space="0" w:color="auto"/>
            <w:left w:val="none" w:sz="0" w:space="0" w:color="auto"/>
            <w:bottom w:val="none" w:sz="0" w:space="0" w:color="auto"/>
            <w:right w:val="none" w:sz="0" w:space="0" w:color="auto"/>
          </w:divBdr>
          <w:divsChild>
            <w:div w:id="1535997353">
              <w:marLeft w:val="0"/>
              <w:marRight w:val="0"/>
              <w:marTop w:val="0"/>
              <w:marBottom w:val="0"/>
              <w:divBdr>
                <w:top w:val="none" w:sz="0" w:space="0" w:color="auto"/>
                <w:left w:val="none" w:sz="0" w:space="0" w:color="auto"/>
                <w:bottom w:val="none" w:sz="0" w:space="0" w:color="auto"/>
                <w:right w:val="none" w:sz="0" w:space="0" w:color="auto"/>
              </w:divBdr>
              <w:divsChild>
                <w:div w:id="929313825">
                  <w:marLeft w:val="0"/>
                  <w:marRight w:val="0"/>
                  <w:marTop w:val="0"/>
                  <w:marBottom w:val="0"/>
                  <w:divBdr>
                    <w:top w:val="none" w:sz="0" w:space="0" w:color="auto"/>
                    <w:left w:val="none" w:sz="0" w:space="0" w:color="auto"/>
                    <w:bottom w:val="none" w:sz="0" w:space="0" w:color="auto"/>
                    <w:right w:val="none" w:sz="0" w:space="0" w:color="auto"/>
                  </w:divBdr>
                  <w:divsChild>
                    <w:div w:id="29647233">
                      <w:marLeft w:val="0"/>
                      <w:marRight w:val="0"/>
                      <w:marTop w:val="0"/>
                      <w:marBottom w:val="0"/>
                      <w:divBdr>
                        <w:top w:val="none" w:sz="0" w:space="0" w:color="auto"/>
                        <w:left w:val="none" w:sz="0" w:space="0" w:color="auto"/>
                        <w:bottom w:val="none" w:sz="0" w:space="0" w:color="auto"/>
                        <w:right w:val="none" w:sz="0" w:space="0" w:color="auto"/>
                      </w:divBdr>
                      <w:divsChild>
                        <w:div w:id="61879006">
                          <w:marLeft w:val="0"/>
                          <w:marRight w:val="0"/>
                          <w:marTop w:val="0"/>
                          <w:marBottom w:val="0"/>
                          <w:divBdr>
                            <w:top w:val="none" w:sz="0" w:space="0" w:color="auto"/>
                            <w:left w:val="none" w:sz="0" w:space="0" w:color="auto"/>
                            <w:bottom w:val="none" w:sz="0" w:space="0" w:color="auto"/>
                            <w:right w:val="none" w:sz="0" w:space="0" w:color="auto"/>
                          </w:divBdr>
                          <w:divsChild>
                            <w:div w:id="8063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177629">
      <w:bodyDiv w:val="1"/>
      <w:marLeft w:val="0"/>
      <w:marRight w:val="0"/>
      <w:marTop w:val="0"/>
      <w:marBottom w:val="0"/>
      <w:divBdr>
        <w:top w:val="none" w:sz="0" w:space="0" w:color="auto"/>
        <w:left w:val="none" w:sz="0" w:space="0" w:color="auto"/>
        <w:bottom w:val="none" w:sz="0" w:space="0" w:color="auto"/>
        <w:right w:val="none" w:sz="0" w:space="0" w:color="auto"/>
      </w:divBdr>
    </w:div>
    <w:div w:id="385104303">
      <w:bodyDiv w:val="1"/>
      <w:marLeft w:val="0"/>
      <w:marRight w:val="0"/>
      <w:marTop w:val="0"/>
      <w:marBottom w:val="0"/>
      <w:divBdr>
        <w:top w:val="none" w:sz="0" w:space="0" w:color="auto"/>
        <w:left w:val="none" w:sz="0" w:space="0" w:color="auto"/>
        <w:bottom w:val="none" w:sz="0" w:space="0" w:color="auto"/>
        <w:right w:val="none" w:sz="0" w:space="0" w:color="auto"/>
      </w:divBdr>
      <w:divsChild>
        <w:div w:id="1719665708">
          <w:marLeft w:val="0"/>
          <w:marRight w:val="0"/>
          <w:marTop w:val="0"/>
          <w:marBottom w:val="0"/>
          <w:divBdr>
            <w:top w:val="none" w:sz="0" w:space="0" w:color="auto"/>
            <w:left w:val="none" w:sz="0" w:space="0" w:color="auto"/>
            <w:bottom w:val="none" w:sz="0" w:space="0" w:color="auto"/>
            <w:right w:val="none" w:sz="0" w:space="0" w:color="auto"/>
          </w:divBdr>
          <w:divsChild>
            <w:div w:id="1356228394">
              <w:marLeft w:val="0"/>
              <w:marRight w:val="0"/>
              <w:marTop w:val="0"/>
              <w:marBottom w:val="0"/>
              <w:divBdr>
                <w:top w:val="none" w:sz="0" w:space="0" w:color="auto"/>
                <w:left w:val="none" w:sz="0" w:space="0" w:color="auto"/>
                <w:bottom w:val="none" w:sz="0" w:space="0" w:color="auto"/>
                <w:right w:val="none" w:sz="0" w:space="0" w:color="auto"/>
              </w:divBdr>
              <w:divsChild>
                <w:div w:id="1188442895">
                  <w:marLeft w:val="0"/>
                  <w:marRight w:val="0"/>
                  <w:marTop w:val="0"/>
                  <w:marBottom w:val="0"/>
                  <w:divBdr>
                    <w:top w:val="none" w:sz="0" w:space="0" w:color="auto"/>
                    <w:left w:val="none" w:sz="0" w:space="0" w:color="auto"/>
                    <w:bottom w:val="none" w:sz="0" w:space="0" w:color="auto"/>
                    <w:right w:val="none" w:sz="0" w:space="0" w:color="auto"/>
                  </w:divBdr>
                  <w:divsChild>
                    <w:div w:id="526530305">
                      <w:marLeft w:val="0"/>
                      <w:marRight w:val="0"/>
                      <w:marTop w:val="0"/>
                      <w:marBottom w:val="0"/>
                      <w:divBdr>
                        <w:top w:val="none" w:sz="0" w:space="0" w:color="auto"/>
                        <w:left w:val="none" w:sz="0" w:space="0" w:color="auto"/>
                        <w:bottom w:val="none" w:sz="0" w:space="0" w:color="auto"/>
                        <w:right w:val="none" w:sz="0" w:space="0" w:color="auto"/>
                      </w:divBdr>
                      <w:divsChild>
                        <w:div w:id="190657277">
                          <w:marLeft w:val="0"/>
                          <w:marRight w:val="0"/>
                          <w:marTop w:val="0"/>
                          <w:marBottom w:val="0"/>
                          <w:divBdr>
                            <w:top w:val="none" w:sz="0" w:space="0" w:color="auto"/>
                            <w:left w:val="none" w:sz="0" w:space="0" w:color="auto"/>
                            <w:bottom w:val="none" w:sz="0" w:space="0" w:color="auto"/>
                            <w:right w:val="none" w:sz="0" w:space="0" w:color="auto"/>
                          </w:divBdr>
                          <w:divsChild>
                            <w:div w:id="18938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147024">
      <w:bodyDiv w:val="1"/>
      <w:marLeft w:val="0"/>
      <w:marRight w:val="0"/>
      <w:marTop w:val="0"/>
      <w:marBottom w:val="0"/>
      <w:divBdr>
        <w:top w:val="none" w:sz="0" w:space="0" w:color="auto"/>
        <w:left w:val="none" w:sz="0" w:space="0" w:color="auto"/>
        <w:bottom w:val="none" w:sz="0" w:space="0" w:color="auto"/>
        <w:right w:val="none" w:sz="0" w:space="0" w:color="auto"/>
      </w:divBdr>
      <w:divsChild>
        <w:div w:id="1458135141">
          <w:marLeft w:val="0"/>
          <w:marRight w:val="0"/>
          <w:marTop w:val="0"/>
          <w:marBottom w:val="0"/>
          <w:divBdr>
            <w:top w:val="none" w:sz="0" w:space="0" w:color="auto"/>
            <w:left w:val="none" w:sz="0" w:space="0" w:color="auto"/>
            <w:bottom w:val="none" w:sz="0" w:space="0" w:color="auto"/>
            <w:right w:val="none" w:sz="0" w:space="0" w:color="auto"/>
          </w:divBdr>
          <w:divsChild>
            <w:div w:id="1746220932">
              <w:marLeft w:val="0"/>
              <w:marRight w:val="0"/>
              <w:marTop w:val="0"/>
              <w:marBottom w:val="0"/>
              <w:divBdr>
                <w:top w:val="none" w:sz="0" w:space="0" w:color="auto"/>
                <w:left w:val="none" w:sz="0" w:space="0" w:color="auto"/>
                <w:bottom w:val="none" w:sz="0" w:space="0" w:color="auto"/>
                <w:right w:val="none" w:sz="0" w:space="0" w:color="auto"/>
              </w:divBdr>
              <w:divsChild>
                <w:div w:id="360712315">
                  <w:marLeft w:val="0"/>
                  <w:marRight w:val="0"/>
                  <w:marTop w:val="0"/>
                  <w:marBottom w:val="0"/>
                  <w:divBdr>
                    <w:top w:val="none" w:sz="0" w:space="0" w:color="auto"/>
                    <w:left w:val="none" w:sz="0" w:space="0" w:color="auto"/>
                    <w:bottom w:val="none" w:sz="0" w:space="0" w:color="auto"/>
                    <w:right w:val="none" w:sz="0" w:space="0" w:color="auto"/>
                  </w:divBdr>
                  <w:divsChild>
                    <w:div w:id="504714056">
                      <w:marLeft w:val="0"/>
                      <w:marRight w:val="0"/>
                      <w:marTop w:val="0"/>
                      <w:marBottom w:val="0"/>
                      <w:divBdr>
                        <w:top w:val="none" w:sz="0" w:space="0" w:color="auto"/>
                        <w:left w:val="none" w:sz="0" w:space="0" w:color="auto"/>
                        <w:bottom w:val="none" w:sz="0" w:space="0" w:color="auto"/>
                        <w:right w:val="none" w:sz="0" w:space="0" w:color="auto"/>
                      </w:divBdr>
                      <w:divsChild>
                        <w:div w:id="1173301318">
                          <w:marLeft w:val="0"/>
                          <w:marRight w:val="0"/>
                          <w:marTop w:val="0"/>
                          <w:marBottom w:val="0"/>
                          <w:divBdr>
                            <w:top w:val="none" w:sz="0" w:space="0" w:color="auto"/>
                            <w:left w:val="none" w:sz="0" w:space="0" w:color="auto"/>
                            <w:bottom w:val="none" w:sz="0" w:space="0" w:color="auto"/>
                            <w:right w:val="none" w:sz="0" w:space="0" w:color="auto"/>
                          </w:divBdr>
                          <w:divsChild>
                            <w:div w:id="1914928899">
                              <w:marLeft w:val="0"/>
                              <w:marRight w:val="0"/>
                              <w:marTop w:val="0"/>
                              <w:marBottom w:val="0"/>
                              <w:divBdr>
                                <w:top w:val="none" w:sz="0" w:space="0" w:color="auto"/>
                                <w:left w:val="none" w:sz="0" w:space="0" w:color="auto"/>
                                <w:bottom w:val="none" w:sz="0" w:space="0" w:color="auto"/>
                                <w:right w:val="none" w:sz="0" w:space="0" w:color="auto"/>
                              </w:divBdr>
                              <w:divsChild>
                                <w:div w:id="11036105">
                                  <w:marLeft w:val="0"/>
                                  <w:marRight w:val="0"/>
                                  <w:marTop w:val="0"/>
                                  <w:marBottom w:val="0"/>
                                  <w:divBdr>
                                    <w:top w:val="none" w:sz="0" w:space="0" w:color="auto"/>
                                    <w:left w:val="none" w:sz="0" w:space="0" w:color="auto"/>
                                    <w:bottom w:val="none" w:sz="0" w:space="0" w:color="auto"/>
                                    <w:right w:val="none" w:sz="0" w:space="0" w:color="auto"/>
                                  </w:divBdr>
                                </w:div>
                                <w:div w:id="130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308878">
      <w:bodyDiv w:val="1"/>
      <w:marLeft w:val="0"/>
      <w:marRight w:val="0"/>
      <w:marTop w:val="0"/>
      <w:marBottom w:val="0"/>
      <w:divBdr>
        <w:top w:val="none" w:sz="0" w:space="0" w:color="auto"/>
        <w:left w:val="none" w:sz="0" w:space="0" w:color="auto"/>
        <w:bottom w:val="none" w:sz="0" w:space="0" w:color="auto"/>
        <w:right w:val="none" w:sz="0" w:space="0" w:color="auto"/>
      </w:divBdr>
      <w:divsChild>
        <w:div w:id="737627959">
          <w:marLeft w:val="0"/>
          <w:marRight w:val="0"/>
          <w:marTop w:val="0"/>
          <w:marBottom w:val="0"/>
          <w:divBdr>
            <w:top w:val="none" w:sz="0" w:space="0" w:color="auto"/>
            <w:left w:val="none" w:sz="0" w:space="0" w:color="auto"/>
            <w:bottom w:val="none" w:sz="0" w:space="0" w:color="auto"/>
            <w:right w:val="none" w:sz="0" w:space="0" w:color="auto"/>
          </w:divBdr>
          <w:divsChild>
            <w:div w:id="18749069">
              <w:marLeft w:val="0"/>
              <w:marRight w:val="0"/>
              <w:marTop w:val="0"/>
              <w:marBottom w:val="0"/>
              <w:divBdr>
                <w:top w:val="none" w:sz="0" w:space="0" w:color="auto"/>
                <w:left w:val="none" w:sz="0" w:space="0" w:color="auto"/>
                <w:bottom w:val="none" w:sz="0" w:space="0" w:color="auto"/>
                <w:right w:val="none" w:sz="0" w:space="0" w:color="auto"/>
              </w:divBdr>
              <w:divsChild>
                <w:div w:id="1798335379">
                  <w:marLeft w:val="0"/>
                  <w:marRight w:val="0"/>
                  <w:marTop w:val="0"/>
                  <w:marBottom w:val="0"/>
                  <w:divBdr>
                    <w:top w:val="none" w:sz="0" w:space="0" w:color="auto"/>
                    <w:left w:val="none" w:sz="0" w:space="0" w:color="auto"/>
                    <w:bottom w:val="none" w:sz="0" w:space="0" w:color="auto"/>
                    <w:right w:val="none" w:sz="0" w:space="0" w:color="auto"/>
                  </w:divBdr>
                  <w:divsChild>
                    <w:div w:id="1441604677">
                      <w:marLeft w:val="0"/>
                      <w:marRight w:val="0"/>
                      <w:marTop w:val="0"/>
                      <w:marBottom w:val="0"/>
                      <w:divBdr>
                        <w:top w:val="none" w:sz="0" w:space="0" w:color="auto"/>
                        <w:left w:val="none" w:sz="0" w:space="0" w:color="auto"/>
                        <w:bottom w:val="none" w:sz="0" w:space="0" w:color="auto"/>
                        <w:right w:val="none" w:sz="0" w:space="0" w:color="auto"/>
                      </w:divBdr>
                      <w:divsChild>
                        <w:div w:id="318047264">
                          <w:marLeft w:val="0"/>
                          <w:marRight w:val="0"/>
                          <w:marTop w:val="0"/>
                          <w:marBottom w:val="0"/>
                          <w:divBdr>
                            <w:top w:val="none" w:sz="0" w:space="0" w:color="auto"/>
                            <w:left w:val="none" w:sz="0" w:space="0" w:color="auto"/>
                            <w:bottom w:val="none" w:sz="0" w:space="0" w:color="auto"/>
                            <w:right w:val="none" w:sz="0" w:space="0" w:color="auto"/>
                          </w:divBdr>
                          <w:divsChild>
                            <w:div w:id="8235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87359">
      <w:bodyDiv w:val="1"/>
      <w:marLeft w:val="0"/>
      <w:marRight w:val="0"/>
      <w:marTop w:val="0"/>
      <w:marBottom w:val="0"/>
      <w:divBdr>
        <w:top w:val="none" w:sz="0" w:space="0" w:color="auto"/>
        <w:left w:val="none" w:sz="0" w:space="0" w:color="auto"/>
        <w:bottom w:val="none" w:sz="0" w:space="0" w:color="auto"/>
        <w:right w:val="none" w:sz="0" w:space="0" w:color="auto"/>
      </w:divBdr>
      <w:divsChild>
        <w:div w:id="1065840992">
          <w:marLeft w:val="0"/>
          <w:marRight w:val="0"/>
          <w:marTop w:val="0"/>
          <w:marBottom w:val="0"/>
          <w:divBdr>
            <w:top w:val="none" w:sz="0" w:space="0" w:color="auto"/>
            <w:left w:val="none" w:sz="0" w:space="0" w:color="auto"/>
            <w:bottom w:val="none" w:sz="0" w:space="0" w:color="auto"/>
            <w:right w:val="none" w:sz="0" w:space="0" w:color="auto"/>
          </w:divBdr>
          <w:divsChild>
            <w:div w:id="1226798610">
              <w:marLeft w:val="0"/>
              <w:marRight w:val="0"/>
              <w:marTop w:val="0"/>
              <w:marBottom w:val="0"/>
              <w:divBdr>
                <w:top w:val="none" w:sz="0" w:space="0" w:color="auto"/>
                <w:left w:val="none" w:sz="0" w:space="0" w:color="auto"/>
                <w:bottom w:val="none" w:sz="0" w:space="0" w:color="auto"/>
                <w:right w:val="none" w:sz="0" w:space="0" w:color="auto"/>
              </w:divBdr>
              <w:divsChild>
                <w:div w:id="898057666">
                  <w:marLeft w:val="0"/>
                  <w:marRight w:val="0"/>
                  <w:marTop w:val="0"/>
                  <w:marBottom w:val="0"/>
                  <w:divBdr>
                    <w:top w:val="none" w:sz="0" w:space="0" w:color="auto"/>
                    <w:left w:val="none" w:sz="0" w:space="0" w:color="auto"/>
                    <w:bottom w:val="none" w:sz="0" w:space="0" w:color="auto"/>
                    <w:right w:val="none" w:sz="0" w:space="0" w:color="auto"/>
                  </w:divBdr>
                  <w:divsChild>
                    <w:div w:id="150029481">
                      <w:marLeft w:val="0"/>
                      <w:marRight w:val="0"/>
                      <w:marTop w:val="0"/>
                      <w:marBottom w:val="0"/>
                      <w:divBdr>
                        <w:top w:val="none" w:sz="0" w:space="0" w:color="auto"/>
                        <w:left w:val="none" w:sz="0" w:space="0" w:color="auto"/>
                        <w:bottom w:val="none" w:sz="0" w:space="0" w:color="auto"/>
                        <w:right w:val="none" w:sz="0" w:space="0" w:color="auto"/>
                      </w:divBdr>
                      <w:divsChild>
                        <w:div w:id="1327126084">
                          <w:marLeft w:val="0"/>
                          <w:marRight w:val="0"/>
                          <w:marTop w:val="0"/>
                          <w:marBottom w:val="0"/>
                          <w:divBdr>
                            <w:top w:val="none" w:sz="0" w:space="0" w:color="auto"/>
                            <w:left w:val="none" w:sz="0" w:space="0" w:color="auto"/>
                            <w:bottom w:val="none" w:sz="0" w:space="0" w:color="auto"/>
                            <w:right w:val="none" w:sz="0" w:space="0" w:color="auto"/>
                          </w:divBdr>
                          <w:divsChild>
                            <w:div w:id="8188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915115">
      <w:bodyDiv w:val="1"/>
      <w:marLeft w:val="0"/>
      <w:marRight w:val="0"/>
      <w:marTop w:val="0"/>
      <w:marBottom w:val="0"/>
      <w:divBdr>
        <w:top w:val="none" w:sz="0" w:space="0" w:color="auto"/>
        <w:left w:val="none" w:sz="0" w:space="0" w:color="auto"/>
        <w:bottom w:val="none" w:sz="0" w:space="0" w:color="auto"/>
        <w:right w:val="none" w:sz="0" w:space="0" w:color="auto"/>
      </w:divBdr>
      <w:divsChild>
        <w:div w:id="442311806">
          <w:marLeft w:val="0"/>
          <w:marRight w:val="0"/>
          <w:marTop w:val="0"/>
          <w:marBottom w:val="0"/>
          <w:divBdr>
            <w:top w:val="none" w:sz="0" w:space="0" w:color="auto"/>
            <w:left w:val="none" w:sz="0" w:space="0" w:color="auto"/>
            <w:bottom w:val="none" w:sz="0" w:space="0" w:color="auto"/>
            <w:right w:val="none" w:sz="0" w:space="0" w:color="auto"/>
          </w:divBdr>
          <w:divsChild>
            <w:div w:id="1580552735">
              <w:marLeft w:val="0"/>
              <w:marRight w:val="0"/>
              <w:marTop w:val="0"/>
              <w:marBottom w:val="0"/>
              <w:divBdr>
                <w:top w:val="none" w:sz="0" w:space="0" w:color="auto"/>
                <w:left w:val="none" w:sz="0" w:space="0" w:color="auto"/>
                <w:bottom w:val="none" w:sz="0" w:space="0" w:color="auto"/>
                <w:right w:val="none" w:sz="0" w:space="0" w:color="auto"/>
              </w:divBdr>
              <w:divsChild>
                <w:div w:id="2062051591">
                  <w:marLeft w:val="0"/>
                  <w:marRight w:val="0"/>
                  <w:marTop w:val="0"/>
                  <w:marBottom w:val="0"/>
                  <w:divBdr>
                    <w:top w:val="none" w:sz="0" w:space="0" w:color="auto"/>
                    <w:left w:val="none" w:sz="0" w:space="0" w:color="auto"/>
                    <w:bottom w:val="none" w:sz="0" w:space="0" w:color="auto"/>
                    <w:right w:val="none" w:sz="0" w:space="0" w:color="auto"/>
                  </w:divBdr>
                  <w:divsChild>
                    <w:div w:id="780534814">
                      <w:marLeft w:val="0"/>
                      <w:marRight w:val="0"/>
                      <w:marTop w:val="0"/>
                      <w:marBottom w:val="0"/>
                      <w:divBdr>
                        <w:top w:val="none" w:sz="0" w:space="0" w:color="auto"/>
                        <w:left w:val="none" w:sz="0" w:space="0" w:color="auto"/>
                        <w:bottom w:val="none" w:sz="0" w:space="0" w:color="auto"/>
                        <w:right w:val="none" w:sz="0" w:space="0" w:color="auto"/>
                      </w:divBdr>
                      <w:divsChild>
                        <w:div w:id="1600596949">
                          <w:marLeft w:val="0"/>
                          <w:marRight w:val="0"/>
                          <w:marTop w:val="0"/>
                          <w:marBottom w:val="0"/>
                          <w:divBdr>
                            <w:top w:val="none" w:sz="0" w:space="0" w:color="auto"/>
                            <w:left w:val="none" w:sz="0" w:space="0" w:color="auto"/>
                            <w:bottom w:val="none" w:sz="0" w:space="0" w:color="auto"/>
                            <w:right w:val="none" w:sz="0" w:space="0" w:color="auto"/>
                          </w:divBdr>
                          <w:divsChild>
                            <w:div w:id="5417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991358">
      <w:bodyDiv w:val="1"/>
      <w:marLeft w:val="0"/>
      <w:marRight w:val="0"/>
      <w:marTop w:val="0"/>
      <w:marBottom w:val="0"/>
      <w:divBdr>
        <w:top w:val="none" w:sz="0" w:space="0" w:color="auto"/>
        <w:left w:val="none" w:sz="0" w:space="0" w:color="auto"/>
        <w:bottom w:val="none" w:sz="0" w:space="0" w:color="auto"/>
        <w:right w:val="none" w:sz="0" w:space="0" w:color="auto"/>
      </w:divBdr>
      <w:divsChild>
        <w:div w:id="1872837180">
          <w:marLeft w:val="0"/>
          <w:marRight w:val="0"/>
          <w:marTop w:val="0"/>
          <w:marBottom w:val="0"/>
          <w:divBdr>
            <w:top w:val="none" w:sz="0" w:space="0" w:color="auto"/>
            <w:left w:val="none" w:sz="0" w:space="0" w:color="auto"/>
            <w:bottom w:val="none" w:sz="0" w:space="0" w:color="auto"/>
            <w:right w:val="none" w:sz="0" w:space="0" w:color="auto"/>
          </w:divBdr>
          <w:divsChild>
            <w:div w:id="1044795988">
              <w:marLeft w:val="0"/>
              <w:marRight w:val="0"/>
              <w:marTop w:val="0"/>
              <w:marBottom w:val="0"/>
              <w:divBdr>
                <w:top w:val="none" w:sz="0" w:space="0" w:color="auto"/>
                <w:left w:val="none" w:sz="0" w:space="0" w:color="auto"/>
                <w:bottom w:val="none" w:sz="0" w:space="0" w:color="auto"/>
                <w:right w:val="none" w:sz="0" w:space="0" w:color="auto"/>
              </w:divBdr>
              <w:divsChild>
                <w:div w:id="568151207">
                  <w:marLeft w:val="0"/>
                  <w:marRight w:val="0"/>
                  <w:marTop w:val="0"/>
                  <w:marBottom w:val="0"/>
                  <w:divBdr>
                    <w:top w:val="none" w:sz="0" w:space="0" w:color="auto"/>
                    <w:left w:val="none" w:sz="0" w:space="0" w:color="auto"/>
                    <w:bottom w:val="none" w:sz="0" w:space="0" w:color="auto"/>
                    <w:right w:val="none" w:sz="0" w:space="0" w:color="auto"/>
                  </w:divBdr>
                  <w:divsChild>
                    <w:div w:id="1818649968">
                      <w:marLeft w:val="0"/>
                      <w:marRight w:val="0"/>
                      <w:marTop w:val="0"/>
                      <w:marBottom w:val="0"/>
                      <w:divBdr>
                        <w:top w:val="none" w:sz="0" w:space="0" w:color="auto"/>
                        <w:left w:val="none" w:sz="0" w:space="0" w:color="auto"/>
                        <w:bottom w:val="none" w:sz="0" w:space="0" w:color="auto"/>
                        <w:right w:val="none" w:sz="0" w:space="0" w:color="auto"/>
                      </w:divBdr>
                      <w:divsChild>
                        <w:div w:id="1674528589">
                          <w:marLeft w:val="0"/>
                          <w:marRight w:val="0"/>
                          <w:marTop w:val="0"/>
                          <w:marBottom w:val="0"/>
                          <w:divBdr>
                            <w:top w:val="none" w:sz="0" w:space="0" w:color="auto"/>
                            <w:left w:val="none" w:sz="0" w:space="0" w:color="auto"/>
                            <w:bottom w:val="none" w:sz="0" w:space="0" w:color="auto"/>
                            <w:right w:val="none" w:sz="0" w:space="0" w:color="auto"/>
                          </w:divBdr>
                          <w:divsChild>
                            <w:div w:id="14628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851020">
      <w:bodyDiv w:val="1"/>
      <w:marLeft w:val="0"/>
      <w:marRight w:val="0"/>
      <w:marTop w:val="0"/>
      <w:marBottom w:val="0"/>
      <w:divBdr>
        <w:top w:val="none" w:sz="0" w:space="0" w:color="auto"/>
        <w:left w:val="none" w:sz="0" w:space="0" w:color="auto"/>
        <w:bottom w:val="none" w:sz="0" w:space="0" w:color="auto"/>
        <w:right w:val="none" w:sz="0" w:space="0" w:color="auto"/>
      </w:divBdr>
      <w:divsChild>
        <w:div w:id="1503275622">
          <w:marLeft w:val="0"/>
          <w:marRight w:val="0"/>
          <w:marTop w:val="0"/>
          <w:marBottom w:val="0"/>
          <w:divBdr>
            <w:top w:val="none" w:sz="0" w:space="0" w:color="auto"/>
            <w:left w:val="none" w:sz="0" w:space="0" w:color="auto"/>
            <w:bottom w:val="none" w:sz="0" w:space="0" w:color="auto"/>
            <w:right w:val="none" w:sz="0" w:space="0" w:color="auto"/>
          </w:divBdr>
          <w:divsChild>
            <w:div w:id="2101948148">
              <w:marLeft w:val="0"/>
              <w:marRight w:val="0"/>
              <w:marTop w:val="0"/>
              <w:marBottom w:val="0"/>
              <w:divBdr>
                <w:top w:val="none" w:sz="0" w:space="0" w:color="auto"/>
                <w:left w:val="none" w:sz="0" w:space="0" w:color="auto"/>
                <w:bottom w:val="none" w:sz="0" w:space="0" w:color="auto"/>
                <w:right w:val="none" w:sz="0" w:space="0" w:color="auto"/>
              </w:divBdr>
              <w:divsChild>
                <w:div w:id="391735627">
                  <w:marLeft w:val="0"/>
                  <w:marRight w:val="0"/>
                  <w:marTop w:val="0"/>
                  <w:marBottom w:val="0"/>
                  <w:divBdr>
                    <w:top w:val="none" w:sz="0" w:space="0" w:color="auto"/>
                    <w:left w:val="none" w:sz="0" w:space="0" w:color="auto"/>
                    <w:bottom w:val="none" w:sz="0" w:space="0" w:color="auto"/>
                    <w:right w:val="none" w:sz="0" w:space="0" w:color="auto"/>
                  </w:divBdr>
                  <w:divsChild>
                    <w:div w:id="949582230">
                      <w:marLeft w:val="0"/>
                      <w:marRight w:val="0"/>
                      <w:marTop w:val="0"/>
                      <w:marBottom w:val="0"/>
                      <w:divBdr>
                        <w:top w:val="none" w:sz="0" w:space="0" w:color="auto"/>
                        <w:left w:val="none" w:sz="0" w:space="0" w:color="auto"/>
                        <w:bottom w:val="none" w:sz="0" w:space="0" w:color="auto"/>
                        <w:right w:val="none" w:sz="0" w:space="0" w:color="auto"/>
                      </w:divBdr>
                      <w:divsChild>
                        <w:div w:id="91172268">
                          <w:marLeft w:val="0"/>
                          <w:marRight w:val="0"/>
                          <w:marTop w:val="0"/>
                          <w:marBottom w:val="0"/>
                          <w:divBdr>
                            <w:top w:val="none" w:sz="0" w:space="0" w:color="auto"/>
                            <w:left w:val="none" w:sz="0" w:space="0" w:color="auto"/>
                            <w:bottom w:val="none" w:sz="0" w:space="0" w:color="auto"/>
                            <w:right w:val="none" w:sz="0" w:space="0" w:color="auto"/>
                          </w:divBdr>
                          <w:divsChild>
                            <w:div w:id="20896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465189">
      <w:bodyDiv w:val="1"/>
      <w:marLeft w:val="0"/>
      <w:marRight w:val="0"/>
      <w:marTop w:val="0"/>
      <w:marBottom w:val="0"/>
      <w:divBdr>
        <w:top w:val="none" w:sz="0" w:space="0" w:color="auto"/>
        <w:left w:val="none" w:sz="0" w:space="0" w:color="auto"/>
        <w:bottom w:val="none" w:sz="0" w:space="0" w:color="auto"/>
        <w:right w:val="none" w:sz="0" w:space="0" w:color="auto"/>
      </w:divBdr>
      <w:divsChild>
        <w:div w:id="1582988604">
          <w:marLeft w:val="0"/>
          <w:marRight w:val="0"/>
          <w:marTop w:val="0"/>
          <w:marBottom w:val="0"/>
          <w:divBdr>
            <w:top w:val="none" w:sz="0" w:space="0" w:color="auto"/>
            <w:left w:val="none" w:sz="0" w:space="0" w:color="auto"/>
            <w:bottom w:val="none" w:sz="0" w:space="0" w:color="auto"/>
            <w:right w:val="none" w:sz="0" w:space="0" w:color="auto"/>
          </w:divBdr>
          <w:divsChild>
            <w:div w:id="2118256373">
              <w:marLeft w:val="0"/>
              <w:marRight w:val="0"/>
              <w:marTop w:val="0"/>
              <w:marBottom w:val="0"/>
              <w:divBdr>
                <w:top w:val="none" w:sz="0" w:space="0" w:color="auto"/>
                <w:left w:val="none" w:sz="0" w:space="0" w:color="auto"/>
                <w:bottom w:val="none" w:sz="0" w:space="0" w:color="auto"/>
                <w:right w:val="none" w:sz="0" w:space="0" w:color="auto"/>
              </w:divBdr>
              <w:divsChild>
                <w:div w:id="456413680">
                  <w:marLeft w:val="0"/>
                  <w:marRight w:val="0"/>
                  <w:marTop w:val="0"/>
                  <w:marBottom w:val="0"/>
                  <w:divBdr>
                    <w:top w:val="none" w:sz="0" w:space="0" w:color="auto"/>
                    <w:left w:val="none" w:sz="0" w:space="0" w:color="auto"/>
                    <w:bottom w:val="none" w:sz="0" w:space="0" w:color="auto"/>
                    <w:right w:val="none" w:sz="0" w:space="0" w:color="auto"/>
                  </w:divBdr>
                  <w:divsChild>
                    <w:div w:id="1006902715">
                      <w:marLeft w:val="0"/>
                      <w:marRight w:val="0"/>
                      <w:marTop w:val="0"/>
                      <w:marBottom w:val="0"/>
                      <w:divBdr>
                        <w:top w:val="none" w:sz="0" w:space="0" w:color="auto"/>
                        <w:left w:val="none" w:sz="0" w:space="0" w:color="auto"/>
                        <w:bottom w:val="none" w:sz="0" w:space="0" w:color="auto"/>
                        <w:right w:val="none" w:sz="0" w:space="0" w:color="auto"/>
                      </w:divBdr>
                      <w:divsChild>
                        <w:div w:id="635725479">
                          <w:marLeft w:val="0"/>
                          <w:marRight w:val="0"/>
                          <w:marTop w:val="0"/>
                          <w:marBottom w:val="0"/>
                          <w:divBdr>
                            <w:top w:val="none" w:sz="0" w:space="0" w:color="auto"/>
                            <w:left w:val="none" w:sz="0" w:space="0" w:color="auto"/>
                            <w:bottom w:val="none" w:sz="0" w:space="0" w:color="auto"/>
                            <w:right w:val="none" w:sz="0" w:space="0" w:color="auto"/>
                          </w:divBdr>
                          <w:divsChild>
                            <w:div w:id="285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931968">
      <w:bodyDiv w:val="1"/>
      <w:marLeft w:val="0"/>
      <w:marRight w:val="0"/>
      <w:marTop w:val="0"/>
      <w:marBottom w:val="0"/>
      <w:divBdr>
        <w:top w:val="none" w:sz="0" w:space="0" w:color="auto"/>
        <w:left w:val="none" w:sz="0" w:space="0" w:color="auto"/>
        <w:bottom w:val="none" w:sz="0" w:space="0" w:color="auto"/>
        <w:right w:val="none" w:sz="0" w:space="0" w:color="auto"/>
      </w:divBdr>
      <w:divsChild>
        <w:div w:id="701521213">
          <w:marLeft w:val="0"/>
          <w:marRight w:val="0"/>
          <w:marTop w:val="0"/>
          <w:marBottom w:val="0"/>
          <w:divBdr>
            <w:top w:val="none" w:sz="0" w:space="0" w:color="auto"/>
            <w:left w:val="none" w:sz="0" w:space="0" w:color="auto"/>
            <w:bottom w:val="none" w:sz="0" w:space="0" w:color="auto"/>
            <w:right w:val="none" w:sz="0" w:space="0" w:color="auto"/>
          </w:divBdr>
          <w:divsChild>
            <w:div w:id="1787698025">
              <w:marLeft w:val="0"/>
              <w:marRight w:val="0"/>
              <w:marTop w:val="0"/>
              <w:marBottom w:val="0"/>
              <w:divBdr>
                <w:top w:val="none" w:sz="0" w:space="0" w:color="auto"/>
                <w:left w:val="none" w:sz="0" w:space="0" w:color="auto"/>
                <w:bottom w:val="none" w:sz="0" w:space="0" w:color="auto"/>
                <w:right w:val="none" w:sz="0" w:space="0" w:color="auto"/>
              </w:divBdr>
              <w:divsChild>
                <w:div w:id="548419244">
                  <w:marLeft w:val="0"/>
                  <w:marRight w:val="0"/>
                  <w:marTop w:val="0"/>
                  <w:marBottom w:val="0"/>
                  <w:divBdr>
                    <w:top w:val="none" w:sz="0" w:space="0" w:color="auto"/>
                    <w:left w:val="none" w:sz="0" w:space="0" w:color="auto"/>
                    <w:bottom w:val="none" w:sz="0" w:space="0" w:color="auto"/>
                    <w:right w:val="none" w:sz="0" w:space="0" w:color="auto"/>
                  </w:divBdr>
                  <w:divsChild>
                    <w:div w:id="813136995">
                      <w:marLeft w:val="0"/>
                      <w:marRight w:val="0"/>
                      <w:marTop w:val="0"/>
                      <w:marBottom w:val="0"/>
                      <w:divBdr>
                        <w:top w:val="none" w:sz="0" w:space="0" w:color="auto"/>
                        <w:left w:val="none" w:sz="0" w:space="0" w:color="auto"/>
                        <w:bottom w:val="none" w:sz="0" w:space="0" w:color="auto"/>
                        <w:right w:val="none" w:sz="0" w:space="0" w:color="auto"/>
                      </w:divBdr>
                      <w:divsChild>
                        <w:div w:id="1483162229">
                          <w:marLeft w:val="0"/>
                          <w:marRight w:val="0"/>
                          <w:marTop w:val="0"/>
                          <w:marBottom w:val="0"/>
                          <w:divBdr>
                            <w:top w:val="none" w:sz="0" w:space="0" w:color="auto"/>
                            <w:left w:val="none" w:sz="0" w:space="0" w:color="auto"/>
                            <w:bottom w:val="none" w:sz="0" w:space="0" w:color="auto"/>
                            <w:right w:val="none" w:sz="0" w:space="0" w:color="auto"/>
                          </w:divBdr>
                          <w:divsChild>
                            <w:div w:id="1930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015860">
      <w:bodyDiv w:val="1"/>
      <w:marLeft w:val="0"/>
      <w:marRight w:val="0"/>
      <w:marTop w:val="0"/>
      <w:marBottom w:val="0"/>
      <w:divBdr>
        <w:top w:val="none" w:sz="0" w:space="0" w:color="auto"/>
        <w:left w:val="none" w:sz="0" w:space="0" w:color="auto"/>
        <w:bottom w:val="none" w:sz="0" w:space="0" w:color="auto"/>
        <w:right w:val="none" w:sz="0" w:space="0" w:color="auto"/>
      </w:divBdr>
      <w:divsChild>
        <w:div w:id="1835560952">
          <w:marLeft w:val="0"/>
          <w:marRight w:val="0"/>
          <w:marTop w:val="0"/>
          <w:marBottom w:val="0"/>
          <w:divBdr>
            <w:top w:val="none" w:sz="0" w:space="0" w:color="auto"/>
            <w:left w:val="none" w:sz="0" w:space="0" w:color="auto"/>
            <w:bottom w:val="none" w:sz="0" w:space="0" w:color="auto"/>
            <w:right w:val="none" w:sz="0" w:space="0" w:color="auto"/>
          </w:divBdr>
          <w:divsChild>
            <w:div w:id="1353339185">
              <w:marLeft w:val="0"/>
              <w:marRight w:val="0"/>
              <w:marTop w:val="0"/>
              <w:marBottom w:val="0"/>
              <w:divBdr>
                <w:top w:val="none" w:sz="0" w:space="0" w:color="auto"/>
                <w:left w:val="none" w:sz="0" w:space="0" w:color="auto"/>
                <w:bottom w:val="none" w:sz="0" w:space="0" w:color="auto"/>
                <w:right w:val="none" w:sz="0" w:space="0" w:color="auto"/>
              </w:divBdr>
              <w:divsChild>
                <w:div w:id="1782451209">
                  <w:marLeft w:val="0"/>
                  <w:marRight w:val="0"/>
                  <w:marTop w:val="0"/>
                  <w:marBottom w:val="0"/>
                  <w:divBdr>
                    <w:top w:val="none" w:sz="0" w:space="0" w:color="auto"/>
                    <w:left w:val="none" w:sz="0" w:space="0" w:color="auto"/>
                    <w:bottom w:val="none" w:sz="0" w:space="0" w:color="auto"/>
                    <w:right w:val="none" w:sz="0" w:space="0" w:color="auto"/>
                  </w:divBdr>
                  <w:divsChild>
                    <w:div w:id="1766069722">
                      <w:marLeft w:val="0"/>
                      <w:marRight w:val="0"/>
                      <w:marTop w:val="0"/>
                      <w:marBottom w:val="0"/>
                      <w:divBdr>
                        <w:top w:val="none" w:sz="0" w:space="0" w:color="auto"/>
                        <w:left w:val="none" w:sz="0" w:space="0" w:color="auto"/>
                        <w:bottom w:val="none" w:sz="0" w:space="0" w:color="auto"/>
                        <w:right w:val="none" w:sz="0" w:space="0" w:color="auto"/>
                      </w:divBdr>
                      <w:divsChild>
                        <w:div w:id="1593320607">
                          <w:marLeft w:val="0"/>
                          <w:marRight w:val="0"/>
                          <w:marTop w:val="0"/>
                          <w:marBottom w:val="0"/>
                          <w:divBdr>
                            <w:top w:val="none" w:sz="0" w:space="0" w:color="auto"/>
                            <w:left w:val="none" w:sz="0" w:space="0" w:color="auto"/>
                            <w:bottom w:val="none" w:sz="0" w:space="0" w:color="auto"/>
                            <w:right w:val="none" w:sz="0" w:space="0" w:color="auto"/>
                          </w:divBdr>
                          <w:divsChild>
                            <w:div w:id="14493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712469">
      <w:bodyDiv w:val="1"/>
      <w:marLeft w:val="0"/>
      <w:marRight w:val="0"/>
      <w:marTop w:val="0"/>
      <w:marBottom w:val="0"/>
      <w:divBdr>
        <w:top w:val="none" w:sz="0" w:space="0" w:color="auto"/>
        <w:left w:val="none" w:sz="0" w:space="0" w:color="auto"/>
        <w:bottom w:val="none" w:sz="0" w:space="0" w:color="auto"/>
        <w:right w:val="none" w:sz="0" w:space="0" w:color="auto"/>
      </w:divBdr>
      <w:divsChild>
        <w:div w:id="1216235579">
          <w:marLeft w:val="0"/>
          <w:marRight w:val="0"/>
          <w:marTop w:val="0"/>
          <w:marBottom w:val="0"/>
          <w:divBdr>
            <w:top w:val="none" w:sz="0" w:space="0" w:color="auto"/>
            <w:left w:val="none" w:sz="0" w:space="0" w:color="auto"/>
            <w:bottom w:val="none" w:sz="0" w:space="0" w:color="auto"/>
            <w:right w:val="none" w:sz="0" w:space="0" w:color="auto"/>
          </w:divBdr>
          <w:divsChild>
            <w:div w:id="50353323">
              <w:marLeft w:val="0"/>
              <w:marRight w:val="0"/>
              <w:marTop w:val="0"/>
              <w:marBottom w:val="0"/>
              <w:divBdr>
                <w:top w:val="none" w:sz="0" w:space="0" w:color="auto"/>
                <w:left w:val="none" w:sz="0" w:space="0" w:color="auto"/>
                <w:bottom w:val="none" w:sz="0" w:space="0" w:color="auto"/>
                <w:right w:val="none" w:sz="0" w:space="0" w:color="auto"/>
              </w:divBdr>
              <w:divsChild>
                <w:div w:id="1586300475">
                  <w:marLeft w:val="0"/>
                  <w:marRight w:val="0"/>
                  <w:marTop w:val="0"/>
                  <w:marBottom w:val="0"/>
                  <w:divBdr>
                    <w:top w:val="none" w:sz="0" w:space="0" w:color="auto"/>
                    <w:left w:val="none" w:sz="0" w:space="0" w:color="auto"/>
                    <w:bottom w:val="none" w:sz="0" w:space="0" w:color="auto"/>
                    <w:right w:val="none" w:sz="0" w:space="0" w:color="auto"/>
                  </w:divBdr>
                  <w:divsChild>
                    <w:div w:id="456262505">
                      <w:marLeft w:val="0"/>
                      <w:marRight w:val="0"/>
                      <w:marTop w:val="0"/>
                      <w:marBottom w:val="0"/>
                      <w:divBdr>
                        <w:top w:val="none" w:sz="0" w:space="0" w:color="auto"/>
                        <w:left w:val="none" w:sz="0" w:space="0" w:color="auto"/>
                        <w:bottom w:val="none" w:sz="0" w:space="0" w:color="auto"/>
                        <w:right w:val="none" w:sz="0" w:space="0" w:color="auto"/>
                      </w:divBdr>
                      <w:divsChild>
                        <w:div w:id="685521361">
                          <w:marLeft w:val="0"/>
                          <w:marRight w:val="0"/>
                          <w:marTop w:val="0"/>
                          <w:marBottom w:val="0"/>
                          <w:divBdr>
                            <w:top w:val="none" w:sz="0" w:space="0" w:color="auto"/>
                            <w:left w:val="none" w:sz="0" w:space="0" w:color="auto"/>
                            <w:bottom w:val="none" w:sz="0" w:space="0" w:color="auto"/>
                            <w:right w:val="none" w:sz="0" w:space="0" w:color="auto"/>
                          </w:divBdr>
                          <w:divsChild>
                            <w:div w:id="2229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679145">
      <w:bodyDiv w:val="1"/>
      <w:marLeft w:val="0"/>
      <w:marRight w:val="0"/>
      <w:marTop w:val="0"/>
      <w:marBottom w:val="0"/>
      <w:divBdr>
        <w:top w:val="none" w:sz="0" w:space="0" w:color="auto"/>
        <w:left w:val="none" w:sz="0" w:space="0" w:color="auto"/>
        <w:bottom w:val="none" w:sz="0" w:space="0" w:color="auto"/>
        <w:right w:val="none" w:sz="0" w:space="0" w:color="auto"/>
      </w:divBdr>
      <w:divsChild>
        <w:div w:id="2142653055">
          <w:marLeft w:val="0"/>
          <w:marRight w:val="0"/>
          <w:marTop w:val="0"/>
          <w:marBottom w:val="0"/>
          <w:divBdr>
            <w:top w:val="none" w:sz="0" w:space="0" w:color="auto"/>
            <w:left w:val="none" w:sz="0" w:space="0" w:color="auto"/>
            <w:bottom w:val="none" w:sz="0" w:space="0" w:color="auto"/>
            <w:right w:val="none" w:sz="0" w:space="0" w:color="auto"/>
          </w:divBdr>
          <w:divsChild>
            <w:div w:id="1228570042">
              <w:marLeft w:val="0"/>
              <w:marRight w:val="0"/>
              <w:marTop w:val="0"/>
              <w:marBottom w:val="0"/>
              <w:divBdr>
                <w:top w:val="none" w:sz="0" w:space="0" w:color="auto"/>
                <w:left w:val="none" w:sz="0" w:space="0" w:color="auto"/>
                <w:bottom w:val="none" w:sz="0" w:space="0" w:color="auto"/>
                <w:right w:val="none" w:sz="0" w:space="0" w:color="auto"/>
              </w:divBdr>
              <w:divsChild>
                <w:div w:id="1244802753">
                  <w:marLeft w:val="0"/>
                  <w:marRight w:val="0"/>
                  <w:marTop w:val="0"/>
                  <w:marBottom w:val="0"/>
                  <w:divBdr>
                    <w:top w:val="none" w:sz="0" w:space="0" w:color="auto"/>
                    <w:left w:val="none" w:sz="0" w:space="0" w:color="auto"/>
                    <w:bottom w:val="none" w:sz="0" w:space="0" w:color="auto"/>
                    <w:right w:val="none" w:sz="0" w:space="0" w:color="auto"/>
                  </w:divBdr>
                  <w:divsChild>
                    <w:div w:id="30158363">
                      <w:marLeft w:val="0"/>
                      <w:marRight w:val="0"/>
                      <w:marTop w:val="0"/>
                      <w:marBottom w:val="0"/>
                      <w:divBdr>
                        <w:top w:val="none" w:sz="0" w:space="0" w:color="auto"/>
                        <w:left w:val="none" w:sz="0" w:space="0" w:color="auto"/>
                        <w:bottom w:val="none" w:sz="0" w:space="0" w:color="auto"/>
                        <w:right w:val="none" w:sz="0" w:space="0" w:color="auto"/>
                      </w:divBdr>
                      <w:divsChild>
                        <w:div w:id="1900968752">
                          <w:marLeft w:val="0"/>
                          <w:marRight w:val="0"/>
                          <w:marTop w:val="0"/>
                          <w:marBottom w:val="0"/>
                          <w:divBdr>
                            <w:top w:val="none" w:sz="0" w:space="0" w:color="auto"/>
                            <w:left w:val="none" w:sz="0" w:space="0" w:color="auto"/>
                            <w:bottom w:val="none" w:sz="0" w:space="0" w:color="auto"/>
                            <w:right w:val="none" w:sz="0" w:space="0" w:color="auto"/>
                          </w:divBdr>
                          <w:divsChild>
                            <w:div w:id="7904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873678">
      <w:bodyDiv w:val="1"/>
      <w:marLeft w:val="0"/>
      <w:marRight w:val="0"/>
      <w:marTop w:val="0"/>
      <w:marBottom w:val="0"/>
      <w:divBdr>
        <w:top w:val="none" w:sz="0" w:space="0" w:color="auto"/>
        <w:left w:val="none" w:sz="0" w:space="0" w:color="auto"/>
        <w:bottom w:val="none" w:sz="0" w:space="0" w:color="auto"/>
        <w:right w:val="none" w:sz="0" w:space="0" w:color="auto"/>
      </w:divBdr>
      <w:divsChild>
        <w:div w:id="756754982">
          <w:marLeft w:val="0"/>
          <w:marRight w:val="0"/>
          <w:marTop w:val="0"/>
          <w:marBottom w:val="0"/>
          <w:divBdr>
            <w:top w:val="none" w:sz="0" w:space="0" w:color="auto"/>
            <w:left w:val="none" w:sz="0" w:space="0" w:color="auto"/>
            <w:bottom w:val="none" w:sz="0" w:space="0" w:color="auto"/>
            <w:right w:val="none" w:sz="0" w:space="0" w:color="auto"/>
          </w:divBdr>
          <w:divsChild>
            <w:div w:id="1084187816">
              <w:marLeft w:val="0"/>
              <w:marRight w:val="0"/>
              <w:marTop w:val="0"/>
              <w:marBottom w:val="0"/>
              <w:divBdr>
                <w:top w:val="none" w:sz="0" w:space="0" w:color="auto"/>
                <w:left w:val="none" w:sz="0" w:space="0" w:color="auto"/>
                <w:bottom w:val="none" w:sz="0" w:space="0" w:color="auto"/>
                <w:right w:val="none" w:sz="0" w:space="0" w:color="auto"/>
              </w:divBdr>
              <w:divsChild>
                <w:div w:id="1875534313">
                  <w:marLeft w:val="0"/>
                  <w:marRight w:val="0"/>
                  <w:marTop w:val="0"/>
                  <w:marBottom w:val="0"/>
                  <w:divBdr>
                    <w:top w:val="none" w:sz="0" w:space="0" w:color="auto"/>
                    <w:left w:val="none" w:sz="0" w:space="0" w:color="auto"/>
                    <w:bottom w:val="none" w:sz="0" w:space="0" w:color="auto"/>
                    <w:right w:val="none" w:sz="0" w:space="0" w:color="auto"/>
                  </w:divBdr>
                  <w:divsChild>
                    <w:div w:id="155189741">
                      <w:marLeft w:val="0"/>
                      <w:marRight w:val="0"/>
                      <w:marTop w:val="0"/>
                      <w:marBottom w:val="0"/>
                      <w:divBdr>
                        <w:top w:val="none" w:sz="0" w:space="0" w:color="auto"/>
                        <w:left w:val="none" w:sz="0" w:space="0" w:color="auto"/>
                        <w:bottom w:val="none" w:sz="0" w:space="0" w:color="auto"/>
                        <w:right w:val="none" w:sz="0" w:space="0" w:color="auto"/>
                      </w:divBdr>
                      <w:divsChild>
                        <w:div w:id="1136483178">
                          <w:marLeft w:val="0"/>
                          <w:marRight w:val="0"/>
                          <w:marTop w:val="0"/>
                          <w:marBottom w:val="0"/>
                          <w:divBdr>
                            <w:top w:val="none" w:sz="0" w:space="0" w:color="auto"/>
                            <w:left w:val="none" w:sz="0" w:space="0" w:color="auto"/>
                            <w:bottom w:val="none" w:sz="0" w:space="0" w:color="auto"/>
                            <w:right w:val="none" w:sz="0" w:space="0" w:color="auto"/>
                          </w:divBdr>
                          <w:divsChild>
                            <w:div w:id="12632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791245">
      <w:bodyDiv w:val="1"/>
      <w:marLeft w:val="0"/>
      <w:marRight w:val="0"/>
      <w:marTop w:val="0"/>
      <w:marBottom w:val="0"/>
      <w:divBdr>
        <w:top w:val="none" w:sz="0" w:space="0" w:color="auto"/>
        <w:left w:val="none" w:sz="0" w:space="0" w:color="auto"/>
        <w:bottom w:val="none" w:sz="0" w:space="0" w:color="auto"/>
        <w:right w:val="none" w:sz="0" w:space="0" w:color="auto"/>
      </w:divBdr>
      <w:divsChild>
        <w:div w:id="100338840">
          <w:marLeft w:val="0"/>
          <w:marRight w:val="0"/>
          <w:marTop w:val="0"/>
          <w:marBottom w:val="0"/>
          <w:divBdr>
            <w:top w:val="none" w:sz="0" w:space="0" w:color="auto"/>
            <w:left w:val="none" w:sz="0" w:space="0" w:color="auto"/>
            <w:bottom w:val="none" w:sz="0" w:space="0" w:color="auto"/>
            <w:right w:val="none" w:sz="0" w:space="0" w:color="auto"/>
          </w:divBdr>
          <w:divsChild>
            <w:div w:id="2132363299">
              <w:marLeft w:val="0"/>
              <w:marRight w:val="0"/>
              <w:marTop w:val="0"/>
              <w:marBottom w:val="0"/>
              <w:divBdr>
                <w:top w:val="none" w:sz="0" w:space="0" w:color="auto"/>
                <w:left w:val="none" w:sz="0" w:space="0" w:color="auto"/>
                <w:bottom w:val="none" w:sz="0" w:space="0" w:color="auto"/>
                <w:right w:val="none" w:sz="0" w:space="0" w:color="auto"/>
              </w:divBdr>
              <w:divsChild>
                <w:div w:id="539323950">
                  <w:marLeft w:val="0"/>
                  <w:marRight w:val="0"/>
                  <w:marTop w:val="0"/>
                  <w:marBottom w:val="0"/>
                  <w:divBdr>
                    <w:top w:val="none" w:sz="0" w:space="0" w:color="auto"/>
                    <w:left w:val="none" w:sz="0" w:space="0" w:color="auto"/>
                    <w:bottom w:val="none" w:sz="0" w:space="0" w:color="auto"/>
                    <w:right w:val="none" w:sz="0" w:space="0" w:color="auto"/>
                  </w:divBdr>
                  <w:divsChild>
                    <w:div w:id="372461341">
                      <w:marLeft w:val="0"/>
                      <w:marRight w:val="0"/>
                      <w:marTop w:val="0"/>
                      <w:marBottom w:val="0"/>
                      <w:divBdr>
                        <w:top w:val="none" w:sz="0" w:space="0" w:color="auto"/>
                        <w:left w:val="none" w:sz="0" w:space="0" w:color="auto"/>
                        <w:bottom w:val="none" w:sz="0" w:space="0" w:color="auto"/>
                        <w:right w:val="none" w:sz="0" w:space="0" w:color="auto"/>
                      </w:divBdr>
                      <w:divsChild>
                        <w:div w:id="77748991">
                          <w:marLeft w:val="0"/>
                          <w:marRight w:val="0"/>
                          <w:marTop w:val="0"/>
                          <w:marBottom w:val="0"/>
                          <w:divBdr>
                            <w:top w:val="none" w:sz="0" w:space="0" w:color="auto"/>
                            <w:left w:val="none" w:sz="0" w:space="0" w:color="auto"/>
                            <w:bottom w:val="none" w:sz="0" w:space="0" w:color="auto"/>
                            <w:right w:val="none" w:sz="0" w:space="0" w:color="auto"/>
                          </w:divBdr>
                          <w:divsChild>
                            <w:div w:id="4416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104922">
      <w:bodyDiv w:val="1"/>
      <w:marLeft w:val="0"/>
      <w:marRight w:val="0"/>
      <w:marTop w:val="0"/>
      <w:marBottom w:val="0"/>
      <w:divBdr>
        <w:top w:val="none" w:sz="0" w:space="0" w:color="auto"/>
        <w:left w:val="none" w:sz="0" w:space="0" w:color="auto"/>
        <w:bottom w:val="none" w:sz="0" w:space="0" w:color="auto"/>
        <w:right w:val="none" w:sz="0" w:space="0" w:color="auto"/>
      </w:divBdr>
      <w:divsChild>
        <w:div w:id="166410808">
          <w:marLeft w:val="0"/>
          <w:marRight w:val="0"/>
          <w:marTop w:val="0"/>
          <w:marBottom w:val="0"/>
          <w:divBdr>
            <w:top w:val="none" w:sz="0" w:space="0" w:color="auto"/>
            <w:left w:val="none" w:sz="0" w:space="0" w:color="auto"/>
            <w:bottom w:val="none" w:sz="0" w:space="0" w:color="auto"/>
            <w:right w:val="none" w:sz="0" w:space="0" w:color="auto"/>
          </w:divBdr>
          <w:divsChild>
            <w:div w:id="1266113302">
              <w:marLeft w:val="0"/>
              <w:marRight w:val="0"/>
              <w:marTop w:val="0"/>
              <w:marBottom w:val="0"/>
              <w:divBdr>
                <w:top w:val="none" w:sz="0" w:space="0" w:color="auto"/>
                <w:left w:val="none" w:sz="0" w:space="0" w:color="auto"/>
                <w:bottom w:val="none" w:sz="0" w:space="0" w:color="auto"/>
                <w:right w:val="none" w:sz="0" w:space="0" w:color="auto"/>
              </w:divBdr>
              <w:divsChild>
                <w:div w:id="495876700">
                  <w:marLeft w:val="0"/>
                  <w:marRight w:val="0"/>
                  <w:marTop w:val="0"/>
                  <w:marBottom w:val="0"/>
                  <w:divBdr>
                    <w:top w:val="none" w:sz="0" w:space="0" w:color="auto"/>
                    <w:left w:val="none" w:sz="0" w:space="0" w:color="auto"/>
                    <w:bottom w:val="none" w:sz="0" w:space="0" w:color="auto"/>
                    <w:right w:val="none" w:sz="0" w:space="0" w:color="auto"/>
                  </w:divBdr>
                  <w:divsChild>
                    <w:div w:id="1429547262">
                      <w:marLeft w:val="0"/>
                      <w:marRight w:val="0"/>
                      <w:marTop w:val="0"/>
                      <w:marBottom w:val="0"/>
                      <w:divBdr>
                        <w:top w:val="none" w:sz="0" w:space="0" w:color="auto"/>
                        <w:left w:val="none" w:sz="0" w:space="0" w:color="auto"/>
                        <w:bottom w:val="none" w:sz="0" w:space="0" w:color="auto"/>
                        <w:right w:val="none" w:sz="0" w:space="0" w:color="auto"/>
                      </w:divBdr>
                      <w:divsChild>
                        <w:div w:id="1222012424">
                          <w:marLeft w:val="0"/>
                          <w:marRight w:val="0"/>
                          <w:marTop w:val="0"/>
                          <w:marBottom w:val="0"/>
                          <w:divBdr>
                            <w:top w:val="none" w:sz="0" w:space="0" w:color="auto"/>
                            <w:left w:val="none" w:sz="0" w:space="0" w:color="auto"/>
                            <w:bottom w:val="none" w:sz="0" w:space="0" w:color="auto"/>
                            <w:right w:val="none" w:sz="0" w:space="0" w:color="auto"/>
                          </w:divBdr>
                          <w:divsChild>
                            <w:div w:id="17267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275312">
      <w:bodyDiv w:val="1"/>
      <w:marLeft w:val="0"/>
      <w:marRight w:val="0"/>
      <w:marTop w:val="0"/>
      <w:marBottom w:val="0"/>
      <w:divBdr>
        <w:top w:val="none" w:sz="0" w:space="0" w:color="auto"/>
        <w:left w:val="none" w:sz="0" w:space="0" w:color="auto"/>
        <w:bottom w:val="none" w:sz="0" w:space="0" w:color="auto"/>
        <w:right w:val="none" w:sz="0" w:space="0" w:color="auto"/>
      </w:divBdr>
      <w:divsChild>
        <w:div w:id="990672862">
          <w:marLeft w:val="0"/>
          <w:marRight w:val="0"/>
          <w:marTop w:val="0"/>
          <w:marBottom w:val="0"/>
          <w:divBdr>
            <w:top w:val="none" w:sz="0" w:space="0" w:color="auto"/>
            <w:left w:val="none" w:sz="0" w:space="0" w:color="auto"/>
            <w:bottom w:val="none" w:sz="0" w:space="0" w:color="auto"/>
            <w:right w:val="none" w:sz="0" w:space="0" w:color="auto"/>
          </w:divBdr>
          <w:divsChild>
            <w:div w:id="1707564143">
              <w:marLeft w:val="0"/>
              <w:marRight w:val="0"/>
              <w:marTop w:val="0"/>
              <w:marBottom w:val="0"/>
              <w:divBdr>
                <w:top w:val="none" w:sz="0" w:space="0" w:color="auto"/>
                <w:left w:val="none" w:sz="0" w:space="0" w:color="auto"/>
                <w:bottom w:val="none" w:sz="0" w:space="0" w:color="auto"/>
                <w:right w:val="none" w:sz="0" w:space="0" w:color="auto"/>
              </w:divBdr>
              <w:divsChild>
                <w:div w:id="751854338">
                  <w:marLeft w:val="0"/>
                  <w:marRight w:val="0"/>
                  <w:marTop w:val="0"/>
                  <w:marBottom w:val="0"/>
                  <w:divBdr>
                    <w:top w:val="none" w:sz="0" w:space="0" w:color="auto"/>
                    <w:left w:val="none" w:sz="0" w:space="0" w:color="auto"/>
                    <w:bottom w:val="none" w:sz="0" w:space="0" w:color="auto"/>
                    <w:right w:val="none" w:sz="0" w:space="0" w:color="auto"/>
                  </w:divBdr>
                  <w:divsChild>
                    <w:div w:id="1449927276">
                      <w:marLeft w:val="0"/>
                      <w:marRight w:val="0"/>
                      <w:marTop w:val="0"/>
                      <w:marBottom w:val="0"/>
                      <w:divBdr>
                        <w:top w:val="none" w:sz="0" w:space="0" w:color="auto"/>
                        <w:left w:val="none" w:sz="0" w:space="0" w:color="auto"/>
                        <w:bottom w:val="none" w:sz="0" w:space="0" w:color="auto"/>
                        <w:right w:val="none" w:sz="0" w:space="0" w:color="auto"/>
                      </w:divBdr>
                      <w:divsChild>
                        <w:div w:id="930048156">
                          <w:marLeft w:val="0"/>
                          <w:marRight w:val="0"/>
                          <w:marTop w:val="0"/>
                          <w:marBottom w:val="0"/>
                          <w:divBdr>
                            <w:top w:val="none" w:sz="0" w:space="0" w:color="auto"/>
                            <w:left w:val="none" w:sz="0" w:space="0" w:color="auto"/>
                            <w:bottom w:val="none" w:sz="0" w:space="0" w:color="auto"/>
                            <w:right w:val="none" w:sz="0" w:space="0" w:color="auto"/>
                          </w:divBdr>
                          <w:divsChild>
                            <w:div w:id="2822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783324">
      <w:bodyDiv w:val="1"/>
      <w:marLeft w:val="0"/>
      <w:marRight w:val="0"/>
      <w:marTop w:val="0"/>
      <w:marBottom w:val="0"/>
      <w:divBdr>
        <w:top w:val="none" w:sz="0" w:space="0" w:color="auto"/>
        <w:left w:val="none" w:sz="0" w:space="0" w:color="auto"/>
        <w:bottom w:val="none" w:sz="0" w:space="0" w:color="auto"/>
        <w:right w:val="none" w:sz="0" w:space="0" w:color="auto"/>
      </w:divBdr>
      <w:divsChild>
        <w:div w:id="939533392">
          <w:marLeft w:val="0"/>
          <w:marRight w:val="0"/>
          <w:marTop w:val="0"/>
          <w:marBottom w:val="0"/>
          <w:divBdr>
            <w:top w:val="none" w:sz="0" w:space="0" w:color="auto"/>
            <w:left w:val="none" w:sz="0" w:space="0" w:color="auto"/>
            <w:bottom w:val="none" w:sz="0" w:space="0" w:color="auto"/>
            <w:right w:val="none" w:sz="0" w:space="0" w:color="auto"/>
          </w:divBdr>
          <w:divsChild>
            <w:div w:id="1505627245">
              <w:marLeft w:val="0"/>
              <w:marRight w:val="0"/>
              <w:marTop w:val="0"/>
              <w:marBottom w:val="0"/>
              <w:divBdr>
                <w:top w:val="none" w:sz="0" w:space="0" w:color="auto"/>
                <w:left w:val="none" w:sz="0" w:space="0" w:color="auto"/>
                <w:bottom w:val="none" w:sz="0" w:space="0" w:color="auto"/>
                <w:right w:val="none" w:sz="0" w:space="0" w:color="auto"/>
              </w:divBdr>
              <w:divsChild>
                <w:div w:id="276715498">
                  <w:marLeft w:val="0"/>
                  <w:marRight w:val="0"/>
                  <w:marTop w:val="0"/>
                  <w:marBottom w:val="0"/>
                  <w:divBdr>
                    <w:top w:val="none" w:sz="0" w:space="0" w:color="auto"/>
                    <w:left w:val="none" w:sz="0" w:space="0" w:color="auto"/>
                    <w:bottom w:val="none" w:sz="0" w:space="0" w:color="auto"/>
                    <w:right w:val="none" w:sz="0" w:space="0" w:color="auto"/>
                  </w:divBdr>
                  <w:divsChild>
                    <w:div w:id="1192377085">
                      <w:marLeft w:val="0"/>
                      <w:marRight w:val="0"/>
                      <w:marTop w:val="0"/>
                      <w:marBottom w:val="0"/>
                      <w:divBdr>
                        <w:top w:val="none" w:sz="0" w:space="0" w:color="auto"/>
                        <w:left w:val="none" w:sz="0" w:space="0" w:color="auto"/>
                        <w:bottom w:val="none" w:sz="0" w:space="0" w:color="auto"/>
                        <w:right w:val="none" w:sz="0" w:space="0" w:color="auto"/>
                      </w:divBdr>
                      <w:divsChild>
                        <w:div w:id="1550335235">
                          <w:marLeft w:val="0"/>
                          <w:marRight w:val="0"/>
                          <w:marTop w:val="0"/>
                          <w:marBottom w:val="0"/>
                          <w:divBdr>
                            <w:top w:val="none" w:sz="0" w:space="0" w:color="auto"/>
                            <w:left w:val="none" w:sz="0" w:space="0" w:color="auto"/>
                            <w:bottom w:val="none" w:sz="0" w:space="0" w:color="auto"/>
                            <w:right w:val="none" w:sz="0" w:space="0" w:color="auto"/>
                          </w:divBdr>
                          <w:divsChild>
                            <w:div w:id="13243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868092">
      <w:bodyDiv w:val="1"/>
      <w:marLeft w:val="0"/>
      <w:marRight w:val="0"/>
      <w:marTop w:val="0"/>
      <w:marBottom w:val="0"/>
      <w:divBdr>
        <w:top w:val="none" w:sz="0" w:space="0" w:color="auto"/>
        <w:left w:val="none" w:sz="0" w:space="0" w:color="auto"/>
        <w:bottom w:val="none" w:sz="0" w:space="0" w:color="auto"/>
        <w:right w:val="none" w:sz="0" w:space="0" w:color="auto"/>
      </w:divBdr>
      <w:divsChild>
        <w:div w:id="1125732315">
          <w:marLeft w:val="0"/>
          <w:marRight w:val="0"/>
          <w:marTop w:val="0"/>
          <w:marBottom w:val="0"/>
          <w:divBdr>
            <w:top w:val="none" w:sz="0" w:space="0" w:color="auto"/>
            <w:left w:val="none" w:sz="0" w:space="0" w:color="auto"/>
            <w:bottom w:val="none" w:sz="0" w:space="0" w:color="auto"/>
            <w:right w:val="none" w:sz="0" w:space="0" w:color="auto"/>
          </w:divBdr>
          <w:divsChild>
            <w:div w:id="1617326376">
              <w:marLeft w:val="0"/>
              <w:marRight w:val="0"/>
              <w:marTop w:val="0"/>
              <w:marBottom w:val="0"/>
              <w:divBdr>
                <w:top w:val="none" w:sz="0" w:space="0" w:color="auto"/>
                <w:left w:val="none" w:sz="0" w:space="0" w:color="auto"/>
                <w:bottom w:val="none" w:sz="0" w:space="0" w:color="auto"/>
                <w:right w:val="none" w:sz="0" w:space="0" w:color="auto"/>
              </w:divBdr>
              <w:divsChild>
                <w:div w:id="1832595348">
                  <w:marLeft w:val="0"/>
                  <w:marRight w:val="0"/>
                  <w:marTop w:val="0"/>
                  <w:marBottom w:val="0"/>
                  <w:divBdr>
                    <w:top w:val="none" w:sz="0" w:space="0" w:color="auto"/>
                    <w:left w:val="none" w:sz="0" w:space="0" w:color="auto"/>
                    <w:bottom w:val="none" w:sz="0" w:space="0" w:color="auto"/>
                    <w:right w:val="none" w:sz="0" w:space="0" w:color="auto"/>
                  </w:divBdr>
                  <w:divsChild>
                    <w:div w:id="1570767685">
                      <w:marLeft w:val="0"/>
                      <w:marRight w:val="0"/>
                      <w:marTop w:val="0"/>
                      <w:marBottom w:val="0"/>
                      <w:divBdr>
                        <w:top w:val="none" w:sz="0" w:space="0" w:color="auto"/>
                        <w:left w:val="none" w:sz="0" w:space="0" w:color="auto"/>
                        <w:bottom w:val="none" w:sz="0" w:space="0" w:color="auto"/>
                        <w:right w:val="none" w:sz="0" w:space="0" w:color="auto"/>
                      </w:divBdr>
                      <w:divsChild>
                        <w:div w:id="675304783">
                          <w:marLeft w:val="0"/>
                          <w:marRight w:val="0"/>
                          <w:marTop w:val="0"/>
                          <w:marBottom w:val="0"/>
                          <w:divBdr>
                            <w:top w:val="none" w:sz="0" w:space="0" w:color="auto"/>
                            <w:left w:val="none" w:sz="0" w:space="0" w:color="auto"/>
                            <w:bottom w:val="none" w:sz="0" w:space="0" w:color="auto"/>
                            <w:right w:val="none" w:sz="0" w:space="0" w:color="auto"/>
                          </w:divBdr>
                          <w:divsChild>
                            <w:div w:id="18168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915379">
      <w:bodyDiv w:val="1"/>
      <w:marLeft w:val="0"/>
      <w:marRight w:val="0"/>
      <w:marTop w:val="0"/>
      <w:marBottom w:val="0"/>
      <w:divBdr>
        <w:top w:val="none" w:sz="0" w:space="0" w:color="auto"/>
        <w:left w:val="none" w:sz="0" w:space="0" w:color="auto"/>
        <w:bottom w:val="none" w:sz="0" w:space="0" w:color="auto"/>
        <w:right w:val="none" w:sz="0" w:space="0" w:color="auto"/>
      </w:divBdr>
      <w:divsChild>
        <w:div w:id="213737963">
          <w:marLeft w:val="0"/>
          <w:marRight w:val="0"/>
          <w:marTop w:val="0"/>
          <w:marBottom w:val="0"/>
          <w:divBdr>
            <w:top w:val="none" w:sz="0" w:space="0" w:color="auto"/>
            <w:left w:val="none" w:sz="0" w:space="0" w:color="auto"/>
            <w:bottom w:val="none" w:sz="0" w:space="0" w:color="auto"/>
            <w:right w:val="none" w:sz="0" w:space="0" w:color="auto"/>
          </w:divBdr>
          <w:divsChild>
            <w:div w:id="1854221302">
              <w:marLeft w:val="0"/>
              <w:marRight w:val="0"/>
              <w:marTop w:val="0"/>
              <w:marBottom w:val="0"/>
              <w:divBdr>
                <w:top w:val="none" w:sz="0" w:space="0" w:color="auto"/>
                <w:left w:val="none" w:sz="0" w:space="0" w:color="auto"/>
                <w:bottom w:val="none" w:sz="0" w:space="0" w:color="auto"/>
                <w:right w:val="none" w:sz="0" w:space="0" w:color="auto"/>
              </w:divBdr>
              <w:divsChild>
                <w:div w:id="366830728">
                  <w:marLeft w:val="0"/>
                  <w:marRight w:val="0"/>
                  <w:marTop w:val="0"/>
                  <w:marBottom w:val="0"/>
                  <w:divBdr>
                    <w:top w:val="none" w:sz="0" w:space="0" w:color="auto"/>
                    <w:left w:val="none" w:sz="0" w:space="0" w:color="auto"/>
                    <w:bottom w:val="none" w:sz="0" w:space="0" w:color="auto"/>
                    <w:right w:val="none" w:sz="0" w:space="0" w:color="auto"/>
                  </w:divBdr>
                  <w:divsChild>
                    <w:div w:id="1290628371">
                      <w:marLeft w:val="0"/>
                      <w:marRight w:val="0"/>
                      <w:marTop w:val="0"/>
                      <w:marBottom w:val="0"/>
                      <w:divBdr>
                        <w:top w:val="none" w:sz="0" w:space="0" w:color="auto"/>
                        <w:left w:val="none" w:sz="0" w:space="0" w:color="auto"/>
                        <w:bottom w:val="none" w:sz="0" w:space="0" w:color="auto"/>
                        <w:right w:val="none" w:sz="0" w:space="0" w:color="auto"/>
                      </w:divBdr>
                      <w:divsChild>
                        <w:div w:id="850031449">
                          <w:marLeft w:val="0"/>
                          <w:marRight w:val="0"/>
                          <w:marTop w:val="0"/>
                          <w:marBottom w:val="0"/>
                          <w:divBdr>
                            <w:top w:val="none" w:sz="0" w:space="0" w:color="auto"/>
                            <w:left w:val="none" w:sz="0" w:space="0" w:color="auto"/>
                            <w:bottom w:val="none" w:sz="0" w:space="0" w:color="auto"/>
                            <w:right w:val="none" w:sz="0" w:space="0" w:color="auto"/>
                          </w:divBdr>
                          <w:divsChild>
                            <w:div w:id="11244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61450">
      <w:bodyDiv w:val="1"/>
      <w:marLeft w:val="0"/>
      <w:marRight w:val="0"/>
      <w:marTop w:val="0"/>
      <w:marBottom w:val="0"/>
      <w:divBdr>
        <w:top w:val="none" w:sz="0" w:space="0" w:color="auto"/>
        <w:left w:val="none" w:sz="0" w:space="0" w:color="auto"/>
        <w:bottom w:val="none" w:sz="0" w:space="0" w:color="auto"/>
        <w:right w:val="none" w:sz="0" w:space="0" w:color="auto"/>
      </w:divBdr>
      <w:divsChild>
        <w:div w:id="384913037">
          <w:marLeft w:val="0"/>
          <w:marRight w:val="0"/>
          <w:marTop w:val="0"/>
          <w:marBottom w:val="0"/>
          <w:divBdr>
            <w:top w:val="none" w:sz="0" w:space="0" w:color="auto"/>
            <w:left w:val="none" w:sz="0" w:space="0" w:color="auto"/>
            <w:bottom w:val="none" w:sz="0" w:space="0" w:color="auto"/>
            <w:right w:val="none" w:sz="0" w:space="0" w:color="auto"/>
          </w:divBdr>
          <w:divsChild>
            <w:div w:id="749274320">
              <w:marLeft w:val="0"/>
              <w:marRight w:val="0"/>
              <w:marTop w:val="0"/>
              <w:marBottom w:val="0"/>
              <w:divBdr>
                <w:top w:val="none" w:sz="0" w:space="0" w:color="auto"/>
                <w:left w:val="none" w:sz="0" w:space="0" w:color="auto"/>
                <w:bottom w:val="none" w:sz="0" w:space="0" w:color="auto"/>
                <w:right w:val="none" w:sz="0" w:space="0" w:color="auto"/>
              </w:divBdr>
              <w:divsChild>
                <w:div w:id="2032342876">
                  <w:marLeft w:val="0"/>
                  <w:marRight w:val="0"/>
                  <w:marTop w:val="0"/>
                  <w:marBottom w:val="0"/>
                  <w:divBdr>
                    <w:top w:val="none" w:sz="0" w:space="0" w:color="auto"/>
                    <w:left w:val="none" w:sz="0" w:space="0" w:color="auto"/>
                    <w:bottom w:val="none" w:sz="0" w:space="0" w:color="auto"/>
                    <w:right w:val="none" w:sz="0" w:space="0" w:color="auto"/>
                  </w:divBdr>
                  <w:divsChild>
                    <w:div w:id="268784098">
                      <w:marLeft w:val="0"/>
                      <w:marRight w:val="0"/>
                      <w:marTop w:val="0"/>
                      <w:marBottom w:val="0"/>
                      <w:divBdr>
                        <w:top w:val="none" w:sz="0" w:space="0" w:color="auto"/>
                        <w:left w:val="none" w:sz="0" w:space="0" w:color="auto"/>
                        <w:bottom w:val="none" w:sz="0" w:space="0" w:color="auto"/>
                        <w:right w:val="none" w:sz="0" w:space="0" w:color="auto"/>
                      </w:divBdr>
                      <w:divsChild>
                        <w:div w:id="2003776556">
                          <w:marLeft w:val="0"/>
                          <w:marRight w:val="0"/>
                          <w:marTop w:val="0"/>
                          <w:marBottom w:val="0"/>
                          <w:divBdr>
                            <w:top w:val="none" w:sz="0" w:space="0" w:color="auto"/>
                            <w:left w:val="none" w:sz="0" w:space="0" w:color="auto"/>
                            <w:bottom w:val="none" w:sz="0" w:space="0" w:color="auto"/>
                            <w:right w:val="none" w:sz="0" w:space="0" w:color="auto"/>
                          </w:divBdr>
                          <w:divsChild>
                            <w:div w:id="20871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790743">
      <w:bodyDiv w:val="1"/>
      <w:marLeft w:val="0"/>
      <w:marRight w:val="0"/>
      <w:marTop w:val="0"/>
      <w:marBottom w:val="0"/>
      <w:divBdr>
        <w:top w:val="none" w:sz="0" w:space="0" w:color="auto"/>
        <w:left w:val="none" w:sz="0" w:space="0" w:color="auto"/>
        <w:bottom w:val="none" w:sz="0" w:space="0" w:color="auto"/>
        <w:right w:val="none" w:sz="0" w:space="0" w:color="auto"/>
      </w:divBdr>
      <w:divsChild>
        <w:div w:id="588999111">
          <w:marLeft w:val="0"/>
          <w:marRight w:val="0"/>
          <w:marTop w:val="0"/>
          <w:marBottom w:val="0"/>
          <w:divBdr>
            <w:top w:val="none" w:sz="0" w:space="0" w:color="auto"/>
            <w:left w:val="none" w:sz="0" w:space="0" w:color="auto"/>
            <w:bottom w:val="none" w:sz="0" w:space="0" w:color="auto"/>
            <w:right w:val="none" w:sz="0" w:space="0" w:color="auto"/>
          </w:divBdr>
          <w:divsChild>
            <w:div w:id="621573489">
              <w:marLeft w:val="0"/>
              <w:marRight w:val="0"/>
              <w:marTop w:val="0"/>
              <w:marBottom w:val="0"/>
              <w:divBdr>
                <w:top w:val="none" w:sz="0" w:space="0" w:color="auto"/>
                <w:left w:val="none" w:sz="0" w:space="0" w:color="auto"/>
                <w:bottom w:val="none" w:sz="0" w:space="0" w:color="auto"/>
                <w:right w:val="none" w:sz="0" w:space="0" w:color="auto"/>
              </w:divBdr>
              <w:divsChild>
                <w:div w:id="1777485226">
                  <w:marLeft w:val="0"/>
                  <w:marRight w:val="0"/>
                  <w:marTop w:val="0"/>
                  <w:marBottom w:val="0"/>
                  <w:divBdr>
                    <w:top w:val="none" w:sz="0" w:space="0" w:color="auto"/>
                    <w:left w:val="none" w:sz="0" w:space="0" w:color="auto"/>
                    <w:bottom w:val="none" w:sz="0" w:space="0" w:color="auto"/>
                    <w:right w:val="none" w:sz="0" w:space="0" w:color="auto"/>
                  </w:divBdr>
                  <w:divsChild>
                    <w:div w:id="1886916271">
                      <w:marLeft w:val="0"/>
                      <w:marRight w:val="0"/>
                      <w:marTop w:val="0"/>
                      <w:marBottom w:val="0"/>
                      <w:divBdr>
                        <w:top w:val="none" w:sz="0" w:space="0" w:color="auto"/>
                        <w:left w:val="none" w:sz="0" w:space="0" w:color="auto"/>
                        <w:bottom w:val="none" w:sz="0" w:space="0" w:color="auto"/>
                        <w:right w:val="none" w:sz="0" w:space="0" w:color="auto"/>
                      </w:divBdr>
                      <w:divsChild>
                        <w:div w:id="1018310986">
                          <w:marLeft w:val="0"/>
                          <w:marRight w:val="0"/>
                          <w:marTop w:val="0"/>
                          <w:marBottom w:val="0"/>
                          <w:divBdr>
                            <w:top w:val="none" w:sz="0" w:space="0" w:color="auto"/>
                            <w:left w:val="none" w:sz="0" w:space="0" w:color="auto"/>
                            <w:bottom w:val="none" w:sz="0" w:space="0" w:color="auto"/>
                            <w:right w:val="none" w:sz="0" w:space="0" w:color="auto"/>
                          </w:divBdr>
                          <w:divsChild>
                            <w:div w:id="11417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166146">
      <w:bodyDiv w:val="1"/>
      <w:marLeft w:val="0"/>
      <w:marRight w:val="0"/>
      <w:marTop w:val="0"/>
      <w:marBottom w:val="0"/>
      <w:divBdr>
        <w:top w:val="none" w:sz="0" w:space="0" w:color="auto"/>
        <w:left w:val="none" w:sz="0" w:space="0" w:color="auto"/>
        <w:bottom w:val="none" w:sz="0" w:space="0" w:color="auto"/>
        <w:right w:val="none" w:sz="0" w:space="0" w:color="auto"/>
      </w:divBdr>
      <w:divsChild>
        <w:div w:id="1522666534">
          <w:marLeft w:val="0"/>
          <w:marRight w:val="0"/>
          <w:marTop w:val="0"/>
          <w:marBottom w:val="0"/>
          <w:divBdr>
            <w:top w:val="none" w:sz="0" w:space="0" w:color="auto"/>
            <w:left w:val="none" w:sz="0" w:space="0" w:color="auto"/>
            <w:bottom w:val="none" w:sz="0" w:space="0" w:color="auto"/>
            <w:right w:val="none" w:sz="0" w:space="0" w:color="auto"/>
          </w:divBdr>
          <w:divsChild>
            <w:div w:id="1908346159">
              <w:marLeft w:val="0"/>
              <w:marRight w:val="0"/>
              <w:marTop w:val="0"/>
              <w:marBottom w:val="0"/>
              <w:divBdr>
                <w:top w:val="none" w:sz="0" w:space="0" w:color="auto"/>
                <w:left w:val="none" w:sz="0" w:space="0" w:color="auto"/>
                <w:bottom w:val="none" w:sz="0" w:space="0" w:color="auto"/>
                <w:right w:val="none" w:sz="0" w:space="0" w:color="auto"/>
              </w:divBdr>
              <w:divsChild>
                <w:div w:id="342518701">
                  <w:marLeft w:val="0"/>
                  <w:marRight w:val="0"/>
                  <w:marTop w:val="0"/>
                  <w:marBottom w:val="0"/>
                  <w:divBdr>
                    <w:top w:val="none" w:sz="0" w:space="0" w:color="auto"/>
                    <w:left w:val="none" w:sz="0" w:space="0" w:color="auto"/>
                    <w:bottom w:val="none" w:sz="0" w:space="0" w:color="auto"/>
                    <w:right w:val="none" w:sz="0" w:space="0" w:color="auto"/>
                  </w:divBdr>
                  <w:divsChild>
                    <w:div w:id="673654023">
                      <w:marLeft w:val="0"/>
                      <w:marRight w:val="0"/>
                      <w:marTop w:val="0"/>
                      <w:marBottom w:val="0"/>
                      <w:divBdr>
                        <w:top w:val="none" w:sz="0" w:space="0" w:color="auto"/>
                        <w:left w:val="none" w:sz="0" w:space="0" w:color="auto"/>
                        <w:bottom w:val="none" w:sz="0" w:space="0" w:color="auto"/>
                        <w:right w:val="none" w:sz="0" w:space="0" w:color="auto"/>
                      </w:divBdr>
                      <w:divsChild>
                        <w:div w:id="2105877584">
                          <w:marLeft w:val="0"/>
                          <w:marRight w:val="0"/>
                          <w:marTop w:val="0"/>
                          <w:marBottom w:val="0"/>
                          <w:divBdr>
                            <w:top w:val="none" w:sz="0" w:space="0" w:color="auto"/>
                            <w:left w:val="none" w:sz="0" w:space="0" w:color="auto"/>
                            <w:bottom w:val="none" w:sz="0" w:space="0" w:color="auto"/>
                            <w:right w:val="none" w:sz="0" w:space="0" w:color="auto"/>
                          </w:divBdr>
                          <w:divsChild>
                            <w:div w:id="19609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423067">
      <w:bodyDiv w:val="1"/>
      <w:marLeft w:val="0"/>
      <w:marRight w:val="0"/>
      <w:marTop w:val="0"/>
      <w:marBottom w:val="0"/>
      <w:divBdr>
        <w:top w:val="none" w:sz="0" w:space="0" w:color="auto"/>
        <w:left w:val="none" w:sz="0" w:space="0" w:color="auto"/>
        <w:bottom w:val="none" w:sz="0" w:space="0" w:color="auto"/>
        <w:right w:val="none" w:sz="0" w:space="0" w:color="auto"/>
      </w:divBdr>
      <w:divsChild>
        <w:div w:id="1222056052">
          <w:marLeft w:val="0"/>
          <w:marRight w:val="0"/>
          <w:marTop w:val="0"/>
          <w:marBottom w:val="0"/>
          <w:divBdr>
            <w:top w:val="none" w:sz="0" w:space="0" w:color="auto"/>
            <w:left w:val="none" w:sz="0" w:space="0" w:color="auto"/>
            <w:bottom w:val="none" w:sz="0" w:space="0" w:color="auto"/>
            <w:right w:val="none" w:sz="0" w:space="0" w:color="auto"/>
          </w:divBdr>
          <w:divsChild>
            <w:div w:id="2042626754">
              <w:marLeft w:val="0"/>
              <w:marRight w:val="0"/>
              <w:marTop w:val="0"/>
              <w:marBottom w:val="0"/>
              <w:divBdr>
                <w:top w:val="none" w:sz="0" w:space="0" w:color="auto"/>
                <w:left w:val="none" w:sz="0" w:space="0" w:color="auto"/>
                <w:bottom w:val="none" w:sz="0" w:space="0" w:color="auto"/>
                <w:right w:val="none" w:sz="0" w:space="0" w:color="auto"/>
              </w:divBdr>
              <w:divsChild>
                <w:div w:id="791754208">
                  <w:marLeft w:val="0"/>
                  <w:marRight w:val="0"/>
                  <w:marTop w:val="0"/>
                  <w:marBottom w:val="0"/>
                  <w:divBdr>
                    <w:top w:val="none" w:sz="0" w:space="0" w:color="auto"/>
                    <w:left w:val="none" w:sz="0" w:space="0" w:color="auto"/>
                    <w:bottom w:val="none" w:sz="0" w:space="0" w:color="auto"/>
                    <w:right w:val="none" w:sz="0" w:space="0" w:color="auto"/>
                  </w:divBdr>
                  <w:divsChild>
                    <w:div w:id="609581513">
                      <w:marLeft w:val="0"/>
                      <w:marRight w:val="0"/>
                      <w:marTop w:val="0"/>
                      <w:marBottom w:val="0"/>
                      <w:divBdr>
                        <w:top w:val="none" w:sz="0" w:space="0" w:color="auto"/>
                        <w:left w:val="none" w:sz="0" w:space="0" w:color="auto"/>
                        <w:bottom w:val="none" w:sz="0" w:space="0" w:color="auto"/>
                        <w:right w:val="none" w:sz="0" w:space="0" w:color="auto"/>
                      </w:divBdr>
                      <w:divsChild>
                        <w:div w:id="610167843">
                          <w:marLeft w:val="0"/>
                          <w:marRight w:val="0"/>
                          <w:marTop w:val="0"/>
                          <w:marBottom w:val="0"/>
                          <w:divBdr>
                            <w:top w:val="none" w:sz="0" w:space="0" w:color="auto"/>
                            <w:left w:val="none" w:sz="0" w:space="0" w:color="auto"/>
                            <w:bottom w:val="none" w:sz="0" w:space="0" w:color="auto"/>
                            <w:right w:val="none" w:sz="0" w:space="0" w:color="auto"/>
                          </w:divBdr>
                          <w:divsChild>
                            <w:div w:id="7302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08625">
      <w:bodyDiv w:val="1"/>
      <w:marLeft w:val="0"/>
      <w:marRight w:val="0"/>
      <w:marTop w:val="0"/>
      <w:marBottom w:val="0"/>
      <w:divBdr>
        <w:top w:val="none" w:sz="0" w:space="0" w:color="auto"/>
        <w:left w:val="none" w:sz="0" w:space="0" w:color="auto"/>
        <w:bottom w:val="none" w:sz="0" w:space="0" w:color="auto"/>
        <w:right w:val="none" w:sz="0" w:space="0" w:color="auto"/>
      </w:divBdr>
      <w:divsChild>
        <w:div w:id="365453063">
          <w:marLeft w:val="0"/>
          <w:marRight w:val="0"/>
          <w:marTop w:val="0"/>
          <w:marBottom w:val="0"/>
          <w:divBdr>
            <w:top w:val="none" w:sz="0" w:space="0" w:color="auto"/>
            <w:left w:val="none" w:sz="0" w:space="0" w:color="auto"/>
            <w:bottom w:val="none" w:sz="0" w:space="0" w:color="auto"/>
            <w:right w:val="none" w:sz="0" w:space="0" w:color="auto"/>
          </w:divBdr>
          <w:divsChild>
            <w:div w:id="825558093">
              <w:marLeft w:val="0"/>
              <w:marRight w:val="0"/>
              <w:marTop w:val="0"/>
              <w:marBottom w:val="0"/>
              <w:divBdr>
                <w:top w:val="none" w:sz="0" w:space="0" w:color="auto"/>
                <w:left w:val="none" w:sz="0" w:space="0" w:color="auto"/>
                <w:bottom w:val="none" w:sz="0" w:space="0" w:color="auto"/>
                <w:right w:val="none" w:sz="0" w:space="0" w:color="auto"/>
              </w:divBdr>
              <w:divsChild>
                <w:div w:id="2141455501">
                  <w:marLeft w:val="0"/>
                  <w:marRight w:val="0"/>
                  <w:marTop w:val="0"/>
                  <w:marBottom w:val="0"/>
                  <w:divBdr>
                    <w:top w:val="none" w:sz="0" w:space="0" w:color="auto"/>
                    <w:left w:val="none" w:sz="0" w:space="0" w:color="auto"/>
                    <w:bottom w:val="none" w:sz="0" w:space="0" w:color="auto"/>
                    <w:right w:val="none" w:sz="0" w:space="0" w:color="auto"/>
                  </w:divBdr>
                  <w:divsChild>
                    <w:div w:id="1170826377">
                      <w:marLeft w:val="0"/>
                      <w:marRight w:val="0"/>
                      <w:marTop w:val="0"/>
                      <w:marBottom w:val="0"/>
                      <w:divBdr>
                        <w:top w:val="none" w:sz="0" w:space="0" w:color="auto"/>
                        <w:left w:val="none" w:sz="0" w:space="0" w:color="auto"/>
                        <w:bottom w:val="none" w:sz="0" w:space="0" w:color="auto"/>
                        <w:right w:val="none" w:sz="0" w:space="0" w:color="auto"/>
                      </w:divBdr>
                      <w:divsChild>
                        <w:div w:id="1786268019">
                          <w:marLeft w:val="0"/>
                          <w:marRight w:val="0"/>
                          <w:marTop w:val="0"/>
                          <w:marBottom w:val="0"/>
                          <w:divBdr>
                            <w:top w:val="none" w:sz="0" w:space="0" w:color="auto"/>
                            <w:left w:val="none" w:sz="0" w:space="0" w:color="auto"/>
                            <w:bottom w:val="none" w:sz="0" w:space="0" w:color="auto"/>
                            <w:right w:val="none" w:sz="0" w:space="0" w:color="auto"/>
                          </w:divBdr>
                        </w:div>
                        <w:div w:id="986861011">
                          <w:marLeft w:val="0"/>
                          <w:marRight w:val="0"/>
                          <w:marTop w:val="0"/>
                          <w:marBottom w:val="0"/>
                          <w:divBdr>
                            <w:top w:val="none" w:sz="0" w:space="0" w:color="auto"/>
                            <w:left w:val="none" w:sz="0" w:space="0" w:color="auto"/>
                            <w:bottom w:val="none" w:sz="0" w:space="0" w:color="auto"/>
                            <w:right w:val="none" w:sz="0" w:space="0" w:color="auto"/>
                          </w:divBdr>
                          <w:divsChild>
                            <w:div w:id="1851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021412">
      <w:bodyDiv w:val="1"/>
      <w:marLeft w:val="0"/>
      <w:marRight w:val="0"/>
      <w:marTop w:val="0"/>
      <w:marBottom w:val="0"/>
      <w:divBdr>
        <w:top w:val="none" w:sz="0" w:space="0" w:color="auto"/>
        <w:left w:val="none" w:sz="0" w:space="0" w:color="auto"/>
        <w:bottom w:val="none" w:sz="0" w:space="0" w:color="auto"/>
        <w:right w:val="none" w:sz="0" w:space="0" w:color="auto"/>
      </w:divBdr>
      <w:divsChild>
        <w:div w:id="502280827">
          <w:marLeft w:val="0"/>
          <w:marRight w:val="0"/>
          <w:marTop w:val="0"/>
          <w:marBottom w:val="0"/>
          <w:divBdr>
            <w:top w:val="none" w:sz="0" w:space="0" w:color="auto"/>
            <w:left w:val="none" w:sz="0" w:space="0" w:color="auto"/>
            <w:bottom w:val="none" w:sz="0" w:space="0" w:color="auto"/>
            <w:right w:val="none" w:sz="0" w:space="0" w:color="auto"/>
          </w:divBdr>
          <w:divsChild>
            <w:div w:id="2047758572">
              <w:marLeft w:val="0"/>
              <w:marRight w:val="0"/>
              <w:marTop w:val="0"/>
              <w:marBottom w:val="0"/>
              <w:divBdr>
                <w:top w:val="none" w:sz="0" w:space="0" w:color="auto"/>
                <w:left w:val="none" w:sz="0" w:space="0" w:color="auto"/>
                <w:bottom w:val="none" w:sz="0" w:space="0" w:color="auto"/>
                <w:right w:val="none" w:sz="0" w:space="0" w:color="auto"/>
              </w:divBdr>
              <w:divsChild>
                <w:div w:id="2115513587">
                  <w:marLeft w:val="0"/>
                  <w:marRight w:val="0"/>
                  <w:marTop w:val="0"/>
                  <w:marBottom w:val="0"/>
                  <w:divBdr>
                    <w:top w:val="none" w:sz="0" w:space="0" w:color="auto"/>
                    <w:left w:val="none" w:sz="0" w:space="0" w:color="auto"/>
                    <w:bottom w:val="none" w:sz="0" w:space="0" w:color="auto"/>
                    <w:right w:val="none" w:sz="0" w:space="0" w:color="auto"/>
                  </w:divBdr>
                  <w:divsChild>
                    <w:div w:id="547257443">
                      <w:marLeft w:val="0"/>
                      <w:marRight w:val="0"/>
                      <w:marTop w:val="0"/>
                      <w:marBottom w:val="0"/>
                      <w:divBdr>
                        <w:top w:val="none" w:sz="0" w:space="0" w:color="auto"/>
                        <w:left w:val="none" w:sz="0" w:space="0" w:color="auto"/>
                        <w:bottom w:val="none" w:sz="0" w:space="0" w:color="auto"/>
                        <w:right w:val="none" w:sz="0" w:space="0" w:color="auto"/>
                      </w:divBdr>
                      <w:divsChild>
                        <w:div w:id="439688118">
                          <w:marLeft w:val="0"/>
                          <w:marRight w:val="0"/>
                          <w:marTop w:val="0"/>
                          <w:marBottom w:val="0"/>
                          <w:divBdr>
                            <w:top w:val="none" w:sz="0" w:space="0" w:color="auto"/>
                            <w:left w:val="none" w:sz="0" w:space="0" w:color="auto"/>
                            <w:bottom w:val="none" w:sz="0" w:space="0" w:color="auto"/>
                            <w:right w:val="none" w:sz="0" w:space="0" w:color="auto"/>
                          </w:divBdr>
                          <w:divsChild>
                            <w:div w:id="5659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838684">
      <w:bodyDiv w:val="1"/>
      <w:marLeft w:val="0"/>
      <w:marRight w:val="0"/>
      <w:marTop w:val="0"/>
      <w:marBottom w:val="0"/>
      <w:divBdr>
        <w:top w:val="none" w:sz="0" w:space="0" w:color="auto"/>
        <w:left w:val="none" w:sz="0" w:space="0" w:color="auto"/>
        <w:bottom w:val="none" w:sz="0" w:space="0" w:color="auto"/>
        <w:right w:val="none" w:sz="0" w:space="0" w:color="auto"/>
      </w:divBdr>
      <w:divsChild>
        <w:div w:id="602612192">
          <w:marLeft w:val="0"/>
          <w:marRight w:val="0"/>
          <w:marTop w:val="0"/>
          <w:marBottom w:val="0"/>
          <w:divBdr>
            <w:top w:val="none" w:sz="0" w:space="0" w:color="auto"/>
            <w:left w:val="none" w:sz="0" w:space="0" w:color="auto"/>
            <w:bottom w:val="none" w:sz="0" w:space="0" w:color="auto"/>
            <w:right w:val="none" w:sz="0" w:space="0" w:color="auto"/>
          </w:divBdr>
          <w:divsChild>
            <w:div w:id="1885675987">
              <w:marLeft w:val="0"/>
              <w:marRight w:val="0"/>
              <w:marTop w:val="0"/>
              <w:marBottom w:val="0"/>
              <w:divBdr>
                <w:top w:val="none" w:sz="0" w:space="0" w:color="auto"/>
                <w:left w:val="none" w:sz="0" w:space="0" w:color="auto"/>
                <w:bottom w:val="none" w:sz="0" w:space="0" w:color="auto"/>
                <w:right w:val="none" w:sz="0" w:space="0" w:color="auto"/>
              </w:divBdr>
              <w:divsChild>
                <w:div w:id="261569129">
                  <w:marLeft w:val="0"/>
                  <w:marRight w:val="0"/>
                  <w:marTop w:val="0"/>
                  <w:marBottom w:val="0"/>
                  <w:divBdr>
                    <w:top w:val="none" w:sz="0" w:space="0" w:color="auto"/>
                    <w:left w:val="none" w:sz="0" w:space="0" w:color="auto"/>
                    <w:bottom w:val="none" w:sz="0" w:space="0" w:color="auto"/>
                    <w:right w:val="none" w:sz="0" w:space="0" w:color="auto"/>
                  </w:divBdr>
                  <w:divsChild>
                    <w:div w:id="879248366">
                      <w:marLeft w:val="0"/>
                      <w:marRight w:val="0"/>
                      <w:marTop w:val="0"/>
                      <w:marBottom w:val="0"/>
                      <w:divBdr>
                        <w:top w:val="none" w:sz="0" w:space="0" w:color="auto"/>
                        <w:left w:val="none" w:sz="0" w:space="0" w:color="auto"/>
                        <w:bottom w:val="none" w:sz="0" w:space="0" w:color="auto"/>
                        <w:right w:val="none" w:sz="0" w:space="0" w:color="auto"/>
                      </w:divBdr>
                      <w:divsChild>
                        <w:div w:id="1972633635">
                          <w:marLeft w:val="0"/>
                          <w:marRight w:val="0"/>
                          <w:marTop w:val="0"/>
                          <w:marBottom w:val="0"/>
                          <w:divBdr>
                            <w:top w:val="none" w:sz="0" w:space="0" w:color="auto"/>
                            <w:left w:val="none" w:sz="0" w:space="0" w:color="auto"/>
                            <w:bottom w:val="none" w:sz="0" w:space="0" w:color="auto"/>
                            <w:right w:val="none" w:sz="0" w:space="0" w:color="auto"/>
                          </w:divBdr>
                          <w:divsChild>
                            <w:div w:id="5592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148366">
      <w:bodyDiv w:val="1"/>
      <w:marLeft w:val="0"/>
      <w:marRight w:val="0"/>
      <w:marTop w:val="0"/>
      <w:marBottom w:val="0"/>
      <w:divBdr>
        <w:top w:val="none" w:sz="0" w:space="0" w:color="auto"/>
        <w:left w:val="none" w:sz="0" w:space="0" w:color="auto"/>
        <w:bottom w:val="none" w:sz="0" w:space="0" w:color="auto"/>
        <w:right w:val="none" w:sz="0" w:space="0" w:color="auto"/>
      </w:divBdr>
      <w:divsChild>
        <w:div w:id="1910454050">
          <w:marLeft w:val="0"/>
          <w:marRight w:val="0"/>
          <w:marTop w:val="0"/>
          <w:marBottom w:val="0"/>
          <w:divBdr>
            <w:top w:val="none" w:sz="0" w:space="0" w:color="auto"/>
            <w:left w:val="none" w:sz="0" w:space="0" w:color="auto"/>
            <w:bottom w:val="none" w:sz="0" w:space="0" w:color="auto"/>
            <w:right w:val="none" w:sz="0" w:space="0" w:color="auto"/>
          </w:divBdr>
          <w:divsChild>
            <w:div w:id="1234124387">
              <w:marLeft w:val="0"/>
              <w:marRight w:val="0"/>
              <w:marTop w:val="0"/>
              <w:marBottom w:val="0"/>
              <w:divBdr>
                <w:top w:val="none" w:sz="0" w:space="0" w:color="auto"/>
                <w:left w:val="none" w:sz="0" w:space="0" w:color="auto"/>
                <w:bottom w:val="none" w:sz="0" w:space="0" w:color="auto"/>
                <w:right w:val="none" w:sz="0" w:space="0" w:color="auto"/>
              </w:divBdr>
              <w:divsChild>
                <w:div w:id="823593383">
                  <w:marLeft w:val="0"/>
                  <w:marRight w:val="0"/>
                  <w:marTop w:val="0"/>
                  <w:marBottom w:val="0"/>
                  <w:divBdr>
                    <w:top w:val="none" w:sz="0" w:space="0" w:color="auto"/>
                    <w:left w:val="none" w:sz="0" w:space="0" w:color="auto"/>
                    <w:bottom w:val="none" w:sz="0" w:space="0" w:color="auto"/>
                    <w:right w:val="none" w:sz="0" w:space="0" w:color="auto"/>
                  </w:divBdr>
                  <w:divsChild>
                    <w:div w:id="1447965507">
                      <w:marLeft w:val="0"/>
                      <w:marRight w:val="0"/>
                      <w:marTop w:val="0"/>
                      <w:marBottom w:val="0"/>
                      <w:divBdr>
                        <w:top w:val="none" w:sz="0" w:space="0" w:color="auto"/>
                        <w:left w:val="none" w:sz="0" w:space="0" w:color="auto"/>
                        <w:bottom w:val="none" w:sz="0" w:space="0" w:color="auto"/>
                        <w:right w:val="none" w:sz="0" w:space="0" w:color="auto"/>
                      </w:divBdr>
                      <w:divsChild>
                        <w:div w:id="139735796">
                          <w:marLeft w:val="0"/>
                          <w:marRight w:val="0"/>
                          <w:marTop w:val="0"/>
                          <w:marBottom w:val="0"/>
                          <w:divBdr>
                            <w:top w:val="none" w:sz="0" w:space="0" w:color="auto"/>
                            <w:left w:val="none" w:sz="0" w:space="0" w:color="auto"/>
                            <w:bottom w:val="none" w:sz="0" w:space="0" w:color="auto"/>
                            <w:right w:val="none" w:sz="0" w:space="0" w:color="auto"/>
                          </w:divBdr>
                          <w:divsChild>
                            <w:div w:id="353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916484">
      <w:bodyDiv w:val="1"/>
      <w:marLeft w:val="0"/>
      <w:marRight w:val="0"/>
      <w:marTop w:val="0"/>
      <w:marBottom w:val="0"/>
      <w:divBdr>
        <w:top w:val="none" w:sz="0" w:space="0" w:color="auto"/>
        <w:left w:val="none" w:sz="0" w:space="0" w:color="auto"/>
        <w:bottom w:val="none" w:sz="0" w:space="0" w:color="auto"/>
        <w:right w:val="none" w:sz="0" w:space="0" w:color="auto"/>
      </w:divBdr>
      <w:divsChild>
        <w:div w:id="1089160821">
          <w:marLeft w:val="0"/>
          <w:marRight w:val="0"/>
          <w:marTop w:val="0"/>
          <w:marBottom w:val="0"/>
          <w:divBdr>
            <w:top w:val="none" w:sz="0" w:space="0" w:color="auto"/>
            <w:left w:val="none" w:sz="0" w:space="0" w:color="auto"/>
            <w:bottom w:val="none" w:sz="0" w:space="0" w:color="auto"/>
            <w:right w:val="none" w:sz="0" w:space="0" w:color="auto"/>
          </w:divBdr>
          <w:divsChild>
            <w:div w:id="562523062">
              <w:marLeft w:val="0"/>
              <w:marRight w:val="0"/>
              <w:marTop w:val="0"/>
              <w:marBottom w:val="0"/>
              <w:divBdr>
                <w:top w:val="none" w:sz="0" w:space="0" w:color="auto"/>
                <w:left w:val="none" w:sz="0" w:space="0" w:color="auto"/>
                <w:bottom w:val="none" w:sz="0" w:space="0" w:color="auto"/>
                <w:right w:val="none" w:sz="0" w:space="0" w:color="auto"/>
              </w:divBdr>
              <w:divsChild>
                <w:div w:id="362829324">
                  <w:marLeft w:val="0"/>
                  <w:marRight w:val="0"/>
                  <w:marTop w:val="0"/>
                  <w:marBottom w:val="0"/>
                  <w:divBdr>
                    <w:top w:val="none" w:sz="0" w:space="0" w:color="auto"/>
                    <w:left w:val="none" w:sz="0" w:space="0" w:color="auto"/>
                    <w:bottom w:val="none" w:sz="0" w:space="0" w:color="auto"/>
                    <w:right w:val="none" w:sz="0" w:space="0" w:color="auto"/>
                  </w:divBdr>
                  <w:divsChild>
                    <w:div w:id="1110124050">
                      <w:marLeft w:val="0"/>
                      <w:marRight w:val="0"/>
                      <w:marTop w:val="0"/>
                      <w:marBottom w:val="0"/>
                      <w:divBdr>
                        <w:top w:val="none" w:sz="0" w:space="0" w:color="auto"/>
                        <w:left w:val="none" w:sz="0" w:space="0" w:color="auto"/>
                        <w:bottom w:val="none" w:sz="0" w:space="0" w:color="auto"/>
                        <w:right w:val="none" w:sz="0" w:space="0" w:color="auto"/>
                      </w:divBdr>
                      <w:divsChild>
                        <w:div w:id="1049495531">
                          <w:marLeft w:val="0"/>
                          <w:marRight w:val="0"/>
                          <w:marTop w:val="0"/>
                          <w:marBottom w:val="0"/>
                          <w:divBdr>
                            <w:top w:val="none" w:sz="0" w:space="0" w:color="auto"/>
                            <w:left w:val="none" w:sz="0" w:space="0" w:color="auto"/>
                            <w:bottom w:val="none" w:sz="0" w:space="0" w:color="auto"/>
                            <w:right w:val="none" w:sz="0" w:space="0" w:color="auto"/>
                          </w:divBdr>
                          <w:divsChild>
                            <w:div w:id="8137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11964">
      <w:bodyDiv w:val="1"/>
      <w:marLeft w:val="0"/>
      <w:marRight w:val="0"/>
      <w:marTop w:val="0"/>
      <w:marBottom w:val="0"/>
      <w:divBdr>
        <w:top w:val="none" w:sz="0" w:space="0" w:color="auto"/>
        <w:left w:val="none" w:sz="0" w:space="0" w:color="auto"/>
        <w:bottom w:val="none" w:sz="0" w:space="0" w:color="auto"/>
        <w:right w:val="none" w:sz="0" w:space="0" w:color="auto"/>
      </w:divBdr>
      <w:divsChild>
        <w:div w:id="367147226">
          <w:marLeft w:val="0"/>
          <w:marRight w:val="0"/>
          <w:marTop w:val="0"/>
          <w:marBottom w:val="0"/>
          <w:divBdr>
            <w:top w:val="none" w:sz="0" w:space="0" w:color="auto"/>
            <w:left w:val="none" w:sz="0" w:space="0" w:color="auto"/>
            <w:bottom w:val="none" w:sz="0" w:space="0" w:color="auto"/>
            <w:right w:val="none" w:sz="0" w:space="0" w:color="auto"/>
          </w:divBdr>
          <w:divsChild>
            <w:div w:id="1227914032">
              <w:marLeft w:val="0"/>
              <w:marRight w:val="0"/>
              <w:marTop w:val="0"/>
              <w:marBottom w:val="0"/>
              <w:divBdr>
                <w:top w:val="none" w:sz="0" w:space="0" w:color="auto"/>
                <w:left w:val="none" w:sz="0" w:space="0" w:color="auto"/>
                <w:bottom w:val="none" w:sz="0" w:space="0" w:color="auto"/>
                <w:right w:val="none" w:sz="0" w:space="0" w:color="auto"/>
              </w:divBdr>
              <w:divsChild>
                <w:div w:id="1740513791">
                  <w:marLeft w:val="0"/>
                  <w:marRight w:val="0"/>
                  <w:marTop w:val="0"/>
                  <w:marBottom w:val="0"/>
                  <w:divBdr>
                    <w:top w:val="none" w:sz="0" w:space="0" w:color="auto"/>
                    <w:left w:val="none" w:sz="0" w:space="0" w:color="auto"/>
                    <w:bottom w:val="none" w:sz="0" w:space="0" w:color="auto"/>
                    <w:right w:val="none" w:sz="0" w:space="0" w:color="auto"/>
                  </w:divBdr>
                  <w:divsChild>
                    <w:div w:id="2042171232">
                      <w:marLeft w:val="0"/>
                      <w:marRight w:val="0"/>
                      <w:marTop w:val="0"/>
                      <w:marBottom w:val="0"/>
                      <w:divBdr>
                        <w:top w:val="none" w:sz="0" w:space="0" w:color="auto"/>
                        <w:left w:val="none" w:sz="0" w:space="0" w:color="auto"/>
                        <w:bottom w:val="none" w:sz="0" w:space="0" w:color="auto"/>
                        <w:right w:val="none" w:sz="0" w:space="0" w:color="auto"/>
                      </w:divBdr>
                      <w:divsChild>
                        <w:div w:id="801313052">
                          <w:marLeft w:val="0"/>
                          <w:marRight w:val="0"/>
                          <w:marTop w:val="0"/>
                          <w:marBottom w:val="0"/>
                          <w:divBdr>
                            <w:top w:val="none" w:sz="0" w:space="0" w:color="auto"/>
                            <w:left w:val="none" w:sz="0" w:space="0" w:color="auto"/>
                            <w:bottom w:val="none" w:sz="0" w:space="0" w:color="auto"/>
                            <w:right w:val="none" w:sz="0" w:space="0" w:color="auto"/>
                          </w:divBdr>
                          <w:divsChild>
                            <w:div w:id="10873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399862">
      <w:bodyDiv w:val="1"/>
      <w:marLeft w:val="0"/>
      <w:marRight w:val="0"/>
      <w:marTop w:val="0"/>
      <w:marBottom w:val="0"/>
      <w:divBdr>
        <w:top w:val="none" w:sz="0" w:space="0" w:color="auto"/>
        <w:left w:val="none" w:sz="0" w:space="0" w:color="auto"/>
        <w:bottom w:val="none" w:sz="0" w:space="0" w:color="auto"/>
        <w:right w:val="none" w:sz="0" w:space="0" w:color="auto"/>
      </w:divBdr>
      <w:divsChild>
        <w:div w:id="263077810">
          <w:marLeft w:val="0"/>
          <w:marRight w:val="0"/>
          <w:marTop w:val="0"/>
          <w:marBottom w:val="0"/>
          <w:divBdr>
            <w:top w:val="none" w:sz="0" w:space="0" w:color="auto"/>
            <w:left w:val="none" w:sz="0" w:space="0" w:color="auto"/>
            <w:bottom w:val="none" w:sz="0" w:space="0" w:color="auto"/>
            <w:right w:val="none" w:sz="0" w:space="0" w:color="auto"/>
          </w:divBdr>
          <w:divsChild>
            <w:div w:id="203910008">
              <w:marLeft w:val="0"/>
              <w:marRight w:val="0"/>
              <w:marTop w:val="0"/>
              <w:marBottom w:val="0"/>
              <w:divBdr>
                <w:top w:val="none" w:sz="0" w:space="0" w:color="auto"/>
                <w:left w:val="none" w:sz="0" w:space="0" w:color="auto"/>
                <w:bottom w:val="none" w:sz="0" w:space="0" w:color="auto"/>
                <w:right w:val="none" w:sz="0" w:space="0" w:color="auto"/>
              </w:divBdr>
              <w:divsChild>
                <w:div w:id="142157840">
                  <w:marLeft w:val="0"/>
                  <w:marRight w:val="0"/>
                  <w:marTop w:val="0"/>
                  <w:marBottom w:val="0"/>
                  <w:divBdr>
                    <w:top w:val="none" w:sz="0" w:space="0" w:color="auto"/>
                    <w:left w:val="none" w:sz="0" w:space="0" w:color="auto"/>
                    <w:bottom w:val="none" w:sz="0" w:space="0" w:color="auto"/>
                    <w:right w:val="none" w:sz="0" w:space="0" w:color="auto"/>
                  </w:divBdr>
                  <w:divsChild>
                    <w:div w:id="1788353468">
                      <w:marLeft w:val="0"/>
                      <w:marRight w:val="0"/>
                      <w:marTop w:val="0"/>
                      <w:marBottom w:val="0"/>
                      <w:divBdr>
                        <w:top w:val="none" w:sz="0" w:space="0" w:color="auto"/>
                        <w:left w:val="none" w:sz="0" w:space="0" w:color="auto"/>
                        <w:bottom w:val="none" w:sz="0" w:space="0" w:color="auto"/>
                        <w:right w:val="none" w:sz="0" w:space="0" w:color="auto"/>
                      </w:divBdr>
                      <w:divsChild>
                        <w:div w:id="1080715978">
                          <w:marLeft w:val="0"/>
                          <w:marRight w:val="0"/>
                          <w:marTop w:val="0"/>
                          <w:marBottom w:val="0"/>
                          <w:divBdr>
                            <w:top w:val="none" w:sz="0" w:space="0" w:color="auto"/>
                            <w:left w:val="none" w:sz="0" w:space="0" w:color="auto"/>
                            <w:bottom w:val="none" w:sz="0" w:space="0" w:color="auto"/>
                            <w:right w:val="none" w:sz="0" w:space="0" w:color="auto"/>
                          </w:divBdr>
                          <w:divsChild>
                            <w:div w:id="7336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513563">
      <w:bodyDiv w:val="1"/>
      <w:marLeft w:val="0"/>
      <w:marRight w:val="0"/>
      <w:marTop w:val="0"/>
      <w:marBottom w:val="0"/>
      <w:divBdr>
        <w:top w:val="none" w:sz="0" w:space="0" w:color="auto"/>
        <w:left w:val="none" w:sz="0" w:space="0" w:color="auto"/>
        <w:bottom w:val="none" w:sz="0" w:space="0" w:color="auto"/>
        <w:right w:val="none" w:sz="0" w:space="0" w:color="auto"/>
      </w:divBdr>
      <w:divsChild>
        <w:div w:id="2108190098">
          <w:marLeft w:val="0"/>
          <w:marRight w:val="0"/>
          <w:marTop w:val="0"/>
          <w:marBottom w:val="0"/>
          <w:divBdr>
            <w:top w:val="none" w:sz="0" w:space="0" w:color="auto"/>
            <w:left w:val="none" w:sz="0" w:space="0" w:color="auto"/>
            <w:bottom w:val="none" w:sz="0" w:space="0" w:color="auto"/>
            <w:right w:val="none" w:sz="0" w:space="0" w:color="auto"/>
          </w:divBdr>
          <w:divsChild>
            <w:div w:id="1600790437">
              <w:marLeft w:val="0"/>
              <w:marRight w:val="0"/>
              <w:marTop w:val="0"/>
              <w:marBottom w:val="0"/>
              <w:divBdr>
                <w:top w:val="none" w:sz="0" w:space="0" w:color="auto"/>
                <w:left w:val="none" w:sz="0" w:space="0" w:color="auto"/>
                <w:bottom w:val="none" w:sz="0" w:space="0" w:color="auto"/>
                <w:right w:val="none" w:sz="0" w:space="0" w:color="auto"/>
              </w:divBdr>
              <w:divsChild>
                <w:div w:id="551305466">
                  <w:marLeft w:val="0"/>
                  <w:marRight w:val="0"/>
                  <w:marTop w:val="0"/>
                  <w:marBottom w:val="0"/>
                  <w:divBdr>
                    <w:top w:val="none" w:sz="0" w:space="0" w:color="auto"/>
                    <w:left w:val="none" w:sz="0" w:space="0" w:color="auto"/>
                    <w:bottom w:val="none" w:sz="0" w:space="0" w:color="auto"/>
                    <w:right w:val="none" w:sz="0" w:space="0" w:color="auto"/>
                  </w:divBdr>
                  <w:divsChild>
                    <w:div w:id="1167742933">
                      <w:marLeft w:val="0"/>
                      <w:marRight w:val="0"/>
                      <w:marTop w:val="0"/>
                      <w:marBottom w:val="0"/>
                      <w:divBdr>
                        <w:top w:val="none" w:sz="0" w:space="0" w:color="auto"/>
                        <w:left w:val="none" w:sz="0" w:space="0" w:color="auto"/>
                        <w:bottom w:val="none" w:sz="0" w:space="0" w:color="auto"/>
                        <w:right w:val="none" w:sz="0" w:space="0" w:color="auto"/>
                      </w:divBdr>
                      <w:divsChild>
                        <w:div w:id="689379278">
                          <w:marLeft w:val="0"/>
                          <w:marRight w:val="0"/>
                          <w:marTop w:val="0"/>
                          <w:marBottom w:val="0"/>
                          <w:divBdr>
                            <w:top w:val="none" w:sz="0" w:space="0" w:color="auto"/>
                            <w:left w:val="none" w:sz="0" w:space="0" w:color="auto"/>
                            <w:bottom w:val="none" w:sz="0" w:space="0" w:color="auto"/>
                            <w:right w:val="none" w:sz="0" w:space="0" w:color="auto"/>
                          </w:divBdr>
                          <w:divsChild>
                            <w:div w:id="6319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407995">
      <w:bodyDiv w:val="1"/>
      <w:marLeft w:val="0"/>
      <w:marRight w:val="0"/>
      <w:marTop w:val="0"/>
      <w:marBottom w:val="0"/>
      <w:divBdr>
        <w:top w:val="none" w:sz="0" w:space="0" w:color="auto"/>
        <w:left w:val="none" w:sz="0" w:space="0" w:color="auto"/>
        <w:bottom w:val="none" w:sz="0" w:space="0" w:color="auto"/>
        <w:right w:val="none" w:sz="0" w:space="0" w:color="auto"/>
      </w:divBdr>
      <w:divsChild>
        <w:div w:id="1005665559">
          <w:marLeft w:val="0"/>
          <w:marRight w:val="0"/>
          <w:marTop w:val="0"/>
          <w:marBottom w:val="0"/>
          <w:divBdr>
            <w:top w:val="none" w:sz="0" w:space="0" w:color="auto"/>
            <w:left w:val="none" w:sz="0" w:space="0" w:color="auto"/>
            <w:bottom w:val="none" w:sz="0" w:space="0" w:color="auto"/>
            <w:right w:val="none" w:sz="0" w:space="0" w:color="auto"/>
          </w:divBdr>
          <w:divsChild>
            <w:div w:id="394207723">
              <w:marLeft w:val="0"/>
              <w:marRight w:val="0"/>
              <w:marTop w:val="0"/>
              <w:marBottom w:val="0"/>
              <w:divBdr>
                <w:top w:val="none" w:sz="0" w:space="0" w:color="auto"/>
                <w:left w:val="none" w:sz="0" w:space="0" w:color="auto"/>
                <w:bottom w:val="none" w:sz="0" w:space="0" w:color="auto"/>
                <w:right w:val="none" w:sz="0" w:space="0" w:color="auto"/>
              </w:divBdr>
              <w:divsChild>
                <w:div w:id="855270764">
                  <w:marLeft w:val="0"/>
                  <w:marRight w:val="0"/>
                  <w:marTop w:val="0"/>
                  <w:marBottom w:val="0"/>
                  <w:divBdr>
                    <w:top w:val="none" w:sz="0" w:space="0" w:color="auto"/>
                    <w:left w:val="none" w:sz="0" w:space="0" w:color="auto"/>
                    <w:bottom w:val="none" w:sz="0" w:space="0" w:color="auto"/>
                    <w:right w:val="none" w:sz="0" w:space="0" w:color="auto"/>
                  </w:divBdr>
                  <w:divsChild>
                    <w:div w:id="377517092">
                      <w:marLeft w:val="0"/>
                      <w:marRight w:val="0"/>
                      <w:marTop w:val="0"/>
                      <w:marBottom w:val="0"/>
                      <w:divBdr>
                        <w:top w:val="none" w:sz="0" w:space="0" w:color="auto"/>
                        <w:left w:val="none" w:sz="0" w:space="0" w:color="auto"/>
                        <w:bottom w:val="none" w:sz="0" w:space="0" w:color="auto"/>
                        <w:right w:val="none" w:sz="0" w:space="0" w:color="auto"/>
                      </w:divBdr>
                      <w:divsChild>
                        <w:div w:id="2063750781">
                          <w:marLeft w:val="0"/>
                          <w:marRight w:val="0"/>
                          <w:marTop w:val="0"/>
                          <w:marBottom w:val="0"/>
                          <w:divBdr>
                            <w:top w:val="none" w:sz="0" w:space="0" w:color="auto"/>
                            <w:left w:val="none" w:sz="0" w:space="0" w:color="auto"/>
                            <w:bottom w:val="none" w:sz="0" w:space="0" w:color="auto"/>
                            <w:right w:val="none" w:sz="0" w:space="0" w:color="auto"/>
                          </w:divBdr>
                          <w:divsChild>
                            <w:div w:id="18322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828443">
      <w:bodyDiv w:val="1"/>
      <w:marLeft w:val="0"/>
      <w:marRight w:val="0"/>
      <w:marTop w:val="0"/>
      <w:marBottom w:val="0"/>
      <w:divBdr>
        <w:top w:val="none" w:sz="0" w:space="0" w:color="auto"/>
        <w:left w:val="none" w:sz="0" w:space="0" w:color="auto"/>
        <w:bottom w:val="none" w:sz="0" w:space="0" w:color="auto"/>
        <w:right w:val="none" w:sz="0" w:space="0" w:color="auto"/>
      </w:divBdr>
    </w:div>
    <w:div w:id="647200224">
      <w:bodyDiv w:val="1"/>
      <w:marLeft w:val="0"/>
      <w:marRight w:val="0"/>
      <w:marTop w:val="0"/>
      <w:marBottom w:val="0"/>
      <w:divBdr>
        <w:top w:val="none" w:sz="0" w:space="0" w:color="auto"/>
        <w:left w:val="none" w:sz="0" w:space="0" w:color="auto"/>
        <w:bottom w:val="none" w:sz="0" w:space="0" w:color="auto"/>
        <w:right w:val="none" w:sz="0" w:space="0" w:color="auto"/>
      </w:divBdr>
      <w:divsChild>
        <w:div w:id="1178346890">
          <w:marLeft w:val="0"/>
          <w:marRight w:val="0"/>
          <w:marTop w:val="0"/>
          <w:marBottom w:val="0"/>
          <w:divBdr>
            <w:top w:val="none" w:sz="0" w:space="0" w:color="auto"/>
            <w:left w:val="none" w:sz="0" w:space="0" w:color="auto"/>
            <w:bottom w:val="none" w:sz="0" w:space="0" w:color="auto"/>
            <w:right w:val="none" w:sz="0" w:space="0" w:color="auto"/>
          </w:divBdr>
          <w:divsChild>
            <w:div w:id="980575034">
              <w:marLeft w:val="0"/>
              <w:marRight w:val="0"/>
              <w:marTop w:val="0"/>
              <w:marBottom w:val="0"/>
              <w:divBdr>
                <w:top w:val="none" w:sz="0" w:space="0" w:color="auto"/>
                <w:left w:val="none" w:sz="0" w:space="0" w:color="auto"/>
                <w:bottom w:val="none" w:sz="0" w:space="0" w:color="auto"/>
                <w:right w:val="none" w:sz="0" w:space="0" w:color="auto"/>
              </w:divBdr>
              <w:divsChild>
                <w:div w:id="752975639">
                  <w:marLeft w:val="0"/>
                  <w:marRight w:val="0"/>
                  <w:marTop w:val="0"/>
                  <w:marBottom w:val="0"/>
                  <w:divBdr>
                    <w:top w:val="none" w:sz="0" w:space="0" w:color="auto"/>
                    <w:left w:val="none" w:sz="0" w:space="0" w:color="auto"/>
                    <w:bottom w:val="none" w:sz="0" w:space="0" w:color="auto"/>
                    <w:right w:val="none" w:sz="0" w:space="0" w:color="auto"/>
                  </w:divBdr>
                  <w:divsChild>
                    <w:div w:id="2138834215">
                      <w:marLeft w:val="0"/>
                      <w:marRight w:val="0"/>
                      <w:marTop w:val="0"/>
                      <w:marBottom w:val="0"/>
                      <w:divBdr>
                        <w:top w:val="none" w:sz="0" w:space="0" w:color="auto"/>
                        <w:left w:val="none" w:sz="0" w:space="0" w:color="auto"/>
                        <w:bottom w:val="none" w:sz="0" w:space="0" w:color="auto"/>
                        <w:right w:val="none" w:sz="0" w:space="0" w:color="auto"/>
                      </w:divBdr>
                      <w:divsChild>
                        <w:div w:id="881407610">
                          <w:marLeft w:val="0"/>
                          <w:marRight w:val="0"/>
                          <w:marTop w:val="0"/>
                          <w:marBottom w:val="0"/>
                          <w:divBdr>
                            <w:top w:val="none" w:sz="0" w:space="0" w:color="auto"/>
                            <w:left w:val="none" w:sz="0" w:space="0" w:color="auto"/>
                            <w:bottom w:val="none" w:sz="0" w:space="0" w:color="auto"/>
                            <w:right w:val="none" w:sz="0" w:space="0" w:color="auto"/>
                          </w:divBdr>
                          <w:divsChild>
                            <w:div w:id="3150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776290">
      <w:bodyDiv w:val="1"/>
      <w:marLeft w:val="0"/>
      <w:marRight w:val="0"/>
      <w:marTop w:val="0"/>
      <w:marBottom w:val="0"/>
      <w:divBdr>
        <w:top w:val="none" w:sz="0" w:space="0" w:color="auto"/>
        <w:left w:val="none" w:sz="0" w:space="0" w:color="auto"/>
        <w:bottom w:val="none" w:sz="0" w:space="0" w:color="auto"/>
        <w:right w:val="none" w:sz="0" w:space="0" w:color="auto"/>
      </w:divBdr>
      <w:divsChild>
        <w:div w:id="2032415645">
          <w:marLeft w:val="0"/>
          <w:marRight w:val="0"/>
          <w:marTop w:val="0"/>
          <w:marBottom w:val="0"/>
          <w:divBdr>
            <w:top w:val="none" w:sz="0" w:space="0" w:color="auto"/>
            <w:left w:val="none" w:sz="0" w:space="0" w:color="auto"/>
            <w:bottom w:val="none" w:sz="0" w:space="0" w:color="auto"/>
            <w:right w:val="none" w:sz="0" w:space="0" w:color="auto"/>
          </w:divBdr>
          <w:divsChild>
            <w:div w:id="1329284424">
              <w:marLeft w:val="0"/>
              <w:marRight w:val="0"/>
              <w:marTop w:val="0"/>
              <w:marBottom w:val="0"/>
              <w:divBdr>
                <w:top w:val="none" w:sz="0" w:space="0" w:color="auto"/>
                <w:left w:val="none" w:sz="0" w:space="0" w:color="auto"/>
                <w:bottom w:val="none" w:sz="0" w:space="0" w:color="auto"/>
                <w:right w:val="none" w:sz="0" w:space="0" w:color="auto"/>
              </w:divBdr>
              <w:divsChild>
                <w:div w:id="1350718121">
                  <w:marLeft w:val="0"/>
                  <w:marRight w:val="0"/>
                  <w:marTop w:val="0"/>
                  <w:marBottom w:val="0"/>
                  <w:divBdr>
                    <w:top w:val="none" w:sz="0" w:space="0" w:color="auto"/>
                    <w:left w:val="none" w:sz="0" w:space="0" w:color="auto"/>
                    <w:bottom w:val="none" w:sz="0" w:space="0" w:color="auto"/>
                    <w:right w:val="none" w:sz="0" w:space="0" w:color="auto"/>
                  </w:divBdr>
                  <w:divsChild>
                    <w:div w:id="1191069293">
                      <w:marLeft w:val="0"/>
                      <w:marRight w:val="0"/>
                      <w:marTop w:val="0"/>
                      <w:marBottom w:val="0"/>
                      <w:divBdr>
                        <w:top w:val="none" w:sz="0" w:space="0" w:color="auto"/>
                        <w:left w:val="none" w:sz="0" w:space="0" w:color="auto"/>
                        <w:bottom w:val="none" w:sz="0" w:space="0" w:color="auto"/>
                        <w:right w:val="none" w:sz="0" w:space="0" w:color="auto"/>
                      </w:divBdr>
                      <w:divsChild>
                        <w:div w:id="507326576">
                          <w:marLeft w:val="0"/>
                          <w:marRight w:val="0"/>
                          <w:marTop w:val="0"/>
                          <w:marBottom w:val="0"/>
                          <w:divBdr>
                            <w:top w:val="none" w:sz="0" w:space="0" w:color="auto"/>
                            <w:left w:val="none" w:sz="0" w:space="0" w:color="auto"/>
                            <w:bottom w:val="none" w:sz="0" w:space="0" w:color="auto"/>
                            <w:right w:val="none" w:sz="0" w:space="0" w:color="auto"/>
                          </w:divBdr>
                          <w:divsChild>
                            <w:div w:id="2720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358302">
      <w:bodyDiv w:val="1"/>
      <w:marLeft w:val="0"/>
      <w:marRight w:val="0"/>
      <w:marTop w:val="0"/>
      <w:marBottom w:val="0"/>
      <w:divBdr>
        <w:top w:val="none" w:sz="0" w:space="0" w:color="auto"/>
        <w:left w:val="none" w:sz="0" w:space="0" w:color="auto"/>
        <w:bottom w:val="none" w:sz="0" w:space="0" w:color="auto"/>
        <w:right w:val="none" w:sz="0" w:space="0" w:color="auto"/>
      </w:divBdr>
      <w:divsChild>
        <w:div w:id="1042747501">
          <w:marLeft w:val="0"/>
          <w:marRight w:val="0"/>
          <w:marTop w:val="0"/>
          <w:marBottom w:val="0"/>
          <w:divBdr>
            <w:top w:val="none" w:sz="0" w:space="0" w:color="auto"/>
            <w:left w:val="none" w:sz="0" w:space="0" w:color="auto"/>
            <w:bottom w:val="none" w:sz="0" w:space="0" w:color="auto"/>
            <w:right w:val="none" w:sz="0" w:space="0" w:color="auto"/>
          </w:divBdr>
          <w:divsChild>
            <w:div w:id="119880673">
              <w:marLeft w:val="0"/>
              <w:marRight w:val="0"/>
              <w:marTop w:val="0"/>
              <w:marBottom w:val="0"/>
              <w:divBdr>
                <w:top w:val="none" w:sz="0" w:space="0" w:color="auto"/>
                <w:left w:val="none" w:sz="0" w:space="0" w:color="auto"/>
                <w:bottom w:val="none" w:sz="0" w:space="0" w:color="auto"/>
                <w:right w:val="none" w:sz="0" w:space="0" w:color="auto"/>
              </w:divBdr>
              <w:divsChild>
                <w:div w:id="403532551">
                  <w:marLeft w:val="0"/>
                  <w:marRight w:val="0"/>
                  <w:marTop w:val="0"/>
                  <w:marBottom w:val="0"/>
                  <w:divBdr>
                    <w:top w:val="none" w:sz="0" w:space="0" w:color="auto"/>
                    <w:left w:val="none" w:sz="0" w:space="0" w:color="auto"/>
                    <w:bottom w:val="none" w:sz="0" w:space="0" w:color="auto"/>
                    <w:right w:val="none" w:sz="0" w:space="0" w:color="auto"/>
                  </w:divBdr>
                  <w:divsChild>
                    <w:div w:id="1555659849">
                      <w:marLeft w:val="0"/>
                      <w:marRight w:val="0"/>
                      <w:marTop w:val="0"/>
                      <w:marBottom w:val="0"/>
                      <w:divBdr>
                        <w:top w:val="none" w:sz="0" w:space="0" w:color="auto"/>
                        <w:left w:val="none" w:sz="0" w:space="0" w:color="auto"/>
                        <w:bottom w:val="none" w:sz="0" w:space="0" w:color="auto"/>
                        <w:right w:val="none" w:sz="0" w:space="0" w:color="auto"/>
                      </w:divBdr>
                      <w:divsChild>
                        <w:div w:id="416220032">
                          <w:marLeft w:val="0"/>
                          <w:marRight w:val="0"/>
                          <w:marTop w:val="0"/>
                          <w:marBottom w:val="0"/>
                          <w:divBdr>
                            <w:top w:val="none" w:sz="0" w:space="0" w:color="auto"/>
                            <w:left w:val="none" w:sz="0" w:space="0" w:color="auto"/>
                            <w:bottom w:val="none" w:sz="0" w:space="0" w:color="auto"/>
                            <w:right w:val="none" w:sz="0" w:space="0" w:color="auto"/>
                          </w:divBdr>
                          <w:divsChild>
                            <w:div w:id="10181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410262">
      <w:bodyDiv w:val="1"/>
      <w:marLeft w:val="0"/>
      <w:marRight w:val="0"/>
      <w:marTop w:val="0"/>
      <w:marBottom w:val="0"/>
      <w:divBdr>
        <w:top w:val="none" w:sz="0" w:space="0" w:color="auto"/>
        <w:left w:val="none" w:sz="0" w:space="0" w:color="auto"/>
        <w:bottom w:val="none" w:sz="0" w:space="0" w:color="auto"/>
        <w:right w:val="none" w:sz="0" w:space="0" w:color="auto"/>
      </w:divBdr>
      <w:divsChild>
        <w:div w:id="1523586858">
          <w:marLeft w:val="0"/>
          <w:marRight w:val="0"/>
          <w:marTop w:val="0"/>
          <w:marBottom w:val="0"/>
          <w:divBdr>
            <w:top w:val="none" w:sz="0" w:space="0" w:color="auto"/>
            <w:left w:val="none" w:sz="0" w:space="0" w:color="auto"/>
            <w:bottom w:val="none" w:sz="0" w:space="0" w:color="auto"/>
            <w:right w:val="none" w:sz="0" w:space="0" w:color="auto"/>
          </w:divBdr>
          <w:divsChild>
            <w:div w:id="1419517760">
              <w:marLeft w:val="0"/>
              <w:marRight w:val="0"/>
              <w:marTop w:val="0"/>
              <w:marBottom w:val="0"/>
              <w:divBdr>
                <w:top w:val="none" w:sz="0" w:space="0" w:color="auto"/>
                <w:left w:val="none" w:sz="0" w:space="0" w:color="auto"/>
                <w:bottom w:val="none" w:sz="0" w:space="0" w:color="auto"/>
                <w:right w:val="none" w:sz="0" w:space="0" w:color="auto"/>
              </w:divBdr>
              <w:divsChild>
                <w:div w:id="1614483296">
                  <w:marLeft w:val="0"/>
                  <w:marRight w:val="0"/>
                  <w:marTop w:val="0"/>
                  <w:marBottom w:val="0"/>
                  <w:divBdr>
                    <w:top w:val="none" w:sz="0" w:space="0" w:color="auto"/>
                    <w:left w:val="none" w:sz="0" w:space="0" w:color="auto"/>
                    <w:bottom w:val="none" w:sz="0" w:space="0" w:color="auto"/>
                    <w:right w:val="none" w:sz="0" w:space="0" w:color="auto"/>
                  </w:divBdr>
                  <w:divsChild>
                    <w:div w:id="1486123632">
                      <w:marLeft w:val="0"/>
                      <w:marRight w:val="0"/>
                      <w:marTop w:val="0"/>
                      <w:marBottom w:val="0"/>
                      <w:divBdr>
                        <w:top w:val="none" w:sz="0" w:space="0" w:color="auto"/>
                        <w:left w:val="none" w:sz="0" w:space="0" w:color="auto"/>
                        <w:bottom w:val="none" w:sz="0" w:space="0" w:color="auto"/>
                        <w:right w:val="none" w:sz="0" w:space="0" w:color="auto"/>
                      </w:divBdr>
                      <w:divsChild>
                        <w:div w:id="1255745925">
                          <w:marLeft w:val="0"/>
                          <w:marRight w:val="0"/>
                          <w:marTop w:val="0"/>
                          <w:marBottom w:val="0"/>
                          <w:divBdr>
                            <w:top w:val="none" w:sz="0" w:space="0" w:color="auto"/>
                            <w:left w:val="none" w:sz="0" w:space="0" w:color="auto"/>
                            <w:bottom w:val="none" w:sz="0" w:space="0" w:color="auto"/>
                            <w:right w:val="none" w:sz="0" w:space="0" w:color="auto"/>
                          </w:divBdr>
                          <w:divsChild>
                            <w:div w:id="6532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84413">
      <w:bodyDiv w:val="1"/>
      <w:marLeft w:val="0"/>
      <w:marRight w:val="0"/>
      <w:marTop w:val="0"/>
      <w:marBottom w:val="0"/>
      <w:divBdr>
        <w:top w:val="none" w:sz="0" w:space="0" w:color="auto"/>
        <w:left w:val="none" w:sz="0" w:space="0" w:color="auto"/>
        <w:bottom w:val="none" w:sz="0" w:space="0" w:color="auto"/>
        <w:right w:val="none" w:sz="0" w:space="0" w:color="auto"/>
      </w:divBdr>
      <w:divsChild>
        <w:div w:id="1164856146">
          <w:marLeft w:val="0"/>
          <w:marRight w:val="0"/>
          <w:marTop w:val="0"/>
          <w:marBottom w:val="0"/>
          <w:divBdr>
            <w:top w:val="none" w:sz="0" w:space="0" w:color="auto"/>
            <w:left w:val="none" w:sz="0" w:space="0" w:color="auto"/>
            <w:bottom w:val="none" w:sz="0" w:space="0" w:color="auto"/>
            <w:right w:val="none" w:sz="0" w:space="0" w:color="auto"/>
          </w:divBdr>
          <w:divsChild>
            <w:div w:id="101262954">
              <w:marLeft w:val="0"/>
              <w:marRight w:val="0"/>
              <w:marTop w:val="0"/>
              <w:marBottom w:val="0"/>
              <w:divBdr>
                <w:top w:val="none" w:sz="0" w:space="0" w:color="auto"/>
                <w:left w:val="none" w:sz="0" w:space="0" w:color="auto"/>
                <w:bottom w:val="none" w:sz="0" w:space="0" w:color="auto"/>
                <w:right w:val="none" w:sz="0" w:space="0" w:color="auto"/>
              </w:divBdr>
              <w:divsChild>
                <w:div w:id="2082481608">
                  <w:marLeft w:val="0"/>
                  <w:marRight w:val="0"/>
                  <w:marTop w:val="0"/>
                  <w:marBottom w:val="0"/>
                  <w:divBdr>
                    <w:top w:val="none" w:sz="0" w:space="0" w:color="auto"/>
                    <w:left w:val="none" w:sz="0" w:space="0" w:color="auto"/>
                    <w:bottom w:val="none" w:sz="0" w:space="0" w:color="auto"/>
                    <w:right w:val="none" w:sz="0" w:space="0" w:color="auto"/>
                  </w:divBdr>
                  <w:divsChild>
                    <w:div w:id="267153966">
                      <w:marLeft w:val="0"/>
                      <w:marRight w:val="0"/>
                      <w:marTop w:val="0"/>
                      <w:marBottom w:val="0"/>
                      <w:divBdr>
                        <w:top w:val="none" w:sz="0" w:space="0" w:color="auto"/>
                        <w:left w:val="none" w:sz="0" w:space="0" w:color="auto"/>
                        <w:bottom w:val="none" w:sz="0" w:space="0" w:color="auto"/>
                        <w:right w:val="none" w:sz="0" w:space="0" w:color="auto"/>
                      </w:divBdr>
                      <w:divsChild>
                        <w:div w:id="802312825">
                          <w:marLeft w:val="0"/>
                          <w:marRight w:val="0"/>
                          <w:marTop w:val="0"/>
                          <w:marBottom w:val="0"/>
                          <w:divBdr>
                            <w:top w:val="none" w:sz="0" w:space="0" w:color="auto"/>
                            <w:left w:val="none" w:sz="0" w:space="0" w:color="auto"/>
                            <w:bottom w:val="none" w:sz="0" w:space="0" w:color="auto"/>
                            <w:right w:val="none" w:sz="0" w:space="0" w:color="auto"/>
                          </w:divBdr>
                          <w:divsChild>
                            <w:div w:id="4440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149550">
      <w:bodyDiv w:val="1"/>
      <w:marLeft w:val="0"/>
      <w:marRight w:val="0"/>
      <w:marTop w:val="0"/>
      <w:marBottom w:val="0"/>
      <w:divBdr>
        <w:top w:val="none" w:sz="0" w:space="0" w:color="auto"/>
        <w:left w:val="none" w:sz="0" w:space="0" w:color="auto"/>
        <w:bottom w:val="none" w:sz="0" w:space="0" w:color="auto"/>
        <w:right w:val="none" w:sz="0" w:space="0" w:color="auto"/>
      </w:divBdr>
      <w:divsChild>
        <w:div w:id="1613198749">
          <w:marLeft w:val="0"/>
          <w:marRight w:val="0"/>
          <w:marTop w:val="0"/>
          <w:marBottom w:val="0"/>
          <w:divBdr>
            <w:top w:val="none" w:sz="0" w:space="0" w:color="auto"/>
            <w:left w:val="none" w:sz="0" w:space="0" w:color="auto"/>
            <w:bottom w:val="none" w:sz="0" w:space="0" w:color="auto"/>
            <w:right w:val="none" w:sz="0" w:space="0" w:color="auto"/>
          </w:divBdr>
          <w:divsChild>
            <w:div w:id="1349136069">
              <w:marLeft w:val="0"/>
              <w:marRight w:val="0"/>
              <w:marTop w:val="0"/>
              <w:marBottom w:val="0"/>
              <w:divBdr>
                <w:top w:val="none" w:sz="0" w:space="0" w:color="auto"/>
                <w:left w:val="none" w:sz="0" w:space="0" w:color="auto"/>
                <w:bottom w:val="none" w:sz="0" w:space="0" w:color="auto"/>
                <w:right w:val="none" w:sz="0" w:space="0" w:color="auto"/>
              </w:divBdr>
              <w:divsChild>
                <w:div w:id="1464814749">
                  <w:marLeft w:val="0"/>
                  <w:marRight w:val="0"/>
                  <w:marTop w:val="0"/>
                  <w:marBottom w:val="0"/>
                  <w:divBdr>
                    <w:top w:val="none" w:sz="0" w:space="0" w:color="auto"/>
                    <w:left w:val="none" w:sz="0" w:space="0" w:color="auto"/>
                    <w:bottom w:val="none" w:sz="0" w:space="0" w:color="auto"/>
                    <w:right w:val="none" w:sz="0" w:space="0" w:color="auto"/>
                  </w:divBdr>
                  <w:divsChild>
                    <w:div w:id="1936595835">
                      <w:marLeft w:val="0"/>
                      <w:marRight w:val="0"/>
                      <w:marTop w:val="0"/>
                      <w:marBottom w:val="0"/>
                      <w:divBdr>
                        <w:top w:val="none" w:sz="0" w:space="0" w:color="auto"/>
                        <w:left w:val="none" w:sz="0" w:space="0" w:color="auto"/>
                        <w:bottom w:val="none" w:sz="0" w:space="0" w:color="auto"/>
                        <w:right w:val="none" w:sz="0" w:space="0" w:color="auto"/>
                      </w:divBdr>
                      <w:divsChild>
                        <w:div w:id="2024701365">
                          <w:marLeft w:val="0"/>
                          <w:marRight w:val="0"/>
                          <w:marTop w:val="0"/>
                          <w:marBottom w:val="0"/>
                          <w:divBdr>
                            <w:top w:val="none" w:sz="0" w:space="0" w:color="auto"/>
                            <w:left w:val="none" w:sz="0" w:space="0" w:color="auto"/>
                            <w:bottom w:val="none" w:sz="0" w:space="0" w:color="auto"/>
                            <w:right w:val="none" w:sz="0" w:space="0" w:color="auto"/>
                          </w:divBdr>
                        </w:div>
                        <w:div w:id="703945701">
                          <w:marLeft w:val="0"/>
                          <w:marRight w:val="0"/>
                          <w:marTop w:val="0"/>
                          <w:marBottom w:val="0"/>
                          <w:divBdr>
                            <w:top w:val="none" w:sz="0" w:space="0" w:color="auto"/>
                            <w:left w:val="none" w:sz="0" w:space="0" w:color="auto"/>
                            <w:bottom w:val="none" w:sz="0" w:space="0" w:color="auto"/>
                            <w:right w:val="none" w:sz="0" w:space="0" w:color="auto"/>
                          </w:divBdr>
                          <w:divsChild>
                            <w:div w:id="7761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12268">
      <w:bodyDiv w:val="1"/>
      <w:marLeft w:val="0"/>
      <w:marRight w:val="0"/>
      <w:marTop w:val="0"/>
      <w:marBottom w:val="0"/>
      <w:divBdr>
        <w:top w:val="none" w:sz="0" w:space="0" w:color="auto"/>
        <w:left w:val="none" w:sz="0" w:space="0" w:color="auto"/>
        <w:bottom w:val="none" w:sz="0" w:space="0" w:color="auto"/>
        <w:right w:val="none" w:sz="0" w:space="0" w:color="auto"/>
      </w:divBdr>
      <w:divsChild>
        <w:div w:id="834610630">
          <w:marLeft w:val="0"/>
          <w:marRight w:val="0"/>
          <w:marTop w:val="0"/>
          <w:marBottom w:val="0"/>
          <w:divBdr>
            <w:top w:val="none" w:sz="0" w:space="0" w:color="auto"/>
            <w:left w:val="none" w:sz="0" w:space="0" w:color="auto"/>
            <w:bottom w:val="none" w:sz="0" w:space="0" w:color="auto"/>
            <w:right w:val="none" w:sz="0" w:space="0" w:color="auto"/>
          </w:divBdr>
          <w:divsChild>
            <w:div w:id="855076473">
              <w:marLeft w:val="0"/>
              <w:marRight w:val="0"/>
              <w:marTop w:val="0"/>
              <w:marBottom w:val="0"/>
              <w:divBdr>
                <w:top w:val="none" w:sz="0" w:space="0" w:color="auto"/>
                <w:left w:val="none" w:sz="0" w:space="0" w:color="auto"/>
                <w:bottom w:val="none" w:sz="0" w:space="0" w:color="auto"/>
                <w:right w:val="none" w:sz="0" w:space="0" w:color="auto"/>
              </w:divBdr>
              <w:divsChild>
                <w:div w:id="102576096">
                  <w:marLeft w:val="0"/>
                  <w:marRight w:val="0"/>
                  <w:marTop w:val="0"/>
                  <w:marBottom w:val="0"/>
                  <w:divBdr>
                    <w:top w:val="none" w:sz="0" w:space="0" w:color="auto"/>
                    <w:left w:val="none" w:sz="0" w:space="0" w:color="auto"/>
                    <w:bottom w:val="none" w:sz="0" w:space="0" w:color="auto"/>
                    <w:right w:val="none" w:sz="0" w:space="0" w:color="auto"/>
                  </w:divBdr>
                  <w:divsChild>
                    <w:div w:id="660088428">
                      <w:marLeft w:val="0"/>
                      <w:marRight w:val="0"/>
                      <w:marTop w:val="0"/>
                      <w:marBottom w:val="0"/>
                      <w:divBdr>
                        <w:top w:val="none" w:sz="0" w:space="0" w:color="auto"/>
                        <w:left w:val="none" w:sz="0" w:space="0" w:color="auto"/>
                        <w:bottom w:val="none" w:sz="0" w:space="0" w:color="auto"/>
                        <w:right w:val="none" w:sz="0" w:space="0" w:color="auto"/>
                      </w:divBdr>
                      <w:divsChild>
                        <w:div w:id="1012145895">
                          <w:marLeft w:val="0"/>
                          <w:marRight w:val="0"/>
                          <w:marTop w:val="0"/>
                          <w:marBottom w:val="0"/>
                          <w:divBdr>
                            <w:top w:val="none" w:sz="0" w:space="0" w:color="auto"/>
                            <w:left w:val="none" w:sz="0" w:space="0" w:color="auto"/>
                            <w:bottom w:val="none" w:sz="0" w:space="0" w:color="auto"/>
                            <w:right w:val="none" w:sz="0" w:space="0" w:color="auto"/>
                          </w:divBdr>
                          <w:divsChild>
                            <w:div w:id="20474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347739">
      <w:bodyDiv w:val="1"/>
      <w:marLeft w:val="0"/>
      <w:marRight w:val="0"/>
      <w:marTop w:val="0"/>
      <w:marBottom w:val="0"/>
      <w:divBdr>
        <w:top w:val="none" w:sz="0" w:space="0" w:color="auto"/>
        <w:left w:val="none" w:sz="0" w:space="0" w:color="auto"/>
        <w:bottom w:val="none" w:sz="0" w:space="0" w:color="auto"/>
        <w:right w:val="none" w:sz="0" w:space="0" w:color="auto"/>
      </w:divBdr>
      <w:divsChild>
        <w:div w:id="2026666003">
          <w:marLeft w:val="0"/>
          <w:marRight w:val="0"/>
          <w:marTop w:val="0"/>
          <w:marBottom w:val="0"/>
          <w:divBdr>
            <w:top w:val="none" w:sz="0" w:space="0" w:color="auto"/>
            <w:left w:val="none" w:sz="0" w:space="0" w:color="auto"/>
            <w:bottom w:val="none" w:sz="0" w:space="0" w:color="auto"/>
            <w:right w:val="none" w:sz="0" w:space="0" w:color="auto"/>
          </w:divBdr>
          <w:divsChild>
            <w:div w:id="896015098">
              <w:marLeft w:val="0"/>
              <w:marRight w:val="0"/>
              <w:marTop w:val="0"/>
              <w:marBottom w:val="0"/>
              <w:divBdr>
                <w:top w:val="none" w:sz="0" w:space="0" w:color="auto"/>
                <w:left w:val="none" w:sz="0" w:space="0" w:color="auto"/>
                <w:bottom w:val="none" w:sz="0" w:space="0" w:color="auto"/>
                <w:right w:val="none" w:sz="0" w:space="0" w:color="auto"/>
              </w:divBdr>
              <w:divsChild>
                <w:div w:id="1375543897">
                  <w:marLeft w:val="0"/>
                  <w:marRight w:val="0"/>
                  <w:marTop w:val="0"/>
                  <w:marBottom w:val="0"/>
                  <w:divBdr>
                    <w:top w:val="none" w:sz="0" w:space="0" w:color="auto"/>
                    <w:left w:val="none" w:sz="0" w:space="0" w:color="auto"/>
                    <w:bottom w:val="none" w:sz="0" w:space="0" w:color="auto"/>
                    <w:right w:val="none" w:sz="0" w:space="0" w:color="auto"/>
                  </w:divBdr>
                  <w:divsChild>
                    <w:div w:id="1177037399">
                      <w:marLeft w:val="0"/>
                      <w:marRight w:val="0"/>
                      <w:marTop w:val="0"/>
                      <w:marBottom w:val="0"/>
                      <w:divBdr>
                        <w:top w:val="none" w:sz="0" w:space="0" w:color="auto"/>
                        <w:left w:val="none" w:sz="0" w:space="0" w:color="auto"/>
                        <w:bottom w:val="none" w:sz="0" w:space="0" w:color="auto"/>
                        <w:right w:val="none" w:sz="0" w:space="0" w:color="auto"/>
                      </w:divBdr>
                      <w:divsChild>
                        <w:div w:id="1826966014">
                          <w:marLeft w:val="0"/>
                          <w:marRight w:val="0"/>
                          <w:marTop w:val="0"/>
                          <w:marBottom w:val="0"/>
                          <w:divBdr>
                            <w:top w:val="none" w:sz="0" w:space="0" w:color="auto"/>
                            <w:left w:val="none" w:sz="0" w:space="0" w:color="auto"/>
                            <w:bottom w:val="none" w:sz="0" w:space="0" w:color="auto"/>
                            <w:right w:val="none" w:sz="0" w:space="0" w:color="auto"/>
                          </w:divBdr>
                          <w:divsChild>
                            <w:div w:id="572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238441">
      <w:bodyDiv w:val="1"/>
      <w:marLeft w:val="0"/>
      <w:marRight w:val="0"/>
      <w:marTop w:val="0"/>
      <w:marBottom w:val="0"/>
      <w:divBdr>
        <w:top w:val="none" w:sz="0" w:space="0" w:color="auto"/>
        <w:left w:val="none" w:sz="0" w:space="0" w:color="auto"/>
        <w:bottom w:val="none" w:sz="0" w:space="0" w:color="auto"/>
        <w:right w:val="none" w:sz="0" w:space="0" w:color="auto"/>
      </w:divBdr>
      <w:divsChild>
        <w:div w:id="513106705">
          <w:marLeft w:val="0"/>
          <w:marRight w:val="0"/>
          <w:marTop w:val="0"/>
          <w:marBottom w:val="0"/>
          <w:divBdr>
            <w:top w:val="none" w:sz="0" w:space="0" w:color="auto"/>
            <w:left w:val="none" w:sz="0" w:space="0" w:color="auto"/>
            <w:bottom w:val="none" w:sz="0" w:space="0" w:color="auto"/>
            <w:right w:val="none" w:sz="0" w:space="0" w:color="auto"/>
          </w:divBdr>
          <w:divsChild>
            <w:div w:id="1931497752">
              <w:marLeft w:val="0"/>
              <w:marRight w:val="0"/>
              <w:marTop w:val="0"/>
              <w:marBottom w:val="0"/>
              <w:divBdr>
                <w:top w:val="none" w:sz="0" w:space="0" w:color="auto"/>
                <w:left w:val="none" w:sz="0" w:space="0" w:color="auto"/>
                <w:bottom w:val="none" w:sz="0" w:space="0" w:color="auto"/>
                <w:right w:val="none" w:sz="0" w:space="0" w:color="auto"/>
              </w:divBdr>
              <w:divsChild>
                <w:div w:id="1501658267">
                  <w:marLeft w:val="0"/>
                  <w:marRight w:val="0"/>
                  <w:marTop w:val="0"/>
                  <w:marBottom w:val="0"/>
                  <w:divBdr>
                    <w:top w:val="none" w:sz="0" w:space="0" w:color="auto"/>
                    <w:left w:val="none" w:sz="0" w:space="0" w:color="auto"/>
                    <w:bottom w:val="none" w:sz="0" w:space="0" w:color="auto"/>
                    <w:right w:val="none" w:sz="0" w:space="0" w:color="auto"/>
                  </w:divBdr>
                  <w:divsChild>
                    <w:div w:id="963392261">
                      <w:marLeft w:val="0"/>
                      <w:marRight w:val="0"/>
                      <w:marTop w:val="0"/>
                      <w:marBottom w:val="0"/>
                      <w:divBdr>
                        <w:top w:val="none" w:sz="0" w:space="0" w:color="auto"/>
                        <w:left w:val="none" w:sz="0" w:space="0" w:color="auto"/>
                        <w:bottom w:val="none" w:sz="0" w:space="0" w:color="auto"/>
                        <w:right w:val="none" w:sz="0" w:space="0" w:color="auto"/>
                      </w:divBdr>
                      <w:divsChild>
                        <w:div w:id="1344405612">
                          <w:marLeft w:val="0"/>
                          <w:marRight w:val="0"/>
                          <w:marTop w:val="0"/>
                          <w:marBottom w:val="0"/>
                          <w:divBdr>
                            <w:top w:val="none" w:sz="0" w:space="0" w:color="auto"/>
                            <w:left w:val="none" w:sz="0" w:space="0" w:color="auto"/>
                            <w:bottom w:val="none" w:sz="0" w:space="0" w:color="auto"/>
                            <w:right w:val="none" w:sz="0" w:space="0" w:color="auto"/>
                          </w:divBdr>
                          <w:divsChild>
                            <w:div w:id="11166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72641">
      <w:bodyDiv w:val="1"/>
      <w:marLeft w:val="0"/>
      <w:marRight w:val="0"/>
      <w:marTop w:val="0"/>
      <w:marBottom w:val="0"/>
      <w:divBdr>
        <w:top w:val="none" w:sz="0" w:space="0" w:color="auto"/>
        <w:left w:val="none" w:sz="0" w:space="0" w:color="auto"/>
        <w:bottom w:val="none" w:sz="0" w:space="0" w:color="auto"/>
        <w:right w:val="none" w:sz="0" w:space="0" w:color="auto"/>
      </w:divBdr>
      <w:divsChild>
        <w:div w:id="432289633">
          <w:marLeft w:val="0"/>
          <w:marRight w:val="0"/>
          <w:marTop w:val="0"/>
          <w:marBottom w:val="0"/>
          <w:divBdr>
            <w:top w:val="none" w:sz="0" w:space="0" w:color="auto"/>
            <w:left w:val="none" w:sz="0" w:space="0" w:color="auto"/>
            <w:bottom w:val="none" w:sz="0" w:space="0" w:color="auto"/>
            <w:right w:val="none" w:sz="0" w:space="0" w:color="auto"/>
          </w:divBdr>
          <w:divsChild>
            <w:div w:id="1527985159">
              <w:marLeft w:val="0"/>
              <w:marRight w:val="0"/>
              <w:marTop w:val="0"/>
              <w:marBottom w:val="0"/>
              <w:divBdr>
                <w:top w:val="none" w:sz="0" w:space="0" w:color="auto"/>
                <w:left w:val="none" w:sz="0" w:space="0" w:color="auto"/>
                <w:bottom w:val="none" w:sz="0" w:space="0" w:color="auto"/>
                <w:right w:val="none" w:sz="0" w:space="0" w:color="auto"/>
              </w:divBdr>
              <w:divsChild>
                <w:div w:id="1708217579">
                  <w:marLeft w:val="0"/>
                  <w:marRight w:val="0"/>
                  <w:marTop w:val="0"/>
                  <w:marBottom w:val="0"/>
                  <w:divBdr>
                    <w:top w:val="none" w:sz="0" w:space="0" w:color="auto"/>
                    <w:left w:val="none" w:sz="0" w:space="0" w:color="auto"/>
                    <w:bottom w:val="none" w:sz="0" w:space="0" w:color="auto"/>
                    <w:right w:val="none" w:sz="0" w:space="0" w:color="auto"/>
                  </w:divBdr>
                  <w:divsChild>
                    <w:div w:id="1185289003">
                      <w:marLeft w:val="0"/>
                      <w:marRight w:val="0"/>
                      <w:marTop w:val="0"/>
                      <w:marBottom w:val="0"/>
                      <w:divBdr>
                        <w:top w:val="none" w:sz="0" w:space="0" w:color="auto"/>
                        <w:left w:val="none" w:sz="0" w:space="0" w:color="auto"/>
                        <w:bottom w:val="none" w:sz="0" w:space="0" w:color="auto"/>
                        <w:right w:val="none" w:sz="0" w:space="0" w:color="auto"/>
                      </w:divBdr>
                      <w:divsChild>
                        <w:div w:id="1696688754">
                          <w:marLeft w:val="0"/>
                          <w:marRight w:val="0"/>
                          <w:marTop w:val="0"/>
                          <w:marBottom w:val="0"/>
                          <w:divBdr>
                            <w:top w:val="none" w:sz="0" w:space="0" w:color="auto"/>
                            <w:left w:val="none" w:sz="0" w:space="0" w:color="auto"/>
                            <w:bottom w:val="none" w:sz="0" w:space="0" w:color="auto"/>
                            <w:right w:val="none" w:sz="0" w:space="0" w:color="auto"/>
                          </w:divBdr>
                          <w:divsChild>
                            <w:div w:id="656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636506">
      <w:bodyDiv w:val="1"/>
      <w:marLeft w:val="0"/>
      <w:marRight w:val="0"/>
      <w:marTop w:val="0"/>
      <w:marBottom w:val="0"/>
      <w:divBdr>
        <w:top w:val="none" w:sz="0" w:space="0" w:color="auto"/>
        <w:left w:val="none" w:sz="0" w:space="0" w:color="auto"/>
        <w:bottom w:val="none" w:sz="0" w:space="0" w:color="auto"/>
        <w:right w:val="none" w:sz="0" w:space="0" w:color="auto"/>
      </w:divBdr>
      <w:divsChild>
        <w:div w:id="1525630348">
          <w:marLeft w:val="0"/>
          <w:marRight w:val="0"/>
          <w:marTop w:val="0"/>
          <w:marBottom w:val="0"/>
          <w:divBdr>
            <w:top w:val="none" w:sz="0" w:space="0" w:color="auto"/>
            <w:left w:val="none" w:sz="0" w:space="0" w:color="auto"/>
            <w:bottom w:val="none" w:sz="0" w:space="0" w:color="auto"/>
            <w:right w:val="none" w:sz="0" w:space="0" w:color="auto"/>
          </w:divBdr>
          <w:divsChild>
            <w:div w:id="242490015">
              <w:marLeft w:val="0"/>
              <w:marRight w:val="0"/>
              <w:marTop w:val="0"/>
              <w:marBottom w:val="0"/>
              <w:divBdr>
                <w:top w:val="none" w:sz="0" w:space="0" w:color="auto"/>
                <w:left w:val="none" w:sz="0" w:space="0" w:color="auto"/>
                <w:bottom w:val="none" w:sz="0" w:space="0" w:color="auto"/>
                <w:right w:val="none" w:sz="0" w:space="0" w:color="auto"/>
              </w:divBdr>
              <w:divsChild>
                <w:div w:id="799028938">
                  <w:marLeft w:val="0"/>
                  <w:marRight w:val="0"/>
                  <w:marTop w:val="0"/>
                  <w:marBottom w:val="0"/>
                  <w:divBdr>
                    <w:top w:val="none" w:sz="0" w:space="0" w:color="auto"/>
                    <w:left w:val="none" w:sz="0" w:space="0" w:color="auto"/>
                    <w:bottom w:val="none" w:sz="0" w:space="0" w:color="auto"/>
                    <w:right w:val="none" w:sz="0" w:space="0" w:color="auto"/>
                  </w:divBdr>
                  <w:divsChild>
                    <w:div w:id="1501509784">
                      <w:marLeft w:val="0"/>
                      <w:marRight w:val="0"/>
                      <w:marTop w:val="0"/>
                      <w:marBottom w:val="0"/>
                      <w:divBdr>
                        <w:top w:val="none" w:sz="0" w:space="0" w:color="auto"/>
                        <w:left w:val="none" w:sz="0" w:space="0" w:color="auto"/>
                        <w:bottom w:val="none" w:sz="0" w:space="0" w:color="auto"/>
                        <w:right w:val="none" w:sz="0" w:space="0" w:color="auto"/>
                      </w:divBdr>
                      <w:divsChild>
                        <w:div w:id="75980539">
                          <w:marLeft w:val="0"/>
                          <w:marRight w:val="0"/>
                          <w:marTop w:val="0"/>
                          <w:marBottom w:val="0"/>
                          <w:divBdr>
                            <w:top w:val="none" w:sz="0" w:space="0" w:color="auto"/>
                            <w:left w:val="none" w:sz="0" w:space="0" w:color="auto"/>
                            <w:bottom w:val="none" w:sz="0" w:space="0" w:color="auto"/>
                            <w:right w:val="none" w:sz="0" w:space="0" w:color="auto"/>
                          </w:divBdr>
                          <w:divsChild>
                            <w:div w:id="12189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376131">
      <w:bodyDiv w:val="1"/>
      <w:marLeft w:val="0"/>
      <w:marRight w:val="0"/>
      <w:marTop w:val="0"/>
      <w:marBottom w:val="0"/>
      <w:divBdr>
        <w:top w:val="none" w:sz="0" w:space="0" w:color="auto"/>
        <w:left w:val="none" w:sz="0" w:space="0" w:color="auto"/>
        <w:bottom w:val="none" w:sz="0" w:space="0" w:color="auto"/>
        <w:right w:val="none" w:sz="0" w:space="0" w:color="auto"/>
      </w:divBdr>
      <w:divsChild>
        <w:div w:id="623926510">
          <w:marLeft w:val="0"/>
          <w:marRight w:val="0"/>
          <w:marTop w:val="0"/>
          <w:marBottom w:val="0"/>
          <w:divBdr>
            <w:top w:val="none" w:sz="0" w:space="0" w:color="auto"/>
            <w:left w:val="none" w:sz="0" w:space="0" w:color="auto"/>
            <w:bottom w:val="none" w:sz="0" w:space="0" w:color="auto"/>
            <w:right w:val="none" w:sz="0" w:space="0" w:color="auto"/>
          </w:divBdr>
          <w:divsChild>
            <w:div w:id="1561862484">
              <w:marLeft w:val="0"/>
              <w:marRight w:val="0"/>
              <w:marTop w:val="0"/>
              <w:marBottom w:val="0"/>
              <w:divBdr>
                <w:top w:val="none" w:sz="0" w:space="0" w:color="auto"/>
                <w:left w:val="none" w:sz="0" w:space="0" w:color="auto"/>
                <w:bottom w:val="none" w:sz="0" w:space="0" w:color="auto"/>
                <w:right w:val="none" w:sz="0" w:space="0" w:color="auto"/>
              </w:divBdr>
              <w:divsChild>
                <w:div w:id="1850948958">
                  <w:marLeft w:val="0"/>
                  <w:marRight w:val="0"/>
                  <w:marTop w:val="0"/>
                  <w:marBottom w:val="0"/>
                  <w:divBdr>
                    <w:top w:val="none" w:sz="0" w:space="0" w:color="auto"/>
                    <w:left w:val="none" w:sz="0" w:space="0" w:color="auto"/>
                    <w:bottom w:val="none" w:sz="0" w:space="0" w:color="auto"/>
                    <w:right w:val="none" w:sz="0" w:space="0" w:color="auto"/>
                  </w:divBdr>
                  <w:divsChild>
                    <w:div w:id="1015764063">
                      <w:marLeft w:val="0"/>
                      <w:marRight w:val="0"/>
                      <w:marTop w:val="0"/>
                      <w:marBottom w:val="0"/>
                      <w:divBdr>
                        <w:top w:val="none" w:sz="0" w:space="0" w:color="auto"/>
                        <w:left w:val="none" w:sz="0" w:space="0" w:color="auto"/>
                        <w:bottom w:val="none" w:sz="0" w:space="0" w:color="auto"/>
                        <w:right w:val="none" w:sz="0" w:space="0" w:color="auto"/>
                      </w:divBdr>
                      <w:divsChild>
                        <w:div w:id="741106296">
                          <w:marLeft w:val="0"/>
                          <w:marRight w:val="0"/>
                          <w:marTop w:val="0"/>
                          <w:marBottom w:val="0"/>
                          <w:divBdr>
                            <w:top w:val="none" w:sz="0" w:space="0" w:color="auto"/>
                            <w:left w:val="none" w:sz="0" w:space="0" w:color="auto"/>
                            <w:bottom w:val="none" w:sz="0" w:space="0" w:color="auto"/>
                            <w:right w:val="none" w:sz="0" w:space="0" w:color="auto"/>
                          </w:divBdr>
                          <w:divsChild>
                            <w:div w:id="9623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779353">
      <w:bodyDiv w:val="1"/>
      <w:marLeft w:val="0"/>
      <w:marRight w:val="0"/>
      <w:marTop w:val="0"/>
      <w:marBottom w:val="0"/>
      <w:divBdr>
        <w:top w:val="none" w:sz="0" w:space="0" w:color="auto"/>
        <w:left w:val="none" w:sz="0" w:space="0" w:color="auto"/>
        <w:bottom w:val="none" w:sz="0" w:space="0" w:color="auto"/>
        <w:right w:val="none" w:sz="0" w:space="0" w:color="auto"/>
      </w:divBdr>
      <w:divsChild>
        <w:div w:id="1952740208">
          <w:marLeft w:val="0"/>
          <w:marRight w:val="0"/>
          <w:marTop w:val="0"/>
          <w:marBottom w:val="0"/>
          <w:divBdr>
            <w:top w:val="none" w:sz="0" w:space="0" w:color="auto"/>
            <w:left w:val="none" w:sz="0" w:space="0" w:color="auto"/>
            <w:bottom w:val="none" w:sz="0" w:space="0" w:color="auto"/>
            <w:right w:val="none" w:sz="0" w:space="0" w:color="auto"/>
          </w:divBdr>
          <w:divsChild>
            <w:div w:id="2096514359">
              <w:marLeft w:val="0"/>
              <w:marRight w:val="0"/>
              <w:marTop w:val="0"/>
              <w:marBottom w:val="0"/>
              <w:divBdr>
                <w:top w:val="none" w:sz="0" w:space="0" w:color="auto"/>
                <w:left w:val="none" w:sz="0" w:space="0" w:color="auto"/>
                <w:bottom w:val="none" w:sz="0" w:space="0" w:color="auto"/>
                <w:right w:val="none" w:sz="0" w:space="0" w:color="auto"/>
              </w:divBdr>
              <w:divsChild>
                <w:div w:id="1529677170">
                  <w:marLeft w:val="0"/>
                  <w:marRight w:val="0"/>
                  <w:marTop w:val="0"/>
                  <w:marBottom w:val="0"/>
                  <w:divBdr>
                    <w:top w:val="none" w:sz="0" w:space="0" w:color="auto"/>
                    <w:left w:val="none" w:sz="0" w:space="0" w:color="auto"/>
                    <w:bottom w:val="none" w:sz="0" w:space="0" w:color="auto"/>
                    <w:right w:val="none" w:sz="0" w:space="0" w:color="auto"/>
                  </w:divBdr>
                  <w:divsChild>
                    <w:div w:id="318314336">
                      <w:marLeft w:val="0"/>
                      <w:marRight w:val="0"/>
                      <w:marTop w:val="0"/>
                      <w:marBottom w:val="0"/>
                      <w:divBdr>
                        <w:top w:val="none" w:sz="0" w:space="0" w:color="auto"/>
                        <w:left w:val="none" w:sz="0" w:space="0" w:color="auto"/>
                        <w:bottom w:val="none" w:sz="0" w:space="0" w:color="auto"/>
                        <w:right w:val="none" w:sz="0" w:space="0" w:color="auto"/>
                      </w:divBdr>
                      <w:divsChild>
                        <w:div w:id="802042434">
                          <w:marLeft w:val="0"/>
                          <w:marRight w:val="0"/>
                          <w:marTop w:val="0"/>
                          <w:marBottom w:val="0"/>
                          <w:divBdr>
                            <w:top w:val="none" w:sz="0" w:space="0" w:color="auto"/>
                            <w:left w:val="none" w:sz="0" w:space="0" w:color="auto"/>
                            <w:bottom w:val="none" w:sz="0" w:space="0" w:color="auto"/>
                            <w:right w:val="none" w:sz="0" w:space="0" w:color="auto"/>
                          </w:divBdr>
                          <w:divsChild>
                            <w:div w:id="5248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962345">
      <w:bodyDiv w:val="1"/>
      <w:marLeft w:val="0"/>
      <w:marRight w:val="0"/>
      <w:marTop w:val="0"/>
      <w:marBottom w:val="0"/>
      <w:divBdr>
        <w:top w:val="none" w:sz="0" w:space="0" w:color="auto"/>
        <w:left w:val="none" w:sz="0" w:space="0" w:color="auto"/>
        <w:bottom w:val="none" w:sz="0" w:space="0" w:color="auto"/>
        <w:right w:val="none" w:sz="0" w:space="0" w:color="auto"/>
      </w:divBdr>
      <w:divsChild>
        <w:div w:id="716584848">
          <w:marLeft w:val="0"/>
          <w:marRight w:val="0"/>
          <w:marTop w:val="0"/>
          <w:marBottom w:val="0"/>
          <w:divBdr>
            <w:top w:val="none" w:sz="0" w:space="0" w:color="auto"/>
            <w:left w:val="none" w:sz="0" w:space="0" w:color="auto"/>
            <w:bottom w:val="none" w:sz="0" w:space="0" w:color="auto"/>
            <w:right w:val="none" w:sz="0" w:space="0" w:color="auto"/>
          </w:divBdr>
          <w:divsChild>
            <w:div w:id="477650031">
              <w:marLeft w:val="0"/>
              <w:marRight w:val="0"/>
              <w:marTop w:val="0"/>
              <w:marBottom w:val="0"/>
              <w:divBdr>
                <w:top w:val="none" w:sz="0" w:space="0" w:color="auto"/>
                <w:left w:val="none" w:sz="0" w:space="0" w:color="auto"/>
                <w:bottom w:val="none" w:sz="0" w:space="0" w:color="auto"/>
                <w:right w:val="none" w:sz="0" w:space="0" w:color="auto"/>
              </w:divBdr>
              <w:divsChild>
                <w:div w:id="825434458">
                  <w:marLeft w:val="0"/>
                  <w:marRight w:val="0"/>
                  <w:marTop w:val="0"/>
                  <w:marBottom w:val="0"/>
                  <w:divBdr>
                    <w:top w:val="none" w:sz="0" w:space="0" w:color="auto"/>
                    <w:left w:val="none" w:sz="0" w:space="0" w:color="auto"/>
                    <w:bottom w:val="none" w:sz="0" w:space="0" w:color="auto"/>
                    <w:right w:val="none" w:sz="0" w:space="0" w:color="auto"/>
                  </w:divBdr>
                  <w:divsChild>
                    <w:div w:id="1530988245">
                      <w:marLeft w:val="0"/>
                      <w:marRight w:val="0"/>
                      <w:marTop w:val="0"/>
                      <w:marBottom w:val="0"/>
                      <w:divBdr>
                        <w:top w:val="none" w:sz="0" w:space="0" w:color="auto"/>
                        <w:left w:val="none" w:sz="0" w:space="0" w:color="auto"/>
                        <w:bottom w:val="none" w:sz="0" w:space="0" w:color="auto"/>
                        <w:right w:val="none" w:sz="0" w:space="0" w:color="auto"/>
                      </w:divBdr>
                      <w:divsChild>
                        <w:div w:id="4941597">
                          <w:marLeft w:val="0"/>
                          <w:marRight w:val="0"/>
                          <w:marTop w:val="0"/>
                          <w:marBottom w:val="0"/>
                          <w:divBdr>
                            <w:top w:val="none" w:sz="0" w:space="0" w:color="auto"/>
                            <w:left w:val="none" w:sz="0" w:space="0" w:color="auto"/>
                            <w:bottom w:val="none" w:sz="0" w:space="0" w:color="auto"/>
                            <w:right w:val="none" w:sz="0" w:space="0" w:color="auto"/>
                          </w:divBdr>
                          <w:divsChild>
                            <w:div w:id="337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86676">
      <w:bodyDiv w:val="1"/>
      <w:marLeft w:val="0"/>
      <w:marRight w:val="0"/>
      <w:marTop w:val="0"/>
      <w:marBottom w:val="0"/>
      <w:divBdr>
        <w:top w:val="none" w:sz="0" w:space="0" w:color="auto"/>
        <w:left w:val="none" w:sz="0" w:space="0" w:color="auto"/>
        <w:bottom w:val="none" w:sz="0" w:space="0" w:color="auto"/>
        <w:right w:val="none" w:sz="0" w:space="0" w:color="auto"/>
      </w:divBdr>
      <w:divsChild>
        <w:div w:id="232470339">
          <w:marLeft w:val="0"/>
          <w:marRight w:val="0"/>
          <w:marTop w:val="0"/>
          <w:marBottom w:val="0"/>
          <w:divBdr>
            <w:top w:val="none" w:sz="0" w:space="0" w:color="auto"/>
            <w:left w:val="none" w:sz="0" w:space="0" w:color="auto"/>
            <w:bottom w:val="none" w:sz="0" w:space="0" w:color="auto"/>
            <w:right w:val="none" w:sz="0" w:space="0" w:color="auto"/>
          </w:divBdr>
          <w:divsChild>
            <w:div w:id="1147284333">
              <w:marLeft w:val="0"/>
              <w:marRight w:val="0"/>
              <w:marTop w:val="0"/>
              <w:marBottom w:val="0"/>
              <w:divBdr>
                <w:top w:val="none" w:sz="0" w:space="0" w:color="auto"/>
                <w:left w:val="none" w:sz="0" w:space="0" w:color="auto"/>
                <w:bottom w:val="none" w:sz="0" w:space="0" w:color="auto"/>
                <w:right w:val="none" w:sz="0" w:space="0" w:color="auto"/>
              </w:divBdr>
              <w:divsChild>
                <w:div w:id="544102711">
                  <w:marLeft w:val="0"/>
                  <w:marRight w:val="0"/>
                  <w:marTop w:val="0"/>
                  <w:marBottom w:val="0"/>
                  <w:divBdr>
                    <w:top w:val="none" w:sz="0" w:space="0" w:color="auto"/>
                    <w:left w:val="none" w:sz="0" w:space="0" w:color="auto"/>
                    <w:bottom w:val="none" w:sz="0" w:space="0" w:color="auto"/>
                    <w:right w:val="none" w:sz="0" w:space="0" w:color="auto"/>
                  </w:divBdr>
                  <w:divsChild>
                    <w:div w:id="658197016">
                      <w:marLeft w:val="0"/>
                      <w:marRight w:val="0"/>
                      <w:marTop w:val="0"/>
                      <w:marBottom w:val="0"/>
                      <w:divBdr>
                        <w:top w:val="none" w:sz="0" w:space="0" w:color="auto"/>
                        <w:left w:val="none" w:sz="0" w:space="0" w:color="auto"/>
                        <w:bottom w:val="none" w:sz="0" w:space="0" w:color="auto"/>
                        <w:right w:val="none" w:sz="0" w:space="0" w:color="auto"/>
                      </w:divBdr>
                      <w:divsChild>
                        <w:div w:id="965282841">
                          <w:marLeft w:val="0"/>
                          <w:marRight w:val="0"/>
                          <w:marTop w:val="0"/>
                          <w:marBottom w:val="0"/>
                          <w:divBdr>
                            <w:top w:val="none" w:sz="0" w:space="0" w:color="auto"/>
                            <w:left w:val="none" w:sz="0" w:space="0" w:color="auto"/>
                            <w:bottom w:val="none" w:sz="0" w:space="0" w:color="auto"/>
                            <w:right w:val="none" w:sz="0" w:space="0" w:color="auto"/>
                          </w:divBdr>
                          <w:divsChild>
                            <w:div w:id="4037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324713">
      <w:bodyDiv w:val="1"/>
      <w:marLeft w:val="0"/>
      <w:marRight w:val="0"/>
      <w:marTop w:val="0"/>
      <w:marBottom w:val="0"/>
      <w:divBdr>
        <w:top w:val="none" w:sz="0" w:space="0" w:color="auto"/>
        <w:left w:val="none" w:sz="0" w:space="0" w:color="auto"/>
        <w:bottom w:val="none" w:sz="0" w:space="0" w:color="auto"/>
        <w:right w:val="none" w:sz="0" w:space="0" w:color="auto"/>
      </w:divBdr>
      <w:divsChild>
        <w:div w:id="415520401">
          <w:marLeft w:val="0"/>
          <w:marRight w:val="0"/>
          <w:marTop w:val="0"/>
          <w:marBottom w:val="0"/>
          <w:divBdr>
            <w:top w:val="none" w:sz="0" w:space="0" w:color="auto"/>
            <w:left w:val="none" w:sz="0" w:space="0" w:color="auto"/>
            <w:bottom w:val="none" w:sz="0" w:space="0" w:color="auto"/>
            <w:right w:val="none" w:sz="0" w:space="0" w:color="auto"/>
          </w:divBdr>
          <w:divsChild>
            <w:div w:id="625895335">
              <w:marLeft w:val="0"/>
              <w:marRight w:val="0"/>
              <w:marTop w:val="0"/>
              <w:marBottom w:val="0"/>
              <w:divBdr>
                <w:top w:val="none" w:sz="0" w:space="0" w:color="auto"/>
                <w:left w:val="none" w:sz="0" w:space="0" w:color="auto"/>
                <w:bottom w:val="none" w:sz="0" w:space="0" w:color="auto"/>
                <w:right w:val="none" w:sz="0" w:space="0" w:color="auto"/>
              </w:divBdr>
              <w:divsChild>
                <w:div w:id="1627155541">
                  <w:marLeft w:val="0"/>
                  <w:marRight w:val="0"/>
                  <w:marTop w:val="0"/>
                  <w:marBottom w:val="0"/>
                  <w:divBdr>
                    <w:top w:val="none" w:sz="0" w:space="0" w:color="auto"/>
                    <w:left w:val="none" w:sz="0" w:space="0" w:color="auto"/>
                    <w:bottom w:val="none" w:sz="0" w:space="0" w:color="auto"/>
                    <w:right w:val="none" w:sz="0" w:space="0" w:color="auto"/>
                  </w:divBdr>
                  <w:divsChild>
                    <w:div w:id="1512796657">
                      <w:marLeft w:val="0"/>
                      <w:marRight w:val="0"/>
                      <w:marTop w:val="0"/>
                      <w:marBottom w:val="0"/>
                      <w:divBdr>
                        <w:top w:val="none" w:sz="0" w:space="0" w:color="auto"/>
                        <w:left w:val="none" w:sz="0" w:space="0" w:color="auto"/>
                        <w:bottom w:val="none" w:sz="0" w:space="0" w:color="auto"/>
                        <w:right w:val="none" w:sz="0" w:space="0" w:color="auto"/>
                      </w:divBdr>
                      <w:divsChild>
                        <w:div w:id="409817459">
                          <w:marLeft w:val="0"/>
                          <w:marRight w:val="0"/>
                          <w:marTop w:val="0"/>
                          <w:marBottom w:val="0"/>
                          <w:divBdr>
                            <w:top w:val="none" w:sz="0" w:space="0" w:color="auto"/>
                            <w:left w:val="none" w:sz="0" w:space="0" w:color="auto"/>
                            <w:bottom w:val="none" w:sz="0" w:space="0" w:color="auto"/>
                            <w:right w:val="none" w:sz="0" w:space="0" w:color="auto"/>
                          </w:divBdr>
                          <w:divsChild>
                            <w:div w:id="20137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10887">
      <w:bodyDiv w:val="1"/>
      <w:marLeft w:val="0"/>
      <w:marRight w:val="0"/>
      <w:marTop w:val="0"/>
      <w:marBottom w:val="0"/>
      <w:divBdr>
        <w:top w:val="none" w:sz="0" w:space="0" w:color="auto"/>
        <w:left w:val="none" w:sz="0" w:space="0" w:color="auto"/>
        <w:bottom w:val="none" w:sz="0" w:space="0" w:color="auto"/>
        <w:right w:val="none" w:sz="0" w:space="0" w:color="auto"/>
      </w:divBdr>
      <w:divsChild>
        <w:div w:id="1182933766">
          <w:marLeft w:val="0"/>
          <w:marRight w:val="0"/>
          <w:marTop w:val="0"/>
          <w:marBottom w:val="0"/>
          <w:divBdr>
            <w:top w:val="none" w:sz="0" w:space="0" w:color="auto"/>
            <w:left w:val="none" w:sz="0" w:space="0" w:color="auto"/>
            <w:bottom w:val="none" w:sz="0" w:space="0" w:color="auto"/>
            <w:right w:val="none" w:sz="0" w:space="0" w:color="auto"/>
          </w:divBdr>
          <w:divsChild>
            <w:div w:id="858854250">
              <w:marLeft w:val="0"/>
              <w:marRight w:val="0"/>
              <w:marTop w:val="0"/>
              <w:marBottom w:val="0"/>
              <w:divBdr>
                <w:top w:val="none" w:sz="0" w:space="0" w:color="auto"/>
                <w:left w:val="none" w:sz="0" w:space="0" w:color="auto"/>
                <w:bottom w:val="none" w:sz="0" w:space="0" w:color="auto"/>
                <w:right w:val="none" w:sz="0" w:space="0" w:color="auto"/>
              </w:divBdr>
              <w:divsChild>
                <w:div w:id="1721974766">
                  <w:marLeft w:val="0"/>
                  <w:marRight w:val="0"/>
                  <w:marTop w:val="0"/>
                  <w:marBottom w:val="0"/>
                  <w:divBdr>
                    <w:top w:val="none" w:sz="0" w:space="0" w:color="auto"/>
                    <w:left w:val="none" w:sz="0" w:space="0" w:color="auto"/>
                    <w:bottom w:val="none" w:sz="0" w:space="0" w:color="auto"/>
                    <w:right w:val="none" w:sz="0" w:space="0" w:color="auto"/>
                  </w:divBdr>
                  <w:divsChild>
                    <w:div w:id="152380928">
                      <w:marLeft w:val="0"/>
                      <w:marRight w:val="0"/>
                      <w:marTop w:val="0"/>
                      <w:marBottom w:val="0"/>
                      <w:divBdr>
                        <w:top w:val="none" w:sz="0" w:space="0" w:color="auto"/>
                        <w:left w:val="none" w:sz="0" w:space="0" w:color="auto"/>
                        <w:bottom w:val="none" w:sz="0" w:space="0" w:color="auto"/>
                        <w:right w:val="none" w:sz="0" w:space="0" w:color="auto"/>
                      </w:divBdr>
                      <w:divsChild>
                        <w:div w:id="293609167">
                          <w:marLeft w:val="0"/>
                          <w:marRight w:val="0"/>
                          <w:marTop w:val="0"/>
                          <w:marBottom w:val="0"/>
                          <w:divBdr>
                            <w:top w:val="none" w:sz="0" w:space="0" w:color="auto"/>
                            <w:left w:val="none" w:sz="0" w:space="0" w:color="auto"/>
                            <w:bottom w:val="none" w:sz="0" w:space="0" w:color="auto"/>
                            <w:right w:val="none" w:sz="0" w:space="0" w:color="auto"/>
                          </w:divBdr>
                          <w:divsChild>
                            <w:div w:id="12412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030050">
      <w:bodyDiv w:val="1"/>
      <w:marLeft w:val="0"/>
      <w:marRight w:val="0"/>
      <w:marTop w:val="0"/>
      <w:marBottom w:val="0"/>
      <w:divBdr>
        <w:top w:val="none" w:sz="0" w:space="0" w:color="auto"/>
        <w:left w:val="none" w:sz="0" w:space="0" w:color="auto"/>
        <w:bottom w:val="none" w:sz="0" w:space="0" w:color="auto"/>
        <w:right w:val="none" w:sz="0" w:space="0" w:color="auto"/>
      </w:divBdr>
      <w:divsChild>
        <w:div w:id="220215655">
          <w:marLeft w:val="0"/>
          <w:marRight w:val="0"/>
          <w:marTop w:val="0"/>
          <w:marBottom w:val="0"/>
          <w:divBdr>
            <w:top w:val="none" w:sz="0" w:space="0" w:color="auto"/>
            <w:left w:val="none" w:sz="0" w:space="0" w:color="auto"/>
            <w:bottom w:val="none" w:sz="0" w:space="0" w:color="auto"/>
            <w:right w:val="none" w:sz="0" w:space="0" w:color="auto"/>
          </w:divBdr>
          <w:divsChild>
            <w:div w:id="1305508843">
              <w:marLeft w:val="0"/>
              <w:marRight w:val="0"/>
              <w:marTop w:val="0"/>
              <w:marBottom w:val="0"/>
              <w:divBdr>
                <w:top w:val="none" w:sz="0" w:space="0" w:color="auto"/>
                <w:left w:val="none" w:sz="0" w:space="0" w:color="auto"/>
                <w:bottom w:val="none" w:sz="0" w:space="0" w:color="auto"/>
                <w:right w:val="none" w:sz="0" w:space="0" w:color="auto"/>
              </w:divBdr>
              <w:divsChild>
                <w:div w:id="849488264">
                  <w:marLeft w:val="0"/>
                  <w:marRight w:val="0"/>
                  <w:marTop w:val="0"/>
                  <w:marBottom w:val="0"/>
                  <w:divBdr>
                    <w:top w:val="none" w:sz="0" w:space="0" w:color="auto"/>
                    <w:left w:val="none" w:sz="0" w:space="0" w:color="auto"/>
                    <w:bottom w:val="none" w:sz="0" w:space="0" w:color="auto"/>
                    <w:right w:val="none" w:sz="0" w:space="0" w:color="auto"/>
                  </w:divBdr>
                  <w:divsChild>
                    <w:div w:id="1073627202">
                      <w:marLeft w:val="0"/>
                      <w:marRight w:val="0"/>
                      <w:marTop w:val="0"/>
                      <w:marBottom w:val="0"/>
                      <w:divBdr>
                        <w:top w:val="none" w:sz="0" w:space="0" w:color="auto"/>
                        <w:left w:val="none" w:sz="0" w:space="0" w:color="auto"/>
                        <w:bottom w:val="none" w:sz="0" w:space="0" w:color="auto"/>
                        <w:right w:val="none" w:sz="0" w:space="0" w:color="auto"/>
                      </w:divBdr>
                      <w:divsChild>
                        <w:div w:id="1472938060">
                          <w:marLeft w:val="0"/>
                          <w:marRight w:val="0"/>
                          <w:marTop w:val="0"/>
                          <w:marBottom w:val="0"/>
                          <w:divBdr>
                            <w:top w:val="none" w:sz="0" w:space="0" w:color="auto"/>
                            <w:left w:val="none" w:sz="0" w:space="0" w:color="auto"/>
                            <w:bottom w:val="none" w:sz="0" w:space="0" w:color="auto"/>
                            <w:right w:val="none" w:sz="0" w:space="0" w:color="auto"/>
                          </w:divBdr>
                          <w:divsChild>
                            <w:div w:id="300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039078">
      <w:bodyDiv w:val="1"/>
      <w:marLeft w:val="0"/>
      <w:marRight w:val="0"/>
      <w:marTop w:val="0"/>
      <w:marBottom w:val="0"/>
      <w:divBdr>
        <w:top w:val="none" w:sz="0" w:space="0" w:color="auto"/>
        <w:left w:val="none" w:sz="0" w:space="0" w:color="auto"/>
        <w:bottom w:val="none" w:sz="0" w:space="0" w:color="auto"/>
        <w:right w:val="none" w:sz="0" w:space="0" w:color="auto"/>
      </w:divBdr>
      <w:divsChild>
        <w:div w:id="476386827">
          <w:marLeft w:val="0"/>
          <w:marRight w:val="0"/>
          <w:marTop w:val="0"/>
          <w:marBottom w:val="0"/>
          <w:divBdr>
            <w:top w:val="none" w:sz="0" w:space="0" w:color="auto"/>
            <w:left w:val="none" w:sz="0" w:space="0" w:color="auto"/>
            <w:bottom w:val="none" w:sz="0" w:space="0" w:color="auto"/>
            <w:right w:val="none" w:sz="0" w:space="0" w:color="auto"/>
          </w:divBdr>
          <w:divsChild>
            <w:div w:id="123961110">
              <w:marLeft w:val="0"/>
              <w:marRight w:val="0"/>
              <w:marTop w:val="0"/>
              <w:marBottom w:val="0"/>
              <w:divBdr>
                <w:top w:val="none" w:sz="0" w:space="0" w:color="auto"/>
                <w:left w:val="none" w:sz="0" w:space="0" w:color="auto"/>
                <w:bottom w:val="none" w:sz="0" w:space="0" w:color="auto"/>
                <w:right w:val="none" w:sz="0" w:space="0" w:color="auto"/>
              </w:divBdr>
              <w:divsChild>
                <w:div w:id="1393847120">
                  <w:marLeft w:val="0"/>
                  <w:marRight w:val="0"/>
                  <w:marTop w:val="0"/>
                  <w:marBottom w:val="0"/>
                  <w:divBdr>
                    <w:top w:val="none" w:sz="0" w:space="0" w:color="auto"/>
                    <w:left w:val="none" w:sz="0" w:space="0" w:color="auto"/>
                    <w:bottom w:val="none" w:sz="0" w:space="0" w:color="auto"/>
                    <w:right w:val="none" w:sz="0" w:space="0" w:color="auto"/>
                  </w:divBdr>
                  <w:divsChild>
                    <w:div w:id="375742086">
                      <w:marLeft w:val="0"/>
                      <w:marRight w:val="0"/>
                      <w:marTop w:val="0"/>
                      <w:marBottom w:val="0"/>
                      <w:divBdr>
                        <w:top w:val="none" w:sz="0" w:space="0" w:color="auto"/>
                        <w:left w:val="none" w:sz="0" w:space="0" w:color="auto"/>
                        <w:bottom w:val="none" w:sz="0" w:space="0" w:color="auto"/>
                        <w:right w:val="none" w:sz="0" w:space="0" w:color="auto"/>
                      </w:divBdr>
                      <w:divsChild>
                        <w:div w:id="1769499322">
                          <w:marLeft w:val="0"/>
                          <w:marRight w:val="0"/>
                          <w:marTop w:val="0"/>
                          <w:marBottom w:val="0"/>
                          <w:divBdr>
                            <w:top w:val="none" w:sz="0" w:space="0" w:color="auto"/>
                            <w:left w:val="none" w:sz="0" w:space="0" w:color="auto"/>
                            <w:bottom w:val="none" w:sz="0" w:space="0" w:color="auto"/>
                            <w:right w:val="none" w:sz="0" w:space="0" w:color="auto"/>
                          </w:divBdr>
                          <w:divsChild>
                            <w:div w:id="6009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339093">
      <w:bodyDiv w:val="1"/>
      <w:marLeft w:val="0"/>
      <w:marRight w:val="0"/>
      <w:marTop w:val="0"/>
      <w:marBottom w:val="0"/>
      <w:divBdr>
        <w:top w:val="none" w:sz="0" w:space="0" w:color="auto"/>
        <w:left w:val="none" w:sz="0" w:space="0" w:color="auto"/>
        <w:bottom w:val="none" w:sz="0" w:space="0" w:color="auto"/>
        <w:right w:val="none" w:sz="0" w:space="0" w:color="auto"/>
      </w:divBdr>
      <w:divsChild>
        <w:div w:id="1818565969">
          <w:marLeft w:val="0"/>
          <w:marRight w:val="0"/>
          <w:marTop w:val="0"/>
          <w:marBottom w:val="0"/>
          <w:divBdr>
            <w:top w:val="none" w:sz="0" w:space="0" w:color="auto"/>
            <w:left w:val="none" w:sz="0" w:space="0" w:color="auto"/>
            <w:bottom w:val="none" w:sz="0" w:space="0" w:color="auto"/>
            <w:right w:val="none" w:sz="0" w:space="0" w:color="auto"/>
          </w:divBdr>
          <w:divsChild>
            <w:div w:id="1594850776">
              <w:marLeft w:val="0"/>
              <w:marRight w:val="0"/>
              <w:marTop w:val="0"/>
              <w:marBottom w:val="0"/>
              <w:divBdr>
                <w:top w:val="none" w:sz="0" w:space="0" w:color="auto"/>
                <w:left w:val="none" w:sz="0" w:space="0" w:color="auto"/>
                <w:bottom w:val="none" w:sz="0" w:space="0" w:color="auto"/>
                <w:right w:val="none" w:sz="0" w:space="0" w:color="auto"/>
              </w:divBdr>
              <w:divsChild>
                <w:div w:id="358701278">
                  <w:marLeft w:val="0"/>
                  <w:marRight w:val="0"/>
                  <w:marTop w:val="0"/>
                  <w:marBottom w:val="0"/>
                  <w:divBdr>
                    <w:top w:val="none" w:sz="0" w:space="0" w:color="auto"/>
                    <w:left w:val="none" w:sz="0" w:space="0" w:color="auto"/>
                    <w:bottom w:val="none" w:sz="0" w:space="0" w:color="auto"/>
                    <w:right w:val="none" w:sz="0" w:space="0" w:color="auto"/>
                  </w:divBdr>
                  <w:divsChild>
                    <w:div w:id="757099495">
                      <w:marLeft w:val="0"/>
                      <w:marRight w:val="0"/>
                      <w:marTop w:val="0"/>
                      <w:marBottom w:val="0"/>
                      <w:divBdr>
                        <w:top w:val="none" w:sz="0" w:space="0" w:color="auto"/>
                        <w:left w:val="none" w:sz="0" w:space="0" w:color="auto"/>
                        <w:bottom w:val="none" w:sz="0" w:space="0" w:color="auto"/>
                        <w:right w:val="none" w:sz="0" w:space="0" w:color="auto"/>
                      </w:divBdr>
                      <w:divsChild>
                        <w:div w:id="222913371">
                          <w:marLeft w:val="0"/>
                          <w:marRight w:val="0"/>
                          <w:marTop w:val="0"/>
                          <w:marBottom w:val="0"/>
                          <w:divBdr>
                            <w:top w:val="none" w:sz="0" w:space="0" w:color="auto"/>
                            <w:left w:val="none" w:sz="0" w:space="0" w:color="auto"/>
                            <w:bottom w:val="none" w:sz="0" w:space="0" w:color="auto"/>
                            <w:right w:val="none" w:sz="0" w:space="0" w:color="auto"/>
                          </w:divBdr>
                          <w:divsChild>
                            <w:div w:id="1570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299256">
      <w:bodyDiv w:val="1"/>
      <w:marLeft w:val="0"/>
      <w:marRight w:val="0"/>
      <w:marTop w:val="0"/>
      <w:marBottom w:val="0"/>
      <w:divBdr>
        <w:top w:val="none" w:sz="0" w:space="0" w:color="auto"/>
        <w:left w:val="none" w:sz="0" w:space="0" w:color="auto"/>
        <w:bottom w:val="none" w:sz="0" w:space="0" w:color="auto"/>
        <w:right w:val="none" w:sz="0" w:space="0" w:color="auto"/>
      </w:divBdr>
      <w:divsChild>
        <w:div w:id="221530018">
          <w:marLeft w:val="0"/>
          <w:marRight w:val="0"/>
          <w:marTop w:val="0"/>
          <w:marBottom w:val="0"/>
          <w:divBdr>
            <w:top w:val="none" w:sz="0" w:space="0" w:color="auto"/>
            <w:left w:val="none" w:sz="0" w:space="0" w:color="auto"/>
            <w:bottom w:val="none" w:sz="0" w:space="0" w:color="auto"/>
            <w:right w:val="none" w:sz="0" w:space="0" w:color="auto"/>
          </w:divBdr>
          <w:divsChild>
            <w:div w:id="2070958263">
              <w:marLeft w:val="0"/>
              <w:marRight w:val="0"/>
              <w:marTop w:val="0"/>
              <w:marBottom w:val="0"/>
              <w:divBdr>
                <w:top w:val="none" w:sz="0" w:space="0" w:color="auto"/>
                <w:left w:val="none" w:sz="0" w:space="0" w:color="auto"/>
                <w:bottom w:val="none" w:sz="0" w:space="0" w:color="auto"/>
                <w:right w:val="none" w:sz="0" w:space="0" w:color="auto"/>
              </w:divBdr>
              <w:divsChild>
                <w:div w:id="35201320">
                  <w:marLeft w:val="0"/>
                  <w:marRight w:val="0"/>
                  <w:marTop w:val="0"/>
                  <w:marBottom w:val="0"/>
                  <w:divBdr>
                    <w:top w:val="none" w:sz="0" w:space="0" w:color="auto"/>
                    <w:left w:val="none" w:sz="0" w:space="0" w:color="auto"/>
                    <w:bottom w:val="none" w:sz="0" w:space="0" w:color="auto"/>
                    <w:right w:val="none" w:sz="0" w:space="0" w:color="auto"/>
                  </w:divBdr>
                  <w:divsChild>
                    <w:div w:id="909384502">
                      <w:marLeft w:val="0"/>
                      <w:marRight w:val="0"/>
                      <w:marTop w:val="0"/>
                      <w:marBottom w:val="0"/>
                      <w:divBdr>
                        <w:top w:val="none" w:sz="0" w:space="0" w:color="auto"/>
                        <w:left w:val="none" w:sz="0" w:space="0" w:color="auto"/>
                        <w:bottom w:val="none" w:sz="0" w:space="0" w:color="auto"/>
                        <w:right w:val="none" w:sz="0" w:space="0" w:color="auto"/>
                      </w:divBdr>
                      <w:divsChild>
                        <w:div w:id="1609895411">
                          <w:marLeft w:val="0"/>
                          <w:marRight w:val="0"/>
                          <w:marTop w:val="0"/>
                          <w:marBottom w:val="0"/>
                          <w:divBdr>
                            <w:top w:val="none" w:sz="0" w:space="0" w:color="auto"/>
                            <w:left w:val="none" w:sz="0" w:space="0" w:color="auto"/>
                            <w:bottom w:val="none" w:sz="0" w:space="0" w:color="auto"/>
                            <w:right w:val="none" w:sz="0" w:space="0" w:color="auto"/>
                          </w:divBdr>
                          <w:divsChild>
                            <w:div w:id="17144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3699">
      <w:bodyDiv w:val="1"/>
      <w:marLeft w:val="0"/>
      <w:marRight w:val="0"/>
      <w:marTop w:val="0"/>
      <w:marBottom w:val="0"/>
      <w:divBdr>
        <w:top w:val="none" w:sz="0" w:space="0" w:color="auto"/>
        <w:left w:val="none" w:sz="0" w:space="0" w:color="auto"/>
        <w:bottom w:val="none" w:sz="0" w:space="0" w:color="auto"/>
        <w:right w:val="none" w:sz="0" w:space="0" w:color="auto"/>
      </w:divBdr>
      <w:divsChild>
        <w:div w:id="917977153">
          <w:marLeft w:val="0"/>
          <w:marRight w:val="0"/>
          <w:marTop w:val="0"/>
          <w:marBottom w:val="0"/>
          <w:divBdr>
            <w:top w:val="none" w:sz="0" w:space="0" w:color="auto"/>
            <w:left w:val="none" w:sz="0" w:space="0" w:color="auto"/>
            <w:bottom w:val="none" w:sz="0" w:space="0" w:color="auto"/>
            <w:right w:val="none" w:sz="0" w:space="0" w:color="auto"/>
          </w:divBdr>
          <w:divsChild>
            <w:div w:id="644361838">
              <w:marLeft w:val="0"/>
              <w:marRight w:val="0"/>
              <w:marTop w:val="0"/>
              <w:marBottom w:val="0"/>
              <w:divBdr>
                <w:top w:val="none" w:sz="0" w:space="0" w:color="auto"/>
                <w:left w:val="none" w:sz="0" w:space="0" w:color="auto"/>
                <w:bottom w:val="none" w:sz="0" w:space="0" w:color="auto"/>
                <w:right w:val="none" w:sz="0" w:space="0" w:color="auto"/>
              </w:divBdr>
              <w:divsChild>
                <w:div w:id="1419792237">
                  <w:marLeft w:val="0"/>
                  <w:marRight w:val="0"/>
                  <w:marTop w:val="0"/>
                  <w:marBottom w:val="0"/>
                  <w:divBdr>
                    <w:top w:val="none" w:sz="0" w:space="0" w:color="auto"/>
                    <w:left w:val="none" w:sz="0" w:space="0" w:color="auto"/>
                    <w:bottom w:val="none" w:sz="0" w:space="0" w:color="auto"/>
                    <w:right w:val="none" w:sz="0" w:space="0" w:color="auto"/>
                  </w:divBdr>
                  <w:divsChild>
                    <w:div w:id="1824199113">
                      <w:marLeft w:val="0"/>
                      <w:marRight w:val="0"/>
                      <w:marTop w:val="0"/>
                      <w:marBottom w:val="0"/>
                      <w:divBdr>
                        <w:top w:val="none" w:sz="0" w:space="0" w:color="auto"/>
                        <w:left w:val="none" w:sz="0" w:space="0" w:color="auto"/>
                        <w:bottom w:val="none" w:sz="0" w:space="0" w:color="auto"/>
                        <w:right w:val="none" w:sz="0" w:space="0" w:color="auto"/>
                      </w:divBdr>
                      <w:divsChild>
                        <w:div w:id="1435325649">
                          <w:marLeft w:val="0"/>
                          <w:marRight w:val="0"/>
                          <w:marTop w:val="0"/>
                          <w:marBottom w:val="0"/>
                          <w:divBdr>
                            <w:top w:val="none" w:sz="0" w:space="0" w:color="auto"/>
                            <w:left w:val="none" w:sz="0" w:space="0" w:color="auto"/>
                            <w:bottom w:val="none" w:sz="0" w:space="0" w:color="auto"/>
                            <w:right w:val="none" w:sz="0" w:space="0" w:color="auto"/>
                          </w:divBdr>
                          <w:divsChild>
                            <w:div w:id="10107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916453">
      <w:bodyDiv w:val="1"/>
      <w:marLeft w:val="0"/>
      <w:marRight w:val="0"/>
      <w:marTop w:val="0"/>
      <w:marBottom w:val="0"/>
      <w:divBdr>
        <w:top w:val="none" w:sz="0" w:space="0" w:color="auto"/>
        <w:left w:val="none" w:sz="0" w:space="0" w:color="auto"/>
        <w:bottom w:val="none" w:sz="0" w:space="0" w:color="auto"/>
        <w:right w:val="none" w:sz="0" w:space="0" w:color="auto"/>
      </w:divBdr>
      <w:divsChild>
        <w:div w:id="1769428138">
          <w:marLeft w:val="0"/>
          <w:marRight w:val="0"/>
          <w:marTop w:val="0"/>
          <w:marBottom w:val="0"/>
          <w:divBdr>
            <w:top w:val="none" w:sz="0" w:space="0" w:color="auto"/>
            <w:left w:val="none" w:sz="0" w:space="0" w:color="auto"/>
            <w:bottom w:val="none" w:sz="0" w:space="0" w:color="auto"/>
            <w:right w:val="none" w:sz="0" w:space="0" w:color="auto"/>
          </w:divBdr>
          <w:divsChild>
            <w:div w:id="526404182">
              <w:marLeft w:val="0"/>
              <w:marRight w:val="0"/>
              <w:marTop w:val="0"/>
              <w:marBottom w:val="0"/>
              <w:divBdr>
                <w:top w:val="none" w:sz="0" w:space="0" w:color="auto"/>
                <w:left w:val="none" w:sz="0" w:space="0" w:color="auto"/>
                <w:bottom w:val="none" w:sz="0" w:space="0" w:color="auto"/>
                <w:right w:val="none" w:sz="0" w:space="0" w:color="auto"/>
              </w:divBdr>
              <w:divsChild>
                <w:div w:id="10374333">
                  <w:marLeft w:val="0"/>
                  <w:marRight w:val="0"/>
                  <w:marTop w:val="0"/>
                  <w:marBottom w:val="0"/>
                  <w:divBdr>
                    <w:top w:val="none" w:sz="0" w:space="0" w:color="auto"/>
                    <w:left w:val="none" w:sz="0" w:space="0" w:color="auto"/>
                    <w:bottom w:val="none" w:sz="0" w:space="0" w:color="auto"/>
                    <w:right w:val="none" w:sz="0" w:space="0" w:color="auto"/>
                  </w:divBdr>
                  <w:divsChild>
                    <w:div w:id="102304612">
                      <w:marLeft w:val="0"/>
                      <w:marRight w:val="0"/>
                      <w:marTop w:val="0"/>
                      <w:marBottom w:val="0"/>
                      <w:divBdr>
                        <w:top w:val="none" w:sz="0" w:space="0" w:color="auto"/>
                        <w:left w:val="none" w:sz="0" w:space="0" w:color="auto"/>
                        <w:bottom w:val="none" w:sz="0" w:space="0" w:color="auto"/>
                        <w:right w:val="none" w:sz="0" w:space="0" w:color="auto"/>
                      </w:divBdr>
                      <w:divsChild>
                        <w:div w:id="146674519">
                          <w:marLeft w:val="0"/>
                          <w:marRight w:val="0"/>
                          <w:marTop w:val="0"/>
                          <w:marBottom w:val="0"/>
                          <w:divBdr>
                            <w:top w:val="none" w:sz="0" w:space="0" w:color="auto"/>
                            <w:left w:val="none" w:sz="0" w:space="0" w:color="auto"/>
                            <w:bottom w:val="none" w:sz="0" w:space="0" w:color="auto"/>
                            <w:right w:val="none" w:sz="0" w:space="0" w:color="auto"/>
                          </w:divBdr>
                          <w:divsChild>
                            <w:div w:id="12603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934343">
      <w:bodyDiv w:val="1"/>
      <w:marLeft w:val="0"/>
      <w:marRight w:val="0"/>
      <w:marTop w:val="0"/>
      <w:marBottom w:val="0"/>
      <w:divBdr>
        <w:top w:val="none" w:sz="0" w:space="0" w:color="auto"/>
        <w:left w:val="none" w:sz="0" w:space="0" w:color="auto"/>
        <w:bottom w:val="none" w:sz="0" w:space="0" w:color="auto"/>
        <w:right w:val="none" w:sz="0" w:space="0" w:color="auto"/>
      </w:divBdr>
      <w:divsChild>
        <w:div w:id="986519488">
          <w:marLeft w:val="0"/>
          <w:marRight w:val="0"/>
          <w:marTop w:val="0"/>
          <w:marBottom w:val="0"/>
          <w:divBdr>
            <w:top w:val="none" w:sz="0" w:space="0" w:color="auto"/>
            <w:left w:val="none" w:sz="0" w:space="0" w:color="auto"/>
            <w:bottom w:val="none" w:sz="0" w:space="0" w:color="auto"/>
            <w:right w:val="none" w:sz="0" w:space="0" w:color="auto"/>
          </w:divBdr>
          <w:divsChild>
            <w:div w:id="234096745">
              <w:marLeft w:val="0"/>
              <w:marRight w:val="0"/>
              <w:marTop w:val="0"/>
              <w:marBottom w:val="0"/>
              <w:divBdr>
                <w:top w:val="none" w:sz="0" w:space="0" w:color="auto"/>
                <w:left w:val="none" w:sz="0" w:space="0" w:color="auto"/>
                <w:bottom w:val="none" w:sz="0" w:space="0" w:color="auto"/>
                <w:right w:val="none" w:sz="0" w:space="0" w:color="auto"/>
              </w:divBdr>
              <w:divsChild>
                <w:div w:id="351302477">
                  <w:marLeft w:val="0"/>
                  <w:marRight w:val="0"/>
                  <w:marTop w:val="0"/>
                  <w:marBottom w:val="0"/>
                  <w:divBdr>
                    <w:top w:val="none" w:sz="0" w:space="0" w:color="auto"/>
                    <w:left w:val="none" w:sz="0" w:space="0" w:color="auto"/>
                    <w:bottom w:val="none" w:sz="0" w:space="0" w:color="auto"/>
                    <w:right w:val="none" w:sz="0" w:space="0" w:color="auto"/>
                  </w:divBdr>
                  <w:divsChild>
                    <w:div w:id="833226940">
                      <w:marLeft w:val="0"/>
                      <w:marRight w:val="0"/>
                      <w:marTop w:val="0"/>
                      <w:marBottom w:val="0"/>
                      <w:divBdr>
                        <w:top w:val="none" w:sz="0" w:space="0" w:color="auto"/>
                        <w:left w:val="none" w:sz="0" w:space="0" w:color="auto"/>
                        <w:bottom w:val="none" w:sz="0" w:space="0" w:color="auto"/>
                        <w:right w:val="none" w:sz="0" w:space="0" w:color="auto"/>
                      </w:divBdr>
                      <w:divsChild>
                        <w:div w:id="1601180778">
                          <w:marLeft w:val="0"/>
                          <w:marRight w:val="0"/>
                          <w:marTop w:val="0"/>
                          <w:marBottom w:val="0"/>
                          <w:divBdr>
                            <w:top w:val="none" w:sz="0" w:space="0" w:color="auto"/>
                            <w:left w:val="none" w:sz="0" w:space="0" w:color="auto"/>
                            <w:bottom w:val="none" w:sz="0" w:space="0" w:color="auto"/>
                            <w:right w:val="none" w:sz="0" w:space="0" w:color="auto"/>
                          </w:divBdr>
                          <w:divsChild>
                            <w:div w:id="10199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290444">
      <w:bodyDiv w:val="1"/>
      <w:marLeft w:val="0"/>
      <w:marRight w:val="0"/>
      <w:marTop w:val="0"/>
      <w:marBottom w:val="0"/>
      <w:divBdr>
        <w:top w:val="none" w:sz="0" w:space="0" w:color="auto"/>
        <w:left w:val="none" w:sz="0" w:space="0" w:color="auto"/>
        <w:bottom w:val="none" w:sz="0" w:space="0" w:color="auto"/>
        <w:right w:val="none" w:sz="0" w:space="0" w:color="auto"/>
      </w:divBdr>
      <w:divsChild>
        <w:div w:id="658924896">
          <w:marLeft w:val="0"/>
          <w:marRight w:val="0"/>
          <w:marTop w:val="0"/>
          <w:marBottom w:val="0"/>
          <w:divBdr>
            <w:top w:val="none" w:sz="0" w:space="0" w:color="auto"/>
            <w:left w:val="none" w:sz="0" w:space="0" w:color="auto"/>
            <w:bottom w:val="none" w:sz="0" w:space="0" w:color="auto"/>
            <w:right w:val="none" w:sz="0" w:space="0" w:color="auto"/>
          </w:divBdr>
          <w:divsChild>
            <w:div w:id="1257012774">
              <w:marLeft w:val="0"/>
              <w:marRight w:val="0"/>
              <w:marTop w:val="0"/>
              <w:marBottom w:val="0"/>
              <w:divBdr>
                <w:top w:val="none" w:sz="0" w:space="0" w:color="auto"/>
                <w:left w:val="none" w:sz="0" w:space="0" w:color="auto"/>
                <w:bottom w:val="none" w:sz="0" w:space="0" w:color="auto"/>
                <w:right w:val="none" w:sz="0" w:space="0" w:color="auto"/>
              </w:divBdr>
              <w:divsChild>
                <w:div w:id="1599675996">
                  <w:marLeft w:val="0"/>
                  <w:marRight w:val="0"/>
                  <w:marTop w:val="0"/>
                  <w:marBottom w:val="0"/>
                  <w:divBdr>
                    <w:top w:val="none" w:sz="0" w:space="0" w:color="auto"/>
                    <w:left w:val="none" w:sz="0" w:space="0" w:color="auto"/>
                    <w:bottom w:val="none" w:sz="0" w:space="0" w:color="auto"/>
                    <w:right w:val="none" w:sz="0" w:space="0" w:color="auto"/>
                  </w:divBdr>
                  <w:divsChild>
                    <w:div w:id="1137845239">
                      <w:marLeft w:val="0"/>
                      <w:marRight w:val="0"/>
                      <w:marTop w:val="0"/>
                      <w:marBottom w:val="0"/>
                      <w:divBdr>
                        <w:top w:val="none" w:sz="0" w:space="0" w:color="auto"/>
                        <w:left w:val="none" w:sz="0" w:space="0" w:color="auto"/>
                        <w:bottom w:val="none" w:sz="0" w:space="0" w:color="auto"/>
                        <w:right w:val="none" w:sz="0" w:space="0" w:color="auto"/>
                      </w:divBdr>
                      <w:divsChild>
                        <w:div w:id="1103495533">
                          <w:marLeft w:val="0"/>
                          <w:marRight w:val="0"/>
                          <w:marTop w:val="0"/>
                          <w:marBottom w:val="0"/>
                          <w:divBdr>
                            <w:top w:val="none" w:sz="0" w:space="0" w:color="auto"/>
                            <w:left w:val="none" w:sz="0" w:space="0" w:color="auto"/>
                            <w:bottom w:val="none" w:sz="0" w:space="0" w:color="auto"/>
                            <w:right w:val="none" w:sz="0" w:space="0" w:color="auto"/>
                          </w:divBdr>
                          <w:divsChild>
                            <w:div w:id="2344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300301">
      <w:bodyDiv w:val="1"/>
      <w:marLeft w:val="0"/>
      <w:marRight w:val="0"/>
      <w:marTop w:val="0"/>
      <w:marBottom w:val="0"/>
      <w:divBdr>
        <w:top w:val="none" w:sz="0" w:space="0" w:color="auto"/>
        <w:left w:val="none" w:sz="0" w:space="0" w:color="auto"/>
        <w:bottom w:val="none" w:sz="0" w:space="0" w:color="auto"/>
        <w:right w:val="none" w:sz="0" w:space="0" w:color="auto"/>
      </w:divBdr>
      <w:divsChild>
        <w:div w:id="1841582837">
          <w:marLeft w:val="0"/>
          <w:marRight w:val="0"/>
          <w:marTop w:val="0"/>
          <w:marBottom w:val="0"/>
          <w:divBdr>
            <w:top w:val="none" w:sz="0" w:space="0" w:color="auto"/>
            <w:left w:val="none" w:sz="0" w:space="0" w:color="auto"/>
            <w:bottom w:val="none" w:sz="0" w:space="0" w:color="auto"/>
            <w:right w:val="none" w:sz="0" w:space="0" w:color="auto"/>
          </w:divBdr>
          <w:divsChild>
            <w:div w:id="814951820">
              <w:marLeft w:val="0"/>
              <w:marRight w:val="0"/>
              <w:marTop w:val="0"/>
              <w:marBottom w:val="0"/>
              <w:divBdr>
                <w:top w:val="none" w:sz="0" w:space="0" w:color="auto"/>
                <w:left w:val="none" w:sz="0" w:space="0" w:color="auto"/>
                <w:bottom w:val="none" w:sz="0" w:space="0" w:color="auto"/>
                <w:right w:val="none" w:sz="0" w:space="0" w:color="auto"/>
              </w:divBdr>
              <w:divsChild>
                <w:div w:id="1432554174">
                  <w:marLeft w:val="0"/>
                  <w:marRight w:val="0"/>
                  <w:marTop w:val="0"/>
                  <w:marBottom w:val="0"/>
                  <w:divBdr>
                    <w:top w:val="none" w:sz="0" w:space="0" w:color="auto"/>
                    <w:left w:val="none" w:sz="0" w:space="0" w:color="auto"/>
                    <w:bottom w:val="none" w:sz="0" w:space="0" w:color="auto"/>
                    <w:right w:val="none" w:sz="0" w:space="0" w:color="auto"/>
                  </w:divBdr>
                  <w:divsChild>
                    <w:div w:id="1051341753">
                      <w:marLeft w:val="0"/>
                      <w:marRight w:val="0"/>
                      <w:marTop w:val="0"/>
                      <w:marBottom w:val="0"/>
                      <w:divBdr>
                        <w:top w:val="none" w:sz="0" w:space="0" w:color="auto"/>
                        <w:left w:val="none" w:sz="0" w:space="0" w:color="auto"/>
                        <w:bottom w:val="none" w:sz="0" w:space="0" w:color="auto"/>
                        <w:right w:val="none" w:sz="0" w:space="0" w:color="auto"/>
                      </w:divBdr>
                      <w:divsChild>
                        <w:div w:id="7110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213234">
      <w:bodyDiv w:val="1"/>
      <w:marLeft w:val="0"/>
      <w:marRight w:val="0"/>
      <w:marTop w:val="0"/>
      <w:marBottom w:val="0"/>
      <w:divBdr>
        <w:top w:val="none" w:sz="0" w:space="0" w:color="auto"/>
        <w:left w:val="none" w:sz="0" w:space="0" w:color="auto"/>
        <w:bottom w:val="none" w:sz="0" w:space="0" w:color="auto"/>
        <w:right w:val="none" w:sz="0" w:space="0" w:color="auto"/>
      </w:divBdr>
      <w:divsChild>
        <w:div w:id="610205707">
          <w:marLeft w:val="0"/>
          <w:marRight w:val="0"/>
          <w:marTop w:val="0"/>
          <w:marBottom w:val="0"/>
          <w:divBdr>
            <w:top w:val="none" w:sz="0" w:space="0" w:color="auto"/>
            <w:left w:val="none" w:sz="0" w:space="0" w:color="auto"/>
            <w:bottom w:val="none" w:sz="0" w:space="0" w:color="auto"/>
            <w:right w:val="none" w:sz="0" w:space="0" w:color="auto"/>
          </w:divBdr>
          <w:divsChild>
            <w:div w:id="1154680807">
              <w:marLeft w:val="0"/>
              <w:marRight w:val="0"/>
              <w:marTop w:val="0"/>
              <w:marBottom w:val="0"/>
              <w:divBdr>
                <w:top w:val="none" w:sz="0" w:space="0" w:color="auto"/>
                <w:left w:val="none" w:sz="0" w:space="0" w:color="auto"/>
                <w:bottom w:val="none" w:sz="0" w:space="0" w:color="auto"/>
                <w:right w:val="none" w:sz="0" w:space="0" w:color="auto"/>
              </w:divBdr>
              <w:divsChild>
                <w:div w:id="1453550264">
                  <w:marLeft w:val="0"/>
                  <w:marRight w:val="0"/>
                  <w:marTop w:val="0"/>
                  <w:marBottom w:val="0"/>
                  <w:divBdr>
                    <w:top w:val="none" w:sz="0" w:space="0" w:color="auto"/>
                    <w:left w:val="none" w:sz="0" w:space="0" w:color="auto"/>
                    <w:bottom w:val="none" w:sz="0" w:space="0" w:color="auto"/>
                    <w:right w:val="none" w:sz="0" w:space="0" w:color="auto"/>
                  </w:divBdr>
                  <w:divsChild>
                    <w:div w:id="1755199577">
                      <w:marLeft w:val="0"/>
                      <w:marRight w:val="0"/>
                      <w:marTop w:val="0"/>
                      <w:marBottom w:val="0"/>
                      <w:divBdr>
                        <w:top w:val="none" w:sz="0" w:space="0" w:color="auto"/>
                        <w:left w:val="none" w:sz="0" w:space="0" w:color="auto"/>
                        <w:bottom w:val="none" w:sz="0" w:space="0" w:color="auto"/>
                        <w:right w:val="none" w:sz="0" w:space="0" w:color="auto"/>
                      </w:divBdr>
                      <w:divsChild>
                        <w:div w:id="1701393037">
                          <w:marLeft w:val="0"/>
                          <w:marRight w:val="0"/>
                          <w:marTop w:val="0"/>
                          <w:marBottom w:val="0"/>
                          <w:divBdr>
                            <w:top w:val="none" w:sz="0" w:space="0" w:color="auto"/>
                            <w:left w:val="none" w:sz="0" w:space="0" w:color="auto"/>
                            <w:bottom w:val="none" w:sz="0" w:space="0" w:color="auto"/>
                            <w:right w:val="none" w:sz="0" w:space="0" w:color="auto"/>
                          </w:divBdr>
                          <w:divsChild>
                            <w:div w:id="4864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907394">
      <w:bodyDiv w:val="1"/>
      <w:marLeft w:val="0"/>
      <w:marRight w:val="0"/>
      <w:marTop w:val="0"/>
      <w:marBottom w:val="0"/>
      <w:divBdr>
        <w:top w:val="none" w:sz="0" w:space="0" w:color="auto"/>
        <w:left w:val="none" w:sz="0" w:space="0" w:color="auto"/>
        <w:bottom w:val="none" w:sz="0" w:space="0" w:color="auto"/>
        <w:right w:val="none" w:sz="0" w:space="0" w:color="auto"/>
      </w:divBdr>
      <w:divsChild>
        <w:div w:id="1508667608">
          <w:marLeft w:val="0"/>
          <w:marRight w:val="0"/>
          <w:marTop w:val="0"/>
          <w:marBottom w:val="0"/>
          <w:divBdr>
            <w:top w:val="none" w:sz="0" w:space="0" w:color="auto"/>
            <w:left w:val="none" w:sz="0" w:space="0" w:color="auto"/>
            <w:bottom w:val="none" w:sz="0" w:space="0" w:color="auto"/>
            <w:right w:val="none" w:sz="0" w:space="0" w:color="auto"/>
          </w:divBdr>
          <w:divsChild>
            <w:div w:id="584536429">
              <w:marLeft w:val="0"/>
              <w:marRight w:val="0"/>
              <w:marTop w:val="0"/>
              <w:marBottom w:val="0"/>
              <w:divBdr>
                <w:top w:val="none" w:sz="0" w:space="0" w:color="auto"/>
                <w:left w:val="none" w:sz="0" w:space="0" w:color="auto"/>
                <w:bottom w:val="none" w:sz="0" w:space="0" w:color="auto"/>
                <w:right w:val="none" w:sz="0" w:space="0" w:color="auto"/>
              </w:divBdr>
              <w:divsChild>
                <w:div w:id="1498306073">
                  <w:marLeft w:val="0"/>
                  <w:marRight w:val="0"/>
                  <w:marTop w:val="0"/>
                  <w:marBottom w:val="0"/>
                  <w:divBdr>
                    <w:top w:val="none" w:sz="0" w:space="0" w:color="auto"/>
                    <w:left w:val="none" w:sz="0" w:space="0" w:color="auto"/>
                    <w:bottom w:val="none" w:sz="0" w:space="0" w:color="auto"/>
                    <w:right w:val="none" w:sz="0" w:space="0" w:color="auto"/>
                  </w:divBdr>
                  <w:divsChild>
                    <w:div w:id="559094708">
                      <w:marLeft w:val="0"/>
                      <w:marRight w:val="0"/>
                      <w:marTop w:val="0"/>
                      <w:marBottom w:val="0"/>
                      <w:divBdr>
                        <w:top w:val="none" w:sz="0" w:space="0" w:color="auto"/>
                        <w:left w:val="none" w:sz="0" w:space="0" w:color="auto"/>
                        <w:bottom w:val="none" w:sz="0" w:space="0" w:color="auto"/>
                        <w:right w:val="none" w:sz="0" w:space="0" w:color="auto"/>
                      </w:divBdr>
                      <w:divsChild>
                        <w:div w:id="266355774">
                          <w:marLeft w:val="0"/>
                          <w:marRight w:val="0"/>
                          <w:marTop w:val="0"/>
                          <w:marBottom w:val="0"/>
                          <w:divBdr>
                            <w:top w:val="none" w:sz="0" w:space="0" w:color="auto"/>
                            <w:left w:val="none" w:sz="0" w:space="0" w:color="auto"/>
                            <w:bottom w:val="none" w:sz="0" w:space="0" w:color="auto"/>
                            <w:right w:val="none" w:sz="0" w:space="0" w:color="auto"/>
                          </w:divBdr>
                          <w:divsChild>
                            <w:div w:id="894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16446">
      <w:bodyDiv w:val="1"/>
      <w:marLeft w:val="0"/>
      <w:marRight w:val="0"/>
      <w:marTop w:val="0"/>
      <w:marBottom w:val="0"/>
      <w:divBdr>
        <w:top w:val="none" w:sz="0" w:space="0" w:color="auto"/>
        <w:left w:val="none" w:sz="0" w:space="0" w:color="auto"/>
        <w:bottom w:val="none" w:sz="0" w:space="0" w:color="auto"/>
        <w:right w:val="none" w:sz="0" w:space="0" w:color="auto"/>
      </w:divBdr>
      <w:divsChild>
        <w:div w:id="102579019">
          <w:marLeft w:val="0"/>
          <w:marRight w:val="0"/>
          <w:marTop w:val="0"/>
          <w:marBottom w:val="0"/>
          <w:divBdr>
            <w:top w:val="none" w:sz="0" w:space="0" w:color="auto"/>
            <w:left w:val="none" w:sz="0" w:space="0" w:color="auto"/>
            <w:bottom w:val="none" w:sz="0" w:space="0" w:color="auto"/>
            <w:right w:val="none" w:sz="0" w:space="0" w:color="auto"/>
          </w:divBdr>
          <w:divsChild>
            <w:div w:id="1554391716">
              <w:marLeft w:val="0"/>
              <w:marRight w:val="0"/>
              <w:marTop w:val="0"/>
              <w:marBottom w:val="0"/>
              <w:divBdr>
                <w:top w:val="none" w:sz="0" w:space="0" w:color="auto"/>
                <w:left w:val="none" w:sz="0" w:space="0" w:color="auto"/>
                <w:bottom w:val="none" w:sz="0" w:space="0" w:color="auto"/>
                <w:right w:val="none" w:sz="0" w:space="0" w:color="auto"/>
              </w:divBdr>
              <w:divsChild>
                <w:div w:id="1388340987">
                  <w:marLeft w:val="0"/>
                  <w:marRight w:val="0"/>
                  <w:marTop w:val="0"/>
                  <w:marBottom w:val="0"/>
                  <w:divBdr>
                    <w:top w:val="none" w:sz="0" w:space="0" w:color="auto"/>
                    <w:left w:val="none" w:sz="0" w:space="0" w:color="auto"/>
                    <w:bottom w:val="none" w:sz="0" w:space="0" w:color="auto"/>
                    <w:right w:val="none" w:sz="0" w:space="0" w:color="auto"/>
                  </w:divBdr>
                  <w:divsChild>
                    <w:div w:id="1320619144">
                      <w:marLeft w:val="0"/>
                      <w:marRight w:val="0"/>
                      <w:marTop w:val="0"/>
                      <w:marBottom w:val="0"/>
                      <w:divBdr>
                        <w:top w:val="none" w:sz="0" w:space="0" w:color="auto"/>
                        <w:left w:val="none" w:sz="0" w:space="0" w:color="auto"/>
                        <w:bottom w:val="none" w:sz="0" w:space="0" w:color="auto"/>
                        <w:right w:val="none" w:sz="0" w:space="0" w:color="auto"/>
                      </w:divBdr>
                      <w:divsChild>
                        <w:div w:id="1876505682">
                          <w:marLeft w:val="0"/>
                          <w:marRight w:val="0"/>
                          <w:marTop w:val="0"/>
                          <w:marBottom w:val="0"/>
                          <w:divBdr>
                            <w:top w:val="none" w:sz="0" w:space="0" w:color="auto"/>
                            <w:left w:val="none" w:sz="0" w:space="0" w:color="auto"/>
                            <w:bottom w:val="none" w:sz="0" w:space="0" w:color="auto"/>
                            <w:right w:val="none" w:sz="0" w:space="0" w:color="auto"/>
                          </w:divBdr>
                          <w:divsChild>
                            <w:div w:id="11040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642678">
      <w:bodyDiv w:val="1"/>
      <w:marLeft w:val="0"/>
      <w:marRight w:val="0"/>
      <w:marTop w:val="0"/>
      <w:marBottom w:val="0"/>
      <w:divBdr>
        <w:top w:val="none" w:sz="0" w:space="0" w:color="auto"/>
        <w:left w:val="none" w:sz="0" w:space="0" w:color="auto"/>
        <w:bottom w:val="none" w:sz="0" w:space="0" w:color="auto"/>
        <w:right w:val="none" w:sz="0" w:space="0" w:color="auto"/>
      </w:divBdr>
      <w:divsChild>
        <w:div w:id="1791319261">
          <w:marLeft w:val="0"/>
          <w:marRight w:val="0"/>
          <w:marTop w:val="0"/>
          <w:marBottom w:val="0"/>
          <w:divBdr>
            <w:top w:val="none" w:sz="0" w:space="0" w:color="auto"/>
            <w:left w:val="none" w:sz="0" w:space="0" w:color="auto"/>
            <w:bottom w:val="none" w:sz="0" w:space="0" w:color="auto"/>
            <w:right w:val="none" w:sz="0" w:space="0" w:color="auto"/>
          </w:divBdr>
          <w:divsChild>
            <w:div w:id="66922725">
              <w:marLeft w:val="0"/>
              <w:marRight w:val="0"/>
              <w:marTop w:val="0"/>
              <w:marBottom w:val="0"/>
              <w:divBdr>
                <w:top w:val="none" w:sz="0" w:space="0" w:color="auto"/>
                <w:left w:val="none" w:sz="0" w:space="0" w:color="auto"/>
                <w:bottom w:val="none" w:sz="0" w:space="0" w:color="auto"/>
                <w:right w:val="none" w:sz="0" w:space="0" w:color="auto"/>
              </w:divBdr>
              <w:divsChild>
                <w:div w:id="620889599">
                  <w:marLeft w:val="0"/>
                  <w:marRight w:val="0"/>
                  <w:marTop w:val="0"/>
                  <w:marBottom w:val="0"/>
                  <w:divBdr>
                    <w:top w:val="none" w:sz="0" w:space="0" w:color="auto"/>
                    <w:left w:val="none" w:sz="0" w:space="0" w:color="auto"/>
                    <w:bottom w:val="none" w:sz="0" w:space="0" w:color="auto"/>
                    <w:right w:val="none" w:sz="0" w:space="0" w:color="auto"/>
                  </w:divBdr>
                  <w:divsChild>
                    <w:div w:id="464323105">
                      <w:marLeft w:val="0"/>
                      <w:marRight w:val="0"/>
                      <w:marTop w:val="0"/>
                      <w:marBottom w:val="0"/>
                      <w:divBdr>
                        <w:top w:val="none" w:sz="0" w:space="0" w:color="auto"/>
                        <w:left w:val="none" w:sz="0" w:space="0" w:color="auto"/>
                        <w:bottom w:val="none" w:sz="0" w:space="0" w:color="auto"/>
                        <w:right w:val="none" w:sz="0" w:space="0" w:color="auto"/>
                      </w:divBdr>
                      <w:divsChild>
                        <w:div w:id="2119719729">
                          <w:marLeft w:val="0"/>
                          <w:marRight w:val="0"/>
                          <w:marTop w:val="0"/>
                          <w:marBottom w:val="0"/>
                          <w:divBdr>
                            <w:top w:val="none" w:sz="0" w:space="0" w:color="auto"/>
                            <w:left w:val="none" w:sz="0" w:space="0" w:color="auto"/>
                            <w:bottom w:val="none" w:sz="0" w:space="0" w:color="auto"/>
                            <w:right w:val="none" w:sz="0" w:space="0" w:color="auto"/>
                          </w:divBdr>
                          <w:divsChild>
                            <w:div w:id="5016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731066">
      <w:bodyDiv w:val="1"/>
      <w:marLeft w:val="0"/>
      <w:marRight w:val="0"/>
      <w:marTop w:val="0"/>
      <w:marBottom w:val="0"/>
      <w:divBdr>
        <w:top w:val="none" w:sz="0" w:space="0" w:color="auto"/>
        <w:left w:val="none" w:sz="0" w:space="0" w:color="auto"/>
        <w:bottom w:val="none" w:sz="0" w:space="0" w:color="auto"/>
        <w:right w:val="none" w:sz="0" w:space="0" w:color="auto"/>
      </w:divBdr>
      <w:divsChild>
        <w:div w:id="650912832">
          <w:marLeft w:val="0"/>
          <w:marRight w:val="0"/>
          <w:marTop w:val="0"/>
          <w:marBottom w:val="0"/>
          <w:divBdr>
            <w:top w:val="none" w:sz="0" w:space="0" w:color="auto"/>
            <w:left w:val="none" w:sz="0" w:space="0" w:color="auto"/>
            <w:bottom w:val="none" w:sz="0" w:space="0" w:color="auto"/>
            <w:right w:val="none" w:sz="0" w:space="0" w:color="auto"/>
          </w:divBdr>
          <w:divsChild>
            <w:div w:id="348337150">
              <w:marLeft w:val="0"/>
              <w:marRight w:val="0"/>
              <w:marTop w:val="0"/>
              <w:marBottom w:val="0"/>
              <w:divBdr>
                <w:top w:val="none" w:sz="0" w:space="0" w:color="auto"/>
                <w:left w:val="none" w:sz="0" w:space="0" w:color="auto"/>
                <w:bottom w:val="none" w:sz="0" w:space="0" w:color="auto"/>
                <w:right w:val="none" w:sz="0" w:space="0" w:color="auto"/>
              </w:divBdr>
              <w:divsChild>
                <w:div w:id="1561669322">
                  <w:marLeft w:val="0"/>
                  <w:marRight w:val="0"/>
                  <w:marTop w:val="0"/>
                  <w:marBottom w:val="0"/>
                  <w:divBdr>
                    <w:top w:val="none" w:sz="0" w:space="0" w:color="auto"/>
                    <w:left w:val="none" w:sz="0" w:space="0" w:color="auto"/>
                    <w:bottom w:val="none" w:sz="0" w:space="0" w:color="auto"/>
                    <w:right w:val="none" w:sz="0" w:space="0" w:color="auto"/>
                  </w:divBdr>
                  <w:divsChild>
                    <w:div w:id="687485381">
                      <w:marLeft w:val="0"/>
                      <w:marRight w:val="0"/>
                      <w:marTop w:val="0"/>
                      <w:marBottom w:val="0"/>
                      <w:divBdr>
                        <w:top w:val="none" w:sz="0" w:space="0" w:color="auto"/>
                        <w:left w:val="none" w:sz="0" w:space="0" w:color="auto"/>
                        <w:bottom w:val="none" w:sz="0" w:space="0" w:color="auto"/>
                        <w:right w:val="none" w:sz="0" w:space="0" w:color="auto"/>
                      </w:divBdr>
                      <w:divsChild>
                        <w:div w:id="584653256">
                          <w:marLeft w:val="0"/>
                          <w:marRight w:val="0"/>
                          <w:marTop w:val="0"/>
                          <w:marBottom w:val="0"/>
                          <w:divBdr>
                            <w:top w:val="none" w:sz="0" w:space="0" w:color="auto"/>
                            <w:left w:val="none" w:sz="0" w:space="0" w:color="auto"/>
                            <w:bottom w:val="none" w:sz="0" w:space="0" w:color="auto"/>
                            <w:right w:val="none" w:sz="0" w:space="0" w:color="auto"/>
                          </w:divBdr>
                          <w:divsChild>
                            <w:div w:id="50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54790">
      <w:bodyDiv w:val="1"/>
      <w:marLeft w:val="0"/>
      <w:marRight w:val="0"/>
      <w:marTop w:val="0"/>
      <w:marBottom w:val="0"/>
      <w:divBdr>
        <w:top w:val="none" w:sz="0" w:space="0" w:color="auto"/>
        <w:left w:val="none" w:sz="0" w:space="0" w:color="auto"/>
        <w:bottom w:val="none" w:sz="0" w:space="0" w:color="auto"/>
        <w:right w:val="none" w:sz="0" w:space="0" w:color="auto"/>
      </w:divBdr>
      <w:divsChild>
        <w:div w:id="856188016">
          <w:marLeft w:val="0"/>
          <w:marRight w:val="0"/>
          <w:marTop w:val="0"/>
          <w:marBottom w:val="0"/>
          <w:divBdr>
            <w:top w:val="none" w:sz="0" w:space="0" w:color="auto"/>
            <w:left w:val="none" w:sz="0" w:space="0" w:color="auto"/>
            <w:bottom w:val="none" w:sz="0" w:space="0" w:color="auto"/>
            <w:right w:val="none" w:sz="0" w:space="0" w:color="auto"/>
          </w:divBdr>
          <w:divsChild>
            <w:div w:id="1996256145">
              <w:marLeft w:val="0"/>
              <w:marRight w:val="0"/>
              <w:marTop w:val="0"/>
              <w:marBottom w:val="0"/>
              <w:divBdr>
                <w:top w:val="none" w:sz="0" w:space="0" w:color="auto"/>
                <w:left w:val="none" w:sz="0" w:space="0" w:color="auto"/>
                <w:bottom w:val="none" w:sz="0" w:space="0" w:color="auto"/>
                <w:right w:val="none" w:sz="0" w:space="0" w:color="auto"/>
              </w:divBdr>
              <w:divsChild>
                <w:div w:id="659193067">
                  <w:marLeft w:val="0"/>
                  <w:marRight w:val="0"/>
                  <w:marTop w:val="0"/>
                  <w:marBottom w:val="0"/>
                  <w:divBdr>
                    <w:top w:val="none" w:sz="0" w:space="0" w:color="auto"/>
                    <w:left w:val="none" w:sz="0" w:space="0" w:color="auto"/>
                    <w:bottom w:val="none" w:sz="0" w:space="0" w:color="auto"/>
                    <w:right w:val="none" w:sz="0" w:space="0" w:color="auto"/>
                  </w:divBdr>
                  <w:divsChild>
                    <w:div w:id="390661278">
                      <w:marLeft w:val="0"/>
                      <w:marRight w:val="0"/>
                      <w:marTop w:val="0"/>
                      <w:marBottom w:val="0"/>
                      <w:divBdr>
                        <w:top w:val="none" w:sz="0" w:space="0" w:color="auto"/>
                        <w:left w:val="none" w:sz="0" w:space="0" w:color="auto"/>
                        <w:bottom w:val="none" w:sz="0" w:space="0" w:color="auto"/>
                        <w:right w:val="none" w:sz="0" w:space="0" w:color="auto"/>
                      </w:divBdr>
                      <w:divsChild>
                        <w:div w:id="2124497211">
                          <w:marLeft w:val="0"/>
                          <w:marRight w:val="0"/>
                          <w:marTop w:val="0"/>
                          <w:marBottom w:val="0"/>
                          <w:divBdr>
                            <w:top w:val="none" w:sz="0" w:space="0" w:color="auto"/>
                            <w:left w:val="none" w:sz="0" w:space="0" w:color="auto"/>
                            <w:bottom w:val="none" w:sz="0" w:space="0" w:color="auto"/>
                            <w:right w:val="none" w:sz="0" w:space="0" w:color="auto"/>
                          </w:divBdr>
                          <w:divsChild>
                            <w:div w:id="18852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174017">
      <w:bodyDiv w:val="1"/>
      <w:marLeft w:val="0"/>
      <w:marRight w:val="0"/>
      <w:marTop w:val="0"/>
      <w:marBottom w:val="0"/>
      <w:divBdr>
        <w:top w:val="none" w:sz="0" w:space="0" w:color="auto"/>
        <w:left w:val="none" w:sz="0" w:space="0" w:color="auto"/>
        <w:bottom w:val="none" w:sz="0" w:space="0" w:color="auto"/>
        <w:right w:val="none" w:sz="0" w:space="0" w:color="auto"/>
      </w:divBdr>
      <w:divsChild>
        <w:div w:id="2134060176">
          <w:marLeft w:val="0"/>
          <w:marRight w:val="0"/>
          <w:marTop w:val="0"/>
          <w:marBottom w:val="0"/>
          <w:divBdr>
            <w:top w:val="none" w:sz="0" w:space="0" w:color="auto"/>
            <w:left w:val="none" w:sz="0" w:space="0" w:color="auto"/>
            <w:bottom w:val="none" w:sz="0" w:space="0" w:color="auto"/>
            <w:right w:val="none" w:sz="0" w:space="0" w:color="auto"/>
          </w:divBdr>
          <w:divsChild>
            <w:div w:id="1962421554">
              <w:marLeft w:val="0"/>
              <w:marRight w:val="0"/>
              <w:marTop w:val="0"/>
              <w:marBottom w:val="0"/>
              <w:divBdr>
                <w:top w:val="none" w:sz="0" w:space="0" w:color="auto"/>
                <w:left w:val="none" w:sz="0" w:space="0" w:color="auto"/>
                <w:bottom w:val="none" w:sz="0" w:space="0" w:color="auto"/>
                <w:right w:val="none" w:sz="0" w:space="0" w:color="auto"/>
              </w:divBdr>
              <w:divsChild>
                <w:div w:id="449053152">
                  <w:marLeft w:val="0"/>
                  <w:marRight w:val="0"/>
                  <w:marTop w:val="0"/>
                  <w:marBottom w:val="0"/>
                  <w:divBdr>
                    <w:top w:val="none" w:sz="0" w:space="0" w:color="auto"/>
                    <w:left w:val="none" w:sz="0" w:space="0" w:color="auto"/>
                    <w:bottom w:val="none" w:sz="0" w:space="0" w:color="auto"/>
                    <w:right w:val="none" w:sz="0" w:space="0" w:color="auto"/>
                  </w:divBdr>
                  <w:divsChild>
                    <w:div w:id="1817452894">
                      <w:marLeft w:val="0"/>
                      <w:marRight w:val="0"/>
                      <w:marTop w:val="0"/>
                      <w:marBottom w:val="0"/>
                      <w:divBdr>
                        <w:top w:val="none" w:sz="0" w:space="0" w:color="auto"/>
                        <w:left w:val="none" w:sz="0" w:space="0" w:color="auto"/>
                        <w:bottom w:val="none" w:sz="0" w:space="0" w:color="auto"/>
                        <w:right w:val="none" w:sz="0" w:space="0" w:color="auto"/>
                      </w:divBdr>
                      <w:divsChild>
                        <w:div w:id="992027299">
                          <w:marLeft w:val="0"/>
                          <w:marRight w:val="0"/>
                          <w:marTop w:val="0"/>
                          <w:marBottom w:val="0"/>
                          <w:divBdr>
                            <w:top w:val="none" w:sz="0" w:space="0" w:color="auto"/>
                            <w:left w:val="none" w:sz="0" w:space="0" w:color="auto"/>
                            <w:bottom w:val="none" w:sz="0" w:space="0" w:color="auto"/>
                            <w:right w:val="none" w:sz="0" w:space="0" w:color="auto"/>
                          </w:divBdr>
                          <w:divsChild>
                            <w:div w:id="14480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492308">
      <w:bodyDiv w:val="1"/>
      <w:marLeft w:val="0"/>
      <w:marRight w:val="0"/>
      <w:marTop w:val="0"/>
      <w:marBottom w:val="0"/>
      <w:divBdr>
        <w:top w:val="none" w:sz="0" w:space="0" w:color="auto"/>
        <w:left w:val="none" w:sz="0" w:space="0" w:color="auto"/>
        <w:bottom w:val="none" w:sz="0" w:space="0" w:color="auto"/>
        <w:right w:val="none" w:sz="0" w:space="0" w:color="auto"/>
      </w:divBdr>
      <w:divsChild>
        <w:div w:id="1383867409">
          <w:marLeft w:val="0"/>
          <w:marRight w:val="0"/>
          <w:marTop w:val="0"/>
          <w:marBottom w:val="0"/>
          <w:divBdr>
            <w:top w:val="none" w:sz="0" w:space="0" w:color="auto"/>
            <w:left w:val="none" w:sz="0" w:space="0" w:color="auto"/>
            <w:bottom w:val="none" w:sz="0" w:space="0" w:color="auto"/>
            <w:right w:val="none" w:sz="0" w:space="0" w:color="auto"/>
          </w:divBdr>
          <w:divsChild>
            <w:div w:id="1155997153">
              <w:marLeft w:val="0"/>
              <w:marRight w:val="0"/>
              <w:marTop w:val="0"/>
              <w:marBottom w:val="0"/>
              <w:divBdr>
                <w:top w:val="none" w:sz="0" w:space="0" w:color="auto"/>
                <w:left w:val="none" w:sz="0" w:space="0" w:color="auto"/>
                <w:bottom w:val="none" w:sz="0" w:space="0" w:color="auto"/>
                <w:right w:val="none" w:sz="0" w:space="0" w:color="auto"/>
              </w:divBdr>
              <w:divsChild>
                <w:div w:id="1395087551">
                  <w:marLeft w:val="0"/>
                  <w:marRight w:val="0"/>
                  <w:marTop w:val="0"/>
                  <w:marBottom w:val="0"/>
                  <w:divBdr>
                    <w:top w:val="none" w:sz="0" w:space="0" w:color="auto"/>
                    <w:left w:val="none" w:sz="0" w:space="0" w:color="auto"/>
                    <w:bottom w:val="none" w:sz="0" w:space="0" w:color="auto"/>
                    <w:right w:val="none" w:sz="0" w:space="0" w:color="auto"/>
                  </w:divBdr>
                  <w:divsChild>
                    <w:div w:id="842087817">
                      <w:marLeft w:val="0"/>
                      <w:marRight w:val="0"/>
                      <w:marTop w:val="0"/>
                      <w:marBottom w:val="0"/>
                      <w:divBdr>
                        <w:top w:val="none" w:sz="0" w:space="0" w:color="auto"/>
                        <w:left w:val="none" w:sz="0" w:space="0" w:color="auto"/>
                        <w:bottom w:val="none" w:sz="0" w:space="0" w:color="auto"/>
                        <w:right w:val="none" w:sz="0" w:space="0" w:color="auto"/>
                      </w:divBdr>
                      <w:divsChild>
                        <w:div w:id="1476412836">
                          <w:marLeft w:val="0"/>
                          <w:marRight w:val="0"/>
                          <w:marTop w:val="0"/>
                          <w:marBottom w:val="0"/>
                          <w:divBdr>
                            <w:top w:val="none" w:sz="0" w:space="0" w:color="auto"/>
                            <w:left w:val="none" w:sz="0" w:space="0" w:color="auto"/>
                            <w:bottom w:val="none" w:sz="0" w:space="0" w:color="auto"/>
                            <w:right w:val="none" w:sz="0" w:space="0" w:color="auto"/>
                          </w:divBdr>
                          <w:divsChild>
                            <w:div w:id="9607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689833">
      <w:bodyDiv w:val="1"/>
      <w:marLeft w:val="0"/>
      <w:marRight w:val="0"/>
      <w:marTop w:val="0"/>
      <w:marBottom w:val="0"/>
      <w:divBdr>
        <w:top w:val="none" w:sz="0" w:space="0" w:color="auto"/>
        <w:left w:val="none" w:sz="0" w:space="0" w:color="auto"/>
        <w:bottom w:val="none" w:sz="0" w:space="0" w:color="auto"/>
        <w:right w:val="none" w:sz="0" w:space="0" w:color="auto"/>
      </w:divBdr>
      <w:divsChild>
        <w:div w:id="467624281">
          <w:marLeft w:val="0"/>
          <w:marRight w:val="0"/>
          <w:marTop w:val="0"/>
          <w:marBottom w:val="0"/>
          <w:divBdr>
            <w:top w:val="none" w:sz="0" w:space="0" w:color="auto"/>
            <w:left w:val="none" w:sz="0" w:space="0" w:color="auto"/>
            <w:bottom w:val="none" w:sz="0" w:space="0" w:color="auto"/>
            <w:right w:val="none" w:sz="0" w:space="0" w:color="auto"/>
          </w:divBdr>
          <w:divsChild>
            <w:div w:id="465436913">
              <w:marLeft w:val="0"/>
              <w:marRight w:val="0"/>
              <w:marTop w:val="0"/>
              <w:marBottom w:val="0"/>
              <w:divBdr>
                <w:top w:val="none" w:sz="0" w:space="0" w:color="auto"/>
                <w:left w:val="none" w:sz="0" w:space="0" w:color="auto"/>
                <w:bottom w:val="none" w:sz="0" w:space="0" w:color="auto"/>
                <w:right w:val="none" w:sz="0" w:space="0" w:color="auto"/>
              </w:divBdr>
              <w:divsChild>
                <w:div w:id="1649482034">
                  <w:marLeft w:val="0"/>
                  <w:marRight w:val="0"/>
                  <w:marTop w:val="0"/>
                  <w:marBottom w:val="0"/>
                  <w:divBdr>
                    <w:top w:val="none" w:sz="0" w:space="0" w:color="auto"/>
                    <w:left w:val="none" w:sz="0" w:space="0" w:color="auto"/>
                    <w:bottom w:val="none" w:sz="0" w:space="0" w:color="auto"/>
                    <w:right w:val="none" w:sz="0" w:space="0" w:color="auto"/>
                  </w:divBdr>
                  <w:divsChild>
                    <w:div w:id="1889491149">
                      <w:marLeft w:val="0"/>
                      <w:marRight w:val="0"/>
                      <w:marTop w:val="0"/>
                      <w:marBottom w:val="0"/>
                      <w:divBdr>
                        <w:top w:val="none" w:sz="0" w:space="0" w:color="auto"/>
                        <w:left w:val="none" w:sz="0" w:space="0" w:color="auto"/>
                        <w:bottom w:val="none" w:sz="0" w:space="0" w:color="auto"/>
                        <w:right w:val="none" w:sz="0" w:space="0" w:color="auto"/>
                      </w:divBdr>
                      <w:divsChild>
                        <w:div w:id="1345327728">
                          <w:marLeft w:val="0"/>
                          <w:marRight w:val="0"/>
                          <w:marTop w:val="0"/>
                          <w:marBottom w:val="0"/>
                          <w:divBdr>
                            <w:top w:val="none" w:sz="0" w:space="0" w:color="auto"/>
                            <w:left w:val="none" w:sz="0" w:space="0" w:color="auto"/>
                            <w:bottom w:val="none" w:sz="0" w:space="0" w:color="auto"/>
                            <w:right w:val="none" w:sz="0" w:space="0" w:color="auto"/>
                          </w:divBdr>
                          <w:divsChild>
                            <w:div w:id="3050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199631">
      <w:bodyDiv w:val="1"/>
      <w:marLeft w:val="0"/>
      <w:marRight w:val="0"/>
      <w:marTop w:val="0"/>
      <w:marBottom w:val="0"/>
      <w:divBdr>
        <w:top w:val="none" w:sz="0" w:space="0" w:color="auto"/>
        <w:left w:val="none" w:sz="0" w:space="0" w:color="auto"/>
        <w:bottom w:val="none" w:sz="0" w:space="0" w:color="auto"/>
        <w:right w:val="none" w:sz="0" w:space="0" w:color="auto"/>
      </w:divBdr>
      <w:divsChild>
        <w:div w:id="368529225">
          <w:marLeft w:val="0"/>
          <w:marRight w:val="0"/>
          <w:marTop w:val="0"/>
          <w:marBottom w:val="0"/>
          <w:divBdr>
            <w:top w:val="none" w:sz="0" w:space="0" w:color="auto"/>
            <w:left w:val="none" w:sz="0" w:space="0" w:color="auto"/>
            <w:bottom w:val="none" w:sz="0" w:space="0" w:color="auto"/>
            <w:right w:val="none" w:sz="0" w:space="0" w:color="auto"/>
          </w:divBdr>
          <w:divsChild>
            <w:div w:id="1337420564">
              <w:marLeft w:val="0"/>
              <w:marRight w:val="0"/>
              <w:marTop w:val="0"/>
              <w:marBottom w:val="0"/>
              <w:divBdr>
                <w:top w:val="none" w:sz="0" w:space="0" w:color="auto"/>
                <w:left w:val="none" w:sz="0" w:space="0" w:color="auto"/>
                <w:bottom w:val="none" w:sz="0" w:space="0" w:color="auto"/>
                <w:right w:val="none" w:sz="0" w:space="0" w:color="auto"/>
              </w:divBdr>
              <w:divsChild>
                <w:div w:id="108207805">
                  <w:marLeft w:val="0"/>
                  <w:marRight w:val="0"/>
                  <w:marTop w:val="0"/>
                  <w:marBottom w:val="0"/>
                  <w:divBdr>
                    <w:top w:val="none" w:sz="0" w:space="0" w:color="auto"/>
                    <w:left w:val="none" w:sz="0" w:space="0" w:color="auto"/>
                    <w:bottom w:val="none" w:sz="0" w:space="0" w:color="auto"/>
                    <w:right w:val="none" w:sz="0" w:space="0" w:color="auto"/>
                  </w:divBdr>
                  <w:divsChild>
                    <w:div w:id="1477335060">
                      <w:marLeft w:val="0"/>
                      <w:marRight w:val="0"/>
                      <w:marTop w:val="0"/>
                      <w:marBottom w:val="0"/>
                      <w:divBdr>
                        <w:top w:val="none" w:sz="0" w:space="0" w:color="auto"/>
                        <w:left w:val="none" w:sz="0" w:space="0" w:color="auto"/>
                        <w:bottom w:val="none" w:sz="0" w:space="0" w:color="auto"/>
                        <w:right w:val="none" w:sz="0" w:space="0" w:color="auto"/>
                      </w:divBdr>
                      <w:divsChild>
                        <w:div w:id="931359954">
                          <w:marLeft w:val="0"/>
                          <w:marRight w:val="0"/>
                          <w:marTop w:val="0"/>
                          <w:marBottom w:val="0"/>
                          <w:divBdr>
                            <w:top w:val="none" w:sz="0" w:space="0" w:color="auto"/>
                            <w:left w:val="none" w:sz="0" w:space="0" w:color="auto"/>
                            <w:bottom w:val="none" w:sz="0" w:space="0" w:color="auto"/>
                            <w:right w:val="none" w:sz="0" w:space="0" w:color="auto"/>
                          </w:divBdr>
                          <w:divsChild>
                            <w:div w:id="5469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780292">
      <w:bodyDiv w:val="1"/>
      <w:marLeft w:val="0"/>
      <w:marRight w:val="0"/>
      <w:marTop w:val="0"/>
      <w:marBottom w:val="0"/>
      <w:divBdr>
        <w:top w:val="none" w:sz="0" w:space="0" w:color="auto"/>
        <w:left w:val="none" w:sz="0" w:space="0" w:color="auto"/>
        <w:bottom w:val="none" w:sz="0" w:space="0" w:color="auto"/>
        <w:right w:val="none" w:sz="0" w:space="0" w:color="auto"/>
      </w:divBdr>
      <w:divsChild>
        <w:div w:id="538785537">
          <w:marLeft w:val="0"/>
          <w:marRight w:val="0"/>
          <w:marTop w:val="0"/>
          <w:marBottom w:val="0"/>
          <w:divBdr>
            <w:top w:val="none" w:sz="0" w:space="0" w:color="auto"/>
            <w:left w:val="none" w:sz="0" w:space="0" w:color="auto"/>
            <w:bottom w:val="none" w:sz="0" w:space="0" w:color="auto"/>
            <w:right w:val="none" w:sz="0" w:space="0" w:color="auto"/>
          </w:divBdr>
          <w:divsChild>
            <w:div w:id="1065951101">
              <w:marLeft w:val="0"/>
              <w:marRight w:val="0"/>
              <w:marTop w:val="0"/>
              <w:marBottom w:val="0"/>
              <w:divBdr>
                <w:top w:val="none" w:sz="0" w:space="0" w:color="auto"/>
                <w:left w:val="none" w:sz="0" w:space="0" w:color="auto"/>
                <w:bottom w:val="none" w:sz="0" w:space="0" w:color="auto"/>
                <w:right w:val="none" w:sz="0" w:space="0" w:color="auto"/>
              </w:divBdr>
              <w:divsChild>
                <w:div w:id="748691443">
                  <w:marLeft w:val="0"/>
                  <w:marRight w:val="0"/>
                  <w:marTop w:val="0"/>
                  <w:marBottom w:val="0"/>
                  <w:divBdr>
                    <w:top w:val="none" w:sz="0" w:space="0" w:color="auto"/>
                    <w:left w:val="none" w:sz="0" w:space="0" w:color="auto"/>
                    <w:bottom w:val="none" w:sz="0" w:space="0" w:color="auto"/>
                    <w:right w:val="none" w:sz="0" w:space="0" w:color="auto"/>
                  </w:divBdr>
                  <w:divsChild>
                    <w:div w:id="1164321372">
                      <w:marLeft w:val="0"/>
                      <w:marRight w:val="0"/>
                      <w:marTop w:val="0"/>
                      <w:marBottom w:val="0"/>
                      <w:divBdr>
                        <w:top w:val="none" w:sz="0" w:space="0" w:color="auto"/>
                        <w:left w:val="none" w:sz="0" w:space="0" w:color="auto"/>
                        <w:bottom w:val="none" w:sz="0" w:space="0" w:color="auto"/>
                        <w:right w:val="none" w:sz="0" w:space="0" w:color="auto"/>
                      </w:divBdr>
                      <w:divsChild>
                        <w:div w:id="2057388315">
                          <w:marLeft w:val="0"/>
                          <w:marRight w:val="0"/>
                          <w:marTop w:val="0"/>
                          <w:marBottom w:val="0"/>
                          <w:divBdr>
                            <w:top w:val="none" w:sz="0" w:space="0" w:color="auto"/>
                            <w:left w:val="none" w:sz="0" w:space="0" w:color="auto"/>
                            <w:bottom w:val="none" w:sz="0" w:space="0" w:color="auto"/>
                            <w:right w:val="none" w:sz="0" w:space="0" w:color="auto"/>
                          </w:divBdr>
                          <w:divsChild>
                            <w:div w:id="6989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244377">
      <w:bodyDiv w:val="1"/>
      <w:marLeft w:val="0"/>
      <w:marRight w:val="0"/>
      <w:marTop w:val="0"/>
      <w:marBottom w:val="0"/>
      <w:divBdr>
        <w:top w:val="none" w:sz="0" w:space="0" w:color="auto"/>
        <w:left w:val="none" w:sz="0" w:space="0" w:color="auto"/>
        <w:bottom w:val="none" w:sz="0" w:space="0" w:color="auto"/>
        <w:right w:val="none" w:sz="0" w:space="0" w:color="auto"/>
      </w:divBdr>
      <w:divsChild>
        <w:div w:id="1313291687">
          <w:marLeft w:val="0"/>
          <w:marRight w:val="0"/>
          <w:marTop w:val="0"/>
          <w:marBottom w:val="0"/>
          <w:divBdr>
            <w:top w:val="none" w:sz="0" w:space="0" w:color="auto"/>
            <w:left w:val="none" w:sz="0" w:space="0" w:color="auto"/>
            <w:bottom w:val="none" w:sz="0" w:space="0" w:color="auto"/>
            <w:right w:val="none" w:sz="0" w:space="0" w:color="auto"/>
          </w:divBdr>
          <w:divsChild>
            <w:div w:id="65804428">
              <w:marLeft w:val="0"/>
              <w:marRight w:val="0"/>
              <w:marTop w:val="0"/>
              <w:marBottom w:val="0"/>
              <w:divBdr>
                <w:top w:val="none" w:sz="0" w:space="0" w:color="auto"/>
                <w:left w:val="none" w:sz="0" w:space="0" w:color="auto"/>
                <w:bottom w:val="none" w:sz="0" w:space="0" w:color="auto"/>
                <w:right w:val="none" w:sz="0" w:space="0" w:color="auto"/>
              </w:divBdr>
              <w:divsChild>
                <w:div w:id="1814520756">
                  <w:marLeft w:val="0"/>
                  <w:marRight w:val="0"/>
                  <w:marTop w:val="0"/>
                  <w:marBottom w:val="0"/>
                  <w:divBdr>
                    <w:top w:val="none" w:sz="0" w:space="0" w:color="auto"/>
                    <w:left w:val="none" w:sz="0" w:space="0" w:color="auto"/>
                    <w:bottom w:val="none" w:sz="0" w:space="0" w:color="auto"/>
                    <w:right w:val="none" w:sz="0" w:space="0" w:color="auto"/>
                  </w:divBdr>
                  <w:divsChild>
                    <w:div w:id="371348155">
                      <w:marLeft w:val="0"/>
                      <w:marRight w:val="0"/>
                      <w:marTop w:val="0"/>
                      <w:marBottom w:val="0"/>
                      <w:divBdr>
                        <w:top w:val="none" w:sz="0" w:space="0" w:color="auto"/>
                        <w:left w:val="none" w:sz="0" w:space="0" w:color="auto"/>
                        <w:bottom w:val="none" w:sz="0" w:space="0" w:color="auto"/>
                        <w:right w:val="none" w:sz="0" w:space="0" w:color="auto"/>
                      </w:divBdr>
                      <w:divsChild>
                        <w:div w:id="1421215531">
                          <w:marLeft w:val="0"/>
                          <w:marRight w:val="0"/>
                          <w:marTop w:val="0"/>
                          <w:marBottom w:val="0"/>
                          <w:divBdr>
                            <w:top w:val="none" w:sz="0" w:space="0" w:color="auto"/>
                            <w:left w:val="none" w:sz="0" w:space="0" w:color="auto"/>
                            <w:bottom w:val="none" w:sz="0" w:space="0" w:color="auto"/>
                            <w:right w:val="none" w:sz="0" w:space="0" w:color="auto"/>
                          </w:divBdr>
                          <w:divsChild>
                            <w:div w:id="20983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543805">
      <w:bodyDiv w:val="1"/>
      <w:marLeft w:val="0"/>
      <w:marRight w:val="0"/>
      <w:marTop w:val="0"/>
      <w:marBottom w:val="0"/>
      <w:divBdr>
        <w:top w:val="none" w:sz="0" w:space="0" w:color="auto"/>
        <w:left w:val="none" w:sz="0" w:space="0" w:color="auto"/>
        <w:bottom w:val="none" w:sz="0" w:space="0" w:color="auto"/>
        <w:right w:val="none" w:sz="0" w:space="0" w:color="auto"/>
      </w:divBdr>
      <w:divsChild>
        <w:div w:id="405760853">
          <w:marLeft w:val="0"/>
          <w:marRight w:val="0"/>
          <w:marTop w:val="0"/>
          <w:marBottom w:val="0"/>
          <w:divBdr>
            <w:top w:val="none" w:sz="0" w:space="0" w:color="auto"/>
            <w:left w:val="none" w:sz="0" w:space="0" w:color="auto"/>
            <w:bottom w:val="none" w:sz="0" w:space="0" w:color="auto"/>
            <w:right w:val="none" w:sz="0" w:space="0" w:color="auto"/>
          </w:divBdr>
          <w:divsChild>
            <w:div w:id="1163861925">
              <w:marLeft w:val="0"/>
              <w:marRight w:val="0"/>
              <w:marTop w:val="0"/>
              <w:marBottom w:val="0"/>
              <w:divBdr>
                <w:top w:val="none" w:sz="0" w:space="0" w:color="auto"/>
                <w:left w:val="none" w:sz="0" w:space="0" w:color="auto"/>
                <w:bottom w:val="none" w:sz="0" w:space="0" w:color="auto"/>
                <w:right w:val="none" w:sz="0" w:space="0" w:color="auto"/>
              </w:divBdr>
              <w:divsChild>
                <w:div w:id="1428113905">
                  <w:marLeft w:val="0"/>
                  <w:marRight w:val="0"/>
                  <w:marTop w:val="0"/>
                  <w:marBottom w:val="0"/>
                  <w:divBdr>
                    <w:top w:val="none" w:sz="0" w:space="0" w:color="auto"/>
                    <w:left w:val="none" w:sz="0" w:space="0" w:color="auto"/>
                    <w:bottom w:val="none" w:sz="0" w:space="0" w:color="auto"/>
                    <w:right w:val="none" w:sz="0" w:space="0" w:color="auto"/>
                  </w:divBdr>
                  <w:divsChild>
                    <w:div w:id="1675454557">
                      <w:marLeft w:val="0"/>
                      <w:marRight w:val="0"/>
                      <w:marTop w:val="0"/>
                      <w:marBottom w:val="0"/>
                      <w:divBdr>
                        <w:top w:val="none" w:sz="0" w:space="0" w:color="auto"/>
                        <w:left w:val="none" w:sz="0" w:space="0" w:color="auto"/>
                        <w:bottom w:val="none" w:sz="0" w:space="0" w:color="auto"/>
                        <w:right w:val="none" w:sz="0" w:space="0" w:color="auto"/>
                      </w:divBdr>
                      <w:divsChild>
                        <w:div w:id="1237284031">
                          <w:marLeft w:val="0"/>
                          <w:marRight w:val="0"/>
                          <w:marTop w:val="0"/>
                          <w:marBottom w:val="0"/>
                          <w:divBdr>
                            <w:top w:val="none" w:sz="0" w:space="0" w:color="auto"/>
                            <w:left w:val="none" w:sz="0" w:space="0" w:color="auto"/>
                            <w:bottom w:val="none" w:sz="0" w:space="0" w:color="auto"/>
                            <w:right w:val="none" w:sz="0" w:space="0" w:color="auto"/>
                          </w:divBdr>
                          <w:divsChild>
                            <w:div w:id="1704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819432">
      <w:bodyDiv w:val="1"/>
      <w:marLeft w:val="0"/>
      <w:marRight w:val="0"/>
      <w:marTop w:val="0"/>
      <w:marBottom w:val="0"/>
      <w:divBdr>
        <w:top w:val="none" w:sz="0" w:space="0" w:color="auto"/>
        <w:left w:val="none" w:sz="0" w:space="0" w:color="auto"/>
        <w:bottom w:val="none" w:sz="0" w:space="0" w:color="auto"/>
        <w:right w:val="none" w:sz="0" w:space="0" w:color="auto"/>
      </w:divBdr>
      <w:divsChild>
        <w:div w:id="734426158">
          <w:marLeft w:val="0"/>
          <w:marRight w:val="0"/>
          <w:marTop w:val="0"/>
          <w:marBottom w:val="0"/>
          <w:divBdr>
            <w:top w:val="none" w:sz="0" w:space="0" w:color="auto"/>
            <w:left w:val="none" w:sz="0" w:space="0" w:color="auto"/>
            <w:bottom w:val="none" w:sz="0" w:space="0" w:color="auto"/>
            <w:right w:val="none" w:sz="0" w:space="0" w:color="auto"/>
          </w:divBdr>
          <w:divsChild>
            <w:div w:id="764113215">
              <w:marLeft w:val="0"/>
              <w:marRight w:val="0"/>
              <w:marTop w:val="0"/>
              <w:marBottom w:val="0"/>
              <w:divBdr>
                <w:top w:val="none" w:sz="0" w:space="0" w:color="auto"/>
                <w:left w:val="none" w:sz="0" w:space="0" w:color="auto"/>
                <w:bottom w:val="none" w:sz="0" w:space="0" w:color="auto"/>
                <w:right w:val="none" w:sz="0" w:space="0" w:color="auto"/>
              </w:divBdr>
              <w:divsChild>
                <w:div w:id="1580825763">
                  <w:marLeft w:val="0"/>
                  <w:marRight w:val="0"/>
                  <w:marTop w:val="0"/>
                  <w:marBottom w:val="0"/>
                  <w:divBdr>
                    <w:top w:val="none" w:sz="0" w:space="0" w:color="auto"/>
                    <w:left w:val="none" w:sz="0" w:space="0" w:color="auto"/>
                    <w:bottom w:val="none" w:sz="0" w:space="0" w:color="auto"/>
                    <w:right w:val="none" w:sz="0" w:space="0" w:color="auto"/>
                  </w:divBdr>
                  <w:divsChild>
                    <w:div w:id="1400439243">
                      <w:marLeft w:val="0"/>
                      <w:marRight w:val="0"/>
                      <w:marTop w:val="0"/>
                      <w:marBottom w:val="0"/>
                      <w:divBdr>
                        <w:top w:val="none" w:sz="0" w:space="0" w:color="auto"/>
                        <w:left w:val="none" w:sz="0" w:space="0" w:color="auto"/>
                        <w:bottom w:val="none" w:sz="0" w:space="0" w:color="auto"/>
                        <w:right w:val="none" w:sz="0" w:space="0" w:color="auto"/>
                      </w:divBdr>
                      <w:divsChild>
                        <w:div w:id="845636434">
                          <w:marLeft w:val="0"/>
                          <w:marRight w:val="0"/>
                          <w:marTop w:val="0"/>
                          <w:marBottom w:val="0"/>
                          <w:divBdr>
                            <w:top w:val="none" w:sz="0" w:space="0" w:color="auto"/>
                            <w:left w:val="none" w:sz="0" w:space="0" w:color="auto"/>
                            <w:bottom w:val="none" w:sz="0" w:space="0" w:color="auto"/>
                            <w:right w:val="none" w:sz="0" w:space="0" w:color="auto"/>
                          </w:divBdr>
                          <w:divsChild>
                            <w:div w:id="20922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823220">
      <w:bodyDiv w:val="1"/>
      <w:marLeft w:val="0"/>
      <w:marRight w:val="0"/>
      <w:marTop w:val="0"/>
      <w:marBottom w:val="0"/>
      <w:divBdr>
        <w:top w:val="none" w:sz="0" w:space="0" w:color="auto"/>
        <w:left w:val="none" w:sz="0" w:space="0" w:color="auto"/>
        <w:bottom w:val="none" w:sz="0" w:space="0" w:color="auto"/>
        <w:right w:val="none" w:sz="0" w:space="0" w:color="auto"/>
      </w:divBdr>
      <w:divsChild>
        <w:div w:id="933319193">
          <w:marLeft w:val="0"/>
          <w:marRight w:val="0"/>
          <w:marTop w:val="0"/>
          <w:marBottom w:val="0"/>
          <w:divBdr>
            <w:top w:val="none" w:sz="0" w:space="0" w:color="auto"/>
            <w:left w:val="none" w:sz="0" w:space="0" w:color="auto"/>
            <w:bottom w:val="none" w:sz="0" w:space="0" w:color="auto"/>
            <w:right w:val="none" w:sz="0" w:space="0" w:color="auto"/>
          </w:divBdr>
          <w:divsChild>
            <w:div w:id="1279491285">
              <w:marLeft w:val="0"/>
              <w:marRight w:val="0"/>
              <w:marTop w:val="0"/>
              <w:marBottom w:val="0"/>
              <w:divBdr>
                <w:top w:val="none" w:sz="0" w:space="0" w:color="auto"/>
                <w:left w:val="none" w:sz="0" w:space="0" w:color="auto"/>
                <w:bottom w:val="none" w:sz="0" w:space="0" w:color="auto"/>
                <w:right w:val="none" w:sz="0" w:space="0" w:color="auto"/>
              </w:divBdr>
              <w:divsChild>
                <w:div w:id="552736188">
                  <w:marLeft w:val="0"/>
                  <w:marRight w:val="0"/>
                  <w:marTop w:val="0"/>
                  <w:marBottom w:val="0"/>
                  <w:divBdr>
                    <w:top w:val="none" w:sz="0" w:space="0" w:color="auto"/>
                    <w:left w:val="none" w:sz="0" w:space="0" w:color="auto"/>
                    <w:bottom w:val="none" w:sz="0" w:space="0" w:color="auto"/>
                    <w:right w:val="none" w:sz="0" w:space="0" w:color="auto"/>
                  </w:divBdr>
                  <w:divsChild>
                    <w:div w:id="245699513">
                      <w:marLeft w:val="0"/>
                      <w:marRight w:val="0"/>
                      <w:marTop w:val="0"/>
                      <w:marBottom w:val="0"/>
                      <w:divBdr>
                        <w:top w:val="none" w:sz="0" w:space="0" w:color="auto"/>
                        <w:left w:val="none" w:sz="0" w:space="0" w:color="auto"/>
                        <w:bottom w:val="none" w:sz="0" w:space="0" w:color="auto"/>
                        <w:right w:val="none" w:sz="0" w:space="0" w:color="auto"/>
                      </w:divBdr>
                      <w:divsChild>
                        <w:div w:id="1347516361">
                          <w:marLeft w:val="0"/>
                          <w:marRight w:val="0"/>
                          <w:marTop w:val="0"/>
                          <w:marBottom w:val="0"/>
                          <w:divBdr>
                            <w:top w:val="none" w:sz="0" w:space="0" w:color="auto"/>
                            <w:left w:val="none" w:sz="0" w:space="0" w:color="auto"/>
                            <w:bottom w:val="none" w:sz="0" w:space="0" w:color="auto"/>
                            <w:right w:val="none" w:sz="0" w:space="0" w:color="auto"/>
                          </w:divBdr>
                          <w:divsChild>
                            <w:div w:id="5057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835085">
      <w:bodyDiv w:val="1"/>
      <w:marLeft w:val="0"/>
      <w:marRight w:val="0"/>
      <w:marTop w:val="0"/>
      <w:marBottom w:val="0"/>
      <w:divBdr>
        <w:top w:val="none" w:sz="0" w:space="0" w:color="auto"/>
        <w:left w:val="none" w:sz="0" w:space="0" w:color="auto"/>
        <w:bottom w:val="none" w:sz="0" w:space="0" w:color="auto"/>
        <w:right w:val="none" w:sz="0" w:space="0" w:color="auto"/>
      </w:divBdr>
      <w:divsChild>
        <w:div w:id="1411585574">
          <w:marLeft w:val="0"/>
          <w:marRight w:val="0"/>
          <w:marTop w:val="0"/>
          <w:marBottom w:val="0"/>
          <w:divBdr>
            <w:top w:val="none" w:sz="0" w:space="0" w:color="auto"/>
            <w:left w:val="none" w:sz="0" w:space="0" w:color="auto"/>
            <w:bottom w:val="none" w:sz="0" w:space="0" w:color="auto"/>
            <w:right w:val="none" w:sz="0" w:space="0" w:color="auto"/>
          </w:divBdr>
          <w:divsChild>
            <w:div w:id="17239787">
              <w:marLeft w:val="0"/>
              <w:marRight w:val="0"/>
              <w:marTop w:val="0"/>
              <w:marBottom w:val="0"/>
              <w:divBdr>
                <w:top w:val="none" w:sz="0" w:space="0" w:color="auto"/>
                <w:left w:val="none" w:sz="0" w:space="0" w:color="auto"/>
                <w:bottom w:val="none" w:sz="0" w:space="0" w:color="auto"/>
                <w:right w:val="none" w:sz="0" w:space="0" w:color="auto"/>
              </w:divBdr>
              <w:divsChild>
                <w:div w:id="1630551922">
                  <w:marLeft w:val="0"/>
                  <w:marRight w:val="0"/>
                  <w:marTop w:val="0"/>
                  <w:marBottom w:val="0"/>
                  <w:divBdr>
                    <w:top w:val="none" w:sz="0" w:space="0" w:color="auto"/>
                    <w:left w:val="none" w:sz="0" w:space="0" w:color="auto"/>
                    <w:bottom w:val="none" w:sz="0" w:space="0" w:color="auto"/>
                    <w:right w:val="none" w:sz="0" w:space="0" w:color="auto"/>
                  </w:divBdr>
                  <w:divsChild>
                    <w:div w:id="1851290324">
                      <w:marLeft w:val="0"/>
                      <w:marRight w:val="0"/>
                      <w:marTop w:val="0"/>
                      <w:marBottom w:val="0"/>
                      <w:divBdr>
                        <w:top w:val="none" w:sz="0" w:space="0" w:color="auto"/>
                        <w:left w:val="none" w:sz="0" w:space="0" w:color="auto"/>
                        <w:bottom w:val="none" w:sz="0" w:space="0" w:color="auto"/>
                        <w:right w:val="none" w:sz="0" w:space="0" w:color="auto"/>
                      </w:divBdr>
                      <w:divsChild>
                        <w:div w:id="1533686950">
                          <w:marLeft w:val="0"/>
                          <w:marRight w:val="0"/>
                          <w:marTop w:val="0"/>
                          <w:marBottom w:val="0"/>
                          <w:divBdr>
                            <w:top w:val="none" w:sz="0" w:space="0" w:color="auto"/>
                            <w:left w:val="none" w:sz="0" w:space="0" w:color="auto"/>
                            <w:bottom w:val="none" w:sz="0" w:space="0" w:color="auto"/>
                            <w:right w:val="none" w:sz="0" w:space="0" w:color="auto"/>
                          </w:divBdr>
                          <w:divsChild>
                            <w:div w:id="718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03789">
      <w:bodyDiv w:val="1"/>
      <w:marLeft w:val="0"/>
      <w:marRight w:val="0"/>
      <w:marTop w:val="0"/>
      <w:marBottom w:val="0"/>
      <w:divBdr>
        <w:top w:val="none" w:sz="0" w:space="0" w:color="auto"/>
        <w:left w:val="none" w:sz="0" w:space="0" w:color="auto"/>
        <w:bottom w:val="none" w:sz="0" w:space="0" w:color="auto"/>
        <w:right w:val="none" w:sz="0" w:space="0" w:color="auto"/>
      </w:divBdr>
      <w:divsChild>
        <w:div w:id="1073045839">
          <w:marLeft w:val="0"/>
          <w:marRight w:val="0"/>
          <w:marTop w:val="0"/>
          <w:marBottom w:val="0"/>
          <w:divBdr>
            <w:top w:val="none" w:sz="0" w:space="0" w:color="auto"/>
            <w:left w:val="none" w:sz="0" w:space="0" w:color="auto"/>
            <w:bottom w:val="none" w:sz="0" w:space="0" w:color="auto"/>
            <w:right w:val="none" w:sz="0" w:space="0" w:color="auto"/>
          </w:divBdr>
          <w:divsChild>
            <w:div w:id="1432554925">
              <w:marLeft w:val="0"/>
              <w:marRight w:val="0"/>
              <w:marTop w:val="0"/>
              <w:marBottom w:val="0"/>
              <w:divBdr>
                <w:top w:val="none" w:sz="0" w:space="0" w:color="auto"/>
                <w:left w:val="none" w:sz="0" w:space="0" w:color="auto"/>
                <w:bottom w:val="none" w:sz="0" w:space="0" w:color="auto"/>
                <w:right w:val="none" w:sz="0" w:space="0" w:color="auto"/>
              </w:divBdr>
              <w:divsChild>
                <w:div w:id="603074025">
                  <w:marLeft w:val="0"/>
                  <w:marRight w:val="0"/>
                  <w:marTop w:val="0"/>
                  <w:marBottom w:val="0"/>
                  <w:divBdr>
                    <w:top w:val="none" w:sz="0" w:space="0" w:color="auto"/>
                    <w:left w:val="none" w:sz="0" w:space="0" w:color="auto"/>
                    <w:bottom w:val="none" w:sz="0" w:space="0" w:color="auto"/>
                    <w:right w:val="none" w:sz="0" w:space="0" w:color="auto"/>
                  </w:divBdr>
                  <w:divsChild>
                    <w:div w:id="739600539">
                      <w:marLeft w:val="0"/>
                      <w:marRight w:val="0"/>
                      <w:marTop w:val="0"/>
                      <w:marBottom w:val="0"/>
                      <w:divBdr>
                        <w:top w:val="none" w:sz="0" w:space="0" w:color="auto"/>
                        <w:left w:val="none" w:sz="0" w:space="0" w:color="auto"/>
                        <w:bottom w:val="none" w:sz="0" w:space="0" w:color="auto"/>
                        <w:right w:val="none" w:sz="0" w:space="0" w:color="auto"/>
                      </w:divBdr>
                      <w:divsChild>
                        <w:div w:id="1821576941">
                          <w:marLeft w:val="0"/>
                          <w:marRight w:val="0"/>
                          <w:marTop w:val="0"/>
                          <w:marBottom w:val="0"/>
                          <w:divBdr>
                            <w:top w:val="none" w:sz="0" w:space="0" w:color="auto"/>
                            <w:left w:val="none" w:sz="0" w:space="0" w:color="auto"/>
                            <w:bottom w:val="none" w:sz="0" w:space="0" w:color="auto"/>
                            <w:right w:val="none" w:sz="0" w:space="0" w:color="auto"/>
                          </w:divBdr>
                          <w:divsChild>
                            <w:div w:id="20775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96197">
      <w:bodyDiv w:val="1"/>
      <w:marLeft w:val="0"/>
      <w:marRight w:val="0"/>
      <w:marTop w:val="0"/>
      <w:marBottom w:val="0"/>
      <w:divBdr>
        <w:top w:val="none" w:sz="0" w:space="0" w:color="auto"/>
        <w:left w:val="none" w:sz="0" w:space="0" w:color="auto"/>
        <w:bottom w:val="none" w:sz="0" w:space="0" w:color="auto"/>
        <w:right w:val="none" w:sz="0" w:space="0" w:color="auto"/>
      </w:divBdr>
      <w:divsChild>
        <w:div w:id="1208450365">
          <w:marLeft w:val="0"/>
          <w:marRight w:val="0"/>
          <w:marTop w:val="0"/>
          <w:marBottom w:val="0"/>
          <w:divBdr>
            <w:top w:val="none" w:sz="0" w:space="0" w:color="auto"/>
            <w:left w:val="none" w:sz="0" w:space="0" w:color="auto"/>
            <w:bottom w:val="none" w:sz="0" w:space="0" w:color="auto"/>
            <w:right w:val="none" w:sz="0" w:space="0" w:color="auto"/>
          </w:divBdr>
          <w:divsChild>
            <w:div w:id="2008631633">
              <w:marLeft w:val="0"/>
              <w:marRight w:val="0"/>
              <w:marTop w:val="0"/>
              <w:marBottom w:val="0"/>
              <w:divBdr>
                <w:top w:val="none" w:sz="0" w:space="0" w:color="auto"/>
                <w:left w:val="none" w:sz="0" w:space="0" w:color="auto"/>
                <w:bottom w:val="none" w:sz="0" w:space="0" w:color="auto"/>
                <w:right w:val="none" w:sz="0" w:space="0" w:color="auto"/>
              </w:divBdr>
              <w:divsChild>
                <w:div w:id="1193150371">
                  <w:marLeft w:val="0"/>
                  <w:marRight w:val="0"/>
                  <w:marTop w:val="0"/>
                  <w:marBottom w:val="0"/>
                  <w:divBdr>
                    <w:top w:val="none" w:sz="0" w:space="0" w:color="auto"/>
                    <w:left w:val="none" w:sz="0" w:space="0" w:color="auto"/>
                    <w:bottom w:val="none" w:sz="0" w:space="0" w:color="auto"/>
                    <w:right w:val="none" w:sz="0" w:space="0" w:color="auto"/>
                  </w:divBdr>
                  <w:divsChild>
                    <w:div w:id="1738282654">
                      <w:marLeft w:val="0"/>
                      <w:marRight w:val="0"/>
                      <w:marTop w:val="0"/>
                      <w:marBottom w:val="0"/>
                      <w:divBdr>
                        <w:top w:val="none" w:sz="0" w:space="0" w:color="auto"/>
                        <w:left w:val="none" w:sz="0" w:space="0" w:color="auto"/>
                        <w:bottom w:val="none" w:sz="0" w:space="0" w:color="auto"/>
                        <w:right w:val="none" w:sz="0" w:space="0" w:color="auto"/>
                      </w:divBdr>
                      <w:divsChild>
                        <w:div w:id="706565973">
                          <w:marLeft w:val="0"/>
                          <w:marRight w:val="0"/>
                          <w:marTop w:val="0"/>
                          <w:marBottom w:val="0"/>
                          <w:divBdr>
                            <w:top w:val="none" w:sz="0" w:space="0" w:color="auto"/>
                            <w:left w:val="none" w:sz="0" w:space="0" w:color="auto"/>
                            <w:bottom w:val="none" w:sz="0" w:space="0" w:color="auto"/>
                            <w:right w:val="none" w:sz="0" w:space="0" w:color="auto"/>
                          </w:divBdr>
                          <w:divsChild>
                            <w:div w:id="13105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814896">
      <w:bodyDiv w:val="1"/>
      <w:marLeft w:val="0"/>
      <w:marRight w:val="0"/>
      <w:marTop w:val="0"/>
      <w:marBottom w:val="0"/>
      <w:divBdr>
        <w:top w:val="none" w:sz="0" w:space="0" w:color="auto"/>
        <w:left w:val="none" w:sz="0" w:space="0" w:color="auto"/>
        <w:bottom w:val="none" w:sz="0" w:space="0" w:color="auto"/>
        <w:right w:val="none" w:sz="0" w:space="0" w:color="auto"/>
      </w:divBdr>
      <w:divsChild>
        <w:div w:id="776869311">
          <w:marLeft w:val="0"/>
          <w:marRight w:val="0"/>
          <w:marTop w:val="0"/>
          <w:marBottom w:val="0"/>
          <w:divBdr>
            <w:top w:val="none" w:sz="0" w:space="0" w:color="auto"/>
            <w:left w:val="none" w:sz="0" w:space="0" w:color="auto"/>
            <w:bottom w:val="none" w:sz="0" w:space="0" w:color="auto"/>
            <w:right w:val="none" w:sz="0" w:space="0" w:color="auto"/>
          </w:divBdr>
          <w:divsChild>
            <w:div w:id="368798949">
              <w:marLeft w:val="0"/>
              <w:marRight w:val="0"/>
              <w:marTop w:val="0"/>
              <w:marBottom w:val="0"/>
              <w:divBdr>
                <w:top w:val="none" w:sz="0" w:space="0" w:color="auto"/>
                <w:left w:val="none" w:sz="0" w:space="0" w:color="auto"/>
                <w:bottom w:val="none" w:sz="0" w:space="0" w:color="auto"/>
                <w:right w:val="none" w:sz="0" w:space="0" w:color="auto"/>
              </w:divBdr>
              <w:divsChild>
                <w:div w:id="1448893467">
                  <w:marLeft w:val="0"/>
                  <w:marRight w:val="0"/>
                  <w:marTop w:val="0"/>
                  <w:marBottom w:val="0"/>
                  <w:divBdr>
                    <w:top w:val="none" w:sz="0" w:space="0" w:color="auto"/>
                    <w:left w:val="none" w:sz="0" w:space="0" w:color="auto"/>
                    <w:bottom w:val="none" w:sz="0" w:space="0" w:color="auto"/>
                    <w:right w:val="none" w:sz="0" w:space="0" w:color="auto"/>
                  </w:divBdr>
                  <w:divsChild>
                    <w:div w:id="117185517">
                      <w:marLeft w:val="0"/>
                      <w:marRight w:val="0"/>
                      <w:marTop w:val="0"/>
                      <w:marBottom w:val="0"/>
                      <w:divBdr>
                        <w:top w:val="none" w:sz="0" w:space="0" w:color="auto"/>
                        <w:left w:val="none" w:sz="0" w:space="0" w:color="auto"/>
                        <w:bottom w:val="none" w:sz="0" w:space="0" w:color="auto"/>
                        <w:right w:val="none" w:sz="0" w:space="0" w:color="auto"/>
                      </w:divBdr>
                      <w:divsChild>
                        <w:div w:id="239481913">
                          <w:marLeft w:val="0"/>
                          <w:marRight w:val="0"/>
                          <w:marTop w:val="0"/>
                          <w:marBottom w:val="0"/>
                          <w:divBdr>
                            <w:top w:val="none" w:sz="0" w:space="0" w:color="auto"/>
                            <w:left w:val="none" w:sz="0" w:space="0" w:color="auto"/>
                            <w:bottom w:val="none" w:sz="0" w:space="0" w:color="auto"/>
                            <w:right w:val="none" w:sz="0" w:space="0" w:color="auto"/>
                          </w:divBdr>
                          <w:divsChild>
                            <w:div w:id="2121416912">
                              <w:marLeft w:val="0"/>
                              <w:marRight w:val="0"/>
                              <w:marTop w:val="0"/>
                              <w:marBottom w:val="0"/>
                              <w:divBdr>
                                <w:top w:val="none" w:sz="0" w:space="0" w:color="auto"/>
                                <w:left w:val="none" w:sz="0" w:space="0" w:color="auto"/>
                                <w:bottom w:val="none" w:sz="0" w:space="0" w:color="auto"/>
                                <w:right w:val="none" w:sz="0" w:space="0" w:color="auto"/>
                              </w:divBdr>
                              <w:divsChild>
                                <w:div w:id="1105076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703251">
      <w:bodyDiv w:val="1"/>
      <w:marLeft w:val="0"/>
      <w:marRight w:val="0"/>
      <w:marTop w:val="0"/>
      <w:marBottom w:val="0"/>
      <w:divBdr>
        <w:top w:val="none" w:sz="0" w:space="0" w:color="auto"/>
        <w:left w:val="none" w:sz="0" w:space="0" w:color="auto"/>
        <w:bottom w:val="none" w:sz="0" w:space="0" w:color="auto"/>
        <w:right w:val="none" w:sz="0" w:space="0" w:color="auto"/>
      </w:divBdr>
      <w:divsChild>
        <w:div w:id="633877199">
          <w:marLeft w:val="0"/>
          <w:marRight w:val="0"/>
          <w:marTop w:val="0"/>
          <w:marBottom w:val="0"/>
          <w:divBdr>
            <w:top w:val="none" w:sz="0" w:space="0" w:color="auto"/>
            <w:left w:val="none" w:sz="0" w:space="0" w:color="auto"/>
            <w:bottom w:val="none" w:sz="0" w:space="0" w:color="auto"/>
            <w:right w:val="none" w:sz="0" w:space="0" w:color="auto"/>
          </w:divBdr>
          <w:divsChild>
            <w:div w:id="1550148923">
              <w:marLeft w:val="0"/>
              <w:marRight w:val="0"/>
              <w:marTop w:val="0"/>
              <w:marBottom w:val="0"/>
              <w:divBdr>
                <w:top w:val="none" w:sz="0" w:space="0" w:color="auto"/>
                <w:left w:val="none" w:sz="0" w:space="0" w:color="auto"/>
                <w:bottom w:val="none" w:sz="0" w:space="0" w:color="auto"/>
                <w:right w:val="none" w:sz="0" w:space="0" w:color="auto"/>
              </w:divBdr>
              <w:divsChild>
                <w:div w:id="1878395150">
                  <w:marLeft w:val="0"/>
                  <w:marRight w:val="0"/>
                  <w:marTop w:val="0"/>
                  <w:marBottom w:val="0"/>
                  <w:divBdr>
                    <w:top w:val="none" w:sz="0" w:space="0" w:color="auto"/>
                    <w:left w:val="none" w:sz="0" w:space="0" w:color="auto"/>
                    <w:bottom w:val="none" w:sz="0" w:space="0" w:color="auto"/>
                    <w:right w:val="none" w:sz="0" w:space="0" w:color="auto"/>
                  </w:divBdr>
                  <w:divsChild>
                    <w:div w:id="2006854592">
                      <w:marLeft w:val="0"/>
                      <w:marRight w:val="0"/>
                      <w:marTop w:val="0"/>
                      <w:marBottom w:val="0"/>
                      <w:divBdr>
                        <w:top w:val="none" w:sz="0" w:space="0" w:color="auto"/>
                        <w:left w:val="none" w:sz="0" w:space="0" w:color="auto"/>
                        <w:bottom w:val="none" w:sz="0" w:space="0" w:color="auto"/>
                        <w:right w:val="none" w:sz="0" w:space="0" w:color="auto"/>
                      </w:divBdr>
                      <w:divsChild>
                        <w:div w:id="1185091685">
                          <w:marLeft w:val="0"/>
                          <w:marRight w:val="0"/>
                          <w:marTop w:val="0"/>
                          <w:marBottom w:val="0"/>
                          <w:divBdr>
                            <w:top w:val="none" w:sz="0" w:space="0" w:color="auto"/>
                            <w:left w:val="none" w:sz="0" w:space="0" w:color="auto"/>
                            <w:bottom w:val="none" w:sz="0" w:space="0" w:color="auto"/>
                            <w:right w:val="none" w:sz="0" w:space="0" w:color="auto"/>
                          </w:divBdr>
                          <w:divsChild>
                            <w:div w:id="17213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618720">
      <w:bodyDiv w:val="1"/>
      <w:marLeft w:val="0"/>
      <w:marRight w:val="0"/>
      <w:marTop w:val="0"/>
      <w:marBottom w:val="0"/>
      <w:divBdr>
        <w:top w:val="none" w:sz="0" w:space="0" w:color="auto"/>
        <w:left w:val="none" w:sz="0" w:space="0" w:color="auto"/>
        <w:bottom w:val="none" w:sz="0" w:space="0" w:color="auto"/>
        <w:right w:val="none" w:sz="0" w:space="0" w:color="auto"/>
      </w:divBdr>
      <w:divsChild>
        <w:div w:id="946892783">
          <w:marLeft w:val="0"/>
          <w:marRight w:val="0"/>
          <w:marTop w:val="0"/>
          <w:marBottom w:val="0"/>
          <w:divBdr>
            <w:top w:val="none" w:sz="0" w:space="0" w:color="auto"/>
            <w:left w:val="none" w:sz="0" w:space="0" w:color="auto"/>
            <w:bottom w:val="none" w:sz="0" w:space="0" w:color="auto"/>
            <w:right w:val="none" w:sz="0" w:space="0" w:color="auto"/>
          </w:divBdr>
          <w:divsChild>
            <w:div w:id="1277061682">
              <w:marLeft w:val="0"/>
              <w:marRight w:val="0"/>
              <w:marTop w:val="0"/>
              <w:marBottom w:val="0"/>
              <w:divBdr>
                <w:top w:val="none" w:sz="0" w:space="0" w:color="auto"/>
                <w:left w:val="none" w:sz="0" w:space="0" w:color="auto"/>
                <w:bottom w:val="none" w:sz="0" w:space="0" w:color="auto"/>
                <w:right w:val="none" w:sz="0" w:space="0" w:color="auto"/>
              </w:divBdr>
              <w:divsChild>
                <w:div w:id="1812626773">
                  <w:marLeft w:val="0"/>
                  <w:marRight w:val="0"/>
                  <w:marTop w:val="0"/>
                  <w:marBottom w:val="0"/>
                  <w:divBdr>
                    <w:top w:val="none" w:sz="0" w:space="0" w:color="auto"/>
                    <w:left w:val="none" w:sz="0" w:space="0" w:color="auto"/>
                    <w:bottom w:val="none" w:sz="0" w:space="0" w:color="auto"/>
                    <w:right w:val="none" w:sz="0" w:space="0" w:color="auto"/>
                  </w:divBdr>
                  <w:divsChild>
                    <w:div w:id="1068727965">
                      <w:marLeft w:val="0"/>
                      <w:marRight w:val="0"/>
                      <w:marTop w:val="0"/>
                      <w:marBottom w:val="0"/>
                      <w:divBdr>
                        <w:top w:val="none" w:sz="0" w:space="0" w:color="auto"/>
                        <w:left w:val="none" w:sz="0" w:space="0" w:color="auto"/>
                        <w:bottom w:val="none" w:sz="0" w:space="0" w:color="auto"/>
                        <w:right w:val="none" w:sz="0" w:space="0" w:color="auto"/>
                      </w:divBdr>
                      <w:divsChild>
                        <w:div w:id="148861388">
                          <w:marLeft w:val="0"/>
                          <w:marRight w:val="0"/>
                          <w:marTop w:val="0"/>
                          <w:marBottom w:val="0"/>
                          <w:divBdr>
                            <w:top w:val="none" w:sz="0" w:space="0" w:color="auto"/>
                            <w:left w:val="none" w:sz="0" w:space="0" w:color="auto"/>
                            <w:bottom w:val="none" w:sz="0" w:space="0" w:color="auto"/>
                            <w:right w:val="none" w:sz="0" w:space="0" w:color="auto"/>
                          </w:divBdr>
                          <w:divsChild>
                            <w:div w:id="19577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772302">
      <w:bodyDiv w:val="1"/>
      <w:marLeft w:val="0"/>
      <w:marRight w:val="0"/>
      <w:marTop w:val="0"/>
      <w:marBottom w:val="0"/>
      <w:divBdr>
        <w:top w:val="none" w:sz="0" w:space="0" w:color="auto"/>
        <w:left w:val="none" w:sz="0" w:space="0" w:color="auto"/>
        <w:bottom w:val="none" w:sz="0" w:space="0" w:color="auto"/>
        <w:right w:val="none" w:sz="0" w:space="0" w:color="auto"/>
      </w:divBdr>
      <w:divsChild>
        <w:div w:id="600913181">
          <w:marLeft w:val="0"/>
          <w:marRight w:val="0"/>
          <w:marTop w:val="0"/>
          <w:marBottom w:val="0"/>
          <w:divBdr>
            <w:top w:val="none" w:sz="0" w:space="0" w:color="auto"/>
            <w:left w:val="none" w:sz="0" w:space="0" w:color="auto"/>
            <w:bottom w:val="none" w:sz="0" w:space="0" w:color="auto"/>
            <w:right w:val="none" w:sz="0" w:space="0" w:color="auto"/>
          </w:divBdr>
          <w:divsChild>
            <w:div w:id="753169037">
              <w:marLeft w:val="0"/>
              <w:marRight w:val="0"/>
              <w:marTop w:val="0"/>
              <w:marBottom w:val="0"/>
              <w:divBdr>
                <w:top w:val="none" w:sz="0" w:space="0" w:color="auto"/>
                <w:left w:val="none" w:sz="0" w:space="0" w:color="auto"/>
                <w:bottom w:val="none" w:sz="0" w:space="0" w:color="auto"/>
                <w:right w:val="none" w:sz="0" w:space="0" w:color="auto"/>
              </w:divBdr>
              <w:divsChild>
                <w:div w:id="64960760">
                  <w:marLeft w:val="0"/>
                  <w:marRight w:val="0"/>
                  <w:marTop w:val="0"/>
                  <w:marBottom w:val="0"/>
                  <w:divBdr>
                    <w:top w:val="none" w:sz="0" w:space="0" w:color="auto"/>
                    <w:left w:val="none" w:sz="0" w:space="0" w:color="auto"/>
                    <w:bottom w:val="none" w:sz="0" w:space="0" w:color="auto"/>
                    <w:right w:val="none" w:sz="0" w:space="0" w:color="auto"/>
                  </w:divBdr>
                  <w:divsChild>
                    <w:div w:id="1241405443">
                      <w:marLeft w:val="0"/>
                      <w:marRight w:val="0"/>
                      <w:marTop w:val="0"/>
                      <w:marBottom w:val="0"/>
                      <w:divBdr>
                        <w:top w:val="none" w:sz="0" w:space="0" w:color="auto"/>
                        <w:left w:val="none" w:sz="0" w:space="0" w:color="auto"/>
                        <w:bottom w:val="none" w:sz="0" w:space="0" w:color="auto"/>
                        <w:right w:val="none" w:sz="0" w:space="0" w:color="auto"/>
                      </w:divBdr>
                      <w:divsChild>
                        <w:div w:id="1739204963">
                          <w:marLeft w:val="0"/>
                          <w:marRight w:val="0"/>
                          <w:marTop w:val="0"/>
                          <w:marBottom w:val="0"/>
                          <w:divBdr>
                            <w:top w:val="none" w:sz="0" w:space="0" w:color="auto"/>
                            <w:left w:val="none" w:sz="0" w:space="0" w:color="auto"/>
                            <w:bottom w:val="none" w:sz="0" w:space="0" w:color="auto"/>
                            <w:right w:val="none" w:sz="0" w:space="0" w:color="auto"/>
                          </w:divBdr>
                          <w:divsChild>
                            <w:div w:id="2563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316481">
      <w:bodyDiv w:val="1"/>
      <w:marLeft w:val="0"/>
      <w:marRight w:val="0"/>
      <w:marTop w:val="0"/>
      <w:marBottom w:val="0"/>
      <w:divBdr>
        <w:top w:val="none" w:sz="0" w:space="0" w:color="auto"/>
        <w:left w:val="none" w:sz="0" w:space="0" w:color="auto"/>
        <w:bottom w:val="none" w:sz="0" w:space="0" w:color="auto"/>
        <w:right w:val="none" w:sz="0" w:space="0" w:color="auto"/>
      </w:divBdr>
      <w:divsChild>
        <w:div w:id="507864279">
          <w:marLeft w:val="0"/>
          <w:marRight w:val="0"/>
          <w:marTop w:val="0"/>
          <w:marBottom w:val="0"/>
          <w:divBdr>
            <w:top w:val="none" w:sz="0" w:space="0" w:color="auto"/>
            <w:left w:val="none" w:sz="0" w:space="0" w:color="auto"/>
            <w:bottom w:val="none" w:sz="0" w:space="0" w:color="auto"/>
            <w:right w:val="none" w:sz="0" w:space="0" w:color="auto"/>
          </w:divBdr>
          <w:divsChild>
            <w:div w:id="572280431">
              <w:marLeft w:val="0"/>
              <w:marRight w:val="0"/>
              <w:marTop w:val="0"/>
              <w:marBottom w:val="0"/>
              <w:divBdr>
                <w:top w:val="none" w:sz="0" w:space="0" w:color="auto"/>
                <w:left w:val="none" w:sz="0" w:space="0" w:color="auto"/>
                <w:bottom w:val="none" w:sz="0" w:space="0" w:color="auto"/>
                <w:right w:val="none" w:sz="0" w:space="0" w:color="auto"/>
              </w:divBdr>
              <w:divsChild>
                <w:div w:id="1473598357">
                  <w:marLeft w:val="0"/>
                  <w:marRight w:val="0"/>
                  <w:marTop w:val="0"/>
                  <w:marBottom w:val="0"/>
                  <w:divBdr>
                    <w:top w:val="none" w:sz="0" w:space="0" w:color="auto"/>
                    <w:left w:val="none" w:sz="0" w:space="0" w:color="auto"/>
                    <w:bottom w:val="none" w:sz="0" w:space="0" w:color="auto"/>
                    <w:right w:val="none" w:sz="0" w:space="0" w:color="auto"/>
                  </w:divBdr>
                  <w:divsChild>
                    <w:div w:id="671418628">
                      <w:marLeft w:val="0"/>
                      <w:marRight w:val="0"/>
                      <w:marTop w:val="0"/>
                      <w:marBottom w:val="0"/>
                      <w:divBdr>
                        <w:top w:val="none" w:sz="0" w:space="0" w:color="auto"/>
                        <w:left w:val="none" w:sz="0" w:space="0" w:color="auto"/>
                        <w:bottom w:val="none" w:sz="0" w:space="0" w:color="auto"/>
                        <w:right w:val="none" w:sz="0" w:space="0" w:color="auto"/>
                      </w:divBdr>
                      <w:divsChild>
                        <w:div w:id="1510174265">
                          <w:marLeft w:val="0"/>
                          <w:marRight w:val="0"/>
                          <w:marTop w:val="0"/>
                          <w:marBottom w:val="0"/>
                          <w:divBdr>
                            <w:top w:val="none" w:sz="0" w:space="0" w:color="auto"/>
                            <w:left w:val="none" w:sz="0" w:space="0" w:color="auto"/>
                            <w:bottom w:val="none" w:sz="0" w:space="0" w:color="auto"/>
                            <w:right w:val="none" w:sz="0" w:space="0" w:color="auto"/>
                          </w:divBdr>
                          <w:divsChild>
                            <w:div w:id="1244492243">
                              <w:marLeft w:val="0"/>
                              <w:marRight w:val="0"/>
                              <w:marTop w:val="0"/>
                              <w:marBottom w:val="0"/>
                              <w:divBdr>
                                <w:top w:val="none" w:sz="0" w:space="0" w:color="auto"/>
                                <w:left w:val="none" w:sz="0" w:space="0" w:color="auto"/>
                                <w:bottom w:val="none" w:sz="0" w:space="0" w:color="auto"/>
                                <w:right w:val="none" w:sz="0" w:space="0" w:color="auto"/>
                              </w:divBdr>
                              <w:divsChild>
                                <w:div w:id="14335471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09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369940">
      <w:bodyDiv w:val="1"/>
      <w:marLeft w:val="0"/>
      <w:marRight w:val="0"/>
      <w:marTop w:val="0"/>
      <w:marBottom w:val="0"/>
      <w:divBdr>
        <w:top w:val="none" w:sz="0" w:space="0" w:color="auto"/>
        <w:left w:val="none" w:sz="0" w:space="0" w:color="auto"/>
        <w:bottom w:val="none" w:sz="0" w:space="0" w:color="auto"/>
        <w:right w:val="none" w:sz="0" w:space="0" w:color="auto"/>
      </w:divBdr>
      <w:divsChild>
        <w:div w:id="1417365414">
          <w:marLeft w:val="0"/>
          <w:marRight w:val="0"/>
          <w:marTop w:val="0"/>
          <w:marBottom w:val="0"/>
          <w:divBdr>
            <w:top w:val="none" w:sz="0" w:space="0" w:color="auto"/>
            <w:left w:val="none" w:sz="0" w:space="0" w:color="auto"/>
            <w:bottom w:val="none" w:sz="0" w:space="0" w:color="auto"/>
            <w:right w:val="none" w:sz="0" w:space="0" w:color="auto"/>
          </w:divBdr>
          <w:divsChild>
            <w:div w:id="1307932029">
              <w:marLeft w:val="0"/>
              <w:marRight w:val="0"/>
              <w:marTop w:val="0"/>
              <w:marBottom w:val="0"/>
              <w:divBdr>
                <w:top w:val="none" w:sz="0" w:space="0" w:color="auto"/>
                <w:left w:val="none" w:sz="0" w:space="0" w:color="auto"/>
                <w:bottom w:val="none" w:sz="0" w:space="0" w:color="auto"/>
                <w:right w:val="none" w:sz="0" w:space="0" w:color="auto"/>
              </w:divBdr>
              <w:divsChild>
                <w:div w:id="1536774929">
                  <w:marLeft w:val="0"/>
                  <w:marRight w:val="0"/>
                  <w:marTop w:val="0"/>
                  <w:marBottom w:val="0"/>
                  <w:divBdr>
                    <w:top w:val="none" w:sz="0" w:space="0" w:color="auto"/>
                    <w:left w:val="none" w:sz="0" w:space="0" w:color="auto"/>
                    <w:bottom w:val="none" w:sz="0" w:space="0" w:color="auto"/>
                    <w:right w:val="none" w:sz="0" w:space="0" w:color="auto"/>
                  </w:divBdr>
                  <w:divsChild>
                    <w:div w:id="1169559772">
                      <w:marLeft w:val="0"/>
                      <w:marRight w:val="0"/>
                      <w:marTop w:val="0"/>
                      <w:marBottom w:val="0"/>
                      <w:divBdr>
                        <w:top w:val="none" w:sz="0" w:space="0" w:color="auto"/>
                        <w:left w:val="none" w:sz="0" w:space="0" w:color="auto"/>
                        <w:bottom w:val="none" w:sz="0" w:space="0" w:color="auto"/>
                        <w:right w:val="none" w:sz="0" w:space="0" w:color="auto"/>
                      </w:divBdr>
                      <w:divsChild>
                        <w:div w:id="1258057104">
                          <w:marLeft w:val="0"/>
                          <w:marRight w:val="0"/>
                          <w:marTop w:val="0"/>
                          <w:marBottom w:val="0"/>
                          <w:divBdr>
                            <w:top w:val="none" w:sz="0" w:space="0" w:color="auto"/>
                            <w:left w:val="none" w:sz="0" w:space="0" w:color="auto"/>
                            <w:bottom w:val="none" w:sz="0" w:space="0" w:color="auto"/>
                            <w:right w:val="none" w:sz="0" w:space="0" w:color="auto"/>
                          </w:divBdr>
                          <w:divsChild>
                            <w:div w:id="10868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869749">
      <w:bodyDiv w:val="1"/>
      <w:marLeft w:val="0"/>
      <w:marRight w:val="0"/>
      <w:marTop w:val="0"/>
      <w:marBottom w:val="0"/>
      <w:divBdr>
        <w:top w:val="none" w:sz="0" w:space="0" w:color="auto"/>
        <w:left w:val="none" w:sz="0" w:space="0" w:color="auto"/>
        <w:bottom w:val="none" w:sz="0" w:space="0" w:color="auto"/>
        <w:right w:val="none" w:sz="0" w:space="0" w:color="auto"/>
      </w:divBdr>
      <w:divsChild>
        <w:div w:id="881022296">
          <w:marLeft w:val="0"/>
          <w:marRight w:val="0"/>
          <w:marTop w:val="0"/>
          <w:marBottom w:val="0"/>
          <w:divBdr>
            <w:top w:val="none" w:sz="0" w:space="0" w:color="auto"/>
            <w:left w:val="none" w:sz="0" w:space="0" w:color="auto"/>
            <w:bottom w:val="none" w:sz="0" w:space="0" w:color="auto"/>
            <w:right w:val="none" w:sz="0" w:space="0" w:color="auto"/>
          </w:divBdr>
          <w:divsChild>
            <w:div w:id="1043628025">
              <w:marLeft w:val="0"/>
              <w:marRight w:val="0"/>
              <w:marTop w:val="0"/>
              <w:marBottom w:val="0"/>
              <w:divBdr>
                <w:top w:val="none" w:sz="0" w:space="0" w:color="auto"/>
                <w:left w:val="none" w:sz="0" w:space="0" w:color="auto"/>
                <w:bottom w:val="none" w:sz="0" w:space="0" w:color="auto"/>
                <w:right w:val="none" w:sz="0" w:space="0" w:color="auto"/>
              </w:divBdr>
              <w:divsChild>
                <w:div w:id="340284430">
                  <w:marLeft w:val="0"/>
                  <w:marRight w:val="0"/>
                  <w:marTop w:val="0"/>
                  <w:marBottom w:val="0"/>
                  <w:divBdr>
                    <w:top w:val="none" w:sz="0" w:space="0" w:color="auto"/>
                    <w:left w:val="none" w:sz="0" w:space="0" w:color="auto"/>
                    <w:bottom w:val="none" w:sz="0" w:space="0" w:color="auto"/>
                    <w:right w:val="none" w:sz="0" w:space="0" w:color="auto"/>
                  </w:divBdr>
                  <w:divsChild>
                    <w:div w:id="1907109888">
                      <w:marLeft w:val="0"/>
                      <w:marRight w:val="0"/>
                      <w:marTop w:val="0"/>
                      <w:marBottom w:val="0"/>
                      <w:divBdr>
                        <w:top w:val="none" w:sz="0" w:space="0" w:color="auto"/>
                        <w:left w:val="none" w:sz="0" w:space="0" w:color="auto"/>
                        <w:bottom w:val="none" w:sz="0" w:space="0" w:color="auto"/>
                        <w:right w:val="none" w:sz="0" w:space="0" w:color="auto"/>
                      </w:divBdr>
                      <w:divsChild>
                        <w:div w:id="322127993">
                          <w:marLeft w:val="0"/>
                          <w:marRight w:val="0"/>
                          <w:marTop w:val="0"/>
                          <w:marBottom w:val="0"/>
                          <w:divBdr>
                            <w:top w:val="none" w:sz="0" w:space="0" w:color="auto"/>
                            <w:left w:val="none" w:sz="0" w:space="0" w:color="auto"/>
                            <w:bottom w:val="none" w:sz="0" w:space="0" w:color="auto"/>
                            <w:right w:val="none" w:sz="0" w:space="0" w:color="auto"/>
                          </w:divBdr>
                          <w:divsChild>
                            <w:div w:id="21025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228074">
      <w:bodyDiv w:val="1"/>
      <w:marLeft w:val="0"/>
      <w:marRight w:val="0"/>
      <w:marTop w:val="0"/>
      <w:marBottom w:val="0"/>
      <w:divBdr>
        <w:top w:val="none" w:sz="0" w:space="0" w:color="auto"/>
        <w:left w:val="none" w:sz="0" w:space="0" w:color="auto"/>
        <w:bottom w:val="none" w:sz="0" w:space="0" w:color="auto"/>
        <w:right w:val="none" w:sz="0" w:space="0" w:color="auto"/>
      </w:divBdr>
      <w:divsChild>
        <w:div w:id="1964071754">
          <w:marLeft w:val="0"/>
          <w:marRight w:val="0"/>
          <w:marTop w:val="0"/>
          <w:marBottom w:val="0"/>
          <w:divBdr>
            <w:top w:val="none" w:sz="0" w:space="0" w:color="auto"/>
            <w:left w:val="none" w:sz="0" w:space="0" w:color="auto"/>
            <w:bottom w:val="none" w:sz="0" w:space="0" w:color="auto"/>
            <w:right w:val="none" w:sz="0" w:space="0" w:color="auto"/>
          </w:divBdr>
          <w:divsChild>
            <w:div w:id="373651647">
              <w:marLeft w:val="0"/>
              <w:marRight w:val="0"/>
              <w:marTop w:val="0"/>
              <w:marBottom w:val="0"/>
              <w:divBdr>
                <w:top w:val="none" w:sz="0" w:space="0" w:color="auto"/>
                <w:left w:val="none" w:sz="0" w:space="0" w:color="auto"/>
                <w:bottom w:val="none" w:sz="0" w:space="0" w:color="auto"/>
                <w:right w:val="none" w:sz="0" w:space="0" w:color="auto"/>
              </w:divBdr>
              <w:divsChild>
                <w:div w:id="474954056">
                  <w:marLeft w:val="0"/>
                  <w:marRight w:val="0"/>
                  <w:marTop w:val="0"/>
                  <w:marBottom w:val="0"/>
                  <w:divBdr>
                    <w:top w:val="none" w:sz="0" w:space="0" w:color="auto"/>
                    <w:left w:val="none" w:sz="0" w:space="0" w:color="auto"/>
                    <w:bottom w:val="none" w:sz="0" w:space="0" w:color="auto"/>
                    <w:right w:val="none" w:sz="0" w:space="0" w:color="auto"/>
                  </w:divBdr>
                  <w:divsChild>
                    <w:div w:id="1741638372">
                      <w:marLeft w:val="0"/>
                      <w:marRight w:val="0"/>
                      <w:marTop w:val="0"/>
                      <w:marBottom w:val="0"/>
                      <w:divBdr>
                        <w:top w:val="none" w:sz="0" w:space="0" w:color="auto"/>
                        <w:left w:val="none" w:sz="0" w:space="0" w:color="auto"/>
                        <w:bottom w:val="none" w:sz="0" w:space="0" w:color="auto"/>
                        <w:right w:val="none" w:sz="0" w:space="0" w:color="auto"/>
                      </w:divBdr>
                      <w:divsChild>
                        <w:div w:id="1072434420">
                          <w:marLeft w:val="0"/>
                          <w:marRight w:val="0"/>
                          <w:marTop w:val="0"/>
                          <w:marBottom w:val="0"/>
                          <w:divBdr>
                            <w:top w:val="none" w:sz="0" w:space="0" w:color="auto"/>
                            <w:left w:val="none" w:sz="0" w:space="0" w:color="auto"/>
                            <w:bottom w:val="none" w:sz="0" w:space="0" w:color="auto"/>
                            <w:right w:val="none" w:sz="0" w:space="0" w:color="auto"/>
                          </w:divBdr>
                          <w:divsChild>
                            <w:div w:id="12206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229267">
      <w:bodyDiv w:val="1"/>
      <w:marLeft w:val="0"/>
      <w:marRight w:val="0"/>
      <w:marTop w:val="0"/>
      <w:marBottom w:val="0"/>
      <w:divBdr>
        <w:top w:val="none" w:sz="0" w:space="0" w:color="auto"/>
        <w:left w:val="none" w:sz="0" w:space="0" w:color="auto"/>
        <w:bottom w:val="none" w:sz="0" w:space="0" w:color="auto"/>
        <w:right w:val="none" w:sz="0" w:space="0" w:color="auto"/>
      </w:divBdr>
      <w:divsChild>
        <w:div w:id="1752699930">
          <w:marLeft w:val="0"/>
          <w:marRight w:val="0"/>
          <w:marTop w:val="0"/>
          <w:marBottom w:val="0"/>
          <w:divBdr>
            <w:top w:val="none" w:sz="0" w:space="0" w:color="auto"/>
            <w:left w:val="none" w:sz="0" w:space="0" w:color="auto"/>
            <w:bottom w:val="none" w:sz="0" w:space="0" w:color="auto"/>
            <w:right w:val="none" w:sz="0" w:space="0" w:color="auto"/>
          </w:divBdr>
          <w:divsChild>
            <w:div w:id="336276409">
              <w:marLeft w:val="0"/>
              <w:marRight w:val="0"/>
              <w:marTop w:val="0"/>
              <w:marBottom w:val="0"/>
              <w:divBdr>
                <w:top w:val="none" w:sz="0" w:space="0" w:color="auto"/>
                <w:left w:val="none" w:sz="0" w:space="0" w:color="auto"/>
                <w:bottom w:val="none" w:sz="0" w:space="0" w:color="auto"/>
                <w:right w:val="none" w:sz="0" w:space="0" w:color="auto"/>
              </w:divBdr>
              <w:divsChild>
                <w:div w:id="1952278315">
                  <w:marLeft w:val="0"/>
                  <w:marRight w:val="0"/>
                  <w:marTop w:val="0"/>
                  <w:marBottom w:val="0"/>
                  <w:divBdr>
                    <w:top w:val="none" w:sz="0" w:space="0" w:color="auto"/>
                    <w:left w:val="none" w:sz="0" w:space="0" w:color="auto"/>
                    <w:bottom w:val="none" w:sz="0" w:space="0" w:color="auto"/>
                    <w:right w:val="none" w:sz="0" w:space="0" w:color="auto"/>
                  </w:divBdr>
                  <w:divsChild>
                    <w:div w:id="527908454">
                      <w:marLeft w:val="0"/>
                      <w:marRight w:val="0"/>
                      <w:marTop w:val="0"/>
                      <w:marBottom w:val="0"/>
                      <w:divBdr>
                        <w:top w:val="none" w:sz="0" w:space="0" w:color="auto"/>
                        <w:left w:val="none" w:sz="0" w:space="0" w:color="auto"/>
                        <w:bottom w:val="none" w:sz="0" w:space="0" w:color="auto"/>
                        <w:right w:val="none" w:sz="0" w:space="0" w:color="auto"/>
                      </w:divBdr>
                      <w:divsChild>
                        <w:div w:id="1736315299">
                          <w:marLeft w:val="0"/>
                          <w:marRight w:val="0"/>
                          <w:marTop w:val="0"/>
                          <w:marBottom w:val="0"/>
                          <w:divBdr>
                            <w:top w:val="none" w:sz="0" w:space="0" w:color="auto"/>
                            <w:left w:val="none" w:sz="0" w:space="0" w:color="auto"/>
                            <w:bottom w:val="none" w:sz="0" w:space="0" w:color="auto"/>
                            <w:right w:val="none" w:sz="0" w:space="0" w:color="auto"/>
                          </w:divBdr>
                          <w:divsChild>
                            <w:div w:id="4009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48971">
      <w:bodyDiv w:val="1"/>
      <w:marLeft w:val="0"/>
      <w:marRight w:val="0"/>
      <w:marTop w:val="0"/>
      <w:marBottom w:val="0"/>
      <w:divBdr>
        <w:top w:val="none" w:sz="0" w:space="0" w:color="auto"/>
        <w:left w:val="none" w:sz="0" w:space="0" w:color="auto"/>
        <w:bottom w:val="none" w:sz="0" w:space="0" w:color="auto"/>
        <w:right w:val="none" w:sz="0" w:space="0" w:color="auto"/>
      </w:divBdr>
      <w:divsChild>
        <w:div w:id="1635255938">
          <w:marLeft w:val="0"/>
          <w:marRight w:val="0"/>
          <w:marTop w:val="0"/>
          <w:marBottom w:val="0"/>
          <w:divBdr>
            <w:top w:val="none" w:sz="0" w:space="0" w:color="auto"/>
            <w:left w:val="none" w:sz="0" w:space="0" w:color="auto"/>
            <w:bottom w:val="none" w:sz="0" w:space="0" w:color="auto"/>
            <w:right w:val="none" w:sz="0" w:space="0" w:color="auto"/>
          </w:divBdr>
          <w:divsChild>
            <w:div w:id="179511307">
              <w:marLeft w:val="0"/>
              <w:marRight w:val="0"/>
              <w:marTop w:val="0"/>
              <w:marBottom w:val="0"/>
              <w:divBdr>
                <w:top w:val="none" w:sz="0" w:space="0" w:color="auto"/>
                <w:left w:val="none" w:sz="0" w:space="0" w:color="auto"/>
                <w:bottom w:val="none" w:sz="0" w:space="0" w:color="auto"/>
                <w:right w:val="none" w:sz="0" w:space="0" w:color="auto"/>
              </w:divBdr>
              <w:divsChild>
                <w:div w:id="1380468721">
                  <w:marLeft w:val="0"/>
                  <w:marRight w:val="0"/>
                  <w:marTop w:val="0"/>
                  <w:marBottom w:val="0"/>
                  <w:divBdr>
                    <w:top w:val="none" w:sz="0" w:space="0" w:color="auto"/>
                    <w:left w:val="none" w:sz="0" w:space="0" w:color="auto"/>
                    <w:bottom w:val="none" w:sz="0" w:space="0" w:color="auto"/>
                    <w:right w:val="none" w:sz="0" w:space="0" w:color="auto"/>
                  </w:divBdr>
                  <w:divsChild>
                    <w:div w:id="1135949269">
                      <w:marLeft w:val="0"/>
                      <w:marRight w:val="0"/>
                      <w:marTop w:val="0"/>
                      <w:marBottom w:val="0"/>
                      <w:divBdr>
                        <w:top w:val="none" w:sz="0" w:space="0" w:color="auto"/>
                        <w:left w:val="none" w:sz="0" w:space="0" w:color="auto"/>
                        <w:bottom w:val="none" w:sz="0" w:space="0" w:color="auto"/>
                        <w:right w:val="none" w:sz="0" w:space="0" w:color="auto"/>
                      </w:divBdr>
                      <w:divsChild>
                        <w:div w:id="1937976248">
                          <w:marLeft w:val="0"/>
                          <w:marRight w:val="0"/>
                          <w:marTop w:val="0"/>
                          <w:marBottom w:val="0"/>
                          <w:divBdr>
                            <w:top w:val="none" w:sz="0" w:space="0" w:color="auto"/>
                            <w:left w:val="none" w:sz="0" w:space="0" w:color="auto"/>
                            <w:bottom w:val="none" w:sz="0" w:space="0" w:color="auto"/>
                            <w:right w:val="none" w:sz="0" w:space="0" w:color="auto"/>
                          </w:divBdr>
                          <w:divsChild>
                            <w:div w:id="3320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262861">
      <w:bodyDiv w:val="1"/>
      <w:marLeft w:val="0"/>
      <w:marRight w:val="0"/>
      <w:marTop w:val="0"/>
      <w:marBottom w:val="0"/>
      <w:divBdr>
        <w:top w:val="none" w:sz="0" w:space="0" w:color="auto"/>
        <w:left w:val="none" w:sz="0" w:space="0" w:color="auto"/>
        <w:bottom w:val="none" w:sz="0" w:space="0" w:color="auto"/>
        <w:right w:val="none" w:sz="0" w:space="0" w:color="auto"/>
      </w:divBdr>
      <w:divsChild>
        <w:div w:id="523788567">
          <w:marLeft w:val="0"/>
          <w:marRight w:val="0"/>
          <w:marTop w:val="0"/>
          <w:marBottom w:val="0"/>
          <w:divBdr>
            <w:top w:val="none" w:sz="0" w:space="0" w:color="auto"/>
            <w:left w:val="none" w:sz="0" w:space="0" w:color="auto"/>
            <w:bottom w:val="none" w:sz="0" w:space="0" w:color="auto"/>
            <w:right w:val="none" w:sz="0" w:space="0" w:color="auto"/>
          </w:divBdr>
          <w:divsChild>
            <w:div w:id="501547806">
              <w:marLeft w:val="0"/>
              <w:marRight w:val="0"/>
              <w:marTop w:val="0"/>
              <w:marBottom w:val="0"/>
              <w:divBdr>
                <w:top w:val="none" w:sz="0" w:space="0" w:color="auto"/>
                <w:left w:val="none" w:sz="0" w:space="0" w:color="auto"/>
                <w:bottom w:val="none" w:sz="0" w:space="0" w:color="auto"/>
                <w:right w:val="none" w:sz="0" w:space="0" w:color="auto"/>
              </w:divBdr>
              <w:divsChild>
                <w:div w:id="1924222815">
                  <w:marLeft w:val="0"/>
                  <w:marRight w:val="0"/>
                  <w:marTop w:val="0"/>
                  <w:marBottom w:val="0"/>
                  <w:divBdr>
                    <w:top w:val="none" w:sz="0" w:space="0" w:color="auto"/>
                    <w:left w:val="none" w:sz="0" w:space="0" w:color="auto"/>
                    <w:bottom w:val="none" w:sz="0" w:space="0" w:color="auto"/>
                    <w:right w:val="none" w:sz="0" w:space="0" w:color="auto"/>
                  </w:divBdr>
                  <w:divsChild>
                    <w:div w:id="1774008180">
                      <w:marLeft w:val="0"/>
                      <w:marRight w:val="0"/>
                      <w:marTop w:val="0"/>
                      <w:marBottom w:val="0"/>
                      <w:divBdr>
                        <w:top w:val="none" w:sz="0" w:space="0" w:color="auto"/>
                        <w:left w:val="none" w:sz="0" w:space="0" w:color="auto"/>
                        <w:bottom w:val="none" w:sz="0" w:space="0" w:color="auto"/>
                        <w:right w:val="none" w:sz="0" w:space="0" w:color="auto"/>
                      </w:divBdr>
                      <w:divsChild>
                        <w:div w:id="443036699">
                          <w:marLeft w:val="0"/>
                          <w:marRight w:val="0"/>
                          <w:marTop w:val="0"/>
                          <w:marBottom w:val="0"/>
                          <w:divBdr>
                            <w:top w:val="none" w:sz="0" w:space="0" w:color="auto"/>
                            <w:left w:val="none" w:sz="0" w:space="0" w:color="auto"/>
                            <w:bottom w:val="none" w:sz="0" w:space="0" w:color="auto"/>
                            <w:right w:val="none" w:sz="0" w:space="0" w:color="auto"/>
                          </w:divBdr>
                        </w:div>
                        <w:div w:id="1811046196">
                          <w:marLeft w:val="0"/>
                          <w:marRight w:val="0"/>
                          <w:marTop w:val="0"/>
                          <w:marBottom w:val="0"/>
                          <w:divBdr>
                            <w:top w:val="none" w:sz="0" w:space="0" w:color="auto"/>
                            <w:left w:val="none" w:sz="0" w:space="0" w:color="auto"/>
                            <w:bottom w:val="none" w:sz="0" w:space="0" w:color="auto"/>
                            <w:right w:val="none" w:sz="0" w:space="0" w:color="auto"/>
                          </w:divBdr>
                          <w:divsChild>
                            <w:div w:id="2757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104056">
      <w:bodyDiv w:val="1"/>
      <w:marLeft w:val="0"/>
      <w:marRight w:val="0"/>
      <w:marTop w:val="0"/>
      <w:marBottom w:val="0"/>
      <w:divBdr>
        <w:top w:val="none" w:sz="0" w:space="0" w:color="auto"/>
        <w:left w:val="none" w:sz="0" w:space="0" w:color="auto"/>
        <w:bottom w:val="none" w:sz="0" w:space="0" w:color="auto"/>
        <w:right w:val="none" w:sz="0" w:space="0" w:color="auto"/>
      </w:divBdr>
      <w:divsChild>
        <w:div w:id="1305430987">
          <w:marLeft w:val="0"/>
          <w:marRight w:val="0"/>
          <w:marTop w:val="0"/>
          <w:marBottom w:val="0"/>
          <w:divBdr>
            <w:top w:val="none" w:sz="0" w:space="0" w:color="auto"/>
            <w:left w:val="none" w:sz="0" w:space="0" w:color="auto"/>
            <w:bottom w:val="none" w:sz="0" w:space="0" w:color="auto"/>
            <w:right w:val="none" w:sz="0" w:space="0" w:color="auto"/>
          </w:divBdr>
          <w:divsChild>
            <w:div w:id="176427692">
              <w:marLeft w:val="0"/>
              <w:marRight w:val="0"/>
              <w:marTop w:val="0"/>
              <w:marBottom w:val="0"/>
              <w:divBdr>
                <w:top w:val="none" w:sz="0" w:space="0" w:color="auto"/>
                <w:left w:val="none" w:sz="0" w:space="0" w:color="auto"/>
                <w:bottom w:val="none" w:sz="0" w:space="0" w:color="auto"/>
                <w:right w:val="none" w:sz="0" w:space="0" w:color="auto"/>
              </w:divBdr>
              <w:divsChild>
                <w:div w:id="1285580994">
                  <w:marLeft w:val="0"/>
                  <w:marRight w:val="0"/>
                  <w:marTop w:val="0"/>
                  <w:marBottom w:val="0"/>
                  <w:divBdr>
                    <w:top w:val="none" w:sz="0" w:space="0" w:color="auto"/>
                    <w:left w:val="none" w:sz="0" w:space="0" w:color="auto"/>
                    <w:bottom w:val="none" w:sz="0" w:space="0" w:color="auto"/>
                    <w:right w:val="none" w:sz="0" w:space="0" w:color="auto"/>
                  </w:divBdr>
                  <w:divsChild>
                    <w:div w:id="684597929">
                      <w:marLeft w:val="0"/>
                      <w:marRight w:val="0"/>
                      <w:marTop w:val="0"/>
                      <w:marBottom w:val="0"/>
                      <w:divBdr>
                        <w:top w:val="none" w:sz="0" w:space="0" w:color="auto"/>
                        <w:left w:val="none" w:sz="0" w:space="0" w:color="auto"/>
                        <w:bottom w:val="none" w:sz="0" w:space="0" w:color="auto"/>
                        <w:right w:val="none" w:sz="0" w:space="0" w:color="auto"/>
                      </w:divBdr>
                      <w:divsChild>
                        <w:div w:id="130338973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124272369">
      <w:bodyDiv w:val="1"/>
      <w:marLeft w:val="0"/>
      <w:marRight w:val="0"/>
      <w:marTop w:val="0"/>
      <w:marBottom w:val="0"/>
      <w:divBdr>
        <w:top w:val="none" w:sz="0" w:space="0" w:color="auto"/>
        <w:left w:val="none" w:sz="0" w:space="0" w:color="auto"/>
        <w:bottom w:val="none" w:sz="0" w:space="0" w:color="auto"/>
        <w:right w:val="none" w:sz="0" w:space="0" w:color="auto"/>
      </w:divBdr>
      <w:divsChild>
        <w:div w:id="1604071749">
          <w:marLeft w:val="0"/>
          <w:marRight w:val="0"/>
          <w:marTop w:val="0"/>
          <w:marBottom w:val="0"/>
          <w:divBdr>
            <w:top w:val="none" w:sz="0" w:space="0" w:color="auto"/>
            <w:left w:val="none" w:sz="0" w:space="0" w:color="auto"/>
            <w:bottom w:val="none" w:sz="0" w:space="0" w:color="auto"/>
            <w:right w:val="none" w:sz="0" w:space="0" w:color="auto"/>
          </w:divBdr>
          <w:divsChild>
            <w:div w:id="994066949">
              <w:marLeft w:val="0"/>
              <w:marRight w:val="0"/>
              <w:marTop w:val="0"/>
              <w:marBottom w:val="0"/>
              <w:divBdr>
                <w:top w:val="none" w:sz="0" w:space="0" w:color="auto"/>
                <w:left w:val="none" w:sz="0" w:space="0" w:color="auto"/>
                <w:bottom w:val="none" w:sz="0" w:space="0" w:color="auto"/>
                <w:right w:val="none" w:sz="0" w:space="0" w:color="auto"/>
              </w:divBdr>
              <w:divsChild>
                <w:div w:id="1474710141">
                  <w:marLeft w:val="0"/>
                  <w:marRight w:val="0"/>
                  <w:marTop w:val="0"/>
                  <w:marBottom w:val="0"/>
                  <w:divBdr>
                    <w:top w:val="none" w:sz="0" w:space="0" w:color="auto"/>
                    <w:left w:val="none" w:sz="0" w:space="0" w:color="auto"/>
                    <w:bottom w:val="none" w:sz="0" w:space="0" w:color="auto"/>
                    <w:right w:val="none" w:sz="0" w:space="0" w:color="auto"/>
                  </w:divBdr>
                  <w:divsChild>
                    <w:div w:id="336805444">
                      <w:marLeft w:val="0"/>
                      <w:marRight w:val="0"/>
                      <w:marTop w:val="0"/>
                      <w:marBottom w:val="0"/>
                      <w:divBdr>
                        <w:top w:val="none" w:sz="0" w:space="0" w:color="auto"/>
                        <w:left w:val="none" w:sz="0" w:space="0" w:color="auto"/>
                        <w:bottom w:val="none" w:sz="0" w:space="0" w:color="auto"/>
                        <w:right w:val="none" w:sz="0" w:space="0" w:color="auto"/>
                      </w:divBdr>
                      <w:divsChild>
                        <w:div w:id="2107189945">
                          <w:marLeft w:val="0"/>
                          <w:marRight w:val="0"/>
                          <w:marTop w:val="0"/>
                          <w:marBottom w:val="0"/>
                          <w:divBdr>
                            <w:top w:val="none" w:sz="0" w:space="0" w:color="auto"/>
                            <w:left w:val="none" w:sz="0" w:space="0" w:color="auto"/>
                            <w:bottom w:val="none" w:sz="0" w:space="0" w:color="auto"/>
                            <w:right w:val="none" w:sz="0" w:space="0" w:color="auto"/>
                          </w:divBdr>
                          <w:divsChild>
                            <w:div w:id="13141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493605">
      <w:bodyDiv w:val="1"/>
      <w:marLeft w:val="0"/>
      <w:marRight w:val="0"/>
      <w:marTop w:val="0"/>
      <w:marBottom w:val="0"/>
      <w:divBdr>
        <w:top w:val="none" w:sz="0" w:space="0" w:color="auto"/>
        <w:left w:val="none" w:sz="0" w:space="0" w:color="auto"/>
        <w:bottom w:val="none" w:sz="0" w:space="0" w:color="auto"/>
        <w:right w:val="none" w:sz="0" w:space="0" w:color="auto"/>
      </w:divBdr>
      <w:divsChild>
        <w:div w:id="36392023">
          <w:marLeft w:val="0"/>
          <w:marRight w:val="0"/>
          <w:marTop w:val="0"/>
          <w:marBottom w:val="0"/>
          <w:divBdr>
            <w:top w:val="none" w:sz="0" w:space="0" w:color="auto"/>
            <w:left w:val="none" w:sz="0" w:space="0" w:color="auto"/>
            <w:bottom w:val="none" w:sz="0" w:space="0" w:color="auto"/>
            <w:right w:val="none" w:sz="0" w:space="0" w:color="auto"/>
          </w:divBdr>
          <w:divsChild>
            <w:div w:id="1338264304">
              <w:marLeft w:val="0"/>
              <w:marRight w:val="0"/>
              <w:marTop w:val="0"/>
              <w:marBottom w:val="0"/>
              <w:divBdr>
                <w:top w:val="none" w:sz="0" w:space="0" w:color="auto"/>
                <w:left w:val="none" w:sz="0" w:space="0" w:color="auto"/>
                <w:bottom w:val="none" w:sz="0" w:space="0" w:color="auto"/>
                <w:right w:val="none" w:sz="0" w:space="0" w:color="auto"/>
              </w:divBdr>
              <w:divsChild>
                <w:div w:id="546722840">
                  <w:marLeft w:val="0"/>
                  <w:marRight w:val="0"/>
                  <w:marTop w:val="0"/>
                  <w:marBottom w:val="0"/>
                  <w:divBdr>
                    <w:top w:val="none" w:sz="0" w:space="0" w:color="auto"/>
                    <w:left w:val="none" w:sz="0" w:space="0" w:color="auto"/>
                    <w:bottom w:val="none" w:sz="0" w:space="0" w:color="auto"/>
                    <w:right w:val="none" w:sz="0" w:space="0" w:color="auto"/>
                  </w:divBdr>
                  <w:divsChild>
                    <w:div w:id="105002138">
                      <w:marLeft w:val="0"/>
                      <w:marRight w:val="0"/>
                      <w:marTop w:val="0"/>
                      <w:marBottom w:val="0"/>
                      <w:divBdr>
                        <w:top w:val="none" w:sz="0" w:space="0" w:color="auto"/>
                        <w:left w:val="none" w:sz="0" w:space="0" w:color="auto"/>
                        <w:bottom w:val="none" w:sz="0" w:space="0" w:color="auto"/>
                        <w:right w:val="none" w:sz="0" w:space="0" w:color="auto"/>
                      </w:divBdr>
                      <w:divsChild>
                        <w:div w:id="1104573378">
                          <w:marLeft w:val="0"/>
                          <w:marRight w:val="0"/>
                          <w:marTop w:val="0"/>
                          <w:marBottom w:val="0"/>
                          <w:divBdr>
                            <w:top w:val="none" w:sz="0" w:space="0" w:color="auto"/>
                            <w:left w:val="none" w:sz="0" w:space="0" w:color="auto"/>
                            <w:bottom w:val="none" w:sz="0" w:space="0" w:color="auto"/>
                            <w:right w:val="none" w:sz="0" w:space="0" w:color="auto"/>
                          </w:divBdr>
                          <w:divsChild>
                            <w:div w:id="7627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371627">
      <w:bodyDiv w:val="1"/>
      <w:marLeft w:val="0"/>
      <w:marRight w:val="0"/>
      <w:marTop w:val="0"/>
      <w:marBottom w:val="0"/>
      <w:divBdr>
        <w:top w:val="none" w:sz="0" w:space="0" w:color="auto"/>
        <w:left w:val="none" w:sz="0" w:space="0" w:color="auto"/>
        <w:bottom w:val="none" w:sz="0" w:space="0" w:color="auto"/>
        <w:right w:val="none" w:sz="0" w:space="0" w:color="auto"/>
      </w:divBdr>
      <w:divsChild>
        <w:div w:id="1397314828">
          <w:marLeft w:val="0"/>
          <w:marRight w:val="0"/>
          <w:marTop w:val="0"/>
          <w:marBottom w:val="0"/>
          <w:divBdr>
            <w:top w:val="none" w:sz="0" w:space="0" w:color="auto"/>
            <w:left w:val="none" w:sz="0" w:space="0" w:color="auto"/>
            <w:bottom w:val="none" w:sz="0" w:space="0" w:color="auto"/>
            <w:right w:val="none" w:sz="0" w:space="0" w:color="auto"/>
          </w:divBdr>
          <w:divsChild>
            <w:div w:id="1896700973">
              <w:marLeft w:val="0"/>
              <w:marRight w:val="0"/>
              <w:marTop w:val="0"/>
              <w:marBottom w:val="0"/>
              <w:divBdr>
                <w:top w:val="none" w:sz="0" w:space="0" w:color="auto"/>
                <w:left w:val="none" w:sz="0" w:space="0" w:color="auto"/>
                <w:bottom w:val="none" w:sz="0" w:space="0" w:color="auto"/>
                <w:right w:val="none" w:sz="0" w:space="0" w:color="auto"/>
              </w:divBdr>
              <w:divsChild>
                <w:div w:id="716009743">
                  <w:marLeft w:val="0"/>
                  <w:marRight w:val="0"/>
                  <w:marTop w:val="0"/>
                  <w:marBottom w:val="0"/>
                  <w:divBdr>
                    <w:top w:val="none" w:sz="0" w:space="0" w:color="auto"/>
                    <w:left w:val="none" w:sz="0" w:space="0" w:color="auto"/>
                    <w:bottom w:val="none" w:sz="0" w:space="0" w:color="auto"/>
                    <w:right w:val="none" w:sz="0" w:space="0" w:color="auto"/>
                  </w:divBdr>
                  <w:divsChild>
                    <w:div w:id="39207621">
                      <w:marLeft w:val="0"/>
                      <w:marRight w:val="0"/>
                      <w:marTop w:val="0"/>
                      <w:marBottom w:val="0"/>
                      <w:divBdr>
                        <w:top w:val="none" w:sz="0" w:space="0" w:color="auto"/>
                        <w:left w:val="none" w:sz="0" w:space="0" w:color="auto"/>
                        <w:bottom w:val="none" w:sz="0" w:space="0" w:color="auto"/>
                        <w:right w:val="none" w:sz="0" w:space="0" w:color="auto"/>
                      </w:divBdr>
                      <w:divsChild>
                        <w:div w:id="118454164">
                          <w:marLeft w:val="0"/>
                          <w:marRight w:val="0"/>
                          <w:marTop w:val="0"/>
                          <w:marBottom w:val="0"/>
                          <w:divBdr>
                            <w:top w:val="none" w:sz="0" w:space="0" w:color="auto"/>
                            <w:left w:val="none" w:sz="0" w:space="0" w:color="auto"/>
                            <w:bottom w:val="none" w:sz="0" w:space="0" w:color="auto"/>
                            <w:right w:val="none" w:sz="0" w:space="0" w:color="auto"/>
                          </w:divBdr>
                          <w:divsChild>
                            <w:div w:id="5479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779879">
      <w:bodyDiv w:val="1"/>
      <w:marLeft w:val="0"/>
      <w:marRight w:val="0"/>
      <w:marTop w:val="0"/>
      <w:marBottom w:val="0"/>
      <w:divBdr>
        <w:top w:val="none" w:sz="0" w:space="0" w:color="auto"/>
        <w:left w:val="none" w:sz="0" w:space="0" w:color="auto"/>
        <w:bottom w:val="none" w:sz="0" w:space="0" w:color="auto"/>
        <w:right w:val="none" w:sz="0" w:space="0" w:color="auto"/>
      </w:divBdr>
      <w:divsChild>
        <w:div w:id="265579349">
          <w:marLeft w:val="0"/>
          <w:marRight w:val="0"/>
          <w:marTop w:val="0"/>
          <w:marBottom w:val="0"/>
          <w:divBdr>
            <w:top w:val="none" w:sz="0" w:space="0" w:color="auto"/>
            <w:left w:val="none" w:sz="0" w:space="0" w:color="auto"/>
            <w:bottom w:val="none" w:sz="0" w:space="0" w:color="auto"/>
            <w:right w:val="none" w:sz="0" w:space="0" w:color="auto"/>
          </w:divBdr>
          <w:divsChild>
            <w:div w:id="647168954">
              <w:marLeft w:val="0"/>
              <w:marRight w:val="0"/>
              <w:marTop w:val="0"/>
              <w:marBottom w:val="0"/>
              <w:divBdr>
                <w:top w:val="none" w:sz="0" w:space="0" w:color="auto"/>
                <w:left w:val="none" w:sz="0" w:space="0" w:color="auto"/>
                <w:bottom w:val="none" w:sz="0" w:space="0" w:color="auto"/>
                <w:right w:val="none" w:sz="0" w:space="0" w:color="auto"/>
              </w:divBdr>
              <w:divsChild>
                <w:div w:id="116993705">
                  <w:marLeft w:val="0"/>
                  <w:marRight w:val="0"/>
                  <w:marTop w:val="0"/>
                  <w:marBottom w:val="0"/>
                  <w:divBdr>
                    <w:top w:val="none" w:sz="0" w:space="0" w:color="auto"/>
                    <w:left w:val="none" w:sz="0" w:space="0" w:color="auto"/>
                    <w:bottom w:val="none" w:sz="0" w:space="0" w:color="auto"/>
                    <w:right w:val="none" w:sz="0" w:space="0" w:color="auto"/>
                  </w:divBdr>
                  <w:divsChild>
                    <w:div w:id="436220288">
                      <w:marLeft w:val="0"/>
                      <w:marRight w:val="0"/>
                      <w:marTop w:val="0"/>
                      <w:marBottom w:val="0"/>
                      <w:divBdr>
                        <w:top w:val="none" w:sz="0" w:space="0" w:color="auto"/>
                        <w:left w:val="none" w:sz="0" w:space="0" w:color="auto"/>
                        <w:bottom w:val="none" w:sz="0" w:space="0" w:color="auto"/>
                        <w:right w:val="none" w:sz="0" w:space="0" w:color="auto"/>
                      </w:divBdr>
                      <w:divsChild>
                        <w:div w:id="2130472384">
                          <w:marLeft w:val="0"/>
                          <w:marRight w:val="0"/>
                          <w:marTop w:val="0"/>
                          <w:marBottom w:val="0"/>
                          <w:divBdr>
                            <w:top w:val="none" w:sz="0" w:space="0" w:color="auto"/>
                            <w:left w:val="none" w:sz="0" w:space="0" w:color="auto"/>
                            <w:bottom w:val="none" w:sz="0" w:space="0" w:color="auto"/>
                            <w:right w:val="none" w:sz="0" w:space="0" w:color="auto"/>
                          </w:divBdr>
                          <w:divsChild>
                            <w:div w:id="697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012948">
      <w:bodyDiv w:val="1"/>
      <w:marLeft w:val="0"/>
      <w:marRight w:val="0"/>
      <w:marTop w:val="0"/>
      <w:marBottom w:val="0"/>
      <w:divBdr>
        <w:top w:val="none" w:sz="0" w:space="0" w:color="auto"/>
        <w:left w:val="none" w:sz="0" w:space="0" w:color="auto"/>
        <w:bottom w:val="none" w:sz="0" w:space="0" w:color="auto"/>
        <w:right w:val="none" w:sz="0" w:space="0" w:color="auto"/>
      </w:divBdr>
      <w:divsChild>
        <w:div w:id="399326397">
          <w:marLeft w:val="0"/>
          <w:marRight w:val="0"/>
          <w:marTop w:val="0"/>
          <w:marBottom w:val="0"/>
          <w:divBdr>
            <w:top w:val="none" w:sz="0" w:space="0" w:color="auto"/>
            <w:left w:val="none" w:sz="0" w:space="0" w:color="auto"/>
            <w:bottom w:val="none" w:sz="0" w:space="0" w:color="auto"/>
            <w:right w:val="none" w:sz="0" w:space="0" w:color="auto"/>
          </w:divBdr>
          <w:divsChild>
            <w:div w:id="1199274714">
              <w:marLeft w:val="0"/>
              <w:marRight w:val="0"/>
              <w:marTop w:val="0"/>
              <w:marBottom w:val="0"/>
              <w:divBdr>
                <w:top w:val="none" w:sz="0" w:space="0" w:color="auto"/>
                <w:left w:val="none" w:sz="0" w:space="0" w:color="auto"/>
                <w:bottom w:val="none" w:sz="0" w:space="0" w:color="auto"/>
                <w:right w:val="none" w:sz="0" w:space="0" w:color="auto"/>
              </w:divBdr>
              <w:divsChild>
                <w:div w:id="1783262437">
                  <w:marLeft w:val="0"/>
                  <w:marRight w:val="0"/>
                  <w:marTop w:val="0"/>
                  <w:marBottom w:val="0"/>
                  <w:divBdr>
                    <w:top w:val="none" w:sz="0" w:space="0" w:color="auto"/>
                    <w:left w:val="none" w:sz="0" w:space="0" w:color="auto"/>
                    <w:bottom w:val="none" w:sz="0" w:space="0" w:color="auto"/>
                    <w:right w:val="none" w:sz="0" w:space="0" w:color="auto"/>
                  </w:divBdr>
                  <w:divsChild>
                    <w:div w:id="311102691">
                      <w:marLeft w:val="0"/>
                      <w:marRight w:val="0"/>
                      <w:marTop w:val="0"/>
                      <w:marBottom w:val="0"/>
                      <w:divBdr>
                        <w:top w:val="none" w:sz="0" w:space="0" w:color="auto"/>
                        <w:left w:val="none" w:sz="0" w:space="0" w:color="auto"/>
                        <w:bottom w:val="none" w:sz="0" w:space="0" w:color="auto"/>
                        <w:right w:val="none" w:sz="0" w:space="0" w:color="auto"/>
                      </w:divBdr>
                      <w:divsChild>
                        <w:div w:id="962424967">
                          <w:marLeft w:val="0"/>
                          <w:marRight w:val="0"/>
                          <w:marTop w:val="0"/>
                          <w:marBottom w:val="0"/>
                          <w:divBdr>
                            <w:top w:val="none" w:sz="0" w:space="0" w:color="auto"/>
                            <w:left w:val="none" w:sz="0" w:space="0" w:color="auto"/>
                            <w:bottom w:val="none" w:sz="0" w:space="0" w:color="auto"/>
                            <w:right w:val="none" w:sz="0" w:space="0" w:color="auto"/>
                          </w:divBdr>
                        </w:div>
                        <w:div w:id="866480543">
                          <w:marLeft w:val="0"/>
                          <w:marRight w:val="0"/>
                          <w:marTop w:val="0"/>
                          <w:marBottom w:val="0"/>
                          <w:divBdr>
                            <w:top w:val="none" w:sz="0" w:space="0" w:color="auto"/>
                            <w:left w:val="none" w:sz="0" w:space="0" w:color="auto"/>
                            <w:bottom w:val="none" w:sz="0" w:space="0" w:color="auto"/>
                            <w:right w:val="none" w:sz="0" w:space="0" w:color="auto"/>
                          </w:divBdr>
                          <w:divsChild>
                            <w:div w:id="5144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089502">
      <w:bodyDiv w:val="1"/>
      <w:marLeft w:val="0"/>
      <w:marRight w:val="0"/>
      <w:marTop w:val="0"/>
      <w:marBottom w:val="0"/>
      <w:divBdr>
        <w:top w:val="none" w:sz="0" w:space="0" w:color="auto"/>
        <w:left w:val="none" w:sz="0" w:space="0" w:color="auto"/>
        <w:bottom w:val="none" w:sz="0" w:space="0" w:color="auto"/>
        <w:right w:val="none" w:sz="0" w:space="0" w:color="auto"/>
      </w:divBdr>
      <w:divsChild>
        <w:div w:id="115226122">
          <w:marLeft w:val="0"/>
          <w:marRight w:val="0"/>
          <w:marTop w:val="0"/>
          <w:marBottom w:val="0"/>
          <w:divBdr>
            <w:top w:val="none" w:sz="0" w:space="0" w:color="auto"/>
            <w:left w:val="none" w:sz="0" w:space="0" w:color="auto"/>
            <w:bottom w:val="none" w:sz="0" w:space="0" w:color="auto"/>
            <w:right w:val="none" w:sz="0" w:space="0" w:color="auto"/>
          </w:divBdr>
          <w:divsChild>
            <w:div w:id="5906244">
              <w:marLeft w:val="0"/>
              <w:marRight w:val="0"/>
              <w:marTop w:val="0"/>
              <w:marBottom w:val="0"/>
              <w:divBdr>
                <w:top w:val="none" w:sz="0" w:space="0" w:color="auto"/>
                <w:left w:val="none" w:sz="0" w:space="0" w:color="auto"/>
                <w:bottom w:val="none" w:sz="0" w:space="0" w:color="auto"/>
                <w:right w:val="none" w:sz="0" w:space="0" w:color="auto"/>
              </w:divBdr>
              <w:divsChild>
                <w:div w:id="1853496288">
                  <w:marLeft w:val="0"/>
                  <w:marRight w:val="0"/>
                  <w:marTop w:val="0"/>
                  <w:marBottom w:val="0"/>
                  <w:divBdr>
                    <w:top w:val="none" w:sz="0" w:space="0" w:color="auto"/>
                    <w:left w:val="none" w:sz="0" w:space="0" w:color="auto"/>
                    <w:bottom w:val="none" w:sz="0" w:space="0" w:color="auto"/>
                    <w:right w:val="none" w:sz="0" w:space="0" w:color="auto"/>
                  </w:divBdr>
                  <w:divsChild>
                    <w:div w:id="1831018087">
                      <w:marLeft w:val="0"/>
                      <w:marRight w:val="0"/>
                      <w:marTop w:val="0"/>
                      <w:marBottom w:val="0"/>
                      <w:divBdr>
                        <w:top w:val="none" w:sz="0" w:space="0" w:color="auto"/>
                        <w:left w:val="none" w:sz="0" w:space="0" w:color="auto"/>
                        <w:bottom w:val="none" w:sz="0" w:space="0" w:color="auto"/>
                        <w:right w:val="none" w:sz="0" w:space="0" w:color="auto"/>
                      </w:divBdr>
                      <w:divsChild>
                        <w:div w:id="1060132015">
                          <w:marLeft w:val="0"/>
                          <w:marRight w:val="0"/>
                          <w:marTop w:val="0"/>
                          <w:marBottom w:val="0"/>
                          <w:divBdr>
                            <w:top w:val="none" w:sz="0" w:space="0" w:color="auto"/>
                            <w:left w:val="none" w:sz="0" w:space="0" w:color="auto"/>
                            <w:bottom w:val="none" w:sz="0" w:space="0" w:color="auto"/>
                            <w:right w:val="none" w:sz="0" w:space="0" w:color="auto"/>
                          </w:divBdr>
                          <w:divsChild>
                            <w:div w:id="3040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254113">
      <w:bodyDiv w:val="1"/>
      <w:marLeft w:val="0"/>
      <w:marRight w:val="0"/>
      <w:marTop w:val="0"/>
      <w:marBottom w:val="0"/>
      <w:divBdr>
        <w:top w:val="none" w:sz="0" w:space="0" w:color="auto"/>
        <w:left w:val="none" w:sz="0" w:space="0" w:color="auto"/>
        <w:bottom w:val="none" w:sz="0" w:space="0" w:color="auto"/>
        <w:right w:val="none" w:sz="0" w:space="0" w:color="auto"/>
      </w:divBdr>
      <w:divsChild>
        <w:div w:id="682510166">
          <w:marLeft w:val="0"/>
          <w:marRight w:val="0"/>
          <w:marTop w:val="0"/>
          <w:marBottom w:val="0"/>
          <w:divBdr>
            <w:top w:val="none" w:sz="0" w:space="0" w:color="auto"/>
            <w:left w:val="none" w:sz="0" w:space="0" w:color="auto"/>
            <w:bottom w:val="none" w:sz="0" w:space="0" w:color="auto"/>
            <w:right w:val="none" w:sz="0" w:space="0" w:color="auto"/>
          </w:divBdr>
          <w:divsChild>
            <w:div w:id="1682243965">
              <w:marLeft w:val="0"/>
              <w:marRight w:val="0"/>
              <w:marTop w:val="0"/>
              <w:marBottom w:val="0"/>
              <w:divBdr>
                <w:top w:val="none" w:sz="0" w:space="0" w:color="auto"/>
                <w:left w:val="none" w:sz="0" w:space="0" w:color="auto"/>
                <w:bottom w:val="none" w:sz="0" w:space="0" w:color="auto"/>
                <w:right w:val="none" w:sz="0" w:space="0" w:color="auto"/>
              </w:divBdr>
              <w:divsChild>
                <w:div w:id="1218932236">
                  <w:marLeft w:val="0"/>
                  <w:marRight w:val="0"/>
                  <w:marTop w:val="0"/>
                  <w:marBottom w:val="0"/>
                  <w:divBdr>
                    <w:top w:val="none" w:sz="0" w:space="0" w:color="auto"/>
                    <w:left w:val="none" w:sz="0" w:space="0" w:color="auto"/>
                    <w:bottom w:val="none" w:sz="0" w:space="0" w:color="auto"/>
                    <w:right w:val="none" w:sz="0" w:space="0" w:color="auto"/>
                  </w:divBdr>
                  <w:divsChild>
                    <w:div w:id="679770559">
                      <w:marLeft w:val="0"/>
                      <w:marRight w:val="0"/>
                      <w:marTop w:val="0"/>
                      <w:marBottom w:val="0"/>
                      <w:divBdr>
                        <w:top w:val="none" w:sz="0" w:space="0" w:color="auto"/>
                        <w:left w:val="none" w:sz="0" w:space="0" w:color="auto"/>
                        <w:bottom w:val="none" w:sz="0" w:space="0" w:color="auto"/>
                        <w:right w:val="none" w:sz="0" w:space="0" w:color="auto"/>
                      </w:divBdr>
                      <w:divsChild>
                        <w:div w:id="417606086">
                          <w:marLeft w:val="0"/>
                          <w:marRight w:val="0"/>
                          <w:marTop w:val="0"/>
                          <w:marBottom w:val="0"/>
                          <w:divBdr>
                            <w:top w:val="none" w:sz="0" w:space="0" w:color="auto"/>
                            <w:left w:val="none" w:sz="0" w:space="0" w:color="auto"/>
                            <w:bottom w:val="none" w:sz="0" w:space="0" w:color="auto"/>
                            <w:right w:val="none" w:sz="0" w:space="0" w:color="auto"/>
                          </w:divBdr>
                          <w:divsChild>
                            <w:div w:id="18318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815499">
      <w:bodyDiv w:val="1"/>
      <w:marLeft w:val="0"/>
      <w:marRight w:val="0"/>
      <w:marTop w:val="0"/>
      <w:marBottom w:val="0"/>
      <w:divBdr>
        <w:top w:val="none" w:sz="0" w:space="0" w:color="auto"/>
        <w:left w:val="none" w:sz="0" w:space="0" w:color="auto"/>
        <w:bottom w:val="none" w:sz="0" w:space="0" w:color="auto"/>
        <w:right w:val="none" w:sz="0" w:space="0" w:color="auto"/>
      </w:divBdr>
      <w:divsChild>
        <w:div w:id="443312531">
          <w:marLeft w:val="0"/>
          <w:marRight w:val="0"/>
          <w:marTop w:val="0"/>
          <w:marBottom w:val="0"/>
          <w:divBdr>
            <w:top w:val="none" w:sz="0" w:space="0" w:color="auto"/>
            <w:left w:val="none" w:sz="0" w:space="0" w:color="auto"/>
            <w:bottom w:val="none" w:sz="0" w:space="0" w:color="auto"/>
            <w:right w:val="none" w:sz="0" w:space="0" w:color="auto"/>
          </w:divBdr>
          <w:divsChild>
            <w:div w:id="1557084308">
              <w:marLeft w:val="0"/>
              <w:marRight w:val="0"/>
              <w:marTop w:val="0"/>
              <w:marBottom w:val="0"/>
              <w:divBdr>
                <w:top w:val="none" w:sz="0" w:space="0" w:color="auto"/>
                <w:left w:val="none" w:sz="0" w:space="0" w:color="auto"/>
                <w:bottom w:val="none" w:sz="0" w:space="0" w:color="auto"/>
                <w:right w:val="none" w:sz="0" w:space="0" w:color="auto"/>
              </w:divBdr>
              <w:divsChild>
                <w:div w:id="267084255">
                  <w:marLeft w:val="0"/>
                  <w:marRight w:val="0"/>
                  <w:marTop w:val="0"/>
                  <w:marBottom w:val="0"/>
                  <w:divBdr>
                    <w:top w:val="none" w:sz="0" w:space="0" w:color="auto"/>
                    <w:left w:val="none" w:sz="0" w:space="0" w:color="auto"/>
                    <w:bottom w:val="none" w:sz="0" w:space="0" w:color="auto"/>
                    <w:right w:val="none" w:sz="0" w:space="0" w:color="auto"/>
                  </w:divBdr>
                  <w:divsChild>
                    <w:div w:id="1588804793">
                      <w:marLeft w:val="0"/>
                      <w:marRight w:val="0"/>
                      <w:marTop w:val="0"/>
                      <w:marBottom w:val="0"/>
                      <w:divBdr>
                        <w:top w:val="none" w:sz="0" w:space="0" w:color="auto"/>
                        <w:left w:val="none" w:sz="0" w:space="0" w:color="auto"/>
                        <w:bottom w:val="none" w:sz="0" w:space="0" w:color="auto"/>
                        <w:right w:val="none" w:sz="0" w:space="0" w:color="auto"/>
                      </w:divBdr>
                      <w:divsChild>
                        <w:div w:id="1112281905">
                          <w:marLeft w:val="0"/>
                          <w:marRight w:val="0"/>
                          <w:marTop w:val="0"/>
                          <w:marBottom w:val="0"/>
                          <w:divBdr>
                            <w:top w:val="none" w:sz="0" w:space="0" w:color="auto"/>
                            <w:left w:val="none" w:sz="0" w:space="0" w:color="auto"/>
                            <w:bottom w:val="none" w:sz="0" w:space="0" w:color="auto"/>
                            <w:right w:val="none" w:sz="0" w:space="0" w:color="auto"/>
                          </w:divBdr>
                          <w:divsChild>
                            <w:div w:id="4927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737904">
      <w:bodyDiv w:val="1"/>
      <w:marLeft w:val="0"/>
      <w:marRight w:val="0"/>
      <w:marTop w:val="0"/>
      <w:marBottom w:val="0"/>
      <w:divBdr>
        <w:top w:val="none" w:sz="0" w:space="0" w:color="auto"/>
        <w:left w:val="none" w:sz="0" w:space="0" w:color="auto"/>
        <w:bottom w:val="none" w:sz="0" w:space="0" w:color="auto"/>
        <w:right w:val="none" w:sz="0" w:space="0" w:color="auto"/>
      </w:divBdr>
      <w:divsChild>
        <w:div w:id="1509053634">
          <w:marLeft w:val="0"/>
          <w:marRight w:val="0"/>
          <w:marTop w:val="0"/>
          <w:marBottom w:val="0"/>
          <w:divBdr>
            <w:top w:val="none" w:sz="0" w:space="0" w:color="auto"/>
            <w:left w:val="none" w:sz="0" w:space="0" w:color="auto"/>
            <w:bottom w:val="none" w:sz="0" w:space="0" w:color="auto"/>
            <w:right w:val="none" w:sz="0" w:space="0" w:color="auto"/>
          </w:divBdr>
          <w:divsChild>
            <w:div w:id="1384863636">
              <w:marLeft w:val="0"/>
              <w:marRight w:val="0"/>
              <w:marTop w:val="0"/>
              <w:marBottom w:val="0"/>
              <w:divBdr>
                <w:top w:val="none" w:sz="0" w:space="0" w:color="auto"/>
                <w:left w:val="none" w:sz="0" w:space="0" w:color="auto"/>
                <w:bottom w:val="none" w:sz="0" w:space="0" w:color="auto"/>
                <w:right w:val="none" w:sz="0" w:space="0" w:color="auto"/>
              </w:divBdr>
              <w:divsChild>
                <w:div w:id="625039388">
                  <w:marLeft w:val="0"/>
                  <w:marRight w:val="0"/>
                  <w:marTop w:val="0"/>
                  <w:marBottom w:val="0"/>
                  <w:divBdr>
                    <w:top w:val="none" w:sz="0" w:space="0" w:color="auto"/>
                    <w:left w:val="none" w:sz="0" w:space="0" w:color="auto"/>
                    <w:bottom w:val="none" w:sz="0" w:space="0" w:color="auto"/>
                    <w:right w:val="none" w:sz="0" w:space="0" w:color="auto"/>
                  </w:divBdr>
                  <w:divsChild>
                    <w:div w:id="633366029">
                      <w:marLeft w:val="0"/>
                      <w:marRight w:val="0"/>
                      <w:marTop w:val="0"/>
                      <w:marBottom w:val="0"/>
                      <w:divBdr>
                        <w:top w:val="none" w:sz="0" w:space="0" w:color="auto"/>
                        <w:left w:val="none" w:sz="0" w:space="0" w:color="auto"/>
                        <w:bottom w:val="none" w:sz="0" w:space="0" w:color="auto"/>
                        <w:right w:val="none" w:sz="0" w:space="0" w:color="auto"/>
                      </w:divBdr>
                      <w:divsChild>
                        <w:div w:id="1020425899">
                          <w:marLeft w:val="0"/>
                          <w:marRight w:val="0"/>
                          <w:marTop w:val="0"/>
                          <w:marBottom w:val="0"/>
                          <w:divBdr>
                            <w:top w:val="none" w:sz="0" w:space="0" w:color="auto"/>
                            <w:left w:val="none" w:sz="0" w:space="0" w:color="auto"/>
                            <w:bottom w:val="none" w:sz="0" w:space="0" w:color="auto"/>
                            <w:right w:val="none" w:sz="0" w:space="0" w:color="auto"/>
                          </w:divBdr>
                          <w:divsChild>
                            <w:div w:id="7881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237514">
      <w:bodyDiv w:val="1"/>
      <w:marLeft w:val="0"/>
      <w:marRight w:val="0"/>
      <w:marTop w:val="0"/>
      <w:marBottom w:val="0"/>
      <w:divBdr>
        <w:top w:val="none" w:sz="0" w:space="0" w:color="auto"/>
        <w:left w:val="none" w:sz="0" w:space="0" w:color="auto"/>
        <w:bottom w:val="none" w:sz="0" w:space="0" w:color="auto"/>
        <w:right w:val="none" w:sz="0" w:space="0" w:color="auto"/>
      </w:divBdr>
      <w:divsChild>
        <w:div w:id="1654212618">
          <w:marLeft w:val="0"/>
          <w:marRight w:val="0"/>
          <w:marTop w:val="0"/>
          <w:marBottom w:val="0"/>
          <w:divBdr>
            <w:top w:val="none" w:sz="0" w:space="0" w:color="auto"/>
            <w:left w:val="none" w:sz="0" w:space="0" w:color="auto"/>
            <w:bottom w:val="none" w:sz="0" w:space="0" w:color="auto"/>
            <w:right w:val="none" w:sz="0" w:space="0" w:color="auto"/>
          </w:divBdr>
          <w:divsChild>
            <w:div w:id="31007585">
              <w:marLeft w:val="0"/>
              <w:marRight w:val="0"/>
              <w:marTop w:val="0"/>
              <w:marBottom w:val="0"/>
              <w:divBdr>
                <w:top w:val="none" w:sz="0" w:space="0" w:color="auto"/>
                <w:left w:val="none" w:sz="0" w:space="0" w:color="auto"/>
                <w:bottom w:val="none" w:sz="0" w:space="0" w:color="auto"/>
                <w:right w:val="none" w:sz="0" w:space="0" w:color="auto"/>
              </w:divBdr>
              <w:divsChild>
                <w:div w:id="457336532">
                  <w:marLeft w:val="0"/>
                  <w:marRight w:val="0"/>
                  <w:marTop w:val="0"/>
                  <w:marBottom w:val="0"/>
                  <w:divBdr>
                    <w:top w:val="none" w:sz="0" w:space="0" w:color="auto"/>
                    <w:left w:val="none" w:sz="0" w:space="0" w:color="auto"/>
                    <w:bottom w:val="none" w:sz="0" w:space="0" w:color="auto"/>
                    <w:right w:val="none" w:sz="0" w:space="0" w:color="auto"/>
                  </w:divBdr>
                  <w:divsChild>
                    <w:div w:id="1276323827">
                      <w:marLeft w:val="0"/>
                      <w:marRight w:val="0"/>
                      <w:marTop w:val="0"/>
                      <w:marBottom w:val="0"/>
                      <w:divBdr>
                        <w:top w:val="none" w:sz="0" w:space="0" w:color="auto"/>
                        <w:left w:val="none" w:sz="0" w:space="0" w:color="auto"/>
                        <w:bottom w:val="none" w:sz="0" w:space="0" w:color="auto"/>
                        <w:right w:val="none" w:sz="0" w:space="0" w:color="auto"/>
                      </w:divBdr>
                      <w:divsChild>
                        <w:div w:id="813909576">
                          <w:marLeft w:val="0"/>
                          <w:marRight w:val="0"/>
                          <w:marTop w:val="0"/>
                          <w:marBottom w:val="0"/>
                          <w:divBdr>
                            <w:top w:val="none" w:sz="0" w:space="0" w:color="auto"/>
                            <w:left w:val="none" w:sz="0" w:space="0" w:color="auto"/>
                            <w:bottom w:val="none" w:sz="0" w:space="0" w:color="auto"/>
                            <w:right w:val="none" w:sz="0" w:space="0" w:color="auto"/>
                          </w:divBdr>
                          <w:divsChild>
                            <w:div w:id="4170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651048">
      <w:bodyDiv w:val="1"/>
      <w:marLeft w:val="0"/>
      <w:marRight w:val="0"/>
      <w:marTop w:val="0"/>
      <w:marBottom w:val="0"/>
      <w:divBdr>
        <w:top w:val="none" w:sz="0" w:space="0" w:color="auto"/>
        <w:left w:val="none" w:sz="0" w:space="0" w:color="auto"/>
        <w:bottom w:val="none" w:sz="0" w:space="0" w:color="auto"/>
        <w:right w:val="none" w:sz="0" w:space="0" w:color="auto"/>
      </w:divBdr>
      <w:divsChild>
        <w:div w:id="140658768">
          <w:marLeft w:val="0"/>
          <w:marRight w:val="0"/>
          <w:marTop w:val="0"/>
          <w:marBottom w:val="0"/>
          <w:divBdr>
            <w:top w:val="none" w:sz="0" w:space="0" w:color="auto"/>
            <w:left w:val="none" w:sz="0" w:space="0" w:color="auto"/>
            <w:bottom w:val="none" w:sz="0" w:space="0" w:color="auto"/>
            <w:right w:val="none" w:sz="0" w:space="0" w:color="auto"/>
          </w:divBdr>
          <w:divsChild>
            <w:div w:id="959456726">
              <w:marLeft w:val="0"/>
              <w:marRight w:val="0"/>
              <w:marTop w:val="0"/>
              <w:marBottom w:val="0"/>
              <w:divBdr>
                <w:top w:val="none" w:sz="0" w:space="0" w:color="auto"/>
                <w:left w:val="none" w:sz="0" w:space="0" w:color="auto"/>
                <w:bottom w:val="none" w:sz="0" w:space="0" w:color="auto"/>
                <w:right w:val="none" w:sz="0" w:space="0" w:color="auto"/>
              </w:divBdr>
              <w:divsChild>
                <w:div w:id="1437021759">
                  <w:marLeft w:val="0"/>
                  <w:marRight w:val="0"/>
                  <w:marTop w:val="0"/>
                  <w:marBottom w:val="0"/>
                  <w:divBdr>
                    <w:top w:val="none" w:sz="0" w:space="0" w:color="auto"/>
                    <w:left w:val="none" w:sz="0" w:space="0" w:color="auto"/>
                    <w:bottom w:val="none" w:sz="0" w:space="0" w:color="auto"/>
                    <w:right w:val="none" w:sz="0" w:space="0" w:color="auto"/>
                  </w:divBdr>
                  <w:divsChild>
                    <w:div w:id="1891919518">
                      <w:marLeft w:val="0"/>
                      <w:marRight w:val="0"/>
                      <w:marTop w:val="0"/>
                      <w:marBottom w:val="0"/>
                      <w:divBdr>
                        <w:top w:val="none" w:sz="0" w:space="0" w:color="auto"/>
                        <w:left w:val="none" w:sz="0" w:space="0" w:color="auto"/>
                        <w:bottom w:val="none" w:sz="0" w:space="0" w:color="auto"/>
                        <w:right w:val="none" w:sz="0" w:space="0" w:color="auto"/>
                      </w:divBdr>
                      <w:divsChild>
                        <w:div w:id="280452853">
                          <w:marLeft w:val="0"/>
                          <w:marRight w:val="0"/>
                          <w:marTop w:val="0"/>
                          <w:marBottom w:val="0"/>
                          <w:divBdr>
                            <w:top w:val="none" w:sz="0" w:space="0" w:color="auto"/>
                            <w:left w:val="none" w:sz="0" w:space="0" w:color="auto"/>
                            <w:bottom w:val="none" w:sz="0" w:space="0" w:color="auto"/>
                            <w:right w:val="none" w:sz="0" w:space="0" w:color="auto"/>
                          </w:divBdr>
                          <w:divsChild>
                            <w:div w:id="3336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899233">
      <w:bodyDiv w:val="1"/>
      <w:marLeft w:val="0"/>
      <w:marRight w:val="0"/>
      <w:marTop w:val="0"/>
      <w:marBottom w:val="0"/>
      <w:divBdr>
        <w:top w:val="none" w:sz="0" w:space="0" w:color="auto"/>
        <w:left w:val="none" w:sz="0" w:space="0" w:color="auto"/>
        <w:bottom w:val="none" w:sz="0" w:space="0" w:color="auto"/>
        <w:right w:val="none" w:sz="0" w:space="0" w:color="auto"/>
      </w:divBdr>
      <w:divsChild>
        <w:div w:id="1261184138">
          <w:marLeft w:val="0"/>
          <w:marRight w:val="0"/>
          <w:marTop w:val="0"/>
          <w:marBottom w:val="0"/>
          <w:divBdr>
            <w:top w:val="none" w:sz="0" w:space="0" w:color="auto"/>
            <w:left w:val="none" w:sz="0" w:space="0" w:color="auto"/>
            <w:bottom w:val="none" w:sz="0" w:space="0" w:color="auto"/>
            <w:right w:val="none" w:sz="0" w:space="0" w:color="auto"/>
          </w:divBdr>
          <w:divsChild>
            <w:div w:id="133181425">
              <w:marLeft w:val="0"/>
              <w:marRight w:val="0"/>
              <w:marTop w:val="0"/>
              <w:marBottom w:val="0"/>
              <w:divBdr>
                <w:top w:val="none" w:sz="0" w:space="0" w:color="auto"/>
                <w:left w:val="none" w:sz="0" w:space="0" w:color="auto"/>
                <w:bottom w:val="none" w:sz="0" w:space="0" w:color="auto"/>
                <w:right w:val="none" w:sz="0" w:space="0" w:color="auto"/>
              </w:divBdr>
              <w:divsChild>
                <w:div w:id="1779176453">
                  <w:marLeft w:val="0"/>
                  <w:marRight w:val="0"/>
                  <w:marTop w:val="0"/>
                  <w:marBottom w:val="0"/>
                  <w:divBdr>
                    <w:top w:val="none" w:sz="0" w:space="0" w:color="auto"/>
                    <w:left w:val="none" w:sz="0" w:space="0" w:color="auto"/>
                    <w:bottom w:val="none" w:sz="0" w:space="0" w:color="auto"/>
                    <w:right w:val="none" w:sz="0" w:space="0" w:color="auto"/>
                  </w:divBdr>
                  <w:divsChild>
                    <w:div w:id="1613199288">
                      <w:marLeft w:val="0"/>
                      <w:marRight w:val="0"/>
                      <w:marTop w:val="0"/>
                      <w:marBottom w:val="0"/>
                      <w:divBdr>
                        <w:top w:val="none" w:sz="0" w:space="0" w:color="auto"/>
                        <w:left w:val="none" w:sz="0" w:space="0" w:color="auto"/>
                        <w:bottom w:val="none" w:sz="0" w:space="0" w:color="auto"/>
                        <w:right w:val="none" w:sz="0" w:space="0" w:color="auto"/>
                      </w:divBdr>
                      <w:divsChild>
                        <w:div w:id="1120302628">
                          <w:marLeft w:val="0"/>
                          <w:marRight w:val="0"/>
                          <w:marTop w:val="0"/>
                          <w:marBottom w:val="0"/>
                          <w:divBdr>
                            <w:top w:val="none" w:sz="0" w:space="0" w:color="auto"/>
                            <w:left w:val="none" w:sz="0" w:space="0" w:color="auto"/>
                            <w:bottom w:val="none" w:sz="0" w:space="0" w:color="auto"/>
                            <w:right w:val="none" w:sz="0" w:space="0" w:color="auto"/>
                          </w:divBdr>
                          <w:divsChild>
                            <w:div w:id="15421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246181">
      <w:bodyDiv w:val="1"/>
      <w:marLeft w:val="0"/>
      <w:marRight w:val="0"/>
      <w:marTop w:val="0"/>
      <w:marBottom w:val="0"/>
      <w:divBdr>
        <w:top w:val="none" w:sz="0" w:space="0" w:color="auto"/>
        <w:left w:val="none" w:sz="0" w:space="0" w:color="auto"/>
        <w:bottom w:val="none" w:sz="0" w:space="0" w:color="auto"/>
        <w:right w:val="none" w:sz="0" w:space="0" w:color="auto"/>
      </w:divBdr>
      <w:divsChild>
        <w:div w:id="1457333329">
          <w:marLeft w:val="0"/>
          <w:marRight w:val="0"/>
          <w:marTop w:val="0"/>
          <w:marBottom w:val="0"/>
          <w:divBdr>
            <w:top w:val="none" w:sz="0" w:space="0" w:color="auto"/>
            <w:left w:val="none" w:sz="0" w:space="0" w:color="auto"/>
            <w:bottom w:val="none" w:sz="0" w:space="0" w:color="auto"/>
            <w:right w:val="none" w:sz="0" w:space="0" w:color="auto"/>
          </w:divBdr>
          <w:divsChild>
            <w:div w:id="61954900">
              <w:marLeft w:val="0"/>
              <w:marRight w:val="0"/>
              <w:marTop w:val="0"/>
              <w:marBottom w:val="0"/>
              <w:divBdr>
                <w:top w:val="none" w:sz="0" w:space="0" w:color="auto"/>
                <w:left w:val="none" w:sz="0" w:space="0" w:color="auto"/>
                <w:bottom w:val="none" w:sz="0" w:space="0" w:color="auto"/>
                <w:right w:val="none" w:sz="0" w:space="0" w:color="auto"/>
              </w:divBdr>
              <w:divsChild>
                <w:div w:id="2134397958">
                  <w:marLeft w:val="0"/>
                  <w:marRight w:val="0"/>
                  <w:marTop w:val="0"/>
                  <w:marBottom w:val="0"/>
                  <w:divBdr>
                    <w:top w:val="none" w:sz="0" w:space="0" w:color="auto"/>
                    <w:left w:val="none" w:sz="0" w:space="0" w:color="auto"/>
                    <w:bottom w:val="none" w:sz="0" w:space="0" w:color="auto"/>
                    <w:right w:val="none" w:sz="0" w:space="0" w:color="auto"/>
                  </w:divBdr>
                  <w:divsChild>
                    <w:div w:id="1104035497">
                      <w:marLeft w:val="0"/>
                      <w:marRight w:val="0"/>
                      <w:marTop w:val="0"/>
                      <w:marBottom w:val="0"/>
                      <w:divBdr>
                        <w:top w:val="none" w:sz="0" w:space="0" w:color="auto"/>
                        <w:left w:val="none" w:sz="0" w:space="0" w:color="auto"/>
                        <w:bottom w:val="none" w:sz="0" w:space="0" w:color="auto"/>
                        <w:right w:val="none" w:sz="0" w:space="0" w:color="auto"/>
                      </w:divBdr>
                      <w:divsChild>
                        <w:div w:id="1657803085">
                          <w:marLeft w:val="0"/>
                          <w:marRight w:val="0"/>
                          <w:marTop w:val="0"/>
                          <w:marBottom w:val="0"/>
                          <w:divBdr>
                            <w:top w:val="none" w:sz="0" w:space="0" w:color="auto"/>
                            <w:left w:val="none" w:sz="0" w:space="0" w:color="auto"/>
                            <w:bottom w:val="none" w:sz="0" w:space="0" w:color="auto"/>
                            <w:right w:val="none" w:sz="0" w:space="0" w:color="auto"/>
                          </w:divBdr>
                          <w:divsChild>
                            <w:div w:id="13159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908991">
      <w:bodyDiv w:val="1"/>
      <w:marLeft w:val="0"/>
      <w:marRight w:val="0"/>
      <w:marTop w:val="0"/>
      <w:marBottom w:val="0"/>
      <w:divBdr>
        <w:top w:val="none" w:sz="0" w:space="0" w:color="auto"/>
        <w:left w:val="none" w:sz="0" w:space="0" w:color="auto"/>
        <w:bottom w:val="none" w:sz="0" w:space="0" w:color="auto"/>
        <w:right w:val="none" w:sz="0" w:space="0" w:color="auto"/>
      </w:divBdr>
      <w:divsChild>
        <w:div w:id="1207058909">
          <w:marLeft w:val="0"/>
          <w:marRight w:val="0"/>
          <w:marTop w:val="0"/>
          <w:marBottom w:val="0"/>
          <w:divBdr>
            <w:top w:val="none" w:sz="0" w:space="0" w:color="auto"/>
            <w:left w:val="none" w:sz="0" w:space="0" w:color="auto"/>
            <w:bottom w:val="none" w:sz="0" w:space="0" w:color="auto"/>
            <w:right w:val="none" w:sz="0" w:space="0" w:color="auto"/>
          </w:divBdr>
          <w:divsChild>
            <w:div w:id="2142847870">
              <w:marLeft w:val="0"/>
              <w:marRight w:val="0"/>
              <w:marTop w:val="0"/>
              <w:marBottom w:val="0"/>
              <w:divBdr>
                <w:top w:val="none" w:sz="0" w:space="0" w:color="auto"/>
                <w:left w:val="none" w:sz="0" w:space="0" w:color="auto"/>
                <w:bottom w:val="none" w:sz="0" w:space="0" w:color="auto"/>
                <w:right w:val="none" w:sz="0" w:space="0" w:color="auto"/>
              </w:divBdr>
              <w:divsChild>
                <w:div w:id="1340695832">
                  <w:marLeft w:val="0"/>
                  <w:marRight w:val="0"/>
                  <w:marTop w:val="0"/>
                  <w:marBottom w:val="0"/>
                  <w:divBdr>
                    <w:top w:val="none" w:sz="0" w:space="0" w:color="auto"/>
                    <w:left w:val="none" w:sz="0" w:space="0" w:color="auto"/>
                    <w:bottom w:val="none" w:sz="0" w:space="0" w:color="auto"/>
                    <w:right w:val="none" w:sz="0" w:space="0" w:color="auto"/>
                  </w:divBdr>
                  <w:divsChild>
                    <w:div w:id="1438407905">
                      <w:marLeft w:val="0"/>
                      <w:marRight w:val="0"/>
                      <w:marTop w:val="0"/>
                      <w:marBottom w:val="0"/>
                      <w:divBdr>
                        <w:top w:val="none" w:sz="0" w:space="0" w:color="auto"/>
                        <w:left w:val="none" w:sz="0" w:space="0" w:color="auto"/>
                        <w:bottom w:val="none" w:sz="0" w:space="0" w:color="auto"/>
                        <w:right w:val="none" w:sz="0" w:space="0" w:color="auto"/>
                      </w:divBdr>
                      <w:divsChild>
                        <w:div w:id="1723404778">
                          <w:marLeft w:val="0"/>
                          <w:marRight w:val="0"/>
                          <w:marTop w:val="0"/>
                          <w:marBottom w:val="0"/>
                          <w:divBdr>
                            <w:top w:val="none" w:sz="0" w:space="0" w:color="auto"/>
                            <w:left w:val="none" w:sz="0" w:space="0" w:color="auto"/>
                            <w:bottom w:val="none" w:sz="0" w:space="0" w:color="auto"/>
                            <w:right w:val="none" w:sz="0" w:space="0" w:color="auto"/>
                          </w:divBdr>
                          <w:divsChild>
                            <w:div w:id="15047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829656">
      <w:bodyDiv w:val="1"/>
      <w:marLeft w:val="0"/>
      <w:marRight w:val="0"/>
      <w:marTop w:val="0"/>
      <w:marBottom w:val="0"/>
      <w:divBdr>
        <w:top w:val="none" w:sz="0" w:space="0" w:color="auto"/>
        <w:left w:val="none" w:sz="0" w:space="0" w:color="auto"/>
        <w:bottom w:val="none" w:sz="0" w:space="0" w:color="auto"/>
        <w:right w:val="none" w:sz="0" w:space="0" w:color="auto"/>
      </w:divBdr>
      <w:divsChild>
        <w:div w:id="689991606">
          <w:marLeft w:val="0"/>
          <w:marRight w:val="0"/>
          <w:marTop w:val="0"/>
          <w:marBottom w:val="0"/>
          <w:divBdr>
            <w:top w:val="none" w:sz="0" w:space="0" w:color="auto"/>
            <w:left w:val="none" w:sz="0" w:space="0" w:color="auto"/>
            <w:bottom w:val="none" w:sz="0" w:space="0" w:color="auto"/>
            <w:right w:val="none" w:sz="0" w:space="0" w:color="auto"/>
          </w:divBdr>
          <w:divsChild>
            <w:div w:id="1106198970">
              <w:marLeft w:val="0"/>
              <w:marRight w:val="0"/>
              <w:marTop w:val="0"/>
              <w:marBottom w:val="0"/>
              <w:divBdr>
                <w:top w:val="none" w:sz="0" w:space="0" w:color="auto"/>
                <w:left w:val="none" w:sz="0" w:space="0" w:color="auto"/>
                <w:bottom w:val="none" w:sz="0" w:space="0" w:color="auto"/>
                <w:right w:val="none" w:sz="0" w:space="0" w:color="auto"/>
              </w:divBdr>
              <w:divsChild>
                <w:div w:id="771585377">
                  <w:marLeft w:val="0"/>
                  <w:marRight w:val="0"/>
                  <w:marTop w:val="0"/>
                  <w:marBottom w:val="0"/>
                  <w:divBdr>
                    <w:top w:val="none" w:sz="0" w:space="0" w:color="auto"/>
                    <w:left w:val="none" w:sz="0" w:space="0" w:color="auto"/>
                    <w:bottom w:val="none" w:sz="0" w:space="0" w:color="auto"/>
                    <w:right w:val="none" w:sz="0" w:space="0" w:color="auto"/>
                  </w:divBdr>
                  <w:divsChild>
                    <w:div w:id="327831699">
                      <w:marLeft w:val="0"/>
                      <w:marRight w:val="0"/>
                      <w:marTop w:val="0"/>
                      <w:marBottom w:val="0"/>
                      <w:divBdr>
                        <w:top w:val="none" w:sz="0" w:space="0" w:color="auto"/>
                        <w:left w:val="none" w:sz="0" w:space="0" w:color="auto"/>
                        <w:bottom w:val="none" w:sz="0" w:space="0" w:color="auto"/>
                        <w:right w:val="none" w:sz="0" w:space="0" w:color="auto"/>
                      </w:divBdr>
                      <w:divsChild>
                        <w:div w:id="243297111">
                          <w:marLeft w:val="0"/>
                          <w:marRight w:val="0"/>
                          <w:marTop w:val="0"/>
                          <w:marBottom w:val="0"/>
                          <w:divBdr>
                            <w:top w:val="none" w:sz="0" w:space="0" w:color="auto"/>
                            <w:left w:val="none" w:sz="0" w:space="0" w:color="auto"/>
                            <w:bottom w:val="none" w:sz="0" w:space="0" w:color="auto"/>
                            <w:right w:val="none" w:sz="0" w:space="0" w:color="auto"/>
                          </w:divBdr>
                          <w:divsChild>
                            <w:div w:id="10613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425650">
      <w:bodyDiv w:val="1"/>
      <w:marLeft w:val="0"/>
      <w:marRight w:val="0"/>
      <w:marTop w:val="0"/>
      <w:marBottom w:val="0"/>
      <w:divBdr>
        <w:top w:val="none" w:sz="0" w:space="0" w:color="auto"/>
        <w:left w:val="none" w:sz="0" w:space="0" w:color="auto"/>
        <w:bottom w:val="none" w:sz="0" w:space="0" w:color="auto"/>
        <w:right w:val="none" w:sz="0" w:space="0" w:color="auto"/>
      </w:divBdr>
      <w:divsChild>
        <w:div w:id="802431647">
          <w:marLeft w:val="0"/>
          <w:marRight w:val="0"/>
          <w:marTop w:val="0"/>
          <w:marBottom w:val="0"/>
          <w:divBdr>
            <w:top w:val="none" w:sz="0" w:space="0" w:color="auto"/>
            <w:left w:val="none" w:sz="0" w:space="0" w:color="auto"/>
            <w:bottom w:val="none" w:sz="0" w:space="0" w:color="auto"/>
            <w:right w:val="none" w:sz="0" w:space="0" w:color="auto"/>
          </w:divBdr>
          <w:divsChild>
            <w:div w:id="301473241">
              <w:marLeft w:val="0"/>
              <w:marRight w:val="0"/>
              <w:marTop w:val="0"/>
              <w:marBottom w:val="0"/>
              <w:divBdr>
                <w:top w:val="none" w:sz="0" w:space="0" w:color="auto"/>
                <w:left w:val="none" w:sz="0" w:space="0" w:color="auto"/>
                <w:bottom w:val="none" w:sz="0" w:space="0" w:color="auto"/>
                <w:right w:val="none" w:sz="0" w:space="0" w:color="auto"/>
              </w:divBdr>
              <w:divsChild>
                <w:div w:id="1143889323">
                  <w:marLeft w:val="0"/>
                  <w:marRight w:val="0"/>
                  <w:marTop w:val="0"/>
                  <w:marBottom w:val="0"/>
                  <w:divBdr>
                    <w:top w:val="none" w:sz="0" w:space="0" w:color="auto"/>
                    <w:left w:val="none" w:sz="0" w:space="0" w:color="auto"/>
                    <w:bottom w:val="none" w:sz="0" w:space="0" w:color="auto"/>
                    <w:right w:val="none" w:sz="0" w:space="0" w:color="auto"/>
                  </w:divBdr>
                  <w:divsChild>
                    <w:div w:id="2083940881">
                      <w:marLeft w:val="0"/>
                      <w:marRight w:val="0"/>
                      <w:marTop w:val="0"/>
                      <w:marBottom w:val="0"/>
                      <w:divBdr>
                        <w:top w:val="none" w:sz="0" w:space="0" w:color="auto"/>
                        <w:left w:val="none" w:sz="0" w:space="0" w:color="auto"/>
                        <w:bottom w:val="none" w:sz="0" w:space="0" w:color="auto"/>
                        <w:right w:val="none" w:sz="0" w:space="0" w:color="auto"/>
                      </w:divBdr>
                      <w:divsChild>
                        <w:div w:id="782069090">
                          <w:marLeft w:val="0"/>
                          <w:marRight w:val="0"/>
                          <w:marTop w:val="0"/>
                          <w:marBottom w:val="0"/>
                          <w:divBdr>
                            <w:top w:val="none" w:sz="0" w:space="0" w:color="auto"/>
                            <w:left w:val="none" w:sz="0" w:space="0" w:color="auto"/>
                            <w:bottom w:val="none" w:sz="0" w:space="0" w:color="auto"/>
                            <w:right w:val="none" w:sz="0" w:space="0" w:color="auto"/>
                          </w:divBdr>
                          <w:divsChild>
                            <w:div w:id="9232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501431">
      <w:bodyDiv w:val="1"/>
      <w:marLeft w:val="0"/>
      <w:marRight w:val="0"/>
      <w:marTop w:val="0"/>
      <w:marBottom w:val="0"/>
      <w:divBdr>
        <w:top w:val="none" w:sz="0" w:space="0" w:color="auto"/>
        <w:left w:val="none" w:sz="0" w:space="0" w:color="auto"/>
        <w:bottom w:val="none" w:sz="0" w:space="0" w:color="auto"/>
        <w:right w:val="none" w:sz="0" w:space="0" w:color="auto"/>
      </w:divBdr>
      <w:divsChild>
        <w:div w:id="1367216264">
          <w:marLeft w:val="0"/>
          <w:marRight w:val="0"/>
          <w:marTop w:val="0"/>
          <w:marBottom w:val="0"/>
          <w:divBdr>
            <w:top w:val="none" w:sz="0" w:space="0" w:color="auto"/>
            <w:left w:val="none" w:sz="0" w:space="0" w:color="auto"/>
            <w:bottom w:val="none" w:sz="0" w:space="0" w:color="auto"/>
            <w:right w:val="none" w:sz="0" w:space="0" w:color="auto"/>
          </w:divBdr>
          <w:divsChild>
            <w:div w:id="1066296185">
              <w:marLeft w:val="0"/>
              <w:marRight w:val="0"/>
              <w:marTop w:val="0"/>
              <w:marBottom w:val="0"/>
              <w:divBdr>
                <w:top w:val="none" w:sz="0" w:space="0" w:color="auto"/>
                <w:left w:val="none" w:sz="0" w:space="0" w:color="auto"/>
                <w:bottom w:val="none" w:sz="0" w:space="0" w:color="auto"/>
                <w:right w:val="none" w:sz="0" w:space="0" w:color="auto"/>
              </w:divBdr>
              <w:divsChild>
                <w:div w:id="180827825">
                  <w:marLeft w:val="0"/>
                  <w:marRight w:val="0"/>
                  <w:marTop w:val="0"/>
                  <w:marBottom w:val="0"/>
                  <w:divBdr>
                    <w:top w:val="none" w:sz="0" w:space="0" w:color="auto"/>
                    <w:left w:val="none" w:sz="0" w:space="0" w:color="auto"/>
                    <w:bottom w:val="none" w:sz="0" w:space="0" w:color="auto"/>
                    <w:right w:val="none" w:sz="0" w:space="0" w:color="auto"/>
                  </w:divBdr>
                  <w:divsChild>
                    <w:div w:id="2107529352">
                      <w:marLeft w:val="0"/>
                      <w:marRight w:val="0"/>
                      <w:marTop w:val="0"/>
                      <w:marBottom w:val="0"/>
                      <w:divBdr>
                        <w:top w:val="none" w:sz="0" w:space="0" w:color="auto"/>
                        <w:left w:val="none" w:sz="0" w:space="0" w:color="auto"/>
                        <w:bottom w:val="none" w:sz="0" w:space="0" w:color="auto"/>
                        <w:right w:val="none" w:sz="0" w:space="0" w:color="auto"/>
                      </w:divBdr>
                      <w:divsChild>
                        <w:div w:id="117770747">
                          <w:marLeft w:val="0"/>
                          <w:marRight w:val="0"/>
                          <w:marTop w:val="0"/>
                          <w:marBottom w:val="0"/>
                          <w:divBdr>
                            <w:top w:val="none" w:sz="0" w:space="0" w:color="auto"/>
                            <w:left w:val="none" w:sz="0" w:space="0" w:color="auto"/>
                            <w:bottom w:val="none" w:sz="0" w:space="0" w:color="auto"/>
                            <w:right w:val="none" w:sz="0" w:space="0" w:color="auto"/>
                          </w:divBdr>
                          <w:divsChild>
                            <w:div w:id="5343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177829">
      <w:bodyDiv w:val="1"/>
      <w:marLeft w:val="0"/>
      <w:marRight w:val="0"/>
      <w:marTop w:val="0"/>
      <w:marBottom w:val="0"/>
      <w:divBdr>
        <w:top w:val="none" w:sz="0" w:space="0" w:color="auto"/>
        <w:left w:val="none" w:sz="0" w:space="0" w:color="auto"/>
        <w:bottom w:val="none" w:sz="0" w:space="0" w:color="auto"/>
        <w:right w:val="none" w:sz="0" w:space="0" w:color="auto"/>
      </w:divBdr>
      <w:divsChild>
        <w:div w:id="1144736855">
          <w:marLeft w:val="0"/>
          <w:marRight w:val="0"/>
          <w:marTop w:val="0"/>
          <w:marBottom w:val="0"/>
          <w:divBdr>
            <w:top w:val="none" w:sz="0" w:space="0" w:color="auto"/>
            <w:left w:val="none" w:sz="0" w:space="0" w:color="auto"/>
            <w:bottom w:val="none" w:sz="0" w:space="0" w:color="auto"/>
            <w:right w:val="none" w:sz="0" w:space="0" w:color="auto"/>
          </w:divBdr>
          <w:divsChild>
            <w:div w:id="210000400">
              <w:marLeft w:val="0"/>
              <w:marRight w:val="0"/>
              <w:marTop w:val="0"/>
              <w:marBottom w:val="0"/>
              <w:divBdr>
                <w:top w:val="none" w:sz="0" w:space="0" w:color="auto"/>
                <w:left w:val="none" w:sz="0" w:space="0" w:color="auto"/>
                <w:bottom w:val="none" w:sz="0" w:space="0" w:color="auto"/>
                <w:right w:val="none" w:sz="0" w:space="0" w:color="auto"/>
              </w:divBdr>
              <w:divsChild>
                <w:div w:id="160779953">
                  <w:marLeft w:val="0"/>
                  <w:marRight w:val="0"/>
                  <w:marTop w:val="0"/>
                  <w:marBottom w:val="0"/>
                  <w:divBdr>
                    <w:top w:val="none" w:sz="0" w:space="0" w:color="auto"/>
                    <w:left w:val="none" w:sz="0" w:space="0" w:color="auto"/>
                    <w:bottom w:val="none" w:sz="0" w:space="0" w:color="auto"/>
                    <w:right w:val="none" w:sz="0" w:space="0" w:color="auto"/>
                  </w:divBdr>
                  <w:divsChild>
                    <w:div w:id="213393734">
                      <w:marLeft w:val="0"/>
                      <w:marRight w:val="0"/>
                      <w:marTop w:val="0"/>
                      <w:marBottom w:val="0"/>
                      <w:divBdr>
                        <w:top w:val="none" w:sz="0" w:space="0" w:color="auto"/>
                        <w:left w:val="none" w:sz="0" w:space="0" w:color="auto"/>
                        <w:bottom w:val="none" w:sz="0" w:space="0" w:color="auto"/>
                        <w:right w:val="none" w:sz="0" w:space="0" w:color="auto"/>
                      </w:divBdr>
                      <w:divsChild>
                        <w:div w:id="1129277551">
                          <w:marLeft w:val="0"/>
                          <w:marRight w:val="0"/>
                          <w:marTop w:val="0"/>
                          <w:marBottom w:val="0"/>
                          <w:divBdr>
                            <w:top w:val="none" w:sz="0" w:space="0" w:color="auto"/>
                            <w:left w:val="none" w:sz="0" w:space="0" w:color="auto"/>
                            <w:bottom w:val="none" w:sz="0" w:space="0" w:color="auto"/>
                            <w:right w:val="none" w:sz="0" w:space="0" w:color="auto"/>
                          </w:divBdr>
                          <w:divsChild>
                            <w:div w:id="20281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6872">
      <w:bodyDiv w:val="1"/>
      <w:marLeft w:val="0"/>
      <w:marRight w:val="0"/>
      <w:marTop w:val="0"/>
      <w:marBottom w:val="0"/>
      <w:divBdr>
        <w:top w:val="none" w:sz="0" w:space="0" w:color="auto"/>
        <w:left w:val="none" w:sz="0" w:space="0" w:color="auto"/>
        <w:bottom w:val="none" w:sz="0" w:space="0" w:color="auto"/>
        <w:right w:val="none" w:sz="0" w:space="0" w:color="auto"/>
      </w:divBdr>
      <w:divsChild>
        <w:div w:id="313264027">
          <w:marLeft w:val="0"/>
          <w:marRight w:val="0"/>
          <w:marTop w:val="0"/>
          <w:marBottom w:val="0"/>
          <w:divBdr>
            <w:top w:val="none" w:sz="0" w:space="0" w:color="auto"/>
            <w:left w:val="none" w:sz="0" w:space="0" w:color="auto"/>
            <w:bottom w:val="none" w:sz="0" w:space="0" w:color="auto"/>
            <w:right w:val="none" w:sz="0" w:space="0" w:color="auto"/>
          </w:divBdr>
          <w:divsChild>
            <w:div w:id="1136727095">
              <w:marLeft w:val="0"/>
              <w:marRight w:val="0"/>
              <w:marTop w:val="0"/>
              <w:marBottom w:val="0"/>
              <w:divBdr>
                <w:top w:val="none" w:sz="0" w:space="0" w:color="auto"/>
                <w:left w:val="none" w:sz="0" w:space="0" w:color="auto"/>
                <w:bottom w:val="none" w:sz="0" w:space="0" w:color="auto"/>
                <w:right w:val="none" w:sz="0" w:space="0" w:color="auto"/>
              </w:divBdr>
              <w:divsChild>
                <w:div w:id="1670717868">
                  <w:marLeft w:val="0"/>
                  <w:marRight w:val="0"/>
                  <w:marTop w:val="0"/>
                  <w:marBottom w:val="0"/>
                  <w:divBdr>
                    <w:top w:val="none" w:sz="0" w:space="0" w:color="auto"/>
                    <w:left w:val="none" w:sz="0" w:space="0" w:color="auto"/>
                    <w:bottom w:val="none" w:sz="0" w:space="0" w:color="auto"/>
                    <w:right w:val="none" w:sz="0" w:space="0" w:color="auto"/>
                  </w:divBdr>
                  <w:divsChild>
                    <w:div w:id="1598059130">
                      <w:marLeft w:val="0"/>
                      <w:marRight w:val="0"/>
                      <w:marTop w:val="0"/>
                      <w:marBottom w:val="0"/>
                      <w:divBdr>
                        <w:top w:val="none" w:sz="0" w:space="0" w:color="auto"/>
                        <w:left w:val="none" w:sz="0" w:space="0" w:color="auto"/>
                        <w:bottom w:val="none" w:sz="0" w:space="0" w:color="auto"/>
                        <w:right w:val="none" w:sz="0" w:space="0" w:color="auto"/>
                      </w:divBdr>
                      <w:divsChild>
                        <w:div w:id="183598451">
                          <w:marLeft w:val="0"/>
                          <w:marRight w:val="0"/>
                          <w:marTop w:val="0"/>
                          <w:marBottom w:val="0"/>
                          <w:divBdr>
                            <w:top w:val="none" w:sz="0" w:space="0" w:color="auto"/>
                            <w:left w:val="none" w:sz="0" w:space="0" w:color="auto"/>
                            <w:bottom w:val="none" w:sz="0" w:space="0" w:color="auto"/>
                            <w:right w:val="none" w:sz="0" w:space="0" w:color="auto"/>
                          </w:divBdr>
                          <w:divsChild>
                            <w:div w:id="5143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042000">
      <w:bodyDiv w:val="1"/>
      <w:marLeft w:val="0"/>
      <w:marRight w:val="0"/>
      <w:marTop w:val="0"/>
      <w:marBottom w:val="0"/>
      <w:divBdr>
        <w:top w:val="none" w:sz="0" w:space="0" w:color="auto"/>
        <w:left w:val="none" w:sz="0" w:space="0" w:color="auto"/>
        <w:bottom w:val="none" w:sz="0" w:space="0" w:color="auto"/>
        <w:right w:val="none" w:sz="0" w:space="0" w:color="auto"/>
      </w:divBdr>
      <w:divsChild>
        <w:div w:id="1270355531">
          <w:marLeft w:val="0"/>
          <w:marRight w:val="0"/>
          <w:marTop w:val="0"/>
          <w:marBottom w:val="0"/>
          <w:divBdr>
            <w:top w:val="none" w:sz="0" w:space="0" w:color="auto"/>
            <w:left w:val="none" w:sz="0" w:space="0" w:color="auto"/>
            <w:bottom w:val="none" w:sz="0" w:space="0" w:color="auto"/>
            <w:right w:val="none" w:sz="0" w:space="0" w:color="auto"/>
          </w:divBdr>
          <w:divsChild>
            <w:div w:id="114522392">
              <w:marLeft w:val="0"/>
              <w:marRight w:val="0"/>
              <w:marTop w:val="0"/>
              <w:marBottom w:val="0"/>
              <w:divBdr>
                <w:top w:val="none" w:sz="0" w:space="0" w:color="auto"/>
                <w:left w:val="none" w:sz="0" w:space="0" w:color="auto"/>
                <w:bottom w:val="none" w:sz="0" w:space="0" w:color="auto"/>
                <w:right w:val="none" w:sz="0" w:space="0" w:color="auto"/>
              </w:divBdr>
              <w:divsChild>
                <w:div w:id="304087367">
                  <w:marLeft w:val="0"/>
                  <w:marRight w:val="0"/>
                  <w:marTop w:val="0"/>
                  <w:marBottom w:val="0"/>
                  <w:divBdr>
                    <w:top w:val="none" w:sz="0" w:space="0" w:color="auto"/>
                    <w:left w:val="none" w:sz="0" w:space="0" w:color="auto"/>
                    <w:bottom w:val="none" w:sz="0" w:space="0" w:color="auto"/>
                    <w:right w:val="none" w:sz="0" w:space="0" w:color="auto"/>
                  </w:divBdr>
                  <w:divsChild>
                    <w:div w:id="46226279">
                      <w:marLeft w:val="0"/>
                      <w:marRight w:val="0"/>
                      <w:marTop w:val="0"/>
                      <w:marBottom w:val="0"/>
                      <w:divBdr>
                        <w:top w:val="none" w:sz="0" w:space="0" w:color="auto"/>
                        <w:left w:val="none" w:sz="0" w:space="0" w:color="auto"/>
                        <w:bottom w:val="none" w:sz="0" w:space="0" w:color="auto"/>
                        <w:right w:val="none" w:sz="0" w:space="0" w:color="auto"/>
                      </w:divBdr>
                      <w:divsChild>
                        <w:div w:id="52046741">
                          <w:marLeft w:val="0"/>
                          <w:marRight w:val="0"/>
                          <w:marTop w:val="0"/>
                          <w:marBottom w:val="0"/>
                          <w:divBdr>
                            <w:top w:val="none" w:sz="0" w:space="0" w:color="auto"/>
                            <w:left w:val="none" w:sz="0" w:space="0" w:color="auto"/>
                            <w:bottom w:val="none" w:sz="0" w:space="0" w:color="auto"/>
                            <w:right w:val="none" w:sz="0" w:space="0" w:color="auto"/>
                          </w:divBdr>
                          <w:divsChild>
                            <w:div w:id="9048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541483">
      <w:bodyDiv w:val="1"/>
      <w:marLeft w:val="0"/>
      <w:marRight w:val="0"/>
      <w:marTop w:val="0"/>
      <w:marBottom w:val="0"/>
      <w:divBdr>
        <w:top w:val="none" w:sz="0" w:space="0" w:color="auto"/>
        <w:left w:val="none" w:sz="0" w:space="0" w:color="auto"/>
        <w:bottom w:val="none" w:sz="0" w:space="0" w:color="auto"/>
        <w:right w:val="none" w:sz="0" w:space="0" w:color="auto"/>
      </w:divBdr>
      <w:divsChild>
        <w:div w:id="713699367">
          <w:marLeft w:val="0"/>
          <w:marRight w:val="0"/>
          <w:marTop w:val="0"/>
          <w:marBottom w:val="0"/>
          <w:divBdr>
            <w:top w:val="none" w:sz="0" w:space="0" w:color="auto"/>
            <w:left w:val="none" w:sz="0" w:space="0" w:color="auto"/>
            <w:bottom w:val="none" w:sz="0" w:space="0" w:color="auto"/>
            <w:right w:val="none" w:sz="0" w:space="0" w:color="auto"/>
          </w:divBdr>
          <w:divsChild>
            <w:div w:id="1812869191">
              <w:marLeft w:val="0"/>
              <w:marRight w:val="0"/>
              <w:marTop w:val="0"/>
              <w:marBottom w:val="0"/>
              <w:divBdr>
                <w:top w:val="none" w:sz="0" w:space="0" w:color="auto"/>
                <w:left w:val="none" w:sz="0" w:space="0" w:color="auto"/>
                <w:bottom w:val="none" w:sz="0" w:space="0" w:color="auto"/>
                <w:right w:val="none" w:sz="0" w:space="0" w:color="auto"/>
              </w:divBdr>
              <w:divsChild>
                <w:div w:id="777799254">
                  <w:marLeft w:val="0"/>
                  <w:marRight w:val="0"/>
                  <w:marTop w:val="0"/>
                  <w:marBottom w:val="0"/>
                  <w:divBdr>
                    <w:top w:val="none" w:sz="0" w:space="0" w:color="auto"/>
                    <w:left w:val="none" w:sz="0" w:space="0" w:color="auto"/>
                    <w:bottom w:val="none" w:sz="0" w:space="0" w:color="auto"/>
                    <w:right w:val="none" w:sz="0" w:space="0" w:color="auto"/>
                  </w:divBdr>
                  <w:divsChild>
                    <w:div w:id="1222790491">
                      <w:marLeft w:val="0"/>
                      <w:marRight w:val="0"/>
                      <w:marTop w:val="0"/>
                      <w:marBottom w:val="0"/>
                      <w:divBdr>
                        <w:top w:val="none" w:sz="0" w:space="0" w:color="auto"/>
                        <w:left w:val="none" w:sz="0" w:space="0" w:color="auto"/>
                        <w:bottom w:val="none" w:sz="0" w:space="0" w:color="auto"/>
                        <w:right w:val="none" w:sz="0" w:space="0" w:color="auto"/>
                      </w:divBdr>
                      <w:divsChild>
                        <w:div w:id="1256476075">
                          <w:marLeft w:val="0"/>
                          <w:marRight w:val="0"/>
                          <w:marTop w:val="0"/>
                          <w:marBottom w:val="0"/>
                          <w:divBdr>
                            <w:top w:val="none" w:sz="0" w:space="0" w:color="auto"/>
                            <w:left w:val="none" w:sz="0" w:space="0" w:color="auto"/>
                            <w:bottom w:val="none" w:sz="0" w:space="0" w:color="auto"/>
                            <w:right w:val="none" w:sz="0" w:space="0" w:color="auto"/>
                          </w:divBdr>
                          <w:divsChild>
                            <w:div w:id="7066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332912">
      <w:bodyDiv w:val="1"/>
      <w:marLeft w:val="0"/>
      <w:marRight w:val="0"/>
      <w:marTop w:val="0"/>
      <w:marBottom w:val="0"/>
      <w:divBdr>
        <w:top w:val="none" w:sz="0" w:space="0" w:color="auto"/>
        <w:left w:val="none" w:sz="0" w:space="0" w:color="auto"/>
        <w:bottom w:val="none" w:sz="0" w:space="0" w:color="auto"/>
        <w:right w:val="none" w:sz="0" w:space="0" w:color="auto"/>
      </w:divBdr>
      <w:divsChild>
        <w:div w:id="2068914187">
          <w:marLeft w:val="0"/>
          <w:marRight w:val="0"/>
          <w:marTop w:val="0"/>
          <w:marBottom w:val="0"/>
          <w:divBdr>
            <w:top w:val="none" w:sz="0" w:space="0" w:color="auto"/>
            <w:left w:val="none" w:sz="0" w:space="0" w:color="auto"/>
            <w:bottom w:val="none" w:sz="0" w:space="0" w:color="auto"/>
            <w:right w:val="none" w:sz="0" w:space="0" w:color="auto"/>
          </w:divBdr>
          <w:divsChild>
            <w:div w:id="2035880621">
              <w:marLeft w:val="0"/>
              <w:marRight w:val="0"/>
              <w:marTop w:val="0"/>
              <w:marBottom w:val="0"/>
              <w:divBdr>
                <w:top w:val="none" w:sz="0" w:space="0" w:color="auto"/>
                <w:left w:val="none" w:sz="0" w:space="0" w:color="auto"/>
                <w:bottom w:val="none" w:sz="0" w:space="0" w:color="auto"/>
                <w:right w:val="none" w:sz="0" w:space="0" w:color="auto"/>
              </w:divBdr>
              <w:divsChild>
                <w:div w:id="1288927704">
                  <w:marLeft w:val="0"/>
                  <w:marRight w:val="0"/>
                  <w:marTop w:val="0"/>
                  <w:marBottom w:val="0"/>
                  <w:divBdr>
                    <w:top w:val="none" w:sz="0" w:space="0" w:color="auto"/>
                    <w:left w:val="none" w:sz="0" w:space="0" w:color="auto"/>
                    <w:bottom w:val="none" w:sz="0" w:space="0" w:color="auto"/>
                    <w:right w:val="none" w:sz="0" w:space="0" w:color="auto"/>
                  </w:divBdr>
                  <w:divsChild>
                    <w:div w:id="12919996">
                      <w:marLeft w:val="0"/>
                      <w:marRight w:val="0"/>
                      <w:marTop w:val="0"/>
                      <w:marBottom w:val="0"/>
                      <w:divBdr>
                        <w:top w:val="none" w:sz="0" w:space="0" w:color="auto"/>
                        <w:left w:val="none" w:sz="0" w:space="0" w:color="auto"/>
                        <w:bottom w:val="none" w:sz="0" w:space="0" w:color="auto"/>
                        <w:right w:val="none" w:sz="0" w:space="0" w:color="auto"/>
                      </w:divBdr>
                      <w:divsChild>
                        <w:div w:id="859898810">
                          <w:marLeft w:val="0"/>
                          <w:marRight w:val="0"/>
                          <w:marTop w:val="0"/>
                          <w:marBottom w:val="0"/>
                          <w:divBdr>
                            <w:top w:val="none" w:sz="0" w:space="0" w:color="auto"/>
                            <w:left w:val="none" w:sz="0" w:space="0" w:color="auto"/>
                            <w:bottom w:val="none" w:sz="0" w:space="0" w:color="auto"/>
                            <w:right w:val="none" w:sz="0" w:space="0" w:color="auto"/>
                          </w:divBdr>
                          <w:divsChild>
                            <w:div w:id="21432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836188">
      <w:bodyDiv w:val="1"/>
      <w:marLeft w:val="0"/>
      <w:marRight w:val="0"/>
      <w:marTop w:val="0"/>
      <w:marBottom w:val="0"/>
      <w:divBdr>
        <w:top w:val="none" w:sz="0" w:space="0" w:color="auto"/>
        <w:left w:val="none" w:sz="0" w:space="0" w:color="auto"/>
        <w:bottom w:val="none" w:sz="0" w:space="0" w:color="auto"/>
        <w:right w:val="none" w:sz="0" w:space="0" w:color="auto"/>
      </w:divBdr>
      <w:divsChild>
        <w:div w:id="601257717">
          <w:marLeft w:val="0"/>
          <w:marRight w:val="0"/>
          <w:marTop w:val="0"/>
          <w:marBottom w:val="0"/>
          <w:divBdr>
            <w:top w:val="none" w:sz="0" w:space="0" w:color="auto"/>
            <w:left w:val="none" w:sz="0" w:space="0" w:color="auto"/>
            <w:bottom w:val="none" w:sz="0" w:space="0" w:color="auto"/>
            <w:right w:val="none" w:sz="0" w:space="0" w:color="auto"/>
          </w:divBdr>
          <w:divsChild>
            <w:div w:id="1076367255">
              <w:marLeft w:val="0"/>
              <w:marRight w:val="0"/>
              <w:marTop w:val="0"/>
              <w:marBottom w:val="0"/>
              <w:divBdr>
                <w:top w:val="none" w:sz="0" w:space="0" w:color="auto"/>
                <w:left w:val="none" w:sz="0" w:space="0" w:color="auto"/>
                <w:bottom w:val="none" w:sz="0" w:space="0" w:color="auto"/>
                <w:right w:val="none" w:sz="0" w:space="0" w:color="auto"/>
              </w:divBdr>
              <w:divsChild>
                <w:div w:id="613947802">
                  <w:marLeft w:val="0"/>
                  <w:marRight w:val="0"/>
                  <w:marTop w:val="0"/>
                  <w:marBottom w:val="0"/>
                  <w:divBdr>
                    <w:top w:val="none" w:sz="0" w:space="0" w:color="auto"/>
                    <w:left w:val="none" w:sz="0" w:space="0" w:color="auto"/>
                    <w:bottom w:val="none" w:sz="0" w:space="0" w:color="auto"/>
                    <w:right w:val="none" w:sz="0" w:space="0" w:color="auto"/>
                  </w:divBdr>
                  <w:divsChild>
                    <w:div w:id="209538318">
                      <w:marLeft w:val="0"/>
                      <w:marRight w:val="0"/>
                      <w:marTop w:val="0"/>
                      <w:marBottom w:val="0"/>
                      <w:divBdr>
                        <w:top w:val="none" w:sz="0" w:space="0" w:color="auto"/>
                        <w:left w:val="none" w:sz="0" w:space="0" w:color="auto"/>
                        <w:bottom w:val="none" w:sz="0" w:space="0" w:color="auto"/>
                        <w:right w:val="none" w:sz="0" w:space="0" w:color="auto"/>
                      </w:divBdr>
                      <w:divsChild>
                        <w:div w:id="1902670966">
                          <w:marLeft w:val="0"/>
                          <w:marRight w:val="0"/>
                          <w:marTop w:val="0"/>
                          <w:marBottom w:val="0"/>
                          <w:divBdr>
                            <w:top w:val="none" w:sz="0" w:space="0" w:color="auto"/>
                            <w:left w:val="none" w:sz="0" w:space="0" w:color="auto"/>
                            <w:bottom w:val="none" w:sz="0" w:space="0" w:color="auto"/>
                            <w:right w:val="none" w:sz="0" w:space="0" w:color="auto"/>
                          </w:divBdr>
                          <w:divsChild>
                            <w:div w:id="5955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66073">
      <w:bodyDiv w:val="1"/>
      <w:marLeft w:val="0"/>
      <w:marRight w:val="0"/>
      <w:marTop w:val="0"/>
      <w:marBottom w:val="0"/>
      <w:divBdr>
        <w:top w:val="none" w:sz="0" w:space="0" w:color="auto"/>
        <w:left w:val="none" w:sz="0" w:space="0" w:color="auto"/>
        <w:bottom w:val="none" w:sz="0" w:space="0" w:color="auto"/>
        <w:right w:val="none" w:sz="0" w:space="0" w:color="auto"/>
      </w:divBdr>
      <w:divsChild>
        <w:div w:id="1285117616">
          <w:marLeft w:val="0"/>
          <w:marRight w:val="0"/>
          <w:marTop w:val="0"/>
          <w:marBottom w:val="0"/>
          <w:divBdr>
            <w:top w:val="none" w:sz="0" w:space="0" w:color="auto"/>
            <w:left w:val="none" w:sz="0" w:space="0" w:color="auto"/>
            <w:bottom w:val="none" w:sz="0" w:space="0" w:color="auto"/>
            <w:right w:val="none" w:sz="0" w:space="0" w:color="auto"/>
          </w:divBdr>
          <w:divsChild>
            <w:div w:id="693992635">
              <w:marLeft w:val="0"/>
              <w:marRight w:val="0"/>
              <w:marTop w:val="0"/>
              <w:marBottom w:val="0"/>
              <w:divBdr>
                <w:top w:val="none" w:sz="0" w:space="0" w:color="auto"/>
                <w:left w:val="none" w:sz="0" w:space="0" w:color="auto"/>
                <w:bottom w:val="none" w:sz="0" w:space="0" w:color="auto"/>
                <w:right w:val="none" w:sz="0" w:space="0" w:color="auto"/>
              </w:divBdr>
              <w:divsChild>
                <w:div w:id="2013873108">
                  <w:marLeft w:val="0"/>
                  <w:marRight w:val="0"/>
                  <w:marTop w:val="0"/>
                  <w:marBottom w:val="0"/>
                  <w:divBdr>
                    <w:top w:val="none" w:sz="0" w:space="0" w:color="auto"/>
                    <w:left w:val="none" w:sz="0" w:space="0" w:color="auto"/>
                    <w:bottom w:val="none" w:sz="0" w:space="0" w:color="auto"/>
                    <w:right w:val="none" w:sz="0" w:space="0" w:color="auto"/>
                  </w:divBdr>
                  <w:divsChild>
                    <w:div w:id="869613238">
                      <w:marLeft w:val="0"/>
                      <w:marRight w:val="0"/>
                      <w:marTop w:val="0"/>
                      <w:marBottom w:val="0"/>
                      <w:divBdr>
                        <w:top w:val="none" w:sz="0" w:space="0" w:color="auto"/>
                        <w:left w:val="none" w:sz="0" w:space="0" w:color="auto"/>
                        <w:bottom w:val="none" w:sz="0" w:space="0" w:color="auto"/>
                        <w:right w:val="none" w:sz="0" w:space="0" w:color="auto"/>
                      </w:divBdr>
                      <w:divsChild>
                        <w:div w:id="1623073462">
                          <w:marLeft w:val="0"/>
                          <w:marRight w:val="0"/>
                          <w:marTop w:val="0"/>
                          <w:marBottom w:val="0"/>
                          <w:divBdr>
                            <w:top w:val="none" w:sz="0" w:space="0" w:color="auto"/>
                            <w:left w:val="none" w:sz="0" w:space="0" w:color="auto"/>
                            <w:bottom w:val="none" w:sz="0" w:space="0" w:color="auto"/>
                            <w:right w:val="none" w:sz="0" w:space="0" w:color="auto"/>
                          </w:divBdr>
                          <w:divsChild>
                            <w:div w:id="2770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86904">
      <w:bodyDiv w:val="1"/>
      <w:marLeft w:val="0"/>
      <w:marRight w:val="0"/>
      <w:marTop w:val="0"/>
      <w:marBottom w:val="0"/>
      <w:divBdr>
        <w:top w:val="none" w:sz="0" w:space="0" w:color="auto"/>
        <w:left w:val="none" w:sz="0" w:space="0" w:color="auto"/>
        <w:bottom w:val="none" w:sz="0" w:space="0" w:color="auto"/>
        <w:right w:val="none" w:sz="0" w:space="0" w:color="auto"/>
      </w:divBdr>
      <w:divsChild>
        <w:div w:id="1687903547">
          <w:marLeft w:val="0"/>
          <w:marRight w:val="0"/>
          <w:marTop w:val="0"/>
          <w:marBottom w:val="0"/>
          <w:divBdr>
            <w:top w:val="none" w:sz="0" w:space="0" w:color="auto"/>
            <w:left w:val="none" w:sz="0" w:space="0" w:color="auto"/>
            <w:bottom w:val="none" w:sz="0" w:space="0" w:color="auto"/>
            <w:right w:val="none" w:sz="0" w:space="0" w:color="auto"/>
          </w:divBdr>
          <w:divsChild>
            <w:div w:id="1038091454">
              <w:marLeft w:val="0"/>
              <w:marRight w:val="0"/>
              <w:marTop w:val="0"/>
              <w:marBottom w:val="0"/>
              <w:divBdr>
                <w:top w:val="none" w:sz="0" w:space="0" w:color="auto"/>
                <w:left w:val="none" w:sz="0" w:space="0" w:color="auto"/>
                <w:bottom w:val="none" w:sz="0" w:space="0" w:color="auto"/>
                <w:right w:val="none" w:sz="0" w:space="0" w:color="auto"/>
              </w:divBdr>
              <w:divsChild>
                <w:div w:id="1932078872">
                  <w:marLeft w:val="0"/>
                  <w:marRight w:val="0"/>
                  <w:marTop w:val="0"/>
                  <w:marBottom w:val="0"/>
                  <w:divBdr>
                    <w:top w:val="none" w:sz="0" w:space="0" w:color="auto"/>
                    <w:left w:val="none" w:sz="0" w:space="0" w:color="auto"/>
                    <w:bottom w:val="none" w:sz="0" w:space="0" w:color="auto"/>
                    <w:right w:val="none" w:sz="0" w:space="0" w:color="auto"/>
                  </w:divBdr>
                  <w:divsChild>
                    <w:div w:id="1592658808">
                      <w:marLeft w:val="0"/>
                      <w:marRight w:val="0"/>
                      <w:marTop w:val="0"/>
                      <w:marBottom w:val="0"/>
                      <w:divBdr>
                        <w:top w:val="none" w:sz="0" w:space="0" w:color="auto"/>
                        <w:left w:val="none" w:sz="0" w:space="0" w:color="auto"/>
                        <w:bottom w:val="none" w:sz="0" w:space="0" w:color="auto"/>
                        <w:right w:val="none" w:sz="0" w:space="0" w:color="auto"/>
                      </w:divBdr>
                      <w:divsChild>
                        <w:div w:id="441345984">
                          <w:marLeft w:val="0"/>
                          <w:marRight w:val="0"/>
                          <w:marTop w:val="0"/>
                          <w:marBottom w:val="0"/>
                          <w:divBdr>
                            <w:top w:val="none" w:sz="0" w:space="0" w:color="auto"/>
                            <w:left w:val="none" w:sz="0" w:space="0" w:color="auto"/>
                            <w:bottom w:val="none" w:sz="0" w:space="0" w:color="auto"/>
                            <w:right w:val="none" w:sz="0" w:space="0" w:color="auto"/>
                          </w:divBdr>
                          <w:divsChild>
                            <w:div w:id="533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215912">
      <w:bodyDiv w:val="1"/>
      <w:marLeft w:val="0"/>
      <w:marRight w:val="0"/>
      <w:marTop w:val="0"/>
      <w:marBottom w:val="0"/>
      <w:divBdr>
        <w:top w:val="none" w:sz="0" w:space="0" w:color="auto"/>
        <w:left w:val="none" w:sz="0" w:space="0" w:color="auto"/>
        <w:bottom w:val="none" w:sz="0" w:space="0" w:color="auto"/>
        <w:right w:val="none" w:sz="0" w:space="0" w:color="auto"/>
      </w:divBdr>
      <w:divsChild>
        <w:div w:id="2002615327">
          <w:marLeft w:val="0"/>
          <w:marRight w:val="0"/>
          <w:marTop w:val="0"/>
          <w:marBottom w:val="0"/>
          <w:divBdr>
            <w:top w:val="none" w:sz="0" w:space="0" w:color="auto"/>
            <w:left w:val="none" w:sz="0" w:space="0" w:color="auto"/>
            <w:bottom w:val="none" w:sz="0" w:space="0" w:color="auto"/>
            <w:right w:val="none" w:sz="0" w:space="0" w:color="auto"/>
          </w:divBdr>
          <w:divsChild>
            <w:div w:id="953174461">
              <w:marLeft w:val="0"/>
              <w:marRight w:val="0"/>
              <w:marTop w:val="0"/>
              <w:marBottom w:val="0"/>
              <w:divBdr>
                <w:top w:val="none" w:sz="0" w:space="0" w:color="auto"/>
                <w:left w:val="none" w:sz="0" w:space="0" w:color="auto"/>
                <w:bottom w:val="none" w:sz="0" w:space="0" w:color="auto"/>
                <w:right w:val="none" w:sz="0" w:space="0" w:color="auto"/>
              </w:divBdr>
              <w:divsChild>
                <w:div w:id="1516967645">
                  <w:marLeft w:val="0"/>
                  <w:marRight w:val="0"/>
                  <w:marTop w:val="0"/>
                  <w:marBottom w:val="0"/>
                  <w:divBdr>
                    <w:top w:val="none" w:sz="0" w:space="0" w:color="auto"/>
                    <w:left w:val="none" w:sz="0" w:space="0" w:color="auto"/>
                    <w:bottom w:val="none" w:sz="0" w:space="0" w:color="auto"/>
                    <w:right w:val="none" w:sz="0" w:space="0" w:color="auto"/>
                  </w:divBdr>
                  <w:divsChild>
                    <w:div w:id="1600676239">
                      <w:marLeft w:val="0"/>
                      <w:marRight w:val="0"/>
                      <w:marTop w:val="0"/>
                      <w:marBottom w:val="0"/>
                      <w:divBdr>
                        <w:top w:val="none" w:sz="0" w:space="0" w:color="auto"/>
                        <w:left w:val="none" w:sz="0" w:space="0" w:color="auto"/>
                        <w:bottom w:val="none" w:sz="0" w:space="0" w:color="auto"/>
                        <w:right w:val="none" w:sz="0" w:space="0" w:color="auto"/>
                      </w:divBdr>
                      <w:divsChild>
                        <w:div w:id="57168444">
                          <w:marLeft w:val="0"/>
                          <w:marRight w:val="0"/>
                          <w:marTop w:val="0"/>
                          <w:marBottom w:val="0"/>
                          <w:divBdr>
                            <w:top w:val="none" w:sz="0" w:space="0" w:color="auto"/>
                            <w:left w:val="none" w:sz="0" w:space="0" w:color="auto"/>
                            <w:bottom w:val="none" w:sz="0" w:space="0" w:color="auto"/>
                            <w:right w:val="none" w:sz="0" w:space="0" w:color="auto"/>
                          </w:divBdr>
                          <w:divsChild>
                            <w:div w:id="10925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107960">
      <w:bodyDiv w:val="1"/>
      <w:marLeft w:val="0"/>
      <w:marRight w:val="0"/>
      <w:marTop w:val="0"/>
      <w:marBottom w:val="0"/>
      <w:divBdr>
        <w:top w:val="none" w:sz="0" w:space="0" w:color="auto"/>
        <w:left w:val="none" w:sz="0" w:space="0" w:color="auto"/>
        <w:bottom w:val="none" w:sz="0" w:space="0" w:color="auto"/>
        <w:right w:val="none" w:sz="0" w:space="0" w:color="auto"/>
      </w:divBdr>
      <w:divsChild>
        <w:div w:id="913125682">
          <w:marLeft w:val="0"/>
          <w:marRight w:val="0"/>
          <w:marTop w:val="0"/>
          <w:marBottom w:val="0"/>
          <w:divBdr>
            <w:top w:val="none" w:sz="0" w:space="0" w:color="auto"/>
            <w:left w:val="none" w:sz="0" w:space="0" w:color="auto"/>
            <w:bottom w:val="none" w:sz="0" w:space="0" w:color="auto"/>
            <w:right w:val="none" w:sz="0" w:space="0" w:color="auto"/>
          </w:divBdr>
          <w:divsChild>
            <w:div w:id="1259866678">
              <w:marLeft w:val="0"/>
              <w:marRight w:val="0"/>
              <w:marTop w:val="0"/>
              <w:marBottom w:val="0"/>
              <w:divBdr>
                <w:top w:val="none" w:sz="0" w:space="0" w:color="auto"/>
                <w:left w:val="none" w:sz="0" w:space="0" w:color="auto"/>
                <w:bottom w:val="none" w:sz="0" w:space="0" w:color="auto"/>
                <w:right w:val="none" w:sz="0" w:space="0" w:color="auto"/>
              </w:divBdr>
              <w:divsChild>
                <w:div w:id="228614830">
                  <w:marLeft w:val="0"/>
                  <w:marRight w:val="0"/>
                  <w:marTop w:val="0"/>
                  <w:marBottom w:val="0"/>
                  <w:divBdr>
                    <w:top w:val="none" w:sz="0" w:space="0" w:color="auto"/>
                    <w:left w:val="none" w:sz="0" w:space="0" w:color="auto"/>
                    <w:bottom w:val="none" w:sz="0" w:space="0" w:color="auto"/>
                    <w:right w:val="none" w:sz="0" w:space="0" w:color="auto"/>
                  </w:divBdr>
                  <w:divsChild>
                    <w:div w:id="1230573312">
                      <w:marLeft w:val="0"/>
                      <w:marRight w:val="0"/>
                      <w:marTop w:val="0"/>
                      <w:marBottom w:val="0"/>
                      <w:divBdr>
                        <w:top w:val="none" w:sz="0" w:space="0" w:color="auto"/>
                        <w:left w:val="none" w:sz="0" w:space="0" w:color="auto"/>
                        <w:bottom w:val="none" w:sz="0" w:space="0" w:color="auto"/>
                        <w:right w:val="none" w:sz="0" w:space="0" w:color="auto"/>
                      </w:divBdr>
                      <w:divsChild>
                        <w:div w:id="2131513298">
                          <w:marLeft w:val="0"/>
                          <w:marRight w:val="0"/>
                          <w:marTop w:val="0"/>
                          <w:marBottom w:val="0"/>
                          <w:divBdr>
                            <w:top w:val="none" w:sz="0" w:space="0" w:color="auto"/>
                            <w:left w:val="none" w:sz="0" w:space="0" w:color="auto"/>
                            <w:bottom w:val="none" w:sz="0" w:space="0" w:color="auto"/>
                            <w:right w:val="none" w:sz="0" w:space="0" w:color="auto"/>
                          </w:divBdr>
                          <w:divsChild>
                            <w:div w:id="13866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907033">
      <w:bodyDiv w:val="1"/>
      <w:marLeft w:val="0"/>
      <w:marRight w:val="0"/>
      <w:marTop w:val="0"/>
      <w:marBottom w:val="0"/>
      <w:divBdr>
        <w:top w:val="none" w:sz="0" w:space="0" w:color="auto"/>
        <w:left w:val="none" w:sz="0" w:space="0" w:color="auto"/>
        <w:bottom w:val="none" w:sz="0" w:space="0" w:color="auto"/>
        <w:right w:val="none" w:sz="0" w:space="0" w:color="auto"/>
      </w:divBdr>
      <w:divsChild>
        <w:div w:id="494691487">
          <w:marLeft w:val="0"/>
          <w:marRight w:val="0"/>
          <w:marTop w:val="0"/>
          <w:marBottom w:val="0"/>
          <w:divBdr>
            <w:top w:val="none" w:sz="0" w:space="0" w:color="auto"/>
            <w:left w:val="none" w:sz="0" w:space="0" w:color="auto"/>
            <w:bottom w:val="none" w:sz="0" w:space="0" w:color="auto"/>
            <w:right w:val="none" w:sz="0" w:space="0" w:color="auto"/>
          </w:divBdr>
          <w:divsChild>
            <w:div w:id="546114481">
              <w:marLeft w:val="0"/>
              <w:marRight w:val="0"/>
              <w:marTop w:val="0"/>
              <w:marBottom w:val="0"/>
              <w:divBdr>
                <w:top w:val="none" w:sz="0" w:space="0" w:color="auto"/>
                <w:left w:val="none" w:sz="0" w:space="0" w:color="auto"/>
                <w:bottom w:val="none" w:sz="0" w:space="0" w:color="auto"/>
                <w:right w:val="none" w:sz="0" w:space="0" w:color="auto"/>
              </w:divBdr>
              <w:divsChild>
                <w:div w:id="2083679918">
                  <w:marLeft w:val="0"/>
                  <w:marRight w:val="0"/>
                  <w:marTop w:val="0"/>
                  <w:marBottom w:val="0"/>
                  <w:divBdr>
                    <w:top w:val="none" w:sz="0" w:space="0" w:color="auto"/>
                    <w:left w:val="none" w:sz="0" w:space="0" w:color="auto"/>
                    <w:bottom w:val="none" w:sz="0" w:space="0" w:color="auto"/>
                    <w:right w:val="none" w:sz="0" w:space="0" w:color="auto"/>
                  </w:divBdr>
                  <w:divsChild>
                    <w:div w:id="663245820">
                      <w:marLeft w:val="0"/>
                      <w:marRight w:val="0"/>
                      <w:marTop w:val="0"/>
                      <w:marBottom w:val="0"/>
                      <w:divBdr>
                        <w:top w:val="none" w:sz="0" w:space="0" w:color="auto"/>
                        <w:left w:val="none" w:sz="0" w:space="0" w:color="auto"/>
                        <w:bottom w:val="none" w:sz="0" w:space="0" w:color="auto"/>
                        <w:right w:val="none" w:sz="0" w:space="0" w:color="auto"/>
                      </w:divBdr>
                      <w:divsChild>
                        <w:div w:id="1037509212">
                          <w:marLeft w:val="0"/>
                          <w:marRight w:val="0"/>
                          <w:marTop w:val="0"/>
                          <w:marBottom w:val="0"/>
                          <w:divBdr>
                            <w:top w:val="none" w:sz="0" w:space="0" w:color="auto"/>
                            <w:left w:val="none" w:sz="0" w:space="0" w:color="auto"/>
                            <w:bottom w:val="none" w:sz="0" w:space="0" w:color="auto"/>
                            <w:right w:val="none" w:sz="0" w:space="0" w:color="auto"/>
                          </w:divBdr>
                          <w:divsChild>
                            <w:div w:id="6447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165803">
      <w:bodyDiv w:val="1"/>
      <w:marLeft w:val="0"/>
      <w:marRight w:val="0"/>
      <w:marTop w:val="0"/>
      <w:marBottom w:val="0"/>
      <w:divBdr>
        <w:top w:val="none" w:sz="0" w:space="0" w:color="auto"/>
        <w:left w:val="none" w:sz="0" w:space="0" w:color="auto"/>
        <w:bottom w:val="none" w:sz="0" w:space="0" w:color="auto"/>
        <w:right w:val="none" w:sz="0" w:space="0" w:color="auto"/>
      </w:divBdr>
      <w:divsChild>
        <w:div w:id="208037287">
          <w:marLeft w:val="0"/>
          <w:marRight w:val="0"/>
          <w:marTop w:val="0"/>
          <w:marBottom w:val="0"/>
          <w:divBdr>
            <w:top w:val="none" w:sz="0" w:space="0" w:color="auto"/>
            <w:left w:val="none" w:sz="0" w:space="0" w:color="auto"/>
            <w:bottom w:val="none" w:sz="0" w:space="0" w:color="auto"/>
            <w:right w:val="none" w:sz="0" w:space="0" w:color="auto"/>
          </w:divBdr>
          <w:divsChild>
            <w:div w:id="923421161">
              <w:marLeft w:val="0"/>
              <w:marRight w:val="0"/>
              <w:marTop w:val="0"/>
              <w:marBottom w:val="0"/>
              <w:divBdr>
                <w:top w:val="none" w:sz="0" w:space="0" w:color="auto"/>
                <w:left w:val="none" w:sz="0" w:space="0" w:color="auto"/>
                <w:bottom w:val="none" w:sz="0" w:space="0" w:color="auto"/>
                <w:right w:val="none" w:sz="0" w:space="0" w:color="auto"/>
              </w:divBdr>
              <w:divsChild>
                <w:div w:id="1154418189">
                  <w:marLeft w:val="0"/>
                  <w:marRight w:val="0"/>
                  <w:marTop w:val="0"/>
                  <w:marBottom w:val="0"/>
                  <w:divBdr>
                    <w:top w:val="none" w:sz="0" w:space="0" w:color="auto"/>
                    <w:left w:val="none" w:sz="0" w:space="0" w:color="auto"/>
                    <w:bottom w:val="none" w:sz="0" w:space="0" w:color="auto"/>
                    <w:right w:val="none" w:sz="0" w:space="0" w:color="auto"/>
                  </w:divBdr>
                  <w:divsChild>
                    <w:div w:id="396972953">
                      <w:marLeft w:val="0"/>
                      <w:marRight w:val="0"/>
                      <w:marTop w:val="0"/>
                      <w:marBottom w:val="0"/>
                      <w:divBdr>
                        <w:top w:val="none" w:sz="0" w:space="0" w:color="auto"/>
                        <w:left w:val="none" w:sz="0" w:space="0" w:color="auto"/>
                        <w:bottom w:val="none" w:sz="0" w:space="0" w:color="auto"/>
                        <w:right w:val="none" w:sz="0" w:space="0" w:color="auto"/>
                      </w:divBdr>
                      <w:divsChild>
                        <w:div w:id="1536311398">
                          <w:marLeft w:val="0"/>
                          <w:marRight w:val="0"/>
                          <w:marTop w:val="0"/>
                          <w:marBottom w:val="0"/>
                          <w:divBdr>
                            <w:top w:val="none" w:sz="0" w:space="0" w:color="auto"/>
                            <w:left w:val="none" w:sz="0" w:space="0" w:color="auto"/>
                            <w:bottom w:val="none" w:sz="0" w:space="0" w:color="auto"/>
                            <w:right w:val="none" w:sz="0" w:space="0" w:color="auto"/>
                          </w:divBdr>
                          <w:divsChild>
                            <w:div w:id="1338726048">
                              <w:marLeft w:val="0"/>
                              <w:marRight w:val="0"/>
                              <w:marTop w:val="0"/>
                              <w:marBottom w:val="0"/>
                              <w:divBdr>
                                <w:top w:val="none" w:sz="0" w:space="0" w:color="auto"/>
                                <w:left w:val="none" w:sz="0" w:space="0" w:color="auto"/>
                                <w:bottom w:val="none" w:sz="0" w:space="0" w:color="auto"/>
                                <w:right w:val="none" w:sz="0" w:space="0" w:color="auto"/>
                              </w:divBdr>
                              <w:divsChild>
                                <w:div w:id="58395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403153">
      <w:bodyDiv w:val="1"/>
      <w:marLeft w:val="0"/>
      <w:marRight w:val="0"/>
      <w:marTop w:val="0"/>
      <w:marBottom w:val="0"/>
      <w:divBdr>
        <w:top w:val="none" w:sz="0" w:space="0" w:color="auto"/>
        <w:left w:val="none" w:sz="0" w:space="0" w:color="auto"/>
        <w:bottom w:val="none" w:sz="0" w:space="0" w:color="auto"/>
        <w:right w:val="none" w:sz="0" w:space="0" w:color="auto"/>
      </w:divBdr>
      <w:divsChild>
        <w:div w:id="1687366124">
          <w:marLeft w:val="0"/>
          <w:marRight w:val="0"/>
          <w:marTop w:val="0"/>
          <w:marBottom w:val="0"/>
          <w:divBdr>
            <w:top w:val="none" w:sz="0" w:space="0" w:color="auto"/>
            <w:left w:val="none" w:sz="0" w:space="0" w:color="auto"/>
            <w:bottom w:val="none" w:sz="0" w:space="0" w:color="auto"/>
            <w:right w:val="none" w:sz="0" w:space="0" w:color="auto"/>
          </w:divBdr>
          <w:divsChild>
            <w:div w:id="1484617562">
              <w:marLeft w:val="0"/>
              <w:marRight w:val="0"/>
              <w:marTop w:val="0"/>
              <w:marBottom w:val="0"/>
              <w:divBdr>
                <w:top w:val="none" w:sz="0" w:space="0" w:color="auto"/>
                <w:left w:val="none" w:sz="0" w:space="0" w:color="auto"/>
                <w:bottom w:val="none" w:sz="0" w:space="0" w:color="auto"/>
                <w:right w:val="none" w:sz="0" w:space="0" w:color="auto"/>
              </w:divBdr>
              <w:divsChild>
                <w:div w:id="979921246">
                  <w:marLeft w:val="0"/>
                  <w:marRight w:val="0"/>
                  <w:marTop w:val="0"/>
                  <w:marBottom w:val="0"/>
                  <w:divBdr>
                    <w:top w:val="none" w:sz="0" w:space="0" w:color="auto"/>
                    <w:left w:val="none" w:sz="0" w:space="0" w:color="auto"/>
                    <w:bottom w:val="none" w:sz="0" w:space="0" w:color="auto"/>
                    <w:right w:val="none" w:sz="0" w:space="0" w:color="auto"/>
                  </w:divBdr>
                  <w:divsChild>
                    <w:div w:id="191304693">
                      <w:marLeft w:val="0"/>
                      <w:marRight w:val="0"/>
                      <w:marTop w:val="0"/>
                      <w:marBottom w:val="0"/>
                      <w:divBdr>
                        <w:top w:val="none" w:sz="0" w:space="0" w:color="auto"/>
                        <w:left w:val="none" w:sz="0" w:space="0" w:color="auto"/>
                        <w:bottom w:val="none" w:sz="0" w:space="0" w:color="auto"/>
                        <w:right w:val="none" w:sz="0" w:space="0" w:color="auto"/>
                      </w:divBdr>
                      <w:divsChild>
                        <w:div w:id="816336515">
                          <w:marLeft w:val="0"/>
                          <w:marRight w:val="0"/>
                          <w:marTop w:val="0"/>
                          <w:marBottom w:val="0"/>
                          <w:divBdr>
                            <w:top w:val="none" w:sz="0" w:space="0" w:color="auto"/>
                            <w:left w:val="none" w:sz="0" w:space="0" w:color="auto"/>
                            <w:bottom w:val="none" w:sz="0" w:space="0" w:color="auto"/>
                            <w:right w:val="none" w:sz="0" w:space="0" w:color="auto"/>
                          </w:divBdr>
                          <w:divsChild>
                            <w:div w:id="14360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451206">
      <w:bodyDiv w:val="1"/>
      <w:marLeft w:val="0"/>
      <w:marRight w:val="0"/>
      <w:marTop w:val="0"/>
      <w:marBottom w:val="0"/>
      <w:divBdr>
        <w:top w:val="none" w:sz="0" w:space="0" w:color="auto"/>
        <w:left w:val="none" w:sz="0" w:space="0" w:color="auto"/>
        <w:bottom w:val="none" w:sz="0" w:space="0" w:color="auto"/>
        <w:right w:val="none" w:sz="0" w:space="0" w:color="auto"/>
      </w:divBdr>
      <w:divsChild>
        <w:div w:id="931353641">
          <w:marLeft w:val="0"/>
          <w:marRight w:val="0"/>
          <w:marTop w:val="0"/>
          <w:marBottom w:val="0"/>
          <w:divBdr>
            <w:top w:val="none" w:sz="0" w:space="0" w:color="auto"/>
            <w:left w:val="none" w:sz="0" w:space="0" w:color="auto"/>
            <w:bottom w:val="none" w:sz="0" w:space="0" w:color="auto"/>
            <w:right w:val="none" w:sz="0" w:space="0" w:color="auto"/>
          </w:divBdr>
          <w:divsChild>
            <w:div w:id="2003118358">
              <w:marLeft w:val="0"/>
              <w:marRight w:val="0"/>
              <w:marTop w:val="0"/>
              <w:marBottom w:val="0"/>
              <w:divBdr>
                <w:top w:val="none" w:sz="0" w:space="0" w:color="auto"/>
                <w:left w:val="none" w:sz="0" w:space="0" w:color="auto"/>
                <w:bottom w:val="none" w:sz="0" w:space="0" w:color="auto"/>
                <w:right w:val="none" w:sz="0" w:space="0" w:color="auto"/>
              </w:divBdr>
              <w:divsChild>
                <w:div w:id="2082675887">
                  <w:marLeft w:val="0"/>
                  <w:marRight w:val="0"/>
                  <w:marTop w:val="0"/>
                  <w:marBottom w:val="0"/>
                  <w:divBdr>
                    <w:top w:val="none" w:sz="0" w:space="0" w:color="auto"/>
                    <w:left w:val="none" w:sz="0" w:space="0" w:color="auto"/>
                    <w:bottom w:val="none" w:sz="0" w:space="0" w:color="auto"/>
                    <w:right w:val="none" w:sz="0" w:space="0" w:color="auto"/>
                  </w:divBdr>
                  <w:divsChild>
                    <w:div w:id="1798796650">
                      <w:marLeft w:val="0"/>
                      <w:marRight w:val="0"/>
                      <w:marTop w:val="0"/>
                      <w:marBottom w:val="0"/>
                      <w:divBdr>
                        <w:top w:val="none" w:sz="0" w:space="0" w:color="auto"/>
                        <w:left w:val="none" w:sz="0" w:space="0" w:color="auto"/>
                        <w:bottom w:val="none" w:sz="0" w:space="0" w:color="auto"/>
                        <w:right w:val="none" w:sz="0" w:space="0" w:color="auto"/>
                      </w:divBdr>
                      <w:divsChild>
                        <w:div w:id="862206259">
                          <w:marLeft w:val="0"/>
                          <w:marRight w:val="0"/>
                          <w:marTop w:val="0"/>
                          <w:marBottom w:val="0"/>
                          <w:divBdr>
                            <w:top w:val="none" w:sz="0" w:space="0" w:color="auto"/>
                            <w:left w:val="none" w:sz="0" w:space="0" w:color="auto"/>
                            <w:bottom w:val="none" w:sz="0" w:space="0" w:color="auto"/>
                            <w:right w:val="none" w:sz="0" w:space="0" w:color="auto"/>
                          </w:divBdr>
                          <w:divsChild>
                            <w:div w:id="11485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667278">
      <w:bodyDiv w:val="1"/>
      <w:marLeft w:val="0"/>
      <w:marRight w:val="0"/>
      <w:marTop w:val="0"/>
      <w:marBottom w:val="0"/>
      <w:divBdr>
        <w:top w:val="none" w:sz="0" w:space="0" w:color="auto"/>
        <w:left w:val="none" w:sz="0" w:space="0" w:color="auto"/>
        <w:bottom w:val="none" w:sz="0" w:space="0" w:color="auto"/>
        <w:right w:val="none" w:sz="0" w:space="0" w:color="auto"/>
      </w:divBdr>
      <w:divsChild>
        <w:div w:id="1511291958">
          <w:marLeft w:val="0"/>
          <w:marRight w:val="0"/>
          <w:marTop w:val="0"/>
          <w:marBottom w:val="0"/>
          <w:divBdr>
            <w:top w:val="none" w:sz="0" w:space="0" w:color="auto"/>
            <w:left w:val="none" w:sz="0" w:space="0" w:color="auto"/>
            <w:bottom w:val="none" w:sz="0" w:space="0" w:color="auto"/>
            <w:right w:val="none" w:sz="0" w:space="0" w:color="auto"/>
          </w:divBdr>
          <w:divsChild>
            <w:div w:id="1940141409">
              <w:marLeft w:val="0"/>
              <w:marRight w:val="0"/>
              <w:marTop w:val="0"/>
              <w:marBottom w:val="0"/>
              <w:divBdr>
                <w:top w:val="none" w:sz="0" w:space="0" w:color="auto"/>
                <w:left w:val="none" w:sz="0" w:space="0" w:color="auto"/>
                <w:bottom w:val="none" w:sz="0" w:space="0" w:color="auto"/>
                <w:right w:val="none" w:sz="0" w:space="0" w:color="auto"/>
              </w:divBdr>
              <w:divsChild>
                <w:div w:id="1362629142">
                  <w:marLeft w:val="0"/>
                  <w:marRight w:val="0"/>
                  <w:marTop w:val="0"/>
                  <w:marBottom w:val="0"/>
                  <w:divBdr>
                    <w:top w:val="none" w:sz="0" w:space="0" w:color="auto"/>
                    <w:left w:val="none" w:sz="0" w:space="0" w:color="auto"/>
                    <w:bottom w:val="none" w:sz="0" w:space="0" w:color="auto"/>
                    <w:right w:val="none" w:sz="0" w:space="0" w:color="auto"/>
                  </w:divBdr>
                  <w:divsChild>
                    <w:div w:id="77332849">
                      <w:marLeft w:val="0"/>
                      <w:marRight w:val="0"/>
                      <w:marTop w:val="0"/>
                      <w:marBottom w:val="0"/>
                      <w:divBdr>
                        <w:top w:val="none" w:sz="0" w:space="0" w:color="auto"/>
                        <w:left w:val="none" w:sz="0" w:space="0" w:color="auto"/>
                        <w:bottom w:val="none" w:sz="0" w:space="0" w:color="auto"/>
                        <w:right w:val="none" w:sz="0" w:space="0" w:color="auto"/>
                      </w:divBdr>
                      <w:divsChild>
                        <w:div w:id="949582488">
                          <w:marLeft w:val="0"/>
                          <w:marRight w:val="0"/>
                          <w:marTop w:val="0"/>
                          <w:marBottom w:val="0"/>
                          <w:divBdr>
                            <w:top w:val="none" w:sz="0" w:space="0" w:color="auto"/>
                            <w:left w:val="none" w:sz="0" w:space="0" w:color="auto"/>
                            <w:bottom w:val="none" w:sz="0" w:space="0" w:color="auto"/>
                            <w:right w:val="none" w:sz="0" w:space="0" w:color="auto"/>
                          </w:divBdr>
                        </w:div>
                        <w:div w:id="1333222516">
                          <w:marLeft w:val="0"/>
                          <w:marRight w:val="0"/>
                          <w:marTop w:val="0"/>
                          <w:marBottom w:val="0"/>
                          <w:divBdr>
                            <w:top w:val="none" w:sz="0" w:space="0" w:color="auto"/>
                            <w:left w:val="none" w:sz="0" w:space="0" w:color="auto"/>
                            <w:bottom w:val="none" w:sz="0" w:space="0" w:color="auto"/>
                            <w:right w:val="none" w:sz="0" w:space="0" w:color="auto"/>
                          </w:divBdr>
                          <w:divsChild>
                            <w:div w:id="10552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124576">
      <w:bodyDiv w:val="1"/>
      <w:marLeft w:val="0"/>
      <w:marRight w:val="0"/>
      <w:marTop w:val="0"/>
      <w:marBottom w:val="0"/>
      <w:divBdr>
        <w:top w:val="none" w:sz="0" w:space="0" w:color="auto"/>
        <w:left w:val="none" w:sz="0" w:space="0" w:color="auto"/>
        <w:bottom w:val="none" w:sz="0" w:space="0" w:color="auto"/>
        <w:right w:val="none" w:sz="0" w:space="0" w:color="auto"/>
      </w:divBdr>
      <w:divsChild>
        <w:div w:id="211119127">
          <w:marLeft w:val="0"/>
          <w:marRight w:val="0"/>
          <w:marTop w:val="0"/>
          <w:marBottom w:val="0"/>
          <w:divBdr>
            <w:top w:val="none" w:sz="0" w:space="0" w:color="auto"/>
            <w:left w:val="none" w:sz="0" w:space="0" w:color="auto"/>
            <w:bottom w:val="none" w:sz="0" w:space="0" w:color="auto"/>
            <w:right w:val="none" w:sz="0" w:space="0" w:color="auto"/>
          </w:divBdr>
          <w:divsChild>
            <w:div w:id="590355838">
              <w:marLeft w:val="0"/>
              <w:marRight w:val="0"/>
              <w:marTop w:val="0"/>
              <w:marBottom w:val="0"/>
              <w:divBdr>
                <w:top w:val="none" w:sz="0" w:space="0" w:color="auto"/>
                <w:left w:val="none" w:sz="0" w:space="0" w:color="auto"/>
                <w:bottom w:val="none" w:sz="0" w:space="0" w:color="auto"/>
                <w:right w:val="none" w:sz="0" w:space="0" w:color="auto"/>
              </w:divBdr>
              <w:divsChild>
                <w:div w:id="1293368538">
                  <w:marLeft w:val="0"/>
                  <w:marRight w:val="0"/>
                  <w:marTop w:val="0"/>
                  <w:marBottom w:val="0"/>
                  <w:divBdr>
                    <w:top w:val="none" w:sz="0" w:space="0" w:color="auto"/>
                    <w:left w:val="none" w:sz="0" w:space="0" w:color="auto"/>
                    <w:bottom w:val="none" w:sz="0" w:space="0" w:color="auto"/>
                    <w:right w:val="none" w:sz="0" w:space="0" w:color="auto"/>
                  </w:divBdr>
                  <w:divsChild>
                    <w:div w:id="1462964254">
                      <w:marLeft w:val="0"/>
                      <w:marRight w:val="0"/>
                      <w:marTop w:val="0"/>
                      <w:marBottom w:val="0"/>
                      <w:divBdr>
                        <w:top w:val="none" w:sz="0" w:space="0" w:color="auto"/>
                        <w:left w:val="none" w:sz="0" w:space="0" w:color="auto"/>
                        <w:bottom w:val="none" w:sz="0" w:space="0" w:color="auto"/>
                        <w:right w:val="none" w:sz="0" w:space="0" w:color="auto"/>
                      </w:divBdr>
                      <w:divsChild>
                        <w:div w:id="2091808101">
                          <w:marLeft w:val="0"/>
                          <w:marRight w:val="0"/>
                          <w:marTop w:val="0"/>
                          <w:marBottom w:val="0"/>
                          <w:divBdr>
                            <w:top w:val="none" w:sz="0" w:space="0" w:color="auto"/>
                            <w:left w:val="none" w:sz="0" w:space="0" w:color="auto"/>
                            <w:bottom w:val="none" w:sz="0" w:space="0" w:color="auto"/>
                            <w:right w:val="none" w:sz="0" w:space="0" w:color="auto"/>
                          </w:divBdr>
                          <w:divsChild>
                            <w:div w:id="15415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102689">
      <w:bodyDiv w:val="1"/>
      <w:marLeft w:val="0"/>
      <w:marRight w:val="0"/>
      <w:marTop w:val="0"/>
      <w:marBottom w:val="0"/>
      <w:divBdr>
        <w:top w:val="none" w:sz="0" w:space="0" w:color="auto"/>
        <w:left w:val="none" w:sz="0" w:space="0" w:color="auto"/>
        <w:bottom w:val="none" w:sz="0" w:space="0" w:color="auto"/>
        <w:right w:val="none" w:sz="0" w:space="0" w:color="auto"/>
      </w:divBdr>
      <w:divsChild>
        <w:div w:id="343635278">
          <w:marLeft w:val="0"/>
          <w:marRight w:val="0"/>
          <w:marTop w:val="0"/>
          <w:marBottom w:val="0"/>
          <w:divBdr>
            <w:top w:val="none" w:sz="0" w:space="0" w:color="auto"/>
            <w:left w:val="none" w:sz="0" w:space="0" w:color="auto"/>
            <w:bottom w:val="none" w:sz="0" w:space="0" w:color="auto"/>
            <w:right w:val="none" w:sz="0" w:space="0" w:color="auto"/>
          </w:divBdr>
          <w:divsChild>
            <w:div w:id="1280337150">
              <w:marLeft w:val="0"/>
              <w:marRight w:val="0"/>
              <w:marTop w:val="0"/>
              <w:marBottom w:val="0"/>
              <w:divBdr>
                <w:top w:val="none" w:sz="0" w:space="0" w:color="auto"/>
                <w:left w:val="none" w:sz="0" w:space="0" w:color="auto"/>
                <w:bottom w:val="none" w:sz="0" w:space="0" w:color="auto"/>
                <w:right w:val="none" w:sz="0" w:space="0" w:color="auto"/>
              </w:divBdr>
              <w:divsChild>
                <w:div w:id="429936557">
                  <w:marLeft w:val="0"/>
                  <w:marRight w:val="0"/>
                  <w:marTop w:val="0"/>
                  <w:marBottom w:val="0"/>
                  <w:divBdr>
                    <w:top w:val="none" w:sz="0" w:space="0" w:color="auto"/>
                    <w:left w:val="none" w:sz="0" w:space="0" w:color="auto"/>
                    <w:bottom w:val="none" w:sz="0" w:space="0" w:color="auto"/>
                    <w:right w:val="none" w:sz="0" w:space="0" w:color="auto"/>
                  </w:divBdr>
                  <w:divsChild>
                    <w:div w:id="1731230769">
                      <w:marLeft w:val="0"/>
                      <w:marRight w:val="0"/>
                      <w:marTop w:val="0"/>
                      <w:marBottom w:val="0"/>
                      <w:divBdr>
                        <w:top w:val="none" w:sz="0" w:space="0" w:color="auto"/>
                        <w:left w:val="none" w:sz="0" w:space="0" w:color="auto"/>
                        <w:bottom w:val="none" w:sz="0" w:space="0" w:color="auto"/>
                        <w:right w:val="none" w:sz="0" w:space="0" w:color="auto"/>
                      </w:divBdr>
                      <w:divsChild>
                        <w:div w:id="256139507">
                          <w:marLeft w:val="0"/>
                          <w:marRight w:val="0"/>
                          <w:marTop w:val="0"/>
                          <w:marBottom w:val="0"/>
                          <w:divBdr>
                            <w:top w:val="none" w:sz="0" w:space="0" w:color="auto"/>
                            <w:left w:val="none" w:sz="0" w:space="0" w:color="auto"/>
                            <w:bottom w:val="none" w:sz="0" w:space="0" w:color="auto"/>
                            <w:right w:val="none" w:sz="0" w:space="0" w:color="auto"/>
                          </w:divBdr>
                          <w:divsChild>
                            <w:div w:id="20716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332621">
      <w:bodyDiv w:val="1"/>
      <w:marLeft w:val="0"/>
      <w:marRight w:val="0"/>
      <w:marTop w:val="0"/>
      <w:marBottom w:val="0"/>
      <w:divBdr>
        <w:top w:val="none" w:sz="0" w:space="0" w:color="auto"/>
        <w:left w:val="none" w:sz="0" w:space="0" w:color="auto"/>
        <w:bottom w:val="none" w:sz="0" w:space="0" w:color="auto"/>
        <w:right w:val="none" w:sz="0" w:space="0" w:color="auto"/>
      </w:divBdr>
      <w:divsChild>
        <w:div w:id="1161652647">
          <w:marLeft w:val="0"/>
          <w:marRight w:val="0"/>
          <w:marTop w:val="0"/>
          <w:marBottom w:val="0"/>
          <w:divBdr>
            <w:top w:val="none" w:sz="0" w:space="0" w:color="auto"/>
            <w:left w:val="none" w:sz="0" w:space="0" w:color="auto"/>
            <w:bottom w:val="none" w:sz="0" w:space="0" w:color="auto"/>
            <w:right w:val="none" w:sz="0" w:space="0" w:color="auto"/>
          </w:divBdr>
          <w:divsChild>
            <w:div w:id="1547134618">
              <w:marLeft w:val="0"/>
              <w:marRight w:val="0"/>
              <w:marTop w:val="0"/>
              <w:marBottom w:val="0"/>
              <w:divBdr>
                <w:top w:val="none" w:sz="0" w:space="0" w:color="auto"/>
                <w:left w:val="none" w:sz="0" w:space="0" w:color="auto"/>
                <w:bottom w:val="none" w:sz="0" w:space="0" w:color="auto"/>
                <w:right w:val="none" w:sz="0" w:space="0" w:color="auto"/>
              </w:divBdr>
              <w:divsChild>
                <w:div w:id="27217641">
                  <w:marLeft w:val="0"/>
                  <w:marRight w:val="0"/>
                  <w:marTop w:val="0"/>
                  <w:marBottom w:val="0"/>
                  <w:divBdr>
                    <w:top w:val="none" w:sz="0" w:space="0" w:color="auto"/>
                    <w:left w:val="none" w:sz="0" w:space="0" w:color="auto"/>
                    <w:bottom w:val="none" w:sz="0" w:space="0" w:color="auto"/>
                    <w:right w:val="none" w:sz="0" w:space="0" w:color="auto"/>
                  </w:divBdr>
                  <w:divsChild>
                    <w:div w:id="749619188">
                      <w:marLeft w:val="0"/>
                      <w:marRight w:val="0"/>
                      <w:marTop w:val="0"/>
                      <w:marBottom w:val="0"/>
                      <w:divBdr>
                        <w:top w:val="none" w:sz="0" w:space="0" w:color="auto"/>
                        <w:left w:val="none" w:sz="0" w:space="0" w:color="auto"/>
                        <w:bottom w:val="none" w:sz="0" w:space="0" w:color="auto"/>
                        <w:right w:val="none" w:sz="0" w:space="0" w:color="auto"/>
                      </w:divBdr>
                      <w:divsChild>
                        <w:div w:id="1284384708">
                          <w:marLeft w:val="0"/>
                          <w:marRight w:val="0"/>
                          <w:marTop w:val="0"/>
                          <w:marBottom w:val="0"/>
                          <w:divBdr>
                            <w:top w:val="none" w:sz="0" w:space="0" w:color="auto"/>
                            <w:left w:val="none" w:sz="0" w:space="0" w:color="auto"/>
                            <w:bottom w:val="none" w:sz="0" w:space="0" w:color="auto"/>
                            <w:right w:val="none" w:sz="0" w:space="0" w:color="auto"/>
                          </w:divBdr>
                          <w:divsChild>
                            <w:div w:id="10911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607825">
      <w:bodyDiv w:val="1"/>
      <w:marLeft w:val="0"/>
      <w:marRight w:val="0"/>
      <w:marTop w:val="0"/>
      <w:marBottom w:val="0"/>
      <w:divBdr>
        <w:top w:val="none" w:sz="0" w:space="0" w:color="auto"/>
        <w:left w:val="none" w:sz="0" w:space="0" w:color="auto"/>
        <w:bottom w:val="none" w:sz="0" w:space="0" w:color="auto"/>
        <w:right w:val="none" w:sz="0" w:space="0" w:color="auto"/>
      </w:divBdr>
      <w:divsChild>
        <w:div w:id="1674407165">
          <w:marLeft w:val="0"/>
          <w:marRight w:val="0"/>
          <w:marTop w:val="0"/>
          <w:marBottom w:val="0"/>
          <w:divBdr>
            <w:top w:val="none" w:sz="0" w:space="0" w:color="auto"/>
            <w:left w:val="none" w:sz="0" w:space="0" w:color="auto"/>
            <w:bottom w:val="none" w:sz="0" w:space="0" w:color="auto"/>
            <w:right w:val="none" w:sz="0" w:space="0" w:color="auto"/>
          </w:divBdr>
          <w:divsChild>
            <w:div w:id="1824661742">
              <w:marLeft w:val="0"/>
              <w:marRight w:val="0"/>
              <w:marTop w:val="0"/>
              <w:marBottom w:val="0"/>
              <w:divBdr>
                <w:top w:val="none" w:sz="0" w:space="0" w:color="auto"/>
                <w:left w:val="none" w:sz="0" w:space="0" w:color="auto"/>
                <w:bottom w:val="none" w:sz="0" w:space="0" w:color="auto"/>
                <w:right w:val="none" w:sz="0" w:space="0" w:color="auto"/>
              </w:divBdr>
              <w:divsChild>
                <w:div w:id="1232161410">
                  <w:marLeft w:val="0"/>
                  <w:marRight w:val="0"/>
                  <w:marTop w:val="0"/>
                  <w:marBottom w:val="0"/>
                  <w:divBdr>
                    <w:top w:val="none" w:sz="0" w:space="0" w:color="auto"/>
                    <w:left w:val="none" w:sz="0" w:space="0" w:color="auto"/>
                    <w:bottom w:val="none" w:sz="0" w:space="0" w:color="auto"/>
                    <w:right w:val="none" w:sz="0" w:space="0" w:color="auto"/>
                  </w:divBdr>
                  <w:divsChild>
                    <w:div w:id="1724019762">
                      <w:marLeft w:val="0"/>
                      <w:marRight w:val="0"/>
                      <w:marTop w:val="0"/>
                      <w:marBottom w:val="0"/>
                      <w:divBdr>
                        <w:top w:val="none" w:sz="0" w:space="0" w:color="auto"/>
                        <w:left w:val="none" w:sz="0" w:space="0" w:color="auto"/>
                        <w:bottom w:val="none" w:sz="0" w:space="0" w:color="auto"/>
                        <w:right w:val="none" w:sz="0" w:space="0" w:color="auto"/>
                      </w:divBdr>
                      <w:divsChild>
                        <w:div w:id="84425491">
                          <w:marLeft w:val="0"/>
                          <w:marRight w:val="0"/>
                          <w:marTop w:val="0"/>
                          <w:marBottom w:val="0"/>
                          <w:divBdr>
                            <w:top w:val="none" w:sz="0" w:space="0" w:color="auto"/>
                            <w:left w:val="none" w:sz="0" w:space="0" w:color="auto"/>
                            <w:bottom w:val="none" w:sz="0" w:space="0" w:color="auto"/>
                            <w:right w:val="none" w:sz="0" w:space="0" w:color="auto"/>
                          </w:divBdr>
                          <w:divsChild>
                            <w:div w:id="5251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822511">
      <w:bodyDiv w:val="1"/>
      <w:marLeft w:val="0"/>
      <w:marRight w:val="0"/>
      <w:marTop w:val="0"/>
      <w:marBottom w:val="0"/>
      <w:divBdr>
        <w:top w:val="none" w:sz="0" w:space="0" w:color="auto"/>
        <w:left w:val="none" w:sz="0" w:space="0" w:color="auto"/>
        <w:bottom w:val="none" w:sz="0" w:space="0" w:color="auto"/>
        <w:right w:val="none" w:sz="0" w:space="0" w:color="auto"/>
      </w:divBdr>
      <w:divsChild>
        <w:div w:id="1032460005">
          <w:marLeft w:val="0"/>
          <w:marRight w:val="0"/>
          <w:marTop w:val="0"/>
          <w:marBottom w:val="0"/>
          <w:divBdr>
            <w:top w:val="none" w:sz="0" w:space="0" w:color="auto"/>
            <w:left w:val="none" w:sz="0" w:space="0" w:color="auto"/>
            <w:bottom w:val="none" w:sz="0" w:space="0" w:color="auto"/>
            <w:right w:val="none" w:sz="0" w:space="0" w:color="auto"/>
          </w:divBdr>
          <w:divsChild>
            <w:div w:id="2105571361">
              <w:marLeft w:val="0"/>
              <w:marRight w:val="0"/>
              <w:marTop w:val="0"/>
              <w:marBottom w:val="0"/>
              <w:divBdr>
                <w:top w:val="none" w:sz="0" w:space="0" w:color="auto"/>
                <w:left w:val="none" w:sz="0" w:space="0" w:color="auto"/>
                <w:bottom w:val="none" w:sz="0" w:space="0" w:color="auto"/>
                <w:right w:val="none" w:sz="0" w:space="0" w:color="auto"/>
              </w:divBdr>
              <w:divsChild>
                <w:div w:id="995108470">
                  <w:marLeft w:val="0"/>
                  <w:marRight w:val="0"/>
                  <w:marTop w:val="0"/>
                  <w:marBottom w:val="0"/>
                  <w:divBdr>
                    <w:top w:val="none" w:sz="0" w:space="0" w:color="auto"/>
                    <w:left w:val="none" w:sz="0" w:space="0" w:color="auto"/>
                    <w:bottom w:val="none" w:sz="0" w:space="0" w:color="auto"/>
                    <w:right w:val="none" w:sz="0" w:space="0" w:color="auto"/>
                  </w:divBdr>
                  <w:divsChild>
                    <w:div w:id="679893810">
                      <w:marLeft w:val="0"/>
                      <w:marRight w:val="0"/>
                      <w:marTop w:val="0"/>
                      <w:marBottom w:val="0"/>
                      <w:divBdr>
                        <w:top w:val="none" w:sz="0" w:space="0" w:color="auto"/>
                        <w:left w:val="none" w:sz="0" w:space="0" w:color="auto"/>
                        <w:bottom w:val="none" w:sz="0" w:space="0" w:color="auto"/>
                        <w:right w:val="none" w:sz="0" w:space="0" w:color="auto"/>
                      </w:divBdr>
                      <w:divsChild>
                        <w:div w:id="1207912701">
                          <w:marLeft w:val="0"/>
                          <w:marRight w:val="0"/>
                          <w:marTop w:val="0"/>
                          <w:marBottom w:val="0"/>
                          <w:divBdr>
                            <w:top w:val="none" w:sz="0" w:space="0" w:color="auto"/>
                            <w:left w:val="none" w:sz="0" w:space="0" w:color="auto"/>
                            <w:bottom w:val="none" w:sz="0" w:space="0" w:color="auto"/>
                            <w:right w:val="none" w:sz="0" w:space="0" w:color="auto"/>
                          </w:divBdr>
                          <w:divsChild>
                            <w:div w:id="4174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232015">
      <w:bodyDiv w:val="1"/>
      <w:marLeft w:val="0"/>
      <w:marRight w:val="0"/>
      <w:marTop w:val="0"/>
      <w:marBottom w:val="0"/>
      <w:divBdr>
        <w:top w:val="none" w:sz="0" w:space="0" w:color="auto"/>
        <w:left w:val="none" w:sz="0" w:space="0" w:color="auto"/>
        <w:bottom w:val="none" w:sz="0" w:space="0" w:color="auto"/>
        <w:right w:val="none" w:sz="0" w:space="0" w:color="auto"/>
      </w:divBdr>
      <w:divsChild>
        <w:div w:id="1138113309">
          <w:marLeft w:val="0"/>
          <w:marRight w:val="0"/>
          <w:marTop w:val="0"/>
          <w:marBottom w:val="0"/>
          <w:divBdr>
            <w:top w:val="none" w:sz="0" w:space="0" w:color="auto"/>
            <w:left w:val="none" w:sz="0" w:space="0" w:color="auto"/>
            <w:bottom w:val="none" w:sz="0" w:space="0" w:color="auto"/>
            <w:right w:val="none" w:sz="0" w:space="0" w:color="auto"/>
          </w:divBdr>
          <w:divsChild>
            <w:div w:id="489638265">
              <w:marLeft w:val="0"/>
              <w:marRight w:val="0"/>
              <w:marTop w:val="0"/>
              <w:marBottom w:val="0"/>
              <w:divBdr>
                <w:top w:val="none" w:sz="0" w:space="0" w:color="auto"/>
                <w:left w:val="none" w:sz="0" w:space="0" w:color="auto"/>
                <w:bottom w:val="none" w:sz="0" w:space="0" w:color="auto"/>
                <w:right w:val="none" w:sz="0" w:space="0" w:color="auto"/>
              </w:divBdr>
              <w:divsChild>
                <w:div w:id="1747074316">
                  <w:marLeft w:val="0"/>
                  <w:marRight w:val="0"/>
                  <w:marTop w:val="0"/>
                  <w:marBottom w:val="0"/>
                  <w:divBdr>
                    <w:top w:val="none" w:sz="0" w:space="0" w:color="auto"/>
                    <w:left w:val="none" w:sz="0" w:space="0" w:color="auto"/>
                    <w:bottom w:val="none" w:sz="0" w:space="0" w:color="auto"/>
                    <w:right w:val="none" w:sz="0" w:space="0" w:color="auto"/>
                  </w:divBdr>
                  <w:divsChild>
                    <w:div w:id="955982489">
                      <w:marLeft w:val="0"/>
                      <w:marRight w:val="0"/>
                      <w:marTop w:val="0"/>
                      <w:marBottom w:val="0"/>
                      <w:divBdr>
                        <w:top w:val="none" w:sz="0" w:space="0" w:color="auto"/>
                        <w:left w:val="none" w:sz="0" w:space="0" w:color="auto"/>
                        <w:bottom w:val="none" w:sz="0" w:space="0" w:color="auto"/>
                        <w:right w:val="none" w:sz="0" w:space="0" w:color="auto"/>
                      </w:divBdr>
                      <w:divsChild>
                        <w:div w:id="1646426826">
                          <w:marLeft w:val="0"/>
                          <w:marRight w:val="0"/>
                          <w:marTop w:val="0"/>
                          <w:marBottom w:val="0"/>
                          <w:divBdr>
                            <w:top w:val="none" w:sz="0" w:space="0" w:color="auto"/>
                            <w:left w:val="none" w:sz="0" w:space="0" w:color="auto"/>
                            <w:bottom w:val="none" w:sz="0" w:space="0" w:color="auto"/>
                            <w:right w:val="none" w:sz="0" w:space="0" w:color="auto"/>
                          </w:divBdr>
                          <w:divsChild>
                            <w:div w:id="15640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301885">
      <w:bodyDiv w:val="1"/>
      <w:marLeft w:val="0"/>
      <w:marRight w:val="0"/>
      <w:marTop w:val="0"/>
      <w:marBottom w:val="0"/>
      <w:divBdr>
        <w:top w:val="none" w:sz="0" w:space="0" w:color="auto"/>
        <w:left w:val="none" w:sz="0" w:space="0" w:color="auto"/>
        <w:bottom w:val="none" w:sz="0" w:space="0" w:color="auto"/>
        <w:right w:val="none" w:sz="0" w:space="0" w:color="auto"/>
      </w:divBdr>
      <w:divsChild>
        <w:div w:id="448552508">
          <w:marLeft w:val="0"/>
          <w:marRight w:val="0"/>
          <w:marTop w:val="0"/>
          <w:marBottom w:val="0"/>
          <w:divBdr>
            <w:top w:val="none" w:sz="0" w:space="0" w:color="auto"/>
            <w:left w:val="none" w:sz="0" w:space="0" w:color="auto"/>
            <w:bottom w:val="none" w:sz="0" w:space="0" w:color="auto"/>
            <w:right w:val="none" w:sz="0" w:space="0" w:color="auto"/>
          </w:divBdr>
          <w:divsChild>
            <w:div w:id="2140562239">
              <w:marLeft w:val="0"/>
              <w:marRight w:val="0"/>
              <w:marTop w:val="0"/>
              <w:marBottom w:val="0"/>
              <w:divBdr>
                <w:top w:val="none" w:sz="0" w:space="0" w:color="auto"/>
                <w:left w:val="none" w:sz="0" w:space="0" w:color="auto"/>
                <w:bottom w:val="none" w:sz="0" w:space="0" w:color="auto"/>
                <w:right w:val="none" w:sz="0" w:space="0" w:color="auto"/>
              </w:divBdr>
              <w:divsChild>
                <w:div w:id="671877788">
                  <w:marLeft w:val="0"/>
                  <w:marRight w:val="0"/>
                  <w:marTop w:val="0"/>
                  <w:marBottom w:val="0"/>
                  <w:divBdr>
                    <w:top w:val="none" w:sz="0" w:space="0" w:color="auto"/>
                    <w:left w:val="none" w:sz="0" w:space="0" w:color="auto"/>
                    <w:bottom w:val="none" w:sz="0" w:space="0" w:color="auto"/>
                    <w:right w:val="none" w:sz="0" w:space="0" w:color="auto"/>
                  </w:divBdr>
                  <w:divsChild>
                    <w:div w:id="1051147970">
                      <w:marLeft w:val="0"/>
                      <w:marRight w:val="0"/>
                      <w:marTop w:val="0"/>
                      <w:marBottom w:val="0"/>
                      <w:divBdr>
                        <w:top w:val="none" w:sz="0" w:space="0" w:color="auto"/>
                        <w:left w:val="none" w:sz="0" w:space="0" w:color="auto"/>
                        <w:bottom w:val="none" w:sz="0" w:space="0" w:color="auto"/>
                        <w:right w:val="none" w:sz="0" w:space="0" w:color="auto"/>
                      </w:divBdr>
                      <w:divsChild>
                        <w:div w:id="272174072">
                          <w:marLeft w:val="0"/>
                          <w:marRight w:val="0"/>
                          <w:marTop w:val="0"/>
                          <w:marBottom w:val="0"/>
                          <w:divBdr>
                            <w:top w:val="none" w:sz="0" w:space="0" w:color="auto"/>
                            <w:left w:val="none" w:sz="0" w:space="0" w:color="auto"/>
                            <w:bottom w:val="none" w:sz="0" w:space="0" w:color="auto"/>
                            <w:right w:val="none" w:sz="0" w:space="0" w:color="auto"/>
                          </w:divBdr>
                          <w:divsChild>
                            <w:div w:id="13135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01846">
      <w:bodyDiv w:val="1"/>
      <w:marLeft w:val="0"/>
      <w:marRight w:val="0"/>
      <w:marTop w:val="0"/>
      <w:marBottom w:val="0"/>
      <w:divBdr>
        <w:top w:val="none" w:sz="0" w:space="0" w:color="auto"/>
        <w:left w:val="none" w:sz="0" w:space="0" w:color="auto"/>
        <w:bottom w:val="none" w:sz="0" w:space="0" w:color="auto"/>
        <w:right w:val="none" w:sz="0" w:space="0" w:color="auto"/>
      </w:divBdr>
      <w:divsChild>
        <w:div w:id="1977295316">
          <w:marLeft w:val="0"/>
          <w:marRight w:val="0"/>
          <w:marTop w:val="0"/>
          <w:marBottom w:val="0"/>
          <w:divBdr>
            <w:top w:val="none" w:sz="0" w:space="0" w:color="auto"/>
            <w:left w:val="none" w:sz="0" w:space="0" w:color="auto"/>
            <w:bottom w:val="none" w:sz="0" w:space="0" w:color="auto"/>
            <w:right w:val="none" w:sz="0" w:space="0" w:color="auto"/>
          </w:divBdr>
          <w:divsChild>
            <w:div w:id="858590065">
              <w:marLeft w:val="0"/>
              <w:marRight w:val="0"/>
              <w:marTop w:val="0"/>
              <w:marBottom w:val="0"/>
              <w:divBdr>
                <w:top w:val="none" w:sz="0" w:space="0" w:color="auto"/>
                <w:left w:val="none" w:sz="0" w:space="0" w:color="auto"/>
                <w:bottom w:val="none" w:sz="0" w:space="0" w:color="auto"/>
                <w:right w:val="none" w:sz="0" w:space="0" w:color="auto"/>
              </w:divBdr>
              <w:divsChild>
                <w:div w:id="994727016">
                  <w:marLeft w:val="0"/>
                  <w:marRight w:val="0"/>
                  <w:marTop w:val="0"/>
                  <w:marBottom w:val="0"/>
                  <w:divBdr>
                    <w:top w:val="none" w:sz="0" w:space="0" w:color="auto"/>
                    <w:left w:val="none" w:sz="0" w:space="0" w:color="auto"/>
                    <w:bottom w:val="none" w:sz="0" w:space="0" w:color="auto"/>
                    <w:right w:val="none" w:sz="0" w:space="0" w:color="auto"/>
                  </w:divBdr>
                  <w:divsChild>
                    <w:div w:id="2139906416">
                      <w:marLeft w:val="0"/>
                      <w:marRight w:val="0"/>
                      <w:marTop w:val="0"/>
                      <w:marBottom w:val="0"/>
                      <w:divBdr>
                        <w:top w:val="none" w:sz="0" w:space="0" w:color="auto"/>
                        <w:left w:val="none" w:sz="0" w:space="0" w:color="auto"/>
                        <w:bottom w:val="none" w:sz="0" w:space="0" w:color="auto"/>
                        <w:right w:val="none" w:sz="0" w:space="0" w:color="auto"/>
                      </w:divBdr>
                      <w:divsChild>
                        <w:div w:id="1597640498">
                          <w:marLeft w:val="0"/>
                          <w:marRight w:val="0"/>
                          <w:marTop w:val="0"/>
                          <w:marBottom w:val="0"/>
                          <w:divBdr>
                            <w:top w:val="none" w:sz="0" w:space="0" w:color="auto"/>
                            <w:left w:val="none" w:sz="0" w:space="0" w:color="auto"/>
                            <w:bottom w:val="none" w:sz="0" w:space="0" w:color="auto"/>
                            <w:right w:val="none" w:sz="0" w:space="0" w:color="auto"/>
                          </w:divBdr>
                          <w:divsChild>
                            <w:div w:id="12360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160383">
      <w:bodyDiv w:val="1"/>
      <w:marLeft w:val="0"/>
      <w:marRight w:val="0"/>
      <w:marTop w:val="0"/>
      <w:marBottom w:val="0"/>
      <w:divBdr>
        <w:top w:val="none" w:sz="0" w:space="0" w:color="auto"/>
        <w:left w:val="none" w:sz="0" w:space="0" w:color="auto"/>
        <w:bottom w:val="none" w:sz="0" w:space="0" w:color="auto"/>
        <w:right w:val="none" w:sz="0" w:space="0" w:color="auto"/>
      </w:divBdr>
      <w:divsChild>
        <w:div w:id="1007176662">
          <w:marLeft w:val="0"/>
          <w:marRight w:val="0"/>
          <w:marTop w:val="0"/>
          <w:marBottom w:val="0"/>
          <w:divBdr>
            <w:top w:val="none" w:sz="0" w:space="0" w:color="auto"/>
            <w:left w:val="none" w:sz="0" w:space="0" w:color="auto"/>
            <w:bottom w:val="none" w:sz="0" w:space="0" w:color="auto"/>
            <w:right w:val="none" w:sz="0" w:space="0" w:color="auto"/>
          </w:divBdr>
          <w:divsChild>
            <w:div w:id="19358782">
              <w:marLeft w:val="0"/>
              <w:marRight w:val="0"/>
              <w:marTop w:val="0"/>
              <w:marBottom w:val="0"/>
              <w:divBdr>
                <w:top w:val="none" w:sz="0" w:space="0" w:color="auto"/>
                <w:left w:val="none" w:sz="0" w:space="0" w:color="auto"/>
                <w:bottom w:val="none" w:sz="0" w:space="0" w:color="auto"/>
                <w:right w:val="none" w:sz="0" w:space="0" w:color="auto"/>
              </w:divBdr>
              <w:divsChild>
                <w:div w:id="616643188">
                  <w:marLeft w:val="0"/>
                  <w:marRight w:val="0"/>
                  <w:marTop w:val="0"/>
                  <w:marBottom w:val="0"/>
                  <w:divBdr>
                    <w:top w:val="none" w:sz="0" w:space="0" w:color="auto"/>
                    <w:left w:val="none" w:sz="0" w:space="0" w:color="auto"/>
                    <w:bottom w:val="none" w:sz="0" w:space="0" w:color="auto"/>
                    <w:right w:val="none" w:sz="0" w:space="0" w:color="auto"/>
                  </w:divBdr>
                  <w:divsChild>
                    <w:div w:id="136797648">
                      <w:marLeft w:val="0"/>
                      <w:marRight w:val="0"/>
                      <w:marTop w:val="0"/>
                      <w:marBottom w:val="0"/>
                      <w:divBdr>
                        <w:top w:val="none" w:sz="0" w:space="0" w:color="auto"/>
                        <w:left w:val="none" w:sz="0" w:space="0" w:color="auto"/>
                        <w:bottom w:val="none" w:sz="0" w:space="0" w:color="auto"/>
                        <w:right w:val="none" w:sz="0" w:space="0" w:color="auto"/>
                      </w:divBdr>
                      <w:divsChild>
                        <w:div w:id="1872495146">
                          <w:marLeft w:val="0"/>
                          <w:marRight w:val="0"/>
                          <w:marTop w:val="0"/>
                          <w:marBottom w:val="0"/>
                          <w:divBdr>
                            <w:top w:val="none" w:sz="0" w:space="0" w:color="auto"/>
                            <w:left w:val="none" w:sz="0" w:space="0" w:color="auto"/>
                            <w:bottom w:val="none" w:sz="0" w:space="0" w:color="auto"/>
                            <w:right w:val="none" w:sz="0" w:space="0" w:color="auto"/>
                          </w:divBdr>
                          <w:divsChild>
                            <w:div w:id="17752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480322">
      <w:bodyDiv w:val="1"/>
      <w:marLeft w:val="0"/>
      <w:marRight w:val="0"/>
      <w:marTop w:val="0"/>
      <w:marBottom w:val="0"/>
      <w:divBdr>
        <w:top w:val="none" w:sz="0" w:space="0" w:color="auto"/>
        <w:left w:val="none" w:sz="0" w:space="0" w:color="auto"/>
        <w:bottom w:val="none" w:sz="0" w:space="0" w:color="auto"/>
        <w:right w:val="none" w:sz="0" w:space="0" w:color="auto"/>
      </w:divBdr>
      <w:divsChild>
        <w:div w:id="1225066993">
          <w:marLeft w:val="0"/>
          <w:marRight w:val="0"/>
          <w:marTop w:val="0"/>
          <w:marBottom w:val="0"/>
          <w:divBdr>
            <w:top w:val="none" w:sz="0" w:space="0" w:color="auto"/>
            <w:left w:val="none" w:sz="0" w:space="0" w:color="auto"/>
            <w:bottom w:val="none" w:sz="0" w:space="0" w:color="auto"/>
            <w:right w:val="none" w:sz="0" w:space="0" w:color="auto"/>
          </w:divBdr>
          <w:divsChild>
            <w:div w:id="2100978567">
              <w:marLeft w:val="0"/>
              <w:marRight w:val="0"/>
              <w:marTop w:val="0"/>
              <w:marBottom w:val="0"/>
              <w:divBdr>
                <w:top w:val="none" w:sz="0" w:space="0" w:color="auto"/>
                <w:left w:val="none" w:sz="0" w:space="0" w:color="auto"/>
                <w:bottom w:val="none" w:sz="0" w:space="0" w:color="auto"/>
                <w:right w:val="none" w:sz="0" w:space="0" w:color="auto"/>
              </w:divBdr>
              <w:divsChild>
                <w:div w:id="979840617">
                  <w:marLeft w:val="0"/>
                  <w:marRight w:val="0"/>
                  <w:marTop w:val="0"/>
                  <w:marBottom w:val="0"/>
                  <w:divBdr>
                    <w:top w:val="none" w:sz="0" w:space="0" w:color="auto"/>
                    <w:left w:val="none" w:sz="0" w:space="0" w:color="auto"/>
                    <w:bottom w:val="none" w:sz="0" w:space="0" w:color="auto"/>
                    <w:right w:val="none" w:sz="0" w:space="0" w:color="auto"/>
                  </w:divBdr>
                  <w:divsChild>
                    <w:div w:id="1504053714">
                      <w:marLeft w:val="0"/>
                      <w:marRight w:val="0"/>
                      <w:marTop w:val="0"/>
                      <w:marBottom w:val="0"/>
                      <w:divBdr>
                        <w:top w:val="none" w:sz="0" w:space="0" w:color="auto"/>
                        <w:left w:val="none" w:sz="0" w:space="0" w:color="auto"/>
                        <w:bottom w:val="none" w:sz="0" w:space="0" w:color="auto"/>
                        <w:right w:val="none" w:sz="0" w:space="0" w:color="auto"/>
                      </w:divBdr>
                      <w:divsChild>
                        <w:div w:id="2023118366">
                          <w:marLeft w:val="0"/>
                          <w:marRight w:val="0"/>
                          <w:marTop w:val="0"/>
                          <w:marBottom w:val="0"/>
                          <w:divBdr>
                            <w:top w:val="none" w:sz="0" w:space="0" w:color="auto"/>
                            <w:left w:val="none" w:sz="0" w:space="0" w:color="auto"/>
                            <w:bottom w:val="none" w:sz="0" w:space="0" w:color="auto"/>
                            <w:right w:val="none" w:sz="0" w:space="0" w:color="auto"/>
                          </w:divBdr>
                          <w:divsChild>
                            <w:div w:id="17439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189763">
      <w:bodyDiv w:val="1"/>
      <w:marLeft w:val="0"/>
      <w:marRight w:val="0"/>
      <w:marTop w:val="0"/>
      <w:marBottom w:val="0"/>
      <w:divBdr>
        <w:top w:val="none" w:sz="0" w:space="0" w:color="auto"/>
        <w:left w:val="none" w:sz="0" w:space="0" w:color="auto"/>
        <w:bottom w:val="none" w:sz="0" w:space="0" w:color="auto"/>
        <w:right w:val="none" w:sz="0" w:space="0" w:color="auto"/>
      </w:divBdr>
      <w:divsChild>
        <w:div w:id="2128616359">
          <w:marLeft w:val="0"/>
          <w:marRight w:val="0"/>
          <w:marTop w:val="0"/>
          <w:marBottom w:val="0"/>
          <w:divBdr>
            <w:top w:val="none" w:sz="0" w:space="0" w:color="auto"/>
            <w:left w:val="none" w:sz="0" w:space="0" w:color="auto"/>
            <w:bottom w:val="none" w:sz="0" w:space="0" w:color="auto"/>
            <w:right w:val="none" w:sz="0" w:space="0" w:color="auto"/>
          </w:divBdr>
          <w:divsChild>
            <w:div w:id="772285422">
              <w:marLeft w:val="0"/>
              <w:marRight w:val="0"/>
              <w:marTop w:val="0"/>
              <w:marBottom w:val="0"/>
              <w:divBdr>
                <w:top w:val="none" w:sz="0" w:space="0" w:color="auto"/>
                <w:left w:val="none" w:sz="0" w:space="0" w:color="auto"/>
                <w:bottom w:val="none" w:sz="0" w:space="0" w:color="auto"/>
                <w:right w:val="none" w:sz="0" w:space="0" w:color="auto"/>
              </w:divBdr>
              <w:divsChild>
                <w:div w:id="340394566">
                  <w:marLeft w:val="0"/>
                  <w:marRight w:val="0"/>
                  <w:marTop w:val="0"/>
                  <w:marBottom w:val="0"/>
                  <w:divBdr>
                    <w:top w:val="none" w:sz="0" w:space="0" w:color="auto"/>
                    <w:left w:val="none" w:sz="0" w:space="0" w:color="auto"/>
                    <w:bottom w:val="none" w:sz="0" w:space="0" w:color="auto"/>
                    <w:right w:val="none" w:sz="0" w:space="0" w:color="auto"/>
                  </w:divBdr>
                  <w:divsChild>
                    <w:div w:id="38826706">
                      <w:marLeft w:val="0"/>
                      <w:marRight w:val="0"/>
                      <w:marTop w:val="0"/>
                      <w:marBottom w:val="0"/>
                      <w:divBdr>
                        <w:top w:val="none" w:sz="0" w:space="0" w:color="auto"/>
                        <w:left w:val="none" w:sz="0" w:space="0" w:color="auto"/>
                        <w:bottom w:val="none" w:sz="0" w:space="0" w:color="auto"/>
                        <w:right w:val="none" w:sz="0" w:space="0" w:color="auto"/>
                      </w:divBdr>
                      <w:divsChild>
                        <w:div w:id="992837274">
                          <w:marLeft w:val="0"/>
                          <w:marRight w:val="0"/>
                          <w:marTop w:val="0"/>
                          <w:marBottom w:val="0"/>
                          <w:divBdr>
                            <w:top w:val="none" w:sz="0" w:space="0" w:color="auto"/>
                            <w:left w:val="none" w:sz="0" w:space="0" w:color="auto"/>
                            <w:bottom w:val="none" w:sz="0" w:space="0" w:color="auto"/>
                            <w:right w:val="none" w:sz="0" w:space="0" w:color="auto"/>
                          </w:divBdr>
                          <w:divsChild>
                            <w:div w:id="578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850682">
      <w:bodyDiv w:val="1"/>
      <w:marLeft w:val="0"/>
      <w:marRight w:val="0"/>
      <w:marTop w:val="0"/>
      <w:marBottom w:val="0"/>
      <w:divBdr>
        <w:top w:val="none" w:sz="0" w:space="0" w:color="auto"/>
        <w:left w:val="none" w:sz="0" w:space="0" w:color="auto"/>
        <w:bottom w:val="none" w:sz="0" w:space="0" w:color="auto"/>
        <w:right w:val="none" w:sz="0" w:space="0" w:color="auto"/>
      </w:divBdr>
      <w:divsChild>
        <w:div w:id="1012803029">
          <w:marLeft w:val="0"/>
          <w:marRight w:val="0"/>
          <w:marTop w:val="0"/>
          <w:marBottom w:val="0"/>
          <w:divBdr>
            <w:top w:val="none" w:sz="0" w:space="0" w:color="auto"/>
            <w:left w:val="none" w:sz="0" w:space="0" w:color="auto"/>
            <w:bottom w:val="none" w:sz="0" w:space="0" w:color="auto"/>
            <w:right w:val="none" w:sz="0" w:space="0" w:color="auto"/>
          </w:divBdr>
          <w:divsChild>
            <w:div w:id="199905531">
              <w:marLeft w:val="0"/>
              <w:marRight w:val="0"/>
              <w:marTop w:val="0"/>
              <w:marBottom w:val="0"/>
              <w:divBdr>
                <w:top w:val="none" w:sz="0" w:space="0" w:color="auto"/>
                <w:left w:val="none" w:sz="0" w:space="0" w:color="auto"/>
                <w:bottom w:val="none" w:sz="0" w:space="0" w:color="auto"/>
                <w:right w:val="none" w:sz="0" w:space="0" w:color="auto"/>
              </w:divBdr>
              <w:divsChild>
                <w:div w:id="1666977533">
                  <w:marLeft w:val="0"/>
                  <w:marRight w:val="0"/>
                  <w:marTop w:val="0"/>
                  <w:marBottom w:val="0"/>
                  <w:divBdr>
                    <w:top w:val="none" w:sz="0" w:space="0" w:color="auto"/>
                    <w:left w:val="none" w:sz="0" w:space="0" w:color="auto"/>
                    <w:bottom w:val="none" w:sz="0" w:space="0" w:color="auto"/>
                    <w:right w:val="none" w:sz="0" w:space="0" w:color="auto"/>
                  </w:divBdr>
                  <w:divsChild>
                    <w:div w:id="1598832777">
                      <w:marLeft w:val="0"/>
                      <w:marRight w:val="0"/>
                      <w:marTop w:val="0"/>
                      <w:marBottom w:val="0"/>
                      <w:divBdr>
                        <w:top w:val="none" w:sz="0" w:space="0" w:color="auto"/>
                        <w:left w:val="none" w:sz="0" w:space="0" w:color="auto"/>
                        <w:bottom w:val="none" w:sz="0" w:space="0" w:color="auto"/>
                        <w:right w:val="none" w:sz="0" w:space="0" w:color="auto"/>
                      </w:divBdr>
                      <w:divsChild>
                        <w:div w:id="2088842546">
                          <w:marLeft w:val="0"/>
                          <w:marRight w:val="0"/>
                          <w:marTop w:val="0"/>
                          <w:marBottom w:val="0"/>
                          <w:divBdr>
                            <w:top w:val="none" w:sz="0" w:space="0" w:color="auto"/>
                            <w:left w:val="none" w:sz="0" w:space="0" w:color="auto"/>
                            <w:bottom w:val="none" w:sz="0" w:space="0" w:color="auto"/>
                            <w:right w:val="none" w:sz="0" w:space="0" w:color="auto"/>
                          </w:divBdr>
                          <w:divsChild>
                            <w:div w:id="3473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814221">
      <w:bodyDiv w:val="1"/>
      <w:marLeft w:val="0"/>
      <w:marRight w:val="0"/>
      <w:marTop w:val="0"/>
      <w:marBottom w:val="0"/>
      <w:divBdr>
        <w:top w:val="none" w:sz="0" w:space="0" w:color="auto"/>
        <w:left w:val="none" w:sz="0" w:space="0" w:color="auto"/>
        <w:bottom w:val="none" w:sz="0" w:space="0" w:color="auto"/>
        <w:right w:val="none" w:sz="0" w:space="0" w:color="auto"/>
      </w:divBdr>
      <w:divsChild>
        <w:div w:id="1339230461">
          <w:marLeft w:val="0"/>
          <w:marRight w:val="0"/>
          <w:marTop w:val="0"/>
          <w:marBottom w:val="0"/>
          <w:divBdr>
            <w:top w:val="none" w:sz="0" w:space="0" w:color="auto"/>
            <w:left w:val="none" w:sz="0" w:space="0" w:color="auto"/>
            <w:bottom w:val="none" w:sz="0" w:space="0" w:color="auto"/>
            <w:right w:val="none" w:sz="0" w:space="0" w:color="auto"/>
          </w:divBdr>
          <w:divsChild>
            <w:div w:id="1940747214">
              <w:marLeft w:val="0"/>
              <w:marRight w:val="0"/>
              <w:marTop w:val="0"/>
              <w:marBottom w:val="0"/>
              <w:divBdr>
                <w:top w:val="none" w:sz="0" w:space="0" w:color="auto"/>
                <w:left w:val="none" w:sz="0" w:space="0" w:color="auto"/>
                <w:bottom w:val="none" w:sz="0" w:space="0" w:color="auto"/>
                <w:right w:val="none" w:sz="0" w:space="0" w:color="auto"/>
              </w:divBdr>
              <w:divsChild>
                <w:div w:id="2088336739">
                  <w:marLeft w:val="0"/>
                  <w:marRight w:val="0"/>
                  <w:marTop w:val="0"/>
                  <w:marBottom w:val="0"/>
                  <w:divBdr>
                    <w:top w:val="none" w:sz="0" w:space="0" w:color="auto"/>
                    <w:left w:val="none" w:sz="0" w:space="0" w:color="auto"/>
                    <w:bottom w:val="none" w:sz="0" w:space="0" w:color="auto"/>
                    <w:right w:val="none" w:sz="0" w:space="0" w:color="auto"/>
                  </w:divBdr>
                  <w:divsChild>
                    <w:div w:id="148836123">
                      <w:marLeft w:val="0"/>
                      <w:marRight w:val="0"/>
                      <w:marTop w:val="0"/>
                      <w:marBottom w:val="0"/>
                      <w:divBdr>
                        <w:top w:val="none" w:sz="0" w:space="0" w:color="auto"/>
                        <w:left w:val="none" w:sz="0" w:space="0" w:color="auto"/>
                        <w:bottom w:val="none" w:sz="0" w:space="0" w:color="auto"/>
                        <w:right w:val="none" w:sz="0" w:space="0" w:color="auto"/>
                      </w:divBdr>
                      <w:divsChild>
                        <w:div w:id="1396659313">
                          <w:marLeft w:val="0"/>
                          <w:marRight w:val="0"/>
                          <w:marTop w:val="0"/>
                          <w:marBottom w:val="0"/>
                          <w:divBdr>
                            <w:top w:val="none" w:sz="0" w:space="0" w:color="auto"/>
                            <w:left w:val="none" w:sz="0" w:space="0" w:color="auto"/>
                            <w:bottom w:val="none" w:sz="0" w:space="0" w:color="auto"/>
                            <w:right w:val="none" w:sz="0" w:space="0" w:color="auto"/>
                          </w:divBdr>
                          <w:divsChild>
                            <w:div w:id="20547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637567">
      <w:bodyDiv w:val="1"/>
      <w:marLeft w:val="0"/>
      <w:marRight w:val="0"/>
      <w:marTop w:val="0"/>
      <w:marBottom w:val="0"/>
      <w:divBdr>
        <w:top w:val="none" w:sz="0" w:space="0" w:color="auto"/>
        <w:left w:val="none" w:sz="0" w:space="0" w:color="auto"/>
        <w:bottom w:val="none" w:sz="0" w:space="0" w:color="auto"/>
        <w:right w:val="none" w:sz="0" w:space="0" w:color="auto"/>
      </w:divBdr>
      <w:divsChild>
        <w:div w:id="1078357889">
          <w:marLeft w:val="0"/>
          <w:marRight w:val="0"/>
          <w:marTop w:val="0"/>
          <w:marBottom w:val="0"/>
          <w:divBdr>
            <w:top w:val="none" w:sz="0" w:space="0" w:color="auto"/>
            <w:left w:val="none" w:sz="0" w:space="0" w:color="auto"/>
            <w:bottom w:val="none" w:sz="0" w:space="0" w:color="auto"/>
            <w:right w:val="none" w:sz="0" w:space="0" w:color="auto"/>
          </w:divBdr>
          <w:divsChild>
            <w:div w:id="303707044">
              <w:marLeft w:val="0"/>
              <w:marRight w:val="0"/>
              <w:marTop w:val="0"/>
              <w:marBottom w:val="0"/>
              <w:divBdr>
                <w:top w:val="none" w:sz="0" w:space="0" w:color="auto"/>
                <w:left w:val="none" w:sz="0" w:space="0" w:color="auto"/>
                <w:bottom w:val="none" w:sz="0" w:space="0" w:color="auto"/>
                <w:right w:val="none" w:sz="0" w:space="0" w:color="auto"/>
              </w:divBdr>
              <w:divsChild>
                <w:div w:id="2050369933">
                  <w:marLeft w:val="0"/>
                  <w:marRight w:val="0"/>
                  <w:marTop w:val="0"/>
                  <w:marBottom w:val="0"/>
                  <w:divBdr>
                    <w:top w:val="none" w:sz="0" w:space="0" w:color="auto"/>
                    <w:left w:val="none" w:sz="0" w:space="0" w:color="auto"/>
                    <w:bottom w:val="none" w:sz="0" w:space="0" w:color="auto"/>
                    <w:right w:val="none" w:sz="0" w:space="0" w:color="auto"/>
                  </w:divBdr>
                  <w:divsChild>
                    <w:div w:id="151914973">
                      <w:marLeft w:val="0"/>
                      <w:marRight w:val="0"/>
                      <w:marTop w:val="0"/>
                      <w:marBottom w:val="0"/>
                      <w:divBdr>
                        <w:top w:val="none" w:sz="0" w:space="0" w:color="auto"/>
                        <w:left w:val="none" w:sz="0" w:space="0" w:color="auto"/>
                        <w:bottom w:val="none" w:sz="0" w:space="0" w:color="auto"/>
                        <w:right w:val="none" w:sz="0" w:space="0" w:color="auto"/>
                      </w:divBdr>
                      <w:divsChild>
                        <w:div w:id="2064718086">
                          <w:marLeft w:val="0"/>
                          <w:marRight w:val="0"/>
                          <w:marTop w:val="0"/>
                          <w:marBottom w:val="0"/>
                          <w:divBdr>
                            <w:top w:val="none" w:sz="0" w:space="0" w:color="auto"/>
                            <w:left w:val="none" w:sz="0" w:space="0" w:color="auto"/>
                            <w:bottom w:val="none" w:sz="0" w:space="0" w:color="auto"/>
                            <w:right w:val="none" w:sz="0" w:space="0" w:color="auto"/>
                          </w:divBdr>
                          <w:divsChild>
                            <w:div w:id="5555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366526">
      <w:bodyDiv w:val="1"/>
      <w:marLeft w:val="0"/>
      <w:marRight w:val="0"/>
      <w:marTop w:val="0"/>
      <w:marBottom w:val="0"/>
      <w:divBdr>
        <w:top w:val="none" w:sz="0" w:space="0" w:color="auto"/>
        <w:left w:val="none" w:sz="0" w:space="0" w:color="auto"/>
        <w:bottom w:val="none" w:sz="0" w:space="0" w:color="auto"/>
        <w:right w:val="none" w:sz="0" w:space="0" w:color="auto"/>
      </w:divBdr>
      <w:divsChild>
        <w:div w:id="1594702875">
          <w:marLeft w:val="0"/>
          <w:marRight w:val="0"/>
          <w:marTop w:val="0"/>
          <w:marBottom w:val="0"/>
          <w:divBdr>
            <w:top w:val="none" w:sz="0" w:space="0" w:color="auto"/>
            <w:left w:val="none" w:sz="0" w:space="0" w:color="auto"/>
            <w:bottom w:val="none" w:sz="0" w:space="0" w:color="auto"/>
            <w:right w:val="none" w:sz="0" w:space="0" w:color="auto"/>
          </w:divBdr>
          <w:divsChild>
            <w:div w:id="1166238759">
              <w:marLeft w:val="0"/>
              <w:marRight w:val="0"/>
              <w:marTop w:val="0"/>
              <w:marBottom w:val="0"/>
              <w:divBdr>
                <w:top w:val="none" w:sz="0" w:space="0" w:color="auto"/>
                <w:left w:val="none" w:sz="0" w:space="0" w:color="auto"/>
                <w:bottom w:val="none" w:sz="0" w:space="0" w:color="auto"/>
                <w:right w:val="none" w:sz="0" w:space="0" w:color="auto"/>
              </w:divBdr>
              <w:divsChild>
                <w:div w:id="1058213237">
                  <w:marLeft w:val="0"/>
                  <w:marRight w:val="0"/>
                  <w:marTop w:val="0"/>
                  <w:marBottom w:val="0"/>
                  <w:divBdr>
                    <w:top w:val="none" w:sz="0" w:space="0" w:color="auto"/>
                    <w:left w:val="none" w:sz="0" w:space="0" w:color="auto"/>
                    <w:bottom w:val="none" w:sz="0" w:space="0" w:color="auto"/>
                    <w:right w:val="none" w:sz="0" w:space="0" w:color="auto"/>
                  </w:divBdr>
                  <w:divsChild>
                    <w:div w:id="2089380856">
                      <w:marLeft w:val="0"/>
                      <w:marRight w:val="0"/>
                      <w:marTop w:val="0"/>
                      <w:marBottom w:val="0"/>
                      <w:divBdr>
                        <w:top w:val="none" w:sz="0" w:space="0" w:color="auto"/>
                        <w:left w:val="none" w:sz="0" w:space="0" w:color="auto"/>
                        <w:bottom w:val="none" w:sz="0" w:space="0" w:color="auto"/>
                        <w:right w:val="none" w:sz="0" w:space="0" w:color="auto"/>
                      </w:divBdr>
                      <w:divsChild>
                        <w:div w:id="1029842920">
                          <w:marLeft w:val="0"/>
                          <w:marRight w:val="0"/>
                          <w:marTop w:val="0"/>
                          <w:marBottom w:val="0"/>
                          <w:divBdr>
                            <w:top w:val="none" w:sz="0" w:space="0" w:color="auto"/>
                            <w:left w:val="none" w:sz="0" w:space="0" w:color="auto"/>
                            <w:bottom w:val="none" w:sz="0" w:space="0" w:color="auto"/>
                            <w:right w:val="none" w:sz="0" w:space="0" w:color="auto"/>
                          </w:divBdr>
                          <w:divsChild>
                            <w:div w:id="16129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022513">
      <w:bodyDiv w:val="1"/>
      <w:marLeft w:val="0"/>
      <w:marRight w:val="0"/>
      <w:marTop w:val="0"/>
      <w:marBottom w:val="0"/>
      <w:divBdr>
        <w:top w:val="none" w:sz="0" w:space="0" w:color="auto"/>
        <w:left w:val="none" w:sz="0" w:space="0" w:color="auto"/>
        <w:bottom w:val="none" w:sz="0" w:space="0" w:color="auto"/>
        <w:right w:val="none" w:sz="0" w:space="0" w:color="auto"/>
      </w:divBdr>
      <w:divsChild>
        <w:div w:id="2070838406">
          <w:marLeft w:val="0"/>
          <w:marRight w:val="0"/>
          <w:marTop w:val="0"/>
          <w:marBottom w:val="0"/>
          <w:divBdr>
            <w:top w:val="none" w:sz="0" w:space="0" w:color="auto"/>
            <w:left w:val="none" w:sz="0" w:space="0" w:color="auto"/>
            <w:bottom w:val="none" w:sz="0" w:space="0" w:color="auto"/>
            <w:right w:val="none" w:sz="0" w:space="0" w:color="auto"/>
          </w:divBdr>
          <w:divsChild>
            <w:div w:id="156922881">
              <w:marLeft w:val="0"/>
              <w:marRight w:val="0"/>
              <w:marTop w:val="0"/>
              <w:marBottom w:val="0"/>
              <w:divBdr>
                <w:top w:val="none" w:sz="0" w:space="0" w:color="auto"/>
                <w:left w:val="none" w:sz="0" w:space="0" w:color="auto"/>
                <w:bottom w:val="none" w:sz="0" w:space="0" w:color="auto"/>
                <w:right w:val="none" w:sz="0" w:space="0" w:color="auto"/>
              </w:divBdr>
              <w:divsChild>
                <w:div w:id="1723672085">
                  <w:marLeft w:val="0"/>
                  <w:marRight w:val="0"/>
                  <w:marTop w:val="0"/>
                  <w:marBottom w:val="0"/>
                  <w:divBdr>
                    <w:top w:val="none" w:sz="0" w:space="0" w:color="auto"/>
                    <w:left w:val="none" w:sz="0" w:space="0" w:color="auto"/>
                    <w:bottom w:val="none" w:sz="0" w:space="0" w:color="auto"/>
                    <w:right w:val="none" w:sz="0" w:space="0" w:color="auto"/>
                  </w:divBdr>
                  <w:divsChild>
                    <w:div w:id="243147561">
                      <w:marLeft w:val="0"/>
                      <w:marRight w:val="0"/>
                      <w:marTop w:val="0"/>
                      <w:marBottom w:val="0"/>
                      <w:divBdr>
                        <w:top w:val="none" w:sz="0" w:space="0" w:color="auto"/>
                        <w:left w:val="none" w:sz="0" w:space="0" w:color="auto"/>
                        <w:bottom w:val="none" w:sz="0" w:space="0" w:color="auto"/>
                        <w:right w:val="none" w:sz="0" w:space="0" w:color="auto"/>
                      </w:divBdr>
                      <w:divsChild>
                        <w:div w:id="1307391457">
                          <w:marLeft w:val="0"/>
                          <w:marRight w:val="0"/>
                          <w:marTop w:val="0"/>
                          <w:marBottom w:val="0"/>
                          <w:divBdr>
                            <w:top w:val="none" w:sz="0" w:space="0" w:color="auto"/>
                            <w:left w:val="none" w:sz="0" w:space="0" w:color="auto"/>
                            <w:bottom w:val="none" w:sz="0" w:space="0" w:color="auto"/>
                            <w:right w:val="none" w:sz="0" w:space="0" w:color="auto"/>
                          </w:divBdr>
                          <w:divsChild>
                            <w:div w:id="19691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642327">
      <w:bodyDiv w:val="1"/>
      <w:marLeft w:val="0"/>
      <w:marRight w:val="0"/>
      <w:marTop w:val="0"/>
      <w:marBottom w:val="0"/>
      <w:divBdr>
        <w:top w:val="none" w:sz="0" w:space="0" w:color="auto"/>
        <w:left w:val="none" w:sz="0" w:space="0" w:color="auto"/>
        <w:bottom w:val="none" w:sz="0" w:space="0" w:color="auto"/>
        <w:right w:val="none" w:sz="0" w:space="0" w:color="auto"/>
      </w:divBdr>
      <w:divsChild>
        <w:div w:id="1786001965">
          <w:marLeft w:val="0"/>
          <w:marRight w:val="0"/>
          <w:marTop w:val="0"/>
          <w:marBottom w:val="0"/>
          <w:divBdr>
            <w:top w:val="none" w:sz="0" w:space="0" w:color="auto"/>
            <w:left w:val="none" w:sz="0" w:space="0" w:color="auto"/>
            <w:bottom w:val="none" w:sz="0" w:space="0" w:color="auto"/>
            <w:right w:val="none" w:sz="0" w:space="0" w:color="auto"/>
          </w:divBdr>
          <w:divsChild>
            <w:div w:id="1088889608">
              <w:marLeft w:val="0"/>
              <w:marRight w:val="0"/>
              <w:marTop w:val="0"/>
              <w:marBottom w:val="0"/>
              <w:divBdr>
                <w:top w:val="none" w:sz="0" w:space="0" w:color="auto"/>
                <w:left w:val="none" w:sz="0" w:space="0" w:color="auto"/>
                <w:bottom w:val="none" w:sz="0" w:space="0" w:color="auto"/>
                <w:right w:val="none" w:sz="0" w:space="0" w:color="auto"/>
              </w:divBdr>
              <w:divsChild>
                <w:div w:id="212500260">
                  <w:marLeft w:val="0"/>
                  <w:marRight w:val="0"/>
                  <w:marTop w:val="0"/>
                  <w:marBottom w:val="0"/>
                  <w:divBdr>
                    <w:top w:val="none" w:sz="0" w:space="0" w:color="auto"/>
                    <w:left w:val="none" w:sz="0" w:space="0" w:color="auto"/>
                    <w:bottom w:val="none" w:sz="0" w:space="0" w:color="auto"/>
                    <w:right w:val="none" w:sz="0" w:space="0" w:color="auto"/>
                  </w:divBdr>
                  <w:divsChild>
                    <w:div w:id="163322332">
                      <w:marLeft w:val="0"/>
                      <w:marRight w:val="0"/>
                      <w:marTop w:val="0"/>
                      <w:marBottom w:val="0"/>
                      <w:divBdr>
                        <w:top w:val="none" w:sz="0" w:space="0" w:color="auto"/>
                        <w:left w:val="none" w:sz="0" w:space="0" w:color="auto"/>
                        <w:bottom w:val="none" w:sz="0" w:space="0" w:color="auto"/>
                        <w:right w:val="none" w:sz="0" w:space="0" w:color="auto"/>
                      </w:divBdr>
                      <w:divsChild>
                        <w:div w:id="808323983">
                          <w:marLeft w:val="0"/>
                          <w:marRight w:val="0"/>
                          <w:marTop w:val="0"/>
                          <w:marBottom w:val="0"/>
                          <w:divBdr>
                            <w:top w:val="none" w:sz="0" w:space="0" w:color="auto"/>
                            <w:left w:val="none" w:sz="0" w:space="0" w:color="auto"/>
                            <w:bottom w:val="none" w:sz="0" w:space="0" w:color="auto"/>
                            <w:right w:val="none" w:sz="0" w:space="0" w:color="auto"/>
                          </w:divBdr>
                          <w:divsChild>
                            <w:div w:id="10748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152849">
      <w:bodyDiv w:val="1"/>
      <w:marLeft w:val="0"/>
      <w:marRight w:val="0"/>
      <w:marTop w:val="0"/>
      <w:marBottom w:val="0"/>
      <w:divBdr>
        <w:top w:val="none" w:sz="0" w:space="0" w:color="auto"/>
        <w:left w:val="none" w:sz="0" w:space="0" w:color="auto"/>
        <w:bottom w:val="none" w:sz="0" w:space="0" w:color="auto"/>
        <w:right w:val="none" w:sz="0" w:space="0" w:color="auto"/>
      </w:divBdr>
      <w:divsChild>
        <w:div w:id="1832720031">
          <w:marLeft w:val="0"/>
          <w:marRight w:val="0"/>
          <w:marTop w:val="0"/>
          <w:marBottom w:val="0"/>
          <w:divBdr>
            <w:top w:val="none" w:sz="0" w:space="0" w:color="auto"/>
            <w:left w:val="none" w:sz="0" w:space="0" w:color="auto"/>
            <w:bottom w:val="none" w:sz="0" w:space="0" w:color="auto"/>
            <w:right w:val="none" w:sz="0" w:space="0" w:color="auto"/>
          </w:divBdr>
          <w:divsChild>
            <w:div w:id="1239251172">
              <w:marLeft w:val="0"/>
              <w:marRight w:val="0"/>
              <w:marTop w:val="0"/>
              <w:marBottom w:val="0"/>
              <w:divBdr>
                <w:top w:val="none" w:sz="0" w:space="0" w:color="auto"/>
                <w:left w:val="none" w:sz="0" w:space="0" w:color="auto"/>
                <w:bottom w:val="none" w:sz="0" w:space="0" w:color="auto"/>
                <w:right w:val="none" w:sz="0" w:space="0" w:color="auto"/>
              </w:divBdr>
              <w:divsChild>
                <w:div w:id="160893731">
                  <w:marLeft w:val="0"/>
                  <w:marRight w:val="0"/>
                  <w:marTop w:val="0"/>
                  <w:marBottom w:val="0"/>
                  <w:divBdr>
                    <w:top w:val="none" w:sz="0" w:space="0" w:color="auto"/>
                    <w:left w:val="none" w:sz="0" w:space="0" w:color="auto"/>
                    <w:bottom w:val="none" w:sz="0" w:space="0" w:color="auto"/>
                    <w:right w:val="none" w:sz="0" w:space="0" w:color="auto"/>
                  </w:divBdr>
                  <w:divsChild>
                    <w:div w:id="1885169865">
                      <w:marLeft w:val="0"/>
                      <w:marRight w:val="0"/>
                      <w:marTop w:val="0"/>
                      <w:marBottom w:val="0"/>
                      <w:divBdr>
                        <w:top w:val="none" w:sz="0" w:space="0" w:color="auto"/>
                        <w:left w:val="none" w:sz="0" w:space="0" w:color="auto"/>
                        <w:bottom w:val="none" w:sz="0" w:space="0" w:color="auto"/>
                        <w:right w:val="none" w:sz="0" w:space="0" w:color="auto"/>
                      </w:divBdr>
                      <w:divsChild>
                        <w:div w:id="816728629">
                          <w:marLeft w:val="0"/>
                          <w:marRight w:val="0"/>
                          <w:marTop w:val="0"/>
                          <w:marBottom w:val="0"/>
                          <w:divBdr>
                            <w:top w:val="none" w:sz="0" w:space="0" w:color="auto"/>
                            <w:left w:val="none" w:sz="0" w:space="0" w:color="auto"/>
                            <w:bottom w:val="none" w:sz="0" w:space="0" w:color="auto"/>
                            <w:right w:val="none" w:sz="0" w:space="0" w:color="auto"/>
                          </w:divBdr>
                          <w:divsChild>
                            <w:div w:id="15859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5602">
      <w:bodyDiv w:val="1"/>
      <w:marLeft w:val="0"/>
      <w:marRight w:val="0"/>
      <w:marTop w:val="0"/>
      <w:marBottom w:val="0"/>
      <w:divBdr>
        <w:top w:val="none" w:sz="0" w:space="0" w:color="auto"/>
        <w:left w:val="none" w:sz="0" w:space="0" w:color="auto"/>
        <w:bottom w:val="none" w:sz="0" w:space="0" w:color="auto"/>
        <w:right w:val="none" w:sz="0" w:space="0" w:color="auto"/>
      </w:divBdr>
      <w:divsChild>
        <w:div w:id="198973834">
          <w:marLeft w:val="0"/>
          <w:marRight w:val="0"/>
          <w:marTop w:val="0"/>
          <w:marBottom w:val="0"/>
          <w:divBdr>
            <w:top w:val="none" w:sz="0" w:space="0" w:color="auto"/>
            <w:left w:val="none" w:sz="0" w:space="0" w:color="auto"/>
            <w:bottom w:val="none" w:sz="0" w:space="0" w:color="auto"/>
            <w:right w:val="none" w:sz="0" w:space="0" w:color="auto"/>
          </w:divBdr>
          <w:divsChild>
            <w:div w:id="1093236805">
              <w:marLeft w:val="0"/>
              <w:marRight w:val="0"/>
              <w:marTop w:val="0"/>
              <w:marBottom w:val="0"/>
              <w:divBdr>
                <w:top w:val="none" w:sz="0" w:space="0" w:color="auto"/>
                <w:left w:val="none" w:sz="0" w:space="0" w:color="auto"/>
                <w:bottom w:val="none" w:sz="0" w:space="0" w:color="auto"/>
                <w:right w:val="none" w:sz="0" w:space="0" w:color="auto"/>
              </w:divBdr>
              <w:divsChild>
                <w:div w:id="767121309">
                  <w:marLeft w:val="0"/>
                  <w:marRight w:val="0"/>
                  <w:marTop w:val="0"/>
                  <w:marBottom w:val="0"/>
                  <w:divBdr>
                    <w:top w:val="none" w:sz="0" w:space="0" w:color="auto"/>
                    <w:left w:val="none" w:sz="0" w:space="0" w:color="auto"/>
                    <w:bottom w:val="none" w:sz="0" w:space="0" w:color="auto"/>
                    <w:right w:val="none" w:sz="0" w:space="0" w:color="auto"/>
                  </w:divBdr>
                  <w:divsChild>
                    <w:div w:id="917598597">
                      <w:marLeft w:val="0"/>
                      <w:marRight w:val="0"/>
                      <w:marTop w:val="0"/>
                      <w:marBottom w:val="0"/>
                      <w:divBdr>
                        <w:top w:val="none" w:sz="0" w:space="0" w:color="auto"/>
                        <w:left w:val="none" w:sz="0" w:space="0" w:color="auto"/>
                        <w:bottom w:val="none" w:sz="0" w:space="0" w:color="auto"/>
                        <w:right w:val="none" w:sz="0" w:space="0" w:color="auto"/>
                      </w:divBdr>
                      <w:divsChild>
                        <w:div w:id="1011300167">
                          <w:marLeft w:val="0"/>
                          <w:marRight w:val="0"/>
                          <w:marTop w:val="0"/>
                          <w:marBottom w:val="0"/>
                          <w:divBdr>
                            <w:top w:val="none" w:sz="0" w:space="0" w:color="auto"/>
                            <w:left w:val="none" w:sz="0" w:space="0" w:color="auto"/>
                            <w:bottom w:val="none" w:sz="0" w:space="0" w:color="auto"/>
                            <w:right w:val="none" w:sz="0" w:space="0" w:color="auto"/>
                          </w:divBdr>
                          <w:divsChild>
                            <w:div w:id="5500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274289">
      <w:bodyDiv w:val="1"/>
      <w:marLeft w:val="0"/>
      <w:marRight w:val="0"/>
      <w:marTop w:val="0"/>
      <w:marBottom w:val="0"/>
      <w:divBdr>
        <w:top w:val="none" w:sz="0" w:space="0" w:color="auto"/>
        <w:left w:val="none" w:sz="0" w:space="0" w:color="auto"/>
        <w:bottom w:val="none" w:sz="0" w:space="0" w:color="auto"/>
        <w:right w:val="none" w:sz="0" w:space="0" w:color="auto"/>
      </w:divBdr>
      <w:divsChild>
        <w:div w:id="290326421">
          <w:marLeft w:val="0"/>
          <w:marRight w:val="0"/>
          <w:marTop w:val="0"/>
          <w:marBottom w:val="0"/>
          <w:divBdr>
            <w:top w:val="none" w:sz="0" w:space="0" w:color="auto"/>
            <w:left w:val="none" w:sz="0" w:space="0" w:color="auto"/>
            <w:bottom w:val="none" w:sz="0" w:space="0" w:color="auto"/>
            <w:right w:val="none" w:sz="0" w:space="0" w:color="auto"/>
          </w:divBdr>
          <w:divsChild>
            <w:div w:id="1236630520">
              <w:marLeft w:val="0"/>
              <w:marRight w:val="0"/>
              <w:marTop w:val="0"/>
              <w:marBottom w:val="0"/>
              <w:divBdr>
                <w:top w:val="none" w:sz="0" w:space="0" w:color="auto"/>
                <w:left w:val="none" w:sz="0" w:space="0" w:color="auto"/>
                <w:bottom w:val="none" w:sz="0" w:space="0" w:color="auto"/>
                <w:right w:val="none" w:sz="0" w:space="0" w:color="auto"/>
              </w:divBdr>
              <w:divsChild>
                <w:div w:id="2017995614">
                  <w:marLeft w:val="0"/>
                  <w:marRight w:val="0"/>
                  <w:marTop w:val="0"/>
                  <w:marBottom w:val="0"/>
                  <w:divBdr>
                    <w:top w:val="none" w:sz="0" w:space="0" w:color="auto"/>
                    <w:left w:val="none" w:sz="0" w:space="0" w:color="auto"/>
                    <w:bottom w:val="none" w:sz="0" w:space="0" w:color="auto"/>
                    <w:right w:val="none" w:sz="0" w:space="0" w:color="auto"/>
                  </w:divBdr>
                  <w:divsChild>
                    <w:div w:id="1874686747">
                      <w:marLeft w:val="0"/>
                      <w:marRight w:val="0"/>
                      <w:marTop w:val="0"/>
                      <w:marBottom w:val="0"/>
                      <w:divBdr>
                        <w:top w:val="none" w:sz="0" w:space="0" w:color="auto"/>
                        <w:left w:val="none" w:sz="0" w:space="0" w:color="auto"/>
                        <w:bottom w:val="none" w:sz="0" w:space="0" w:color="auto"/>
                        <w:right w:val="none" w:sz="0" w:space="0" w:color="auto"/>
                      </w:divBdr>
                      <w:divsChild>
                        <w:div w:id="1343052182">
                          <w:marLeft w:val="0"/>
                          <w:marRight w:val="0"/>
                          <w:marTop w:val="0"/>
                          <w:marBottom w:val="0"/>
                          <w:divBdr>
                            <w:top w:val="none" w:sz="0" w:space="0" w:color="auto"/>
                            <w:left w:val="none" w:sz="0" w:space="0" w:color="auto"/>
                            <w:bottom w:val="none" w:sz="0" w:space="0" w:color="auto"/>
                            <w:right w:val="none" w:sz="0" w:space="0" w:color="auto"/>
                          </w:divBdr>
                          <w:divsChild>
                            <w:div w:id="11365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637092">
      <w:bodyDiv w:val="1"/>
      <w:marLeft w:val="0"/>
      <w:marRight w:val="0"/>
      <w:marTop w:val="0"/>
      <w:marBottom w:val="0"/>
      <w:divBdr>
        <w:top w:val="none" w:sz="0" w:space="0" w:color="auto"/>
        <w:left w:val="none" w:sz="0" w:space="0" w:color="auto"/>
        <w:bottom w:val="none" w:sz="0" w:space="0" w:color="auto"/>
        <w:right w:val="none" w:sz="0" w:space="0" w:color="auto"/>
      </w:divBdr>
      <w:divsChild>
        <w:div w:id="2054502873">
          <w:marLeft w:val="0"/>
          <w:marRight w:val="0"/>
          <w:marTop w:val="0"/>
          <w:marBottom w:val="0"/>
          <w:divBdr>
            <w:top w:val="none" w:sz="0" w:space="0" w:color="auto"/>
            <w:left w:val="none" w:sz="0" w:space="0" w:color="auto"/>
            <w:bottom w:val="none" w:sz="0" w:space="0" w:color="auto"/>
            <w:right w:val="none" w:sz="0" w:space="0" w:color="auto"/>
          </w:divBdr>
          <w:divsChild>
            <w:div w:id="376586024">
              <w:marLeft w:val="0"/>
              <w:marRight w:val="0"/>
              <w:marTop w:val="0"/>
              <w:marBottom w:val="0"/>
              <w:divBdr>
                <w:top w:val="none" w:sz="0" w:space="0" w:color="auto"/>
                <w:left w:val="none" w:sz="0" w:space="0" w:color="auto"/>
                <w:bottom w:val="none" w:sz="0" w:space="0" w:color="auto"/>
                <w:right w:val="none" w:sz="0" w:space="0" w:color="auto"/>
              </w:divBdr>
              <w:divsChild>
                <w:div w:id="706874419">
                  <w:marLeft w:val="0"/>
                  <w:marRight w:val="0"/>
                  <w:marTop w:val="0"/>
                  <w:marBottom w:val="0"/>
                  <w:divBdr>
                    <w:top w:val="none" w:sz="0" w:space="0" w:color="auto"/>
                    <w:left w:val="none" w:sz="0" w:space="0" w:color="auto"/>
                    <w:bottom w:val="none" w:sz="0" w:space="0" w:color="auto"/>
                    <w:right w:val="none" w:sz="0" w:space="0" w:color="auto"/>
                  </w:divBdr>
                  <w:divsChild>
                    <w:div w:id="1435902913">
                      <w:marLeft w:val="0"/>
                      <w:marRight w:val="0"/>
                      <w:marTop w:val="0"/>
                      <w:marBottom w:val="0"/>
                      <w:divBdr>
                        <w:top w:val="none" w:sz="0" w:space="0" w:color="auto"/>
                        <w:left w:val="none" w:sz="0" w:space="0" w:color="auto"/>
                        <w:bottom w:val="none" w:sz="0" w:space="0" w:color="auto"/>
                        <w:right w:val="none" w:sz="0" w:space="0" w:color="auto"/>
                      </w:divBdr>
                      <w:divsChild>
                        <w:div w:id="165555952">
                          <w:marLeft w:val="0"/>
                          <w:marRight w:val="0"/>
                          <w:marTop w:val="0"/>
                          <w:marBottom w:val="0"/>
                          <w:divBdr>
                            <w:top w:val="none" w:sz="0" w:space="0" w:color="auto"/>
                            <w:left w:val="none" w:sz="0" w:space="0" w:color="auto"/>
                            <w:bottom w:val="none" w:sz="0" w:space="0" w:color="auto"/>
                            <w:right w:val="none" w:sz="0" w:space="0" w:color="auto"/>
                          </w:divBdr>
                          <w:divsChild>
                            <w:div w:id="19794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667543">
      <w:bodyDiv w:val="1"/>
      <w:marLeft w:val="0"/>
      <w:marRight w:val="0"/>
      <w:marTop w:val="0"/>
      <w:marBottom w:val="0"/>
      <w:divBdr>
        <w:top w:val="none" w:sz="0" w:space="0" w:color="auto"/>
        <w:left w:val="none" w:sz="0" w:space="0" w:color="auto"/>
        <w:bottom w:val="none" w:sz="0" w:space="0" w:color="auto"/>
        <w:right w:val="none" w:sz="0" w:space="0" w:color="auto"/>
      </w:divBdr>
      <w:divsChild>
        <w:div w:id="303199486">
          <w:marLeft w:val="0"/>
          <w:marRight w:val="0"/>
          <w:marTop w:val="0"/>
          <w:marBottom w:val="0"/>
          <w:divBdr>
            <w:top w:val="none" w:sz="0" w:space="0" w:color="auto"/>
            <w:left w:val="none" w:sz="0" w:space="0" w:color="auto"/>
            <w:bottom w:val="none" w:sz="0" w:space="0" w:color="auto"/>
            <w:right w:val="none" w:sz="0" w:space="0" w:color="auto"/>
          </w:divBdr>
          <w:divsChild>
            <w:div w:id="1382634169">
              <w:marLeft w:val="0"/>
              <w:marRight w:val="0"/>
              <w:marTop w:val="0"/>
              <w:marBottom w:val="0"/>
              <w:divBdr>
                <w:top w:val="none" w:sz="0" w:space="0" w:color="auto"/>
                <w:left w:val="none" w:sz="0" w:space="0" w:color="auto"/>
                <w:bottom w:val="none" w:sz="0" w:space="0" w:color="auto"/>
                <w:right w:val="none" w:sz="0" w:space="0" w:color="auto"/>
              </w:divBdr>
              <w:divsChild>
                <w:div w:id="1714189696">
                  <w:marLeft w:val="0"/>
                  <w:marRight w:val="0"/>
                  <w:marTop w:val="0"/>
                  <w:marBottom w:val="0"/>
                  <w:divBdr>
                    <w:top w:val="none" w:sz="0" w:space="0" w:color="auto"/>
                    <w:left w:val="none" w:sz="0" w:space="0" w:color="auto"/>
                    <w:bottom w:val="none" w:sz="0" w:space="0" w:color="auto"/>
                    <w:right w:val="none" w:sz="0" w:space="0" w:color="auto"/>
                  </w:divBdr>
                  <w:divsChild>
                    <w:div w:id="1745951031">
                      <w:marLeft w:val="0"/>
                      <w:marRight w:val="0"/>
                      <w:marTop w:val="0"/>
                      <w:marBottom w:val="0"/>
                      <w:divBdr>
                        <w:top w:val="none" w:sz="0" w:space="0" w:color="auto"/>
                        <w:left w:val="none" w:sz="0" w:space="0" w:color="auto"/>
                        <w:bottom w:val="none" w:sz="0" w:space="0" w:color="auto"/>
                        <w:right w:val="none" w:sz="0" w:space="0" w:color="auto"/>
                      </w:divBdr>
                      <w:divsChild>
                        <w:div w:id="152378396">
                          <w:marLeft w:val="0"/>
                          <w:marRight w:val="0"/>
                          <w:marTop w:val="0"/>
                          <w:marBottom w:val="0"/>
                          <w:divBdr>
                            <w:top w:val="none" w:sz="0" w:space="0" w:color="auto"/>
                            <w:left w:val="none" w:sz="0" w:space="0" w:color="auto"/>
                            <w:bottom w:val="none" w:sz="0" w:space="0" w:color="auto"/>
                            <w:right w:val="none" w:sz="0" w:space="0" w:color="auto"/>
                          </w:divBdr>
                          <w:divsChild>
                            <w:div w:id="3711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742556">
      <w:bodyDiv w:val="1"/>
      <w:marLeft w:val="0"/>
      <w:marRight w:val="0"/>
      <w:marTop w:val="0"/>
      <w:marBottom w:val="0"/>
      <w:divBdr>
        <w:top w:val="none" w:sz="0" w:space="0" w:color="auto"/>
        <w:left w:val="none" w:sz="0" w:space="0" w:color="auto"/>
        <w:bottom w:val="none" w:sz="0" w:space="0" w:color="auto"/>
        <w:right w:val="none" w:sz="0" w:space="0" w:color="auto"/>
      </w:divBdr>
      <w:divsChild>
        <w:div w:id="206990359">
          <w:marLeft w:val="0"/>
          <w:marRight w:val="0"/>
          <w:marTop w:val="0"/>
          <w:marBottom w:val="0"/>
          <w:divBdr>
            <w:top w:val="none" w:sz="0" w:space="0" w:color="auto"/>
            <w:left w:val="none" w:sz="0" w:space="0" w:color="auto"/>
            <w:bottom w:val="none" w:sz="0" w:space="0" w:color="auto"/>
            <w:right w:val="none" w:sz="0" w:space="0" w:color="auto"/>
          </w:divBdr>
          <w:divsChild>
            <w:div w:id="459298108">
              <w:marLeft w:val="0"/>
              <w:marRight w:val="0"/>
              <w:marTop w:val="0"/>
              <w:marBottom w:val="0"/>
              <w:divBdr>
                <w:top w:val="none" w:sz="0" w:space="0" w:color="auto"/>
                <w:left w:val="none" w:sz="0" w:space="0" w:color="auto"/>
                <w:bottom w:val="none" w:sz="0" w:space="0" w:color="auto"/>
                <w:right w:val="none" w:sz="0" w:space="0" w:color="auto"/>
              </w:divBdr>
              <w:divsChild>
                <w:div w:id="1050498822">
                  <w:marLeft w:val="0"/>
                  <w:marRight w:val="0"/>
                  <w:marTop w:val="0"/>
                  <w:marBottom w:val="0"/>
                  <w:divBdr>
                    <w:top w:val="none" w:sz="0" w:space="0" w:color="auto"/>
                    <w:left w:val="none" w:sz="0" w:space="0" w:color="auto"/>
                    <w:bottom w:val="none" w:sz="0" w:space="0" w:color="auto"/>
                    <w:right w:val="none" w:sz="0" w:space="0" w:color="auto"/>
                  </w:divBdr>
                  <w:divsChild>
                    <w:div w:id="744183332">
                      <w:marLeft w:val="0"/>
                      <w:marRight w:val="0"/>
                      <w:marTop w:val="0"/>
                      <w:marBottom w:val="0"/>
                      <w:divBdr>
                        <w:top w:val="none" w:sz="0" w:space="0" w:color="auto"/>
                        <w:left w:val="none" w:sz="0" w:space="0" w:color="auto"/>
                        <w:bottom w:val="none" w:sz="0" w:space="0" w:color="auto"/>
                        <w:right w:val="none" w:sz="0" w:space="0" w:color="auto"/>
                      </w:divBdr>
                      <w:divsChild>
                        <w:div w:id="544606213">
                          <w:marLeft w:val="0"/>
                          <w:marRight w:val="0"/>
                          <w:marTop w:val="0"/>
                          <w:marBottom w:val="0"/>
                          <w:divBdr>
                            <w:top w:val="none" w:sz="0" w:space="0" w:color="auto"/>
                            <w:left w:val="none" w:sz="0" w:space="0" w:color="auto"/>
                            <w:bottom w:val="none" w:sz="0" w:space="0" w:color="auto"/>
                            <w:right w:val="none" w:sz="0" w:space="0" w:color="auto"/>
                          </w:divBdr>
                          <w:divsChild>
                            <w:div w:id="12585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090982">
      <w:bodyDiv w:val="1"/>
      <w:marLeft w:val="0"/>
      <w:marRight w:val="0"/>
      <w:marTop w:val="0"/>
      <w:marBottom w:val="0"/>
      <w:divBdr>
        <w:top w:val="none" w:sz="0" w:space="0" w:color="auto"/>
        <w:left w:val="none" w:sz="0" w:space="0" w:color="auto"/>
        <w:bottom w:val="none" w:sz="0" w:space="0" w:color="auto"/>
        <w:right w:val="none" w:sz="0" w:space="0" w:color="auto"/>
      </w:divBdr>
      <w:divsChild>
        <w:div w:id="740172638">
          <w:marLeft w:val="0"/>
          <w:marRight w:val="0"/>
          <w:marTop w:val="0"/>
          <w:marBottom w:val="0"/>
          <w:divBdr>
            <w:top w:val="none" w:sz="0" w:space="0" w:color="auto"/>
            <w:left w:val="none" w:sz="0" w:space="0" w:color="auto"/>
            <w:bottom w:val="none" w:sz="0" w:space="0" w:color="auto"/>
            <w:right w:val="none" w:sz="0" w:space="0" w:color="auto"/>
          </w:divBdr>
          <w:divsChild>
            <w:div w:id="398673672">
              <w:marLeft w:val="0"/>
              <w:marRight w:val="0"/>
              <w:marTop w:val="0"/>
              <w:marBottom w:val="0"/>
              <w:divBdr>
                <w:top w:val="none" w:sz="0" w:space="0" w:color="auto"/>
                <w:left w:val="none" w:sz="0" w:space="0" w:color="auto"/>
                <w:bottom w:val="none" w:sz="0" w:space="0" w:color="auto"/>
                <w:right w:val="none" w:sz="0" w:space="0" w:color="auto"/>
              </w:divBdr>
              <w:divsChild>
                <w:div w:id="1737776759">
                  <w:marLeft w:val="0"/>
                  <w:marRight w:val="0"/>
                  <w:marTop w:val="0"/>
                  <w:marBottom w:val="0"/>
                  <w:divBdr>
                    <w:top w:val="none" w:sz="0" w:space="0" w:color="auto"/>
                    <w:left w:val="none" w:sz="0" w:space="0" w:color="auto"/>
                    <w:bottom w:val="none" w:sz="0" w:space="0" w:color="auto"/>
                    <w:right w:val="none" w:sz="0" w:space="0" w:color="auto"/>
                  </w:divBdr>
                  <w:divsChild>
                    <w:div w:id="691806350">
                      <w:marLeft w:val="0"/>
                      <w:marRight w:val="0"/>
                      <w:marTop w:val="0"/>
                      <w:marBottom w:val="0"/>
                      <w:divBdr>
                        <w:top w:val="none" w:sz="0" w:space="0" w:color="auto"/>
                        <w:left w:val="none" w:sz="0" w:space="0" w:color="auto"/>
                        <w:bottom w:val="none" w:sz="0" w:space="0" w:color="auto"/>
                        <w:right w:val="none" w:sz="0" w:space="0" w:color="auto"/>
                      </w:divBdr>
                      <w:divsChild>
                        <w:div w:id="62147360">
                          <w:marLeft w:val="0"/>
                          <w:marRight w:val="0"/>
                          <w:marTop w:val="0"/>
                          <w:marBottom w:val="0"/>
                          <w:divBdr>
                            <w:top w:val="none" w:sz="0" w:space="0" w:color="auto"/>
                            <w:left w:val="none" w:sz="0" w:space="0" w:color="auto"/>
                            <w:bottom w:val="none" w:sz="0" w:space="0" w:color="auto"/>
                            <w:right w:val="none" w:sz="0" w:space="0" w:color="auto"/>
                          </w:divBdr>
                          <w:divsChild>
                            <w:div w:id="2137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602438">
      <w:bodyDiv w:val="1"/>
      <w:marLeft w:val="0"/>
      <w:marRight w:val="0"/>
      <w:marTop w:val="0"/>
      <w:marBottom w:val="0"/>
      <w:divBdr>
        <w:top w:val="none" w:sz="0" w:space="0" w:color="auto"/>
        <w:left w:val="none" w:sz="0" w:space="0" w:color="auto"/>
        <w:bottom w:val="none" w:sz="0" w:space="0" w:color="auto"/>
        <w:right w:val="none" w:sz="0" w:space="0" w:color="auto"/>
      </w:divBdr>
      <w:divsChild>
        <w:div w:id="418870429">
          <w:marLeft w:val="0"/>
          <w:marRight w:val="0"/>
          <w:marTop w:val="0"/>
          <w:marBottom w:val="0"/>
          <w:divBdr>
            <w:top w:val="none" w:sz="0" w:space="0" w:color="auto"/>
            <w:left w:val="none" w:sz="0" w:space="0" w:color="auto"/>
            <w:bottom w:val="none" w:sz="0" w:space="0" w:color="auto"/>
            <w:right w:val="none" w:sz="0" w:space="0" w:color="auto"/>
          </w:divBdr>
          <w:divsChild>
            <w:div w:id="1839035597">
              <w:marLeft w:val="0"/>
              <w:marRight w:val="0"/>
              <w:marTop w:val="0"/>
              <w:marBottom w:val="0"/>
              <w:divBdr>
                <w:top w:val="none" w:sz="0" w:space="0" w:color="auto"/>
                <w:left w:val="none" w:sz="0" w:space="0" w:color="auto"/>
                <w:bottom w:val="none" w:sz="0" w:space="0" w:color="auto"/>
                <w:right w:val="none" w:sz="0" w:space="0" w:color="auto"/>
              </w:divBdr>
              <w:divsChild>
                <w:div w:id="540750414">
                  <w:marLeft w:val="0"/>
                  <w:marRight w:val="0"/>
                  <w:marTop w:val="0"/>
                  <w:marBottom w:val="0"/>
                  <w:divBdr>
                    <w:top w:val="none" w:sz="0" w:space="0" w:color="auto"/>
                    <w:left w:val="none" w:sz="0" w:space="0" w:color="auto"/>
                    <w:bottom w:val="none" w:sz="0" w:space="0" w:color="auto"/>
                    <w:right w:val="none" w:sz="0" w:space="0" w:color="auto"/>
                  </w:divBdr>
                  <w:divsChild>
                    <w:div w:id="981542895">
                      <w:marLeft w:val="0"/>
                      <w:marRight w:val="0"/>
                      <w:marTop w:val="0"/>
                      <w:marBottom w:val="0"/>
                      <w:divBdr>
                        <w:top w:val="none" w:sz="0" w:space="0" w:color="auto"/>
                        <w:left w:val="none" w:sz="0" w:space="0" w:color="auto"/>
                        <w:bottom w:val="none" w:sz="0" w:space="0" w:color="auto"/>
                        <w:right w:val="none" w:sz="0" w:space="0" w:color="auto"/>
                      </w:divBdr>
                      <w:divsChild>
                        <w:div w:id="2068215741">
                          <w:marLeft w:val="0"/>
                          <w:marRight w:val="0"/>
                          <w:marTop w:val="0"/>
                          <w:marBottom w:val="0"/>
                          <w:divBdr>
                            <w:top w:val="none" w:sz="0" w:space="0" w:color="auto"/>
                            <w:left w:val="none" w:sz="0" w:space="0" w:color="auto"/>
                            <w:bottom w:val="none" w:sz="0" w:space="0" w:color="auto"/>
                            <w:right w:val="none" w:sz="0" w:space="0" w:color="auto"/>
                          </w:divBdr>
                          <w:divsChild>
                            <w:div w:id="21267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215536">
      <w:bodyDiv w:val="1"/>
      <w:marLeft w:val="0"/>
      <w:marRight w:val="0"/>
      <w:marTop w:val="0"/>
      <w:marBottom w:val="0"/>
      <w:divBdr>
        <w:top w:val="none" w:sz="0" w:space="0" w:color="auto"/>
        <w:left w:val="none" w:sz="0" w:space="0" w:color="auto"/>
        <w:bottom w:val="none" w:sz="0" w:space="0" w:color="auto"/>
        <w:right w:val="none" w:sz="0" w:space="0" w:color="auto"/>
      </w:divBdr>
      <w:divsChild>
        <w:div w:id="164439816">
          <w:marLeft w:val="0"/>
          <w:marRight w:val="0"/>
          <w:marTop w:val="0"/>
          <w:marBottom w:val="0"/>
          <w:divBdr>
            <w:top w:val="none" w:sz="0" w:space="0" w:color="auto"/>
            <w:left w:val="none" w:sz="0" w:space="0" w:color="auto"/>
            <w:bottom w:val="none" w:sz="0" w:space="0" w:color="auto"/>
            <w:right w:val="none" w:sz="0" w:space="0" w:color="auto"/>
          </w:divBdr>
          <w:divsChild>
            <w:div w:id="720322141">
              <w:marLeft w:val="0"/>
              <w:marRight w:val="0"/>
              <w:marTop w:val="0"/>
              <w:marBottom w:val="0"/>
              <w:divBdr>
                <w:top w:val="none" w:sz="0" w:space="0" w:color="auto"/>
                <w:left w:val="none" w:sz="0" w:space="0" w:color="auto"/>
                <w:bottom w:val="none" w:sz="0" w:space="0" w:color="auto"/>
                <w:right w:val="none" w:sz="0" w:space="0" w:color="auto"/>
              </w:divBdr>
              <w:divsChild>
                <w:div w:id="298342164">
                  <w:marLeft w:val="0"/>
                  <w:marRight w:val="0"/>
                  <w:marTop w:val="0"/>
                  <w:marBottom w:val="0"/>
                  <w:divBdr>
                    <w:top w:val="none" w:sz="0" w:space="0" w:color="auto"/>
                    <w:left w:val="none" w:sz="0" w:space="0" w:color="auto"/>
                    <w:bottom w:val="none" w:sz="0" w:space="0" w:color="auto"/>
                    <w:right w:val="none" w:sz="0" w:space="0" w:color="auto"/>
                  </w:divBdr>
                  <w:divsChild>
                    <w:div w:id="933706550">
                      <w:marLeft w:val="0"/>
                      <w:marRight w:val="0"/>
                      <w:marTop w:val="0"/>
                      <w:marBottom w:val="0"/>
                      <w:divBdr>
                        <w:top w:val="none" w:sz="0" w:space="0" w:color="auto"/>
                        <w:left w:val="none" w:sz="0" w:space="0" w:color="auto"/>
                        <w:bottom w:val="none" w:sz="0" w:space="0" w:color="auto"/>
                        <w:right w:val="none" w:sz="0" w:space="0" w:color="auto"/>
                      </w:divBdr>
                      <w:divsChild>
                        <w:div w:id="1114443695">
                          <w:marLeft w:val="0"/>
                          <w:marRight w:val="0"/>
                          <w:marTop w:val="0"/>
                          <w:marBottom w:val="0"/>
                          <w:divBdr>
                            <w:top w:val="none" w:sz="0" w:space="0" w:color="auto"/>
                            <w:left w:val="none" w:sz="0" w:space="0" w:color="auto"/>
                            <w:bottom w:val="none" w:sz="0" w:space="0" w:color="auto"/>
                            <w:right w:val="none" w:sz="0" w:space="0" w:color="auto"/>
                          </w:divBdr>
                          <w:divsChild>
                            <w:div w:id="1814758418">
                              <w:marLeft w:val="0"/>
                              <w:marRight w:val="0"/>
                              <w:marTop w:val="0"/>
                              <w:marBottom w:val="0"/>
                              <w:divBdr>
                                <w:top w:val="none" w:sz="0" w:space="0" w:color="auto"/>
                                <w:left w:val="none" w:sz="0" w:space="0" w:color="auto"/>
                                <w:bottom w:val="none" w:sz="0" w:space="0" w:color="auto"/>
                                <w:right w:val="none" w:sz="0" w:space="0" w:color="auto"/>
                              </w:divBdr>
                              <w:divsChild>
                                <w:div w:id="718091901">
                                  <w:blockQuote w:val="1"/>
                                  <w:marLeft w:val="720"/>
                                  <w:marRight w:val="0"/>
                                  <w:marTop w:val="100"/>
                                  <w:marBottom w:val="100"/>
                                  <w:divBdr>
                                    <w:top w:val="none" w:sz="0" w:space="0" w:color="auto"/>
                                    <w:left w:val="none" w:sz="0" w:space="0" w:color="auto"/>
                                    <w:bottom w:val="none" w:sz="0" w:space="0" w:color="auto"/>
                                    <w:right w:val="none" w:sz="0" w:space="0" w:color="auto"/>
                                  </w:divBdr>
                                </w:div>
                                <w:div w:id="1655647361">
                                  <w:blockQuote w:val="1"/>
                                  <w:marLeft w:val="720"/>
                                  <w:marRight w:val="0"/>
                                  <w:marTop w:val="100"/>
                                  <w:marBottom w:val="100"/>
                                  <w:divBdr>
                                    <w:top w:val="none" w:sz="0" w:space="0" w:color="auto"/>
                                    <w:left w:val="none" w:sz="0" w:space="0" w:color="auto"/>
                                    <w:bottom w:val="none" w:sz="0" w:space="0" w:color="auto"/>
                                    <w:right w:val="none" w:sz="0" w:space="0" w:color="auto"/>
                                  </w:divBdr>
                                </w:div>
                                <w:div w:id="11613138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266912">
      <w:bodyDiv w:val="1"/>
      <w:marLeft w:val="0"/>
      <w:marRight w:val="0"/>
      <w:marTop w:val="0"/>
      <w:marBottom w:val="0"/>
      <w:divBdr>
        <w:top w:val="none" w:sz="0" w:space="0" w:color="auto"/>
        <w:left w:val="none" w:sz="0" w:space="0" w:color="auto"/>
        <w:bottom w:val="none" w:sz="0" w:space="0" w:color="auto"/>
        <w:right w:val="none" w:sz="0" w:space="0" w:color="auto"/>
      </w:divBdr>
      <w:divsChild>
        <w:div w:id="1666274940">
          <w:marLeft w:val="0"/>
          <w:marRight w:val="0"/>
          <w:marTop w:val="0"/>
          <w:marBottom w:val="0"/>
          <w:divBdr>
            <w:top w:val="none" w:sz="0" w:space="0" w:color="auto"/>
            <w:left w:val="none" w:sz="0" w:space="0" w:color="auto"/>
            <w:bottom w:val="none" w:sz="0" w:space="0" w:color="auto"/>
            <w:right w:val="none" w:sz="0" w:space="0" w:color="auto"/>
          </w:divBdr>
          <w:divsChild>
            <w:div w:id="967854641">
              <w:marLeft w:val="0"/>
              <w:marRight w:val="0"/>
              <w:marTop w:val="0"/>
              <w:marBottom w:val="0"/>
              <w:divBdr>
                <w:top w:val="none" w:sz="0" w:space="0" w:color="auto"/>
                <w:left w:val="none" w:sz="0" w:space="0" w:color="auto"/>
                <w:bottom w:val="none" w:sz="0" w:space="0" w:color="auto"/>
                <w:right w:val="none" w:sz="0" w:space="0" w:color="auto"/>
              </w:divBdr>
              <w:divsChild>
                <w:div w:id="2145736725">
                  <w:marLeft w:val="0"/>
                  <w:marRight w:val="0"/>
                  <w:marTop w:val="0"/>
                  <w:marBottom w:val="0"/>
                  <w:divBdr>
                    <w:top w:val="none" w:sz="0" w:space="0" w:color="auto"/>
                    <w:left w:val="none" w:sz="0" w:space="0" w:color="auto"/>
                    <w:bottom w:val="none" w:sz="0" w:space="0" w:color="auto"/>
                    <w:right w:val="none" w:sz="0" w:space="0" w:color="auto"/>
                  </w:divBdr>
                  <w:divsChild>
                    <w:div w:id="1878620892">
                      <w:marLeft w:val="0"/>
                      <w:marRight w:val="0"/>
                      <w:marTop w:val="0"/>
                      <w:marBottom w:val="0"/>
                      <w:divBdr>
                        <w:top w:val="none" w:sz="0" w:space="0" w:color="auto"/>
                        <w:left w:val="none" w:sz="0" w:space="0" w:color="auto"/>
                        <w:bottom w:val="none" w:sz="0" w:space="0" w:color="auto"/>
                        <w:right w:val="none" w:sz="0" w:space="0" w:color="auto"/>
                      </w:divBdr>
                      <w:divsChild>
                        <w:div w:id="1122571238">
                          <w:marLeft w:val="0"/>
                          <w:marRight w:val="0"/>
                          <w:marTop w:val="0"/>
                          <w:marBottom w:val="0"/>
                          <w:divBdr>
                            <w:top w:val="none" w:sz="0" w:space="0" w:color="auto"/>
                            <w:left w:val="none" w:sz="0" w:space="0" w:color="auto"/>
                            <w:bottom w:val="none" w:sz="0" w:space="0" w:color="auto"/>
                            <w:right w:val="none" w:sz="0" w:space="0" w:color="auto"/>
                          </w:divBdr>
                          <w:divsChild>
                            <w:div w:id="14115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068852">
      <w:bodyDiv w:val="1"/>
      <w:marLeft w:val="0"/>
      <w:marRight w:val="0"/>
      <w:marTop w:val="0"/>
      <w:marBottom w:val="0"/>
      <w:divBdr>
        <w:top w:val="none" w:sz="0" w:space="0" w:color="auto"/>
        <w:left w:val="none" w:sz="0" w:space="0" w:color="auto"/>
        <w:bottom w:val="none" w:sz="0" w:space="0" w:color="auto"/>
        <w:right w:val="none" w:sz="0" w:space="0" w:color="auto"/>
      </w:divBdr>
      <w:divsChild>
        <w:div w:id="1037391143">
          <w:marLeft w:val="0"/>
          <w:marRight w:val="0"/>
          <w:marTop w:val="0"/>
          <w:marBottom w:val="0"/>
          <w:divBdr>
            <w:top w:val="none" w:sz="0" w:space="0" w:color="auto"/>
            <w:left w:val="none" w:sz="0" w:space="0" w:color="auto"/>
            <w:bottom w:val="none" w:sz="0" w:space="0" w:color="auto"/>
            <w:right w:val="none" w:sz="0" w:space="0" w:color="auto"/>
          </w:divBdr>
          <w:divsChild>
            <w:div w:id="1126582642">
              <w:marLeft w:val="0"/>
              <w:marRight w:val="0"/>
              <w:marTop w:val="0"/>
              <w:marBottom w:val="0"/>
              <w:divBdr>
                <w:top w:val="none" w:sz="0" w:space="0" w:color="auto"/>
                <w:left w:val="none" w:sz="0" w:space="0" w:color="auto"/>
                <w:bottom w:val="none" w:sz="0" w:space="0" w:color="auto"/>
                <w:right w:val="none" w:sz="0" w:space="0" w:color="auto"/>
              </w:divBdr>
              <w:divsChild>
                <w:div w:id="1295794392">
                  <w:marLeft w:val="0"/>
                  <w:marRight w:val="0"/>
                  <w:marTop w:val="0"/>
                  <w:marBottom w:val="0"/>
                  <w:divBdr>
                    <w:top w:val="none" w:sz="0" w:space="0" w:color="auto"/>
                    <w:left w:val="none" w:sz="0" w:space="0" w:color="auto"/>
                    <w:bottom w:val="none" w:sz="0" w:space="0" w:color="auto"/>
                    <w:right w:val="none" w:sz="0" w:space="0" w:color="auto"/>
                  </w:divBdr>
                  <w:divsChild>
                    <w:div w:id="374038934">
                      <w:marLeft w:val="0"/>
                      <w:marRight w:val="0"/>
                      <w:marTop w:val="0"/>
                      <w:marBottom w:val="0"/>
                      <w:divBdr>
                        <w:top w:val="none" w:sz="0" w:space="0" w:color="auto"/>
                        <w:left w:val="none" w:sz="0" w:space="0" w:color="auto"/>
                        <w:bottom w:val="none" w:sz="0" w:space="0" w:color="auto"/>
                        <w:right w:val="none" w:sz="0" w:space="0" w:color="auto"/>
                      </w:divBdr>
                      <w:divsChild>
                        <w:div w:id="54551836">
                          <w:marLeft w:val="0"/>
                          <w:marRight w:val="0"/>
                          <w:marTop w:val="0"/>
                          <w:marBottom w:val="0"/>
                          <w:divBdr>
                            <w:top w:val="none" w:sz="0" w:space="0" w:color="auto"/>
                            <w:left w:val="none" w:sz="0" w:space="0" w:color="auto"/>
                            <w:bottom w:val="none" w:sz="0" w:space="0" w:color="auto"/>
                            <w:right w:val="none" w:sz="0" w:space="0" w:color="auto"/>
                          </w:divBdr>
                          <w:divsChild>
                            <w:div w:id="20112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703952">
      <w:bodyDiv w:val="1"/>
      <w:marLeft w:val="0"/>
      <w:marRight w:val="0"/>
      <w:marTop w:val="0"/>
      <w:marBottom w:val="0"/>
      <w:divBdr>
        <w:top w:val="none" w:sz="0" w:space="0" w:color="auto"/>
        <w:left w:val="none" w:sz="0" w:space="0" w:color="auto"/>
        <w:bottom w:val="none" w:sz="0" w:space="0" w:color="auto"/>
        <w:right w:val="none" w:sz="0" w:space="0" w:color="auto"/>
      </w:divBdr>
      <w:divsChild>
        <w:div w:id="1011839347">
          <w:marLeft w:val="0"/>
          <w:marRight w:val="0"/>
          <w:marTop w:val="0"/>
          <w:marBottom w:val="0"/>
          <w:divBdr>
            <w:top w:val="none" w:sz="0" w:space="0" w:color="auto"/>
            <w:left w:val="none" w:sz="0" w:space="0" w:color="auto"/>
            <w:bottom w:val="none" w:sz="0" w:space="0" w:color="auto"/>
            <w:right w:val="none" w:sz="0" w:space="0" w:color="auto"/>
          </w:divBdr>
          <w:divsChild>
            <w:div w:id="2057967929">
              <w:marLeft w:val="0"/>
              <w:marRight w:val="0"/>
              <w:marTop w:val="0"/>
              <w:marBottom w:val="0"/>
              <w:divBdr>
                <w:top w:val="none" w:sz="0" w:space="0" w:color="auto"/>
                <w:left w:val="none" w:sz="0" w:space="0" w:color="auto"/>
                <w:bottom w:val="none" w:sz="0" w:space="0" w:color="auto"/>
                <w:right w:val="none" w:sz="0" w:space="0" w:color="auto"/>
              </w:divBdr>
              <w:divsChild>
                <w:div w:id="772629434">
                  <w:marLeft w:val="0"/>
                  <w:marRight w:val="0"/>
                  <w:marTop w:val="0"/>
                  <w:marBottom w:val="0"/>
                  <w:divBdr>
                    <w:top w:val="none" w:sz="0" w:space="0" w:color="auto"/>
                    <w:left w:val="none" w:sz="0" w:space="0" w:color="auto"/>
                    <w:bottom w:val="none" w:sz="0" w:space="0" w:color="auto"/>
                    <w:right w:val="none" w:sz="0" w:space="0" w:color="auto"/>
                  </w:divBdr>
                  <w:divsChild>
                    <w:div w:id="1316253598">
                      <w:marLeft w:val="0"/>
                      <w:marRight w:val="0"/>
                      <w:marTop w:val="0"/>
                      <w:marBottom w:val="0"/>
                      <w:divBdr>
                        <w:top w:val="none" w:sz="0" w:space="0" w:color="auto"/>
                        <w:left w:val="none" w:sz="0" w:space="0" w:color="auto"/>
                        <w:bottom w:val="none" w:sz="0" w:space="0" w:color="auto"/>
                        <w:right w:val="none" w:sz="0" w:space="0" w:color="auto"/>
                      </w:divBdr>
                      <w:divsChild>
                        <w:div w:id="2063213586">
                          <w:marLeft w:val="0"/>
                          <w:marRight w:val="0"/>
                          <w:marTop w:val="0"/>
                          <w:marBottom w:val="0"/>
                          <w:divBdr>
                            <w:top w:val="none" w:sz="0" w:space="0" w:color="auto"/>
                            <w:left w:val="none" w:sz="0" w:space="0" w:color="auto"/>
                            <w:bottom w:val="none" w:sz="0" w:space="0" w:color="auto"/>
                            <w:right w:val="none" w:sz="0" w:space="0" w:color="auto"/>
                          </w:divBdr>
                          <w:divsChild>
                            <w:div w:id="16738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947008">
      <w:bodyDiv w:val="1"/>
      <w:marLeft w:val="0"/>
      <w:marRight w:val="0"/>
      <w:marTop w:val="0"/>
      <w:marBottom w:val="0"/>
      <w:divBdr>
        <w:top w:val="none" w:sz="0" w:space="0" w:color="auto"/>
        <w:left w:val="none" w:sz="0" w:space="0" w:color="auto"/>
        <w:bottom w:val="none" w:sz="0" w:space="0" w:color="auto"/>
        <w:right w:val="none" w:sz="0" w:space="0" w:color="auto"/>
      </w:divBdr>
      <w:divsChild>
        <w:div w:id="652412821">
          <w:marLeft w:val="0"/>
          <w:marRight w:val="0"/>
          <w:marTop w:val="0"/>
          <w:marBottom w:val="0"/>
          <w:divBdr>
            <w:top w:val="none" w:sz="0" w:space="0" w:color="auto"/>
            <w:left w:val="none" w:sz="0" w:space="0" w:color="auto"/>
            <w:bottom w:val="none" w:sz="0" w:space="0" w:color="auto"/>
            <w:right w:val="none" w:sz="0" w:space="0" w:color="auto"/>
          </w:divBdr>
          <w:divsChild>
            <w:div w:id="1616787614">
              <w:marLeft w:val="0"/>
              <w:marRight w:val="0"/>
              <w:marTop w:val="0"/>
              <w:marBottom w:val="0"/>
              <w:divBdr>
                <w:top w:val="none" w:sz="0" w:space="0" w:color="auto"/>
                <w:left w:val="none" w:sz="0" w:space="0" w:color="auto"/>
                <w:bottom w:val="none" w:sz="0" w:space="0" w:color="auto"/>
                <w:right w:val="none" w:sz="0" w:space="0" w:color="auto"/>
              </w:divBdr>
              <w:divsChild>
                <w:div w:id="478889347">
                  <w:marLeft w:val="0"/>
                  <w:marRight w:val="0"/>
                  <w:marTop w:val="0"/>
                  <w:marBottom w:val="0"/>
                  <w:divBdr>
                    <w:top w:val="none" w:sz="0" w:space="0" w:color="auto"/>
                    <w:left w:val="none" w:sz="0" w:space="0" w:color="auto"/>
                    <w:bottom w:val="none" w:sz="0" w:space="0" w:color="auto"/>
                    <w:right w:val="none" w:sz="0" w:space="0" w:color="auto"/>
                  </w:divBdr>
                  <w:divsChild>
                    <w:div w:id="1671368769">
                      <w:marLeft w:val="0"/>
                      <w:marRight w:val="0"/>
                      <w:marTop w:val="0"/>
                      <w:marBottom w:val="0"/>
                      <w:divBdr>
                        <w:top w:val="none" w:sz="0" w:space="0" w:color="auto"/>
                        <w:left w:val="none" w:sz="0" w:space="0" w:color="auto"/>
                        <w:bottom w:val="none" w:sz="0" w:space="0" w:color="auto"/>
                        <w:right w:val="none" w:sz="0" w:space="0" w:color="auto"/>
                      </w:divBdr>
                      <w:divsChild>
                        <w:div w:id="1033573343">
                          <w:marLeft w:val="0"/>
                          <w:marRight w:val="0"/>
                          <w:marTop w:val="0"/>
                          <w:marBottom w:val="0"/>
                          <w:divBdr>
                            <w:top w:val="none" w:sz="0" w:space="0" w:color="auto"/>
                            <w:left w:val="none" w:sz="0" w:space="0" w:color="auto"/>
                            <w:bottom w:val="none" w:sz="0" w:space="0" w:color="auto"/>
                            <w:right w:val="none" w:sz="0" w:space="0" w:color="auto"/>
                          </w:divBdr>
                          <w:divsChild>
                            <w:div w:id="11854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732915">
      <w:bodyDiv w:val="1"/>
      <w:marLeft w:val="0"/>
      <w:marRight w:val="0"/>
      <w:marTop w:val="0"/>
      <w:marBottom w:val="0"/>
      <w:divBdr>
        <w:top w:val="none" w:sz="0" w:space="0" w:color="auto"/>
        <w:left w:val="none" w:sz="0" w:space="0" w:color="auto"/>
        <w:bottom w:val="none" w:sz="0" w:space="0" w:color="auto"/>
        <w:right w:val="none" w:sz="0" w:space="0" w:color="auto"/>
      </w:divBdr>
      <w:divsChild>
        <w:div w:id="1418551409">
          <w:marLeft w:val="0"/>
          <w:marRight w:val="0"/>
          <w:marTop w:val="0"/>
          <w:marBottom w:val="0"/>
          <w:divBdr>
            <w:top w:val="none" w:sz="0" w:space="0" w:color="auto"/>
            <w:left w:val="none" w:sz="0" w:space="0" w:color="auto"/>
            <w:bottom w:val="none" w:sz="0" w:space="0" w:color="auto"/>
            <w:right w:val="none" w:sz="0" w:space="0" w:color="auto"/>
          </w:divBdr>
          <w:divsChild>
            <w:div w:id="930285714">
              <w:marLeft w:val="0"/>
              <w:marRight w:val="0"/>
              <w:marTop w:val="0"/>
              <w:marBottom w:val="0"/>
              <w:divBdr>
                <w:top w:val="none" w:sz="0" w:space="0" w:color="auto"/>
                <w:left w:val="none" w:sz="0" w:space="0" w:color="auto"/>
                <w:bottom w:val="none" w:sz="0" w:space="0" w:color="auto"/>
                <w:right w:val="none" w:sz="0" w:space="0" w:color="auto"/>
              </w:divBdr>
              <w:divsChild>
                <w:div w:id="1831287884">
                  <w:marLeft w:val="0"/>
                  <w:marRight w:val="0"/>
                  <w:marTop w:val="0"/>
                  <w:marBottom w:val="0"/>
                  <w:divBdr>
                    <w:top w:val="none" w:sz="0" w:space="0" w:color="auto"/>
                    <w:left w:val="none" w:sz="0" w:space="0" w:color="auto"/>
                    <w:bottom w:val="none" w:sz="0" w:space="0" w:color="auto"/>
                    <w:right w:val="none" w:sz="0" w:space="0" w:color="auto"/>
                  </w:divBdr>
                  <w:divsChild>
                    <w:div w:id="443159710">
                      <w:marLeft w:val="0"/>
                      <w:marRight w:val="0"/>
                      <w:marTop w:val="0"/>
                      <w:marBottom w:val="0"/>
                      <w:divBdr>
                        <w:top w:val="none" w:sz="0" w:space="0" w:color="auto"/>
                        <w:left w:val="none" w:sz="0" w:space="0" w:color="auto"/>
                        <w:bottom w:val="none" w:sz="0" w:space="0" w:color="auto"/>
                        <w:right w:val="none" w:sz="0" w:space="0" w:color="auto"/>
                      </w:divBdr>
                      <w:divsChild>
                        <w:div w:id="938180130">
                          <w:marLeft w:val="0"/>
                          <w:marRight w:val="0"/>
                          <w:marTop w:val="0"/>
                          <w:marBottom w:val="0"/>
                          <w:divBdr>
                            <w:top w:val="none" w:sz="0" w:space="0" w:color="auto"/>
                            <w:left w:val="none" w:sz="0" w:space="0" w:color="auto"/>
                            <w:bottom w:val="none" w:sz="0" w:space="0" w:color="auto"/>
                            <w:right w:val="none" w:sz="0" w:space="0" w:color="auto"/>
                          </w:divBdr>
                          <w:divsChild>
                            <w:div w:id="4198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659163">
      <w:bodyDiv w:val="1"/>
      <w:marLeft w:val="0"/>
      <w:marRight w:val="0"/>
      <w:marTop w:val="0"/>
      <w:marBottom w:val="0"/>
      <w:divBdr>
        <w:top w:val="none" w:sz="0" w:space="0" w:color="auto"/>
        <w:left w:val="none" w:sz="0" w:space="0" w:color="auto"/>
        <w:bottom w:val="none" w:sz="0" w:space="0" w:color="auto"/>
        <w:right w:val="none" w:sz="0" w:space="0" w:color="auto"/>
      </w:divBdr>
      <w:divsChild>
        <w:div w:id="334118375">
          <w:marLeft w:val="0"/>
          <w:marRight w:val="0"/>
          <w:marTop w:val="0"/>
          <w:marBottom w:val="0"/>
          <w:divBdr>
            <w:top w:val="none" w:sz="0" w:space="0" w:color="auto"/>
            <w:left w:val="none" w:sz="0" w:space="0" w:color="auto"/>
            <w:bottom w:val="none" w:sz="0" w:space="0" w:color="auto"/>
            <w:right w:val="none" w:sz="0" w:space="0" w:color="auto"/>
          </w:divBdr>
          <w:divsChild>
            <w:div w:id="845553984">
              <w:marLeft w:val="0"/>
              <w:marRight w:val="0"/>
              <w:marTop w:val="0"/>
              <w:marBottom w:val="0"/>
              <w:divBdr>
                <w:top w:val="none" w:sz="0" w:space="0" w:color="auto"/>
                <w:left w:val="none" w:sz="0" w:space="0" w:color="auto"/>
                <w:bottom w:val="none" w:sz="0" w:space="0" w:color="auto"/>
                <w:right w:val="none" w:sz="0" w:space="0" w:color="auto"/>
              </w:divBdr>
              <w:divsChild>
                <w:div w:id="508637292">
                  <w:marLeft w:val="0"/>
                  <w:marRight w:val="0"/>
                  <w:marTop w:val="0"/>
                  <w:marBottom w:val="0"/>
                  <w:divBdr>
                    <w:top w:val="none" w:sz="0" w:space="0" w:color="auto"/>
                    <w:left w:val="none" w:sz="0" w:space="0" w:color="auto"/>
                    <w:bottom w:val="none" w:sz="0" w:space="0" w:color="auto"/>
                    <w:right w:val="none" w:sz="0" w:space="0" w:color="auto"/>
                  </w:divBdr>
                  <w:divsChild>
                    <w:div w:id="256981397">
                      <w:marLeft w:val="0"/>
                      <w:marRight w:val="0"/>
                      <w:marTop w:val="0"/>
                      <w:marBottom w:val="0"/>
                      <w:divBdr>
                        <w:top w:val="none" w:sz="0" w:space="0" w:color="auto"/>
                        <w:left w:val="none" w:sz="0" w:space="0" w:color="auto"/>
                        <w:bottom w:val="none" w:sz="0" w:space="0" w:color="auto"/>
                        <w:right w:val="none" w:sz="0" w:space="0" w:color="auto"/>
                      </w:divBdr>
                      <w:divsChild>
                        <w:div w:id="1257397075">
                          <w:marLeft w:val="0"/>
                          <w:marRight w:val="0"/>
                          <w:marTop w:val="0"/>
                          <w:marBottom w:val="0"/>
                          <w:divBdr>
                            <w:top w:val="none" w:sz="0" w:space="0" w:color="auto"/>
                            <w:left w:val="none" w:sz="0" w:space="0" w:color="auto"/>
                            <w:bottom w:val="none" w:sz="0" w:space="0" w:color="auto"/>
                            <w:right w:val="none" w:sz="0" w:space="0" w:color="auto"/>
                          </w:divBdr>
                          <w:divsChild>
                            <w:div w:id="1588735061">
                              <w:marLeft w:val="0"/>
                              <w:marRight w:val="0"/>
                              <w:marTop w:val="0"/>
                              <w:marBottom w:val="0"/>
                              <w:divBdr>
                                <w:top w:val="none" w:sz="0" w:space="0" w:color="auto"/>
                                <w:left w:val="none" w:sz="0" w:space="0" w:color="auto"/>
                                <w:bottom w:val="none" w:sz="0" w:space="0" w:color="auto"/>
                                <w:right w:val="none" w:sz="0" w:space="0" w:color="auto"/>
                              </w:divBdr>
                              <w:divsChild>
                                <w:div w:id="573659285">
                                  <w:marLeft w:val="0"/>
                                  <w:marRight w:val="0"/>
                                  <w:marTop w:val="0"/>
                                  <w:marBottom w:val="0"/>
                                  <w:divBdr>
                                    <w:top w:val="none" w:sz="0" w:space="0" w:color="auto"/>
                                    <w:left w:val="none" w:sz="0" w:space="0" w:color="auto"/>
                                    <w:bottom w:val="none" w:sz="0" w:space="0" w:color="auto"/>
                                    <w:right w:val="none" w:sz="0" w:space="0" w:color="auto"/>
                                  </w:divBdr>
                                </w:div>
                                <w:div w:id="15743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507371">
      <w:bodyDiv w:val="1"/>
      <w:marLeft w:val="0"/>
      <w:marRight w:val="0"/>
      <w:marTop w:val="0"/>
      <w:marBottom w:val="0"/>
      <w:divBdr>
        <w:top w:val="none" w:sz="0" w:space="0" w:color="auto"/>
        <w:left w:val="none" w:sz="0" w:space="0" w:color="auto"/>
        <w:bottom w:val="none" w:sz="0" w:space="0" w:color="auto"/>
        <w:right w:val="none" w:sz="0" w:space="0" w:color="auto"/>
      </w:divBdr>
      <w:divsChild>
        <w:div w:id="1541163262">
          <w:marLeft w:val="0"/>
          <w:marRight w:val="0"/>
          <w:marTop w:val="0"/>
          <w:marBottom w:val="0"/>
          <w:divBdr>
            <w:top w:val="none" w:sz="0" w:space="0" w:color="auto"/>
            <w:left w:val="none" w:sz="0" w:space="0" w:color="auto"/>
            <w:bottom w:val="none" w:sz="0" w:space="0" w:color="auto"/>
            <w:right w:val="none" w:sz="0" w:space="0" w:color="auto"/>
          </w:divBdr>
          <w:divsChild>
            <w:div w:id="125204564">
              <w:marLeft w:val="0"/>
              <w:marRight w:val="0"/>
              <w:marTop w:val="0"/>
              <w:marBottom w:val="0"/>
              <w:divBdr>
                <w:top w:val="none" w:sz="0" w:space="0" w:color="auto"/>
                <w:left w:val="none" w:sz="0" w:space="0" w:color="auto"/>
                <w:bottom w:val="none" w:sz="0" w:space="0" w:color="auto"/>
                <w:right w:val="none" w:sz="0" w:space="0" w:color="auto"/>
              </w:divBdr>
              <w:divsChild>
                <w:div w:id="2138983536">
                  <w:marLeft w:val="0"/>
                  <w:marRight w:val="0"/>
                  <w:marTop w:val="0"/>
                  <w:marBottom w:val="0"/>
                  <w:divBdr>
                    <w:top w:val="none" w:sz="0" w:space="0" w:color="auto"/>
                    <w:left w:val="none" w:sz="0" w:space="0" w:color="auto"/>
                    <w:bottom w:val="none" w:sz="0" w:space="0" w:color="auto"/>
                    <w:right w:val="none" w:sz="0" w:space="0" w:color="auto"/>
                  </w:divBdr>
                  <w:divsChild>
                    <w:div w:id="1209874716">
                      <w:marLeft w:val="0"/>
                      <w:marRight w:val="0"/>
                      <w:marTop w:val="0"/>
                      <w:marBottom w:val="0"/>
                      <w:divBdr>
                        <w:top w:val="none" w:sz="0" w:space="0" w:color="auto"/>
                        <w:left w:val="none" w:sz="0" w:space="0" w:color="auto"/>
                        <w:bottom w:val="none" w:sz="0" w:space="0" w:color="auto"/>
                        <w:right w:val="none" w:sz="0" w:space="0" w:color="auto"/>
                      </w:divBdr>
                      <w:divsChild>
                        <w:div w:id="1671448953">
                          <w:marLeft w:val="0"/>
                          <w:marRight w:val="0"/>
                          <w:marTop w:val="0"/>
                          <w:marBottom w:val="0"/>
                          <w:divBdr>
                            <w:top w:val="none" w:sz="0" w:space="0" w:color="auto"/>
                            <w:left w:val="none" w:sz="0" w:space="0" w:color="auto"/>
                            <w:bottom w:val="none" w:sz="0" w:space="0" w:color="auto"/>
                            <w:right w:val="none" w:sz="0" w:space="0" w:color="auto"/>
                          </w:divBdr>
                          <w:divsChild>
                            <w:div w:id="13793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428903">
      <w:bodyDiv w:val="1"/>
      <w:marLeft w:val="0"/>
      <w:marRight w:val="0"/>
      <w:marTop w:val="0"/>
      <w:marBottom w:val="0"/>
      <w:divBdr>
        <w:top w:val="none" w:sz="0" w:space="0" w:color="auto"/>
        <w:left w:val="none" w:sz="0" w:space="0" w:color="auto"/>
        <w:bottom w:val="none" w:sz="0" w:space="0" w:color="auto"/>
        <w:right w:val="none" w:sz="0" w:space="0" w:color="auto"/>
      </w:divBdr>
      <w:divsChild>
        <w:div w:id="559024972">
          <w:marLeft w:val="0"/>
          <w:marRight w:val="0"/>
          <w:marTop w:val="0"/>
          <w:marBottom w:val="0"/>
          <w:divBdr>
            <w:top w:val="none" w:sz="0" w:space="0" w:color="auto"/>
            <w:left w:val="none" w:sz="0" w:space="0" w:color="auto"/>
            <w:bottom w:val="none" w:sz="0" w:space="0" w:color="auto"/>
            <w:right w:val="none" w:sz="0" w:space="0" w:color="auto"/>
          </w:divBdr>
          <w:divsChild>
            <w:div w:id="713773523">
              <w:marLeft w:val="0"/>
              <w:marRight w:val="0"/>
              <w:marTop w:val="0"/>
              <w:marBottom w:val="0"/>
              <w:divBdr>
                <w:top w:val="none" w:sz="0" w:space="0" w:color="auto"/>
                <w:left w:val="none" w:sz="0" w:space="0" w:color="auto"/>
                <w:bottom w:val="none" w:sz="0" w:space="0" w:color="auto"/>
                <w:right w:val="none" w:sz="0" w:space="0" w:color="auto"/>
              </w:divBdr>
              <w:divsChild>
                <w:div w:id="800810282">
                  <w:marLeft w:val="0"/>
                  <w:marRight w:val="0"/>
                  <w:marTop w:val="0"/>
                  <w:marBottom w:val="0"/>
                  <w:divBdr>
                    <w:top w:val="none" w:sz="0" w:space="0" w:color="auto"/>
                    <w:left w:val="none" w:sz="0" w:space="0" w:color="auto"/>
                    <w:bottom w:val="none" w:sz="0" w:space="0" w:color="auto"/>
                    <w:right w:val="none" w:sz="0" w:space="0" w:color="auto"/>
                  </w:divBdr>
                  <w:divsChild>
                    <w:div w:id="2123916753">
                      <w:marLeft w:val="0"/>
                      <w:marRight w:val="0"/>
                      <w:marTop w:val="0"/>
                      <w:marBottom w:val="0"/>
                      <w:divBdr>
                        <w:top w:val="none" w:sz="0" w:space="0" w:color="auto"/>
                        <w:left w:val="none" w:sz="0" w:space="0" w:color="auto"/>
                        <w:bottom w:val="none" w:sz="0" w:space="0" w:color="auto"/>
                        <w:right w:val="none" w:sz="0" w:space="0" w:color="auto"/>
                      </w:divBdr>
                      <w:divsChild>
                        <w:div w:id="1304848364">
                          <w:marLeft w:val="0"/>
                          <w:marRight w:val="0"/>
                          <w:marTop w:val="0"/>
                          <w:marBottom w:val="0"/>
                          <w:divBdr>
                            <w:top w:val="none" w:sz="0" w:space="0" w:color="auto"/>
                            <w:left w:val="none" w:sz="0" w:space="0" w:color="auto"/>
                            <w:bottom w:val="none" w:sz="0" w:space="0" w:color="auto"/>
                            <w:right w:val="none" w:sz="0" w:space="0" w:color="auto"/>
                          </w:divBdr>
                          <w:divsChild>
                            <w:div w:id="2997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881449">
      <w:bodyDiv w:val="1"/>
      <w:marLeft w:val="0"/>
      <w:marRight w:val="0"/>
      <w:marTop w:val="0"/>
      <w:marBottom w:val="0"/>
      <w:divBdr>
        <w:top w:val="none" w:sz="0" w:space="0" w:color="auto"/>
        <w:left w:val="none" w:sz="0" w:space="0" w:color="auto"/>
        <w:bottom w:val="none" w:sz="0" w:space="0" w:color="auto"/>
        <w:right w:val="none" w:sz="0" w:space="0" w:color="auto"/>
      </w:divBdr>
    </w:div>
    <w:div w:id="1753355361">
      <w:bodyDiv w:val="1"/>
      <w:marLeft w:val="0"/>
      <w:marRight w:val="0"/>
      <w:marTop w:val="0"/>
      <w:marBottom w:val="0"/>
      <w:divBdr>
        <w:top w:val="none" w:sz="0" w:space="0" w:color="auto"/>
        <w:left w:val="none" w:sz="0" w:space="0" w:color="auto"/>
        <w:bottom w:val="none" w:sz="0" w:space="0" w:color="auto"/>
        <w:right w:val="none" w:sz="0" w:space="0" w:color="auto"/>
      </w:divBdr>
      <w:divsChild>
        <w:div w:id="963199240">
          <w:marLeft w:val="0"/>
          <w:marRight w:val="0"/>
          <w:marTop w:val="0"/>
          <w:marBottom w:val="0"/>
          <w:divBdr>
            <w:top w:val="none" w:sz="0" w:space="0" w:color="auto"/>
            <w:left w:val="none" w:sz="0" w:space="0" w:color="auto"/>
            <w:bottom w:val="none" w:sz="0" w:space="0" w:color="auto"/>
            <w:right w:val="none" w:sz="0" w:space="0" w:color="auto"/>
          </w:divBdr>
          <w:divsChild>
            <w:div w:id="730353277">
              <w:marLeft w:val="0"/>
              <w:marRight w:val="0"/>
              <w:marTop w:val="0"/>
              <w:marBottom w:val="0"/>
              <w:divBdr>
                <w:top w:val="none" w:sz="0" w:space="0" w:color="auto"/>
                <w:left w:val="none" w:sz="0" w:space="0" w:color="auto"/>
                <w:bottom w:val="none" w:sz="0" w:space="0" w:color="auto"/>
                <w:right w:val="none" w:sz="0" w:space="0" w:color="auto"/>
              </w:divBdr>
              <w:divsChild>
                <w:div w:id="1983151084">
                  <w:marLeft w:val="0"/>
                  <w:marRight w:val="0"/>
                  <w:marTop w:val="0"/>
                  <w:marBottom w:val="0"/>
                  <w:divBdr>
                    <w:top w:val="none" w:sz="0" w:space="0" w:color="auto"/>
                    <w:left w:val="none" w:sz="0" w:space="0" w:color="auto"/>
                    <w:bottom w:val="none" w:sz="0" w:space="0" w:color="auto"/>
                    <w:right w:val="none" w:sz="0" w:space="0" w:color="auto"/>
                  </w:divBdr>
                  <w:divsChild>
                    <w:div w:id="467166805">
                      <w:marLeft w:val="0"/>
                      <w:marRight w:val="0"/>
                      <w:marTop w:val="0"/>
                      <w:marBottom w:val="0"/>
                      <w:divBdr>
                        <w:top w:val="none" w:sz="0" w:space="0" w:color="auto"/>
                        <w:left w:val="none" w:sz="0" w:space="0" w:color="auto"/>
                        <w:bottom w:val="none" w:sz="0" w:space="0" w:color="auto"/>
                        <w:right w:val="none" w:sz="0" w:space="0" w:color="auto"/>
                      </w:divBdr>
                      <w:divsChild>
                        <w:div w:id="1416824903">
                          <w:marLeft w:val="0"/>
                          <w:marRight w:val="0"/>
                          <w:marTop w:val="0"/>
                          <w:marBottom w:val="0"/>
                          <w:divBdr>
                            <w:top w:val="none" w:sz="0" w:space="0" w:color="auto"/>
                            <w:left w:val="none" w:sz="0" w:space="0" w:color="auto"/>
                            <w:bottom w:val="none" w:sz="0" w:space="0" w:color="auto"/>
                            <w:right w:val="none" w:sz="0" w:space="0" w:color="auto"/>
                          </w:divBdr>
                          <w:divsChild>
                            <w:div w:id="6050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397008">
      <w:bodyDiv w:val="1"/>
      <w:marLeft w:val="0"/>
      <w:marRight w:val="0"/>
      <w:marTop w:val="0"/>
      <w:marBottom w:val="0"/>
      <w:divBdr>
        <w:top w:val="none" w:sz="0" w:space="0" w:color="auto"/>
        <w:left w:val="none" w:sz="0" w:space="0" w:color="auto"/>
        <w:bottom w:val="none" w:sz="0" w:space="0" w:color="auto"/>
        <w:right w:val="none" w:sz="0" w:space="0" w:color="auto"/>
      </w:divBdr>
      <w:divsChild>
        <w:div w:id="1775904313">
          <w:marLeft w:val="0"/>
          <w:marRight w:val="0"/>
          <w:marTop w:val="0"/>
          <w:marBottom w:val="0"/>
          <w:divBdr>
            <w:top w:val="none" w:sz="0" w:space="0" w:color="auto"/>
            <w:left w:val="none" w:sz="0" w:space="0" w:color="auto"/>
            <w:bottom w:val="none" w:sz="0" w:space="0" w:color="auto"/>
            <w:right w:val="none" w:sz="0" w:space="0" w:color="auto"/>
          </w:divBdr>
          <w:divsChild>
            <w:div w:id="1036001712">
              <w:marLeft w:val="0"/>
              <w:marRight w:val="0"/>
              <w:marTop w:val="0"/>
              <w:marBottom w:val="0"/>
              <w:divBdr>
                <w:top w:val="none" w:sz="0" w:space="0" w:color="auto"/>
                <w:left w:val="none" w:sz="0" w:space="0" w:color="auto"/>
                <w:bottom w:val="none" w:sz="0" w:space="0" w:color="auto"/>
                <w:right w:val="none" w:sz="0" w:space="0" w:color="auto"/>
              </w:divBdr>
              <w:divsChild>
                <w:div w:id="1571381516">
                  <w:marLeft w:val="0"/>
                  <w:marRight w:val="0"/>
                  <w:marTop w:val="0"/>
                  <w:marBottom w:val="0"/>
                  <w:divBdr>
                    <w:top w:val="none" w:sz="0" w:space="0" w:color="auto"/>
                    <w:left w:val="none" w:sz="0" w:space="0" w:color="auto"/>
                    <w:bottom w:val="none" w:sz="0" w:space="0" w:color="auto"/>
                    <w:right w:val="none" w:sz="0" w:space="0" w:color="auto"/>
                  </w:divBdr>
                  <w:divsChild>
                    <w:div w:id="1148012194">
                      <w:marLeft w:val="0"/>
                      <w:marRight w:val="0"/>
                      <w:marTop w:val="0"/>
                      <w:marBottom w:val="0"/>
                      <w:divBdr>
                        <w:top w:val="none" w:sz="0" w:space="0" w:color="auto"/>
                        <w:left w:val="none" w:sz="0" w:space="0" w:color="auto"/>
                        <w:bottom w:val="none" w:sz="0" w:space="0" w:color="auto"/>
                        <w:right w:val="none" w:sz="0" w:space="0" w:color="auto"/>
                      </w:divBdr>
                      <w:divsChild>
                        <w:div w:id="157381558">
                          <w:marLeft w:val="0"/>
                          <w:marRight w:val="0"/>
                          <w:marTop w:val="0"/>
                          <w:marBottom w:val="0"/>
                          <w:divBdr>
                            <w:top w:val="none" w:sz="0" w:space="0" w:color="auto"/>
                            <w:left w:val="none" w:sz="0" w:space="0" w:color="auto"/>
                            <w:bottom w:val="none" w:sz="0" w:space="0" w:color="auto"/>
                            <w:right w:val="none" w:sz="0" w:space="0" w:color="auto"/>
                          </w:divBdr>
                          <w:divsChild>
                            <w:div w:id="2147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373388">
      <w:bodyDiv w:val="1"/>
      <w:marLeft w:val="0"/>
      <w:marRight w:val="0"/>
      <w:marTop w:val="0"/>
      <w:marBottom w:val="0"/>
      <w:divBdr>
        <w:top w:val="none" w:sz="0" w:space="0" w:color="auto"/>
        <w:left w:val="none" w:sz="0" w:space="0" w:color="auto"/>
        <w:bottom w:val="none" w:sz="0" w:space="0" w:color="auto"/>
        <w:right w:val="none" w:sz="0" w:space="0" w:color="auto"/>
      </w:divBdr>
      <w:divsChild>
        <w:div w:id="1064371430">
          <w:marLeft w:val="0"/>
          <w:marRight w:val="0"/>
          <w:marTop w:val="0"/>
          <w:marBottom w:val="0"/>
          <w:divBdr>
            <w:top w:val="none" w:sz="0" w:space="0" w:color="auto"/>
            <w:left w:val="none" w:sz="0" w:space="0" w:color="auto"/>
            <w:bottom w:val="none" w:sz="0" w:space="0" w:color="auto"/>
            <w:right w:val="none" w:sz="0" w:space="0" w:color="auto"/>
          </w:divBdr>
          <w:divsChild>
            <w:div w:id="226961369">
              <w:marLeft w:val="0"/>
              <w:marRight w:val="0"/>
              <w:marTop w:val="0"/>
              <w:marBottom w:val="0"/>
              <w:divBdr>
                <w:top w:val="none" w:sz="0" w:space="0" w:color="auto"/>
                <w:left w:val="none" w:sz="0" w:space="0" w:color="auto"/>
                <w:bottom w:val="none" w:sz="0" w:space="0" w:color="auto"/>
                <w:right w:val="none" w:sz="0" w:space="0" w:color="auto"/>
              </w:divBdr>
              <w:divsChild>
                <w:div w:id="161743973">
                  <w:marLeft w:val="0"/>
                  <w:marRight w:val="0"/>
                  <w:marTop w:val="0"/>
                  <w:marBottom w:val="0"/>
                  <w:divBdr>
                    <w:top w:val="none" w:sz="0" w:space="0" w:color="auto"/>
                    <w:left w:val="none" w:sz="0" w:space="0" w:color="auto"/>
                    <w:bottom w:val="none" w:sz="0" w:space="0" w:color="auto"/>
                    <w:right w:val="none" w:sz="0" w:space="0" w:color="auto"/>
                  </w:divBdr>
                  <w:divsChild>
                    <w:div w:id="1545212889">
                      <w:marLeft w:val="0"/>
                      <w:marRight w:val="0"/>
                      <w:marTop w:val="0"/>
                      <w:marBottom w:val="0"/>
                      <w:divBdr>
                        <w:top w:val="none" w:sz="0" w:space="0" w:color="auto"/>
                        <w:left w:val="none" w:sz="0" w:space="0" w:color="auto"/>
                        <w:bottom w:val="none" w:sz="0" w:space="0" w:color="auto"/>
                        <w:right w:val="none" w:sz="0" w:space="0" w:color="auto"/>
                      </w:divBdr>
                      <w:divsChild>
                        <w:div w:id="1041587449">
                          <w:marLeft w:val="0"/>
                          <w:marRight w:val="0"/>
                          <w:marTop w:val="0"/>
                          <w:marBottom w:val="0"/>
                          <w:divBdr>
                            <w:top w:val="none" w:sz="0" w:space="0" w:color="auto"/>
                            <w:left w:val="none" w:sz="0" w:space="0" w:color="auto"/>
                            <w:bottom w:val="none" w:sz="0" w:space="0" w:color="auto"/>
                            <w:right w:val="none" w:sz="0" w:space="0" w:color="auto"/>
                          </w:divBdr>
                          <w:divsChild>
                            <w:div w:id="13094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571746">
      <w:bodyDiv w:val="1"/>
      <w:marLeft w:val="0"/>
      <w:marRight w:val="0"/>
      <w:marTop w:val="0"/>
      <w:marBottom w:val="0"/>
      <w:divBdr>
        <w:top w:val="none" w:sz="0" w:space="0" w:color="auto"/>
        <w:left w:val="none" w:sz="0" w:space="0" w:color="auto"/>
        <w:bottom w:val="none" w:sz="0" w:space="0" w:color="auto"/>
        <w:right w:val="none" w:sz="0" w:space="0" w:color="auto"/>
      </w:divBdr>
      <w:divsChild>
        <w:div w:id="1105689925">
          <w:marLeft w:val="0"/>
          <w:marRight w:val="0"/>
          <w:marTop w:val="0"/>
          <w:marBottom w:val="0"/>
          <w:divBdr>
            <w:top w:val="none" w:sz="0" w:space="0" w:color="auto"/>
            <w:left w:val="none" w:sz="0" w:space="0" w:color="auto"/>
            <w:bottom w:val="none" w:sz="0" w:space="0" w:color="auto"/>
            <w:right w:val="none" w:sz="0" w:space="0" w:color="auto"/>
          </w:divBdr>
          <w:divsChild>
            <w:div w:id="1331563212">
              <w:marLeft w:val="0"/>
              <w:marRight w:val="0"/>
              <w:marTop w:val="0"/>
              <w:marBottom w:val="0"/>
              <w:divBdr>
                <w:top w:val="none" w:sz="0" w:space="0" w:color="auto"/>
                <w:left w:val="none" w:sz="0" w:space="0" w:color="auto"/>
                <w:bottom w:val="none" w:sz="0" w:space="0" w:color="auto"/>
                <w:right w:val="none" w:sz="0" w:space="0" w:color="auto"/>
              </w:divBdr>
              <w:divsChild>
                <w:div w:id="1131552142">
                  <w:marLeft w:val="0"/>
                  <w:marRight w:val="0"/>
                  <w:marTop w:val="0"/>
                  <w:marBottom w:val="0"/>
                  <w:divBdr>
                    <w:top w:val="none" w:sz="0" w:space="0" w:color="auto"/>
                    <w:left w:val="none" w:sz="0" w:space="0" w:color="auto"/>
                    <w:bottom w:val="none" w:sz="0" w:space="0" w:color="auto"/>
                    <w:right w:val="none" w:sz="0" w:space="0" w:color="auto"/>
                  </w:divBdr>
                  <w:divsChild>
                    <w:div w:id="1873225195">
                      <w:marLeft w:val="0"/>
                      <w:marRight w:val="0"/>
                      <w:marTop w:val="0"/>
                      <w:marBottom w:val="0"/>
                      <w:divBdr>
                        <w:top w:val="none" w:sz="0" w:space="0" w:color="auto"/>
                        <w:left w:val="none" w:sz="0" w:space="0" w:color="auto"/>
                        <w:bottom w:val="none" w:sz="0" w:space="0" w:color="auto"/>
                        <w:right w:val="none" w:sz="0" w:space="0" w:color="auto"/>
                      </w:divBdr>
                      <w:divsChild>
                        <w:div w:id="1646348573">
                          <w:marLeft w:val="0"/>
                          <w:marRight w:val="0"/>
                          <w:marTop w:val="0"/>
                          <w:marBottom w:val="0"/>
                          <w:divBdr>
                            <w:top w:val="none" w:sz="0" w:space="0" w:color="auto"/>
                            <w:left w:val="none" w:sz="0" w:space="0" w:color="auto"/>
                            <w:bottom w:val="none" w:sz="0" w:space="0" w:color="auto"/>
                            <w:right w:val="none" w:sz="0" w:space="0" w:color="auto"/>
                          </w:divBdr>
                          <w:divsChild>
                            <w:div w:id="17496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754831">
      <w:bodyDiv w:val="1"/>
      <w:marLeft w:val="0"/>
      <w:marRight w:val="0"/>
      <w:marTop w:val="0"/>
      <w:marBottom w:val="0"/>
      <w:divBdr>
        <w:top w:val="none" w:sz="0" w:space="0" w:color="auto"/>
        <w:left w:val="none" w:sz="0" w:space="0" w:color="auto"/>
        <w:bottom w:val="none" w:sz="0" w:space="0" w:color="auto"/>
        <w:right w:val="none" w:sz="0" w:space="0" w:color="auto"/>
      </w:divBdr>
      <w:divsChild>
        <w:div w:id="401022033">
          <w:marLeft w:val="0"/>
          <w:marRight w:val="0"/>
          <w:marTop w:val="0"/>
          <w:marBottom w:val="0"/>
          <w:divBdr>
            <w:top w:val="none" w:sz="0" w:space="0" w:color="auto"/>
            <w:left w:val="none" w:sz="0" w:space="0" w:color="auto"/>
            <w:bottom w:val="none" w:sz="0" w:space="0" w:color="auto"/>
            <w:right w:val="none" w:sz="0" w:space="0" w:color="auto"/>
          </w:divBdr>
          <w:divsChild>
            <w:div w:id="1389569414">
              <w:marLeft w:val="0"/>
              <w:marRight w:val="0"/>
              <w:marTop w:val="0"/>
              <w:marBottom w:val="0"/>
              <w:divBdr>
                <w:top w:val="none" w:sz="0" w:space="0" w:color="auto"/>
                <w:left w:val="none" w:sz="0" w:space="0" w:color="auto"/>
                <w:bottom w:val="none" w:sz="0" w:space="0" w:color="auto"/>
                <w:right w:val="none" w:sz="0" w:space="0" w:color="auto"/>
              </w:divBdr>
              <w:divsChild>
                <w:div w:id="1584487222">
                  <w:marLeft w:val="0"/>
                  <w:marRight w:val="0"/>
                  <w:marTop w:val="0"/>
                  <w:marBottom w:val="0"/>
                  <w:divBdr>
                    <w:top w:val="none" w:sz="0" w:space="0" w:color="auto"/>
                    <w:left w:val="none" w:sz="0" w:space="0" w:color="auto"/>
                    <w:bottom w:val="none" w:sz="0" w:space="0" w:color="auto"/>
                    <w:right w:val="none" w:sz="0" w:space="0" w:color="auto"/>
                  </w:divBdr>
                  <w:divsChild>
                    <w:div w:id="636572507">
                      <w:marLeft w:val="0"/>
                      <w:marRight w:val="0"/>
                      <w:marTop w:val="0"/>
                      <w:marBottom w:val="0"/>
                      <w:divBdr>
                        <w:top w:val="none" w:sz="0" w:space="0" w:color="auto"/>
                        <w:left w:val="none" w:sz="0" w:space="0" w:color="auto"/>
                        <w:bottom w:val="none" w:sz="0" w:space="0" w:color="auto"/>
                        <w:right w:val="none" w:sz="0" w:space="0" w:color="auto"/>
                      </w:divBdr>
                      <w:divsChild>
                        <w:div w:id="451167698">
                          <w:marLeft w:val="0"/>
                          <w:marRight w:val="0"/>
                          <w:marTop w:val="0"/>
                          <w:marBottom w:val="0"/>
                          <w:divBdr>
                            <w:top w:val="none" w:sz="0" w:space="0" w:color="auto"/>
                            <w:left w:val="none" w:sz="0" w:space="0" w:color="auto"/>
                            <w:bottom w:val="none" w:sz="0" w:space="0" w:color="auto"/>
                            <w:right w:val="none" w:sz="0" w:space="0" w:color="auto"/>
                          </w:divBdr>
                          <w:divsChild>
                            <w:div w:id="18869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220891">
      <w:bodyDiv w:val="1"/>
      <w:marLeft w:val="0"/>
      <w:marRight w:val="0"/>
      <w:marTop w:val="0"/>
      <w:marBottom w:val="0"/>
      <w:divBdr>
        <w:top w:val="none" w:sz="0" w:space="0" w:color="auto"/>
        <w:left w:val="none" w:sz="0" w:space="0" w:color="auto"/>
        <w:bottom w:val="none" w:sz="0" w:space="0" w:color="auto"/>
        <w:right w:val="none" w:sz="0" w:space="0" w:color="auto"/>
      </w:divBdr>
      <w:divsChild>
        <w:div w:id="400562547">
          <w:marLeft w:val="0"/>
          <w:marRight w:val="0"/>
          <w:marTop w:val="0"/>
          <w:marBottom w:val="0"/>
          <w:divBdr>
            <w:top w:val="none" w:sz="0" w:space="0" w:color="auto"/>
            <w:left w:val="none" w:sz="0" w:space="0" w:color="auto"/>
            <w:bottom w:val="none" w:sz="0" w:space="0" w:color="auto"/>
            <w:right w:val="none" w:sz="0" w:space="0" w:color="auto"/>
          </w:divBdr>
          <w:divsChild>
            <w:div w:id="1758743594">
              <w:marLeft w:val="0"/>
              <w:marRight w:val="0"/>
              <w:marTop w:val="0"/>
              <w:marBottom w:val="0"/>
              <w:divBdr>
                <w:top w:val="none" w:sz="0" w:space="0" w:color="auto"/>
                <w:left w:val="none" w:sz="0" w:space="0" w:color="auto"/>
                <w:bottom w:val="none" w:sz="0" w:space="0" w:color="auto"/>
                <w:right w:val="none" w:sz="0" w:space="0" w:color="auto"/>
              </w:divBdr>
              <w:divsChild>
                <w:div w:id="1773628473">
                  <w:marLeft w:val="0"/>
                  <w:marRight w:val="0"/>
                  <w:marTop w:val="0"/>
                  <w:marBottom w:val="0"/>
                  <w:divBdr>
                    <w:top w:val="none" w:sz="0" w:space="0" w:color="auto"/>
                    <w:left w:val="none" w:sz="0" w:space="0" w:color="auto"/>
                    <w:bottom w:val="none" w:sz="0" w:space="0" w:color="auto"/>
                    <w:right w:val="none" w:sz="0" w:space="0" w:color="auto"/>
                  </w:divBdr>
                  <w:divsChild>
                    <w:div w:id="1338579132">
                      <w:marLeft w:val="0"/>
                      <w:marRight w:val="0"/>
                      <w:marTop w:val="0"/>
                      <w:marBottom w:val="0"/>
                      <w:divBdr>
                        <w:top w:val="none" w:sz="0" w:space="0" w:color="auto"/>
                        <w:left w:val="none" w:sz="0" w:space="0" w:color="auto"/>
                        <w:bottom w:val="none" w:sz="0" w:space="0" w:color="auto"/>
                        <w:right w:val="none" w:sz="0" w:space="0" w:color="auto"/>
                      </w:divBdr>
                      <w:divsChild>
                        <w:div w:id="1004822587">
                          <w:marLeft w:val="0"/>
                          <w:marRight w:val="0"/>
                          <w:marTop w:val="0"/>
                          <w:marBottom w:val="0"/>
                          <w:divBdr>
                            <w:top w:val="none" w:sz="0" w:space="0" w:color="auto"/>
                            <w:left w:val="none" w:sz="0" w:space="0" w:color="auto"/>
                            <w:bottom w:val="none" w:sz="0" w:space="0" w:color="auto"/>
                            <w:right w:val="none" w:sz="0" w:space="0" w:color="auto"/>
                          </w:divBdr>
                          <w:divsChild>
                            <w:div w:id="6249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445653">
      <w:bodyDiv w:val="1"/>
      <w:marLeft w:val="0"/>
      <w:marRight w:val="0"/>
      <w:marTop w:val="0"/>
      <w:marBottom w:val="0"/>
      <w:divBdr>
        <w:top w:val="none" w:sz="0" w:space="0" w:color="auto"/>
        <w:left w:val="none" w:sz="0" w:space="0" w:color="auto"/>
        <w:bottom w:val="none" w:sz="0" w:space="0" w:color="auto"/>
        <w:right w:val="none" w:sz="0" w:space="0" w:color="auto"/>
      </w:divBdr>
      <w:divsChild>
        <w:div w:id="1920407983">
          <w:marLeft w:val="0"/>
          <w:marRight w:val="0"/>
          <w:marTop w:val="0"/>
          <w:marBottom w:val="0"/>
          <w:divBdr>
            <w:top w:val="none" w:sz="0" w:space="0" w:color="auto"/>
            <w:left w:val="none" w:sz="0" w:space="0" w:color="auto"/>
            <w:bottom w:val="none" w:sz="0" w:space="0" w:color="auto"/>
            <w:right w:val="none" w:sz="0" w:space="0" w:color="auto"/>
          </w:divBdr>
          <w:divsChild>
            <w:div w:id="1321890547">
              <w:marLeft w:val="0"/>
              <w:marRight w:val="0"/>
              <w:marTop w:val="0"/>
              <w:marBottom w:val="0"/>
              <w:divBdr>
                <w:top w:val="none" w:sz="0" w:space="0" w:color="auto"/>
                <w:left w:val="none" w:sz="0" w:space="0" w:color="auto"/>
                <w:bottom w:val="none" w:sz="0" w:space="0" w:color="auto"/>
                <w:right w:val="none" w:sz="0" w:space="0" w:color="auto"/>
              </w:divBdr>
              <w:divsChild>
                <w:div w:id="1901300">
                  <w:marLeft w:val="0"/>
                  <w:marRight w:val="0"/>
                  <w:marTop w:val="0"/>
                  <w:marBottom w:val="0"/>
                  <w:divBdr>
                    <w:top w:val="none" w:sz="0" w:space="0" w:color="auto"/>
                    <w:left w:val="none" w:sz="0" w:space="0" w:color="auto"/>
                    <w:bottom w:val="none" w:sz="0" w:space="0" w:color="auto"/>
                    <w:right w:val="none" w:sz="0" w:space="0" w:color="auto"/>
                  </w:divBdr>
                  <w:divsChild>
                    <w:div w:id="939030336">
                      <w:marLeft w:val="0"/>
                      <w:marRight w:val="0"/>
                      <w:marTop w:val="0"/>
                      <w:marBottom w:val="0"/>
                      <w:divBdr>
                        <w:top w:val="none" w:sz="0" w:space="0" w:color="auto"/>
                        <w:left w:val="none" w:sz="0" w:space="0" w:color="auto"/>
                        <w:bottom w:val="none" w:sz="0" w:space="0" w:color="auto"/>
                        <w:right w:val="none" w:sz="0" w:space="0" w:color="auto"/>
                      </w:divBdr>
                      <w:divsChild>
                        <w:div w:id="70198162">
                          <w:marLeft w:val="0"/>
                          <w:marRight w:val="0"/>
                          <w:marTop w:val="0"/>
                          <w:marBottom w:val="0"/>
                          <w:divBdr>
                            <w:top w:val="none" w:sz="0" w:space="0" w:color="auto"/>
                            <w:left w:val="none" w:sz="0" w:space="0" w:color="auto"/>
                            <w:bottom w:val="none" w:sz="0" w:space="0" w:color="auto"/>
                            <w:right w:val="none" w:sz="0" w:space="0" w:color="auto"/>
                          </w:divBdr>
                          <w:divsChild>
                            <w:div w:id="3856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938574">
      <w:bodyDiv w:val="1"/>
      <w:marLeft w:val="0"/>
      <w:marRight w:val="0"/>
      <w:marTop w:val="0"/>
      <w:marBottom w:val="0"/>
      <w:divBdr>
        <w:top w:val="none" w:sz="0" w:space="0" w:color="auto"/>
        <w:left w:val="none" w:sz="0" w:space="0" w:color="auto"/>
        <w:bottom w:val="none" w:sz="0" w:space="0" w:color="auto"/>
        <w:right w:val="none" w:sz="0" w:space="0" w:color="auto"/>
      </w:divBdr>
      <w:divsChild>
        <w:div w:id="22248960">
          <w:marLeft w:val="0"/>
          <w:marRight w:val="0"/>
          <w:marTop w:val="0"/>
          <w:marBottom w:val="0"/>
          <w:divBdr>
            <w:top w:val="none" w:sz="0" w:space="0" w:color="auto"/>
            <w:left w:val="none" w:sz="0" w:space="0" w:color="auto"/>
            <w:bottom w:val="none" w:sz="0" w:space="0" w:color="auto"/>
            <w:right w:val="none" w:sz="0" w:space="0" w:color="auto"/>
          </w:divBdr>
          <w:divsChild>
            <w:div w:id="594483725">
              <w:marLeft w:val="0"/>
              <w:marRight w:val="0"/>
              <w:marTop w:val="0"/>
              <w:marBottom w:val="0"/>
              <w:divBdr>
                <w:top w:val="none" w:sz="0" w:space="0" w:color="auto"/>
                <w:left w:val="none" w:sz="0" w:space="0" w:color="auto"/>
                <w:bottom w:val="none" w:sz="0" w:space="0" w:color="auto"/>
                <w:right w:val="none" w:sz="0" w:space="0" w:color="auto"/>
              </w:divBdr>
              <w:divsChild>
                <w:div w:id="1914272147">
                  <w:marLeft w:val="0"/>
                  <w:marRight w:val="0"/>
                  <w:marTop w:val="0"/>
                  <w:marBottom w:val="0"/>
                  <w:divBdr>
                    <w:top w:val="none" w:sz="0" w:space="0" w:color="auto"/>
                    <w:left w:val="none" w:sz="0" w:space="0" w:color="auto"/>
                    <w:bottom w:val="none" w:sz="0" w:space="0" w:color="auto"/>
                    <w:right w:val="none" w:sz="0" w:space="0" w:color="auto"/>
                  </w:divBdr>
                  <w:divsChild>
                    <w:div w:id="223836358">
                      <w:marLeft w:val="0"/>
                      <w:marRight w:val="0"/>
                      <w:marTop w:val="0"/>
                      <w:marBottom w:val="0"/>
                      <w:divBdr>
                        <w:top w:val="none" w:sz="0" w:space="0" w:color="auto"/>
                        <w:left w:val="none" w:sz="0" w:space="0" w:color="auto"/>
                        <w:bottom w:val="none" w:sz="0" w:space="0" w:color="auto"/>
                        <w:right w:val="none" w:sz="0" w:space="0" w:color="auto"/>
                      </w:divBdr>
                      <w:divsChild>
                        <w:div w:id="1066151025">
                          <w:marLeft w:val="0"/>
                          <w:marRight w:val="0"/>
                          <w:marTop w:val="0"/>
                          <w:marBottom w:val="0"/>
                          <w:divBdr>
                            <w:top w:val="none" w:sz="0" w:space="0" w:color="auto"/>
                            <w:left w:val="none" w:sz="0" w:space="0" w:color="auto"/>
                            <w:bottom w:val="none" w:sz="0" w:space="0" w:color="auto"/>
                            <w:right w:val="none" w:sz="0" w:space="0" w:color="auto"/>
                          </w:divBdr>
                          <w:divsChild>
                            <w:div w:id="10788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04489">
      <w:bodyDiv w:val="1"/>
      <w:marLeft w:val="0"/>
      <w:marRight w:val="0"/>
      <w:marTop w:val="0"/>
      <w:marBottom w:val="0"/>
      <w:divBdr>
        <w:top w:val="none" w:sz="0" w:space="0" w:color="auto"/>
        <w:left w:val="none" w:sz="0" w:space="0" w:color="auto"/>
        <w:bottom w:val="none" w:sz="0" w:space="0" w:color="auto"/>
        <w:right w:val="none" w:sz="0" w:space="0" w:color="auto"/>
      </w:divBdr>
      <w:divsChild>
        <w:div w:id="1444615856">
          <w:marLeft w:val="0"/>
          <w:marRight w:val="0"/>
          <w:marTop w:val="0"/>
          <w:marBottom w:val="0"/>
          <w:divBdr>
            <w:top w:val="none" w:sz="0" w:space="0" w:color="auto"/>
            <w:left w:val="none" w:sz="0" w:space="0" w:color="auto"/>
            <w:bottom w:val="none" w:sz="0" w:space="0" w:color="auto"/>
            <w:right w:val="none" w:sz="0" w:space="0" w:color="auto"/>
          </w:divBdr>
          <w:divsChild>
            <w:div w:id="429282579">
              <w:marLeft w:val="0"/>
              <w:marRight w:val="0"/>
              <w:marTop w:val="0"/>
              <w:marBottom w:val="0"/>
              <w:divBdr>
                <w:top w:val="none" w:sz="0" w:space="0" w:color="auto"/>
                <w:left w:val="none" w:sz="0" w:space="0" w:color="auto"/>
                <w:bottom w:val="none" w:sz="0" w:space="0" w:color="auto"/>
                <w:right w:val="none" w:sz="0" w:space="0" w:color="auto"/>
              </w:divBdr>
              <w:divsChild>
                <w:div w:id="2109815859">
                  <w:marLeft w:val="0"/>
                  <w:marRight w:val="0"/>
                  <w:marTop w:val="0"/>
                  <w:marBottom w:val="0"/>
                  <w:divBdr>
                    <w:top w:val="none" w:sz="0" w:space="0" w:color="auto"/>
                    <w:left w:val="none" w:sz="0" w:space="0" w:color="auto"/>
                    <w:bottom w:val="none" w:sz="0" w:space="0" w:color="auto"/>
                    <w:right w:val="none" w:sz="0" w:space="0" w:color="auto"/>
                  </w:divBdr>
                  <w:divsChild>
                    <w:div w:id="431903286">
                      <w:marLeft w:val="0"/>
                      <w:marRight w:val="0"/>
                      <w:marTop w:val="0"/>
                      <w:marBottom w:val="0"/>
                      <w:divBdr>
                        <w:top w:val="none" w:sz="0" w:space="0" w:color="auto"/>
                        <w:left w:val="none" w:sz="0" w:space="0" w:color="auto"/>
                        <w:bottom w:val="none" w:sz="0" w:space="0" w:color="auto"/>
                        <w:right w:val="none" w:sz="0" w:space="0" w:color="auto"/>
                      </w:divBdr>
                      <w:divsChild>
                        <w:div w:id="983045789">
                          <w:marLeft w:val="0"/>
                          <w:marRight w:val="0"/>
                          <w:marTop w:val="0"/>
                          <w:marBottom w:val="0"/>
                          <w:divBdr>
                            <w:top w:val="none" w:sz="0" w:space="0" w:color="auto"/>
                            <w:left w:val="none" w:sz="0" w:space="0" w:color="auto"/>
                            <w:bottom w:val="none" w:sz="0" w:space="0" w:color="auto"/>
                            <w:right w:val="none" w:sz="0" w:space="0" w:color="auto"/>
                          </w:divBdr>
                          <w:divsChild>
                            <w:div w:id="5745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18033">
      <w:bodyDiv w:val="1"/>
      <w:marLeft w:val="0"/>
      <w:marRight w:val="0"/>
      <w:marTop w:val="0"/>
      <w:marBottom w:val="0"/>
      <w:divBdr>
        <w:top w:val="none" w:sz="0" w:space="0" w:color="auto"/>
        <w:left w:val="none" w:sz="0" w:space="0" w:color="auto"/>
        <w:bottom w:val="none" w:sz="0" w:space="0" w:color="auto"/>
        <w:right w:val="none" w:sz="0" w:space="0" w:color="auto"/>
      </w:divBdr>
      <w:divsChild>
        <w:div w:id="1333028307">
          <w:marLeft w:val="0"/>
          <w:marRight w:val="0"/>
          <w:marTop w:val="0"/>
          <w:marBottom w:val="0"/>
          <w:divBdr>
            <w:top w:val="none" w:sz="0" w:space="0" w:color="auto"/>
            <w:left w:val="none" w:sz="0" w:space="0" w:color="auto"/>
            <w:bottom w:val="none" w:sz="0" w:space="0" w:color="auto"/>
            <w:right w:val="none" w:sz="0" w:space="0" w:color="auto"/>
          </w:divBdr>
          <w:divsChild>
            <w:div w:id="1073313098">
              <w:marLeft w:val="0"/>
              <w:marRight w:val="0"/>
              <w:marTop w:val="0"/>
              <w:marBottom w:val="0"/>
              <w:divBdr>
                <w:top w:val="none" w:sz="0" w:space="0" w:color="auto"/>
                <w:left w:val="none" w:sz="0" w:space="0" w:color="auto"/>
                <w:bottom w:val="none" w:sz="0" w:space="0" w:color="auto"/>
                <w:right w:val="none" w:sz="0" w:space="0" w:color="auto"/>
              </w:divBdr>
              <w:divsChild>
                <w:div w:id="765615552">
                  <w:marLeft w:val="0"/>
                  <w:marRight w:val="0"/>
                  <w:marTop w:val="0"/>
                  <w:marBottom w:val="0"/>
                  <w:divBdr>
                    <w:top w:val="none" w:sz="0" w:space="0" w:color="auto"/>
                    <w:left w:val="none" w:sz="0" w:space="0" w:color="auto"/>
                    <w:bottom w:val="none" w:sz="0" w:space="0" w:color="auto"/>
                    <w:right w:val="none" w:sz="0" w:space="0" w:color="auto"/>
                  </w:divBdr>
                  <w:divsChild>
                    <w:div w:id="803280402">
                      <w:marLeft w:val="0"/>
                      <w:marRight w:val="0"/>
                      <w:marTop w:val="0"/>
                      <w:marBottom w:val="0"/>
                      <w:divBdr>
                        <w:top w:val="none" w:sz="0" w:space="0" w:color="auto"/>
                        <w:left w:val="none" w:sz="0" w:space="0" w:color="auto"/>
                        <w:bottom w:val="none" w:sz="0" w:space="0" w:color="auto"/>
                        <w:right w:val="none" w:sz="0" w:space="0" w:color="auto"/>
                      </w:divBdr>
                      <w:divsChild>
                        <w:div w:id="2109307817">
                          <w:marLeft w:val="0"/>
                          <w:marRight w:val="0"/>
                          <w:marTop w:val="0"/>
                          <w:marBottom w:val="0"/>
                          <w:divBdr>
                            <w:top w:val="none" w:sz="0" w:space="0" w:color="auto"/>
                            <w:left w:val="none" w:sz="0" w:space="0" w:color="auto"/>
                            <w:bottom w:val="none" w:sz="0" w:space="0" w:color="auto"/>
                            <w:right w:val="none" w:sz="0" w:space="0" w:color="auto"/>
                          </w:divBdr>
                          <w:divsChild>
                            <w:div w:id="1135610570">
                              <w:marLeft w:val="0"/>
                              <w:marRight w:val="0"/>
                              <w:marTop w:val="0"/>
                              <w:marBottom w:val="0"/>
                              <w:divBdr>
                                <w:top w:val="none" w:sz="0" w:space="0" w:color="auto"/>
                                <w:left w:val="none" w:sz="0" w:space="0" w:color="auto"/>
                                <w:bottom w:val="none" w:sz="0" w:space="0" w:color="auto"/>
                                <w:right w:val="none" w:sz="0" w:space="0" w:color="auto"/>
                              </w:divBdr>
                              <w:divsChild>
                                <w:div w:id="169188019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667233">
      <w:bodyDiv w:val="1"/>
      <w:marLeft w:val="0"/>
      <w:marRight w:val="0"/>
      <w:marTop w:val="0"/>
      <w:marBottom w:val="0"/>
      <w:divBdr>
        <w:top w:val="none" w:sz="0" w:space="0" w:color="auto"/>
        <w:left w:val="none" w:sz="0" w:space="0" w:color="auto"/>
        <w:bottom w:val="none" w:sz="0" w:space="0" w:color="auto"/>
        <w:right w:val="none" w:sz="0" w:space="0" w:color="auto"/>
      </w:divBdr>
      <w:divsChild>
        <w:div w:id="1954358604">
          <w:marLeft w:val="0"/>
          <w:marRight w:val="0"/>
          <w:marTop w:val="0"/>
          <w:marBottom w:val="0"/>
          <w:divBdr>
            <w:top w:val="none" w:sz="0" w:space="0" w:color="auto"/>
            <w:left w:val="none" w:sz="0" w:space="0" w:color="auto"/>
            <w:bottom w:val="none" w:sz="0" w:space="0" w:color="auto"/>
            <w:right w:val="none" w:sz="0" w:space="0" w:color="auto"/>
          </w:divBdr>
          <w:divsChild>
            <w:div w:id="1470171410">
              <w:marLeft w:val="0"/>
              <w:marRight w:val="0"/>
              <w:marTop w:val="0"/>
              <w:marBottom w:val="0"/>
              <w:divBdr>
                <w:top w:val="none" w:sz="0" w:space="0" w:color="auto"/>
                <w:left w:val="none" w:sz="0" w:space="0" w:color="auto"/>
                <w:bottom w:val="none" w:sz="0" w:space="0" w:color="auto"/>
                <w:right w:val="none" w:sz="0" w:space="0" w:color="auto"/>
              </w:divBdr>
              <w:divsChild>
                <w:div w:id="632446665">
                  <w:marLeft w:val="0"/>
                  <w:marRight w:val="0"/>
                  <w:marTop w:val="0"/>
                  <w:marBottom w:val="0"/>
                  <w:divBdr>
                    <w:top w:val="none" w:sz="0" w:space="0" w:color="auto"/>
                    <w:left w:val="none" w:sz="0" w:space="0" w:color="auto"/>
                    <w:bottom w:val="none" w:sz="0" w:space="0" w:color="auto"/>
                    <w:right w:val="none" w:sz="0" w:space="0" w:color="auto"/>
                  </w:divBdr>
                  <w:divsChild>
                    <w:div w:id="1641231338">
                      <w:marLeft w:val="0"/>
                      <w:marRight w:val="0"/>
                      <w:marTop w:val="0"/>
                      <w:marBottom w:val="0"/>
                      <w:divBdr>
                        <w:top w:val="none" w:sz="0" w:space="0" w:color="auto"/>
                        <w:left w:val="none" w:sz="0" w:space="0" w:color="auto"/>
                        <w:bottom w:val="none" w:sz="0" w:space="0" w:color="auto"/>
                        <w:right w:val="none" w:sz="0" w:space="0" w:color="auto"/>
                      </w:divBdr>
                      <w:divsChild>
                        <w:div w:id="1678465229">
                          <w:marLeft w:val="0"/>
                          <w:marRight w:val="0"/>
                          <w:marTop w:val="0"/>
                          <w:marBottom w:val="0"/>
                          <w:divBdr>
                            <w:top w:val="none" w:sz="0" w:space="0" w:color="auto"/>
                            <w:left w:val="none" w:sz="0" w:space="0" w:color="auto"/>
                            <w:bottom w:val="none" w:sz="0" w:space="0" w:color="auto"/>
                            <w:right w:val="none" w:sz="0" w:space="0" w:color="auto"/>
                          </w:divBdr>
                          <w:divsChild>
                            <w:div w:id="1893425391">
                              <w:marLeft w:val="0"/>
                              <w:marRight w:val="0"/>
                              <w:marTop w:val="0"/>
                              <w:marBottom w:val="0"/>
                              <w:divBdr>
                                <w:top w:val="none" w:sz="0" w:space="0" w:color="auto"/>
                                <w:left w:val="none" w:sz="0" w:space="0" w:color="auto"/>
                                <w:bottom w:val="none" w:sz="0" w:space="0" w:color="auto"/>
                                <w:right w:val="none" w:sz="0" w:space="0" w:color="auto"/>
                              </w:divBdr>
                              <w:divsChild>
                                <w:div w:id="218977492">
                                  <w:marLeft w:val="0"/>
                                  <w:marRight w:val="0"/>
                                  <w:marTop w:val="0"/>
                                  <w:marBottom w:val="0"/>
                                  <w:divBdr>
                                    <w:top w:val="none" w:sz="0" w:space="0" w:color="auto"/>
                                    <w:left w:val="none" w:sz="0" w:space="0" w:color="auto"/>
                                    <w:bottom w:val="none" w:sz="0" w:space="0" w:color="auto"/>
                                    <w:right w:val="none" w:sz="0" w:space="0" w:color="auto"/>
                                  </w:divBdr>
                                  <w:divsChild>
                                    <w:div w:id="722757770">
                                      <w:marLeft w:val="0"/>
                                      <w:marRight w:val="0"/>
                                      <w:marTop w:val="0"/>
                                      <w:marBottom w:val="0"/>
                                      <w:divBdr>
                                        <w:top w:val="none" w:sz="0" w:space="0" w:color="auto"/>
                                        <w:left w:val="none" w:sz="0" w:space="0" w:color="auto"/>
                                        <w:bottom w:val="none" w:sz="0" w:space="0" w:color="auto"/>
                                        <w:right w:val="none" w:sz="0" w:space="0" w:color="auto"/>
                                      </w:divBdr>
                                      <w:divsChild>
                                        <w:div w:id="28185409">
                                          <w:marLeft w:val="0"/>
                                          <w:marRight w:val="0"/>
                                          <w:marTop w:val="0"/>
                                          <w:marBottom w:val="0"/>
                                          <w:divBdr>
                                            <w:top w:val="none" w:sz="0" w:space="0" w:color="auto"/>
                                            <w:left w:val="none" w:sz="0" w:space="0" w:color="auto"/>
                                            <w:bottom w:val="none" w:sz="0" w:space="0" w:color="auto"/>
                                            <w:right w:val="none" w:sz="0" w:space="0" w:color="auto"/>
                                          </w:divBdr>
                                        </w:div>
                                        <w:div w:id="125511017">
                                          <w:marLeft w:val="0"/>
                                          <w:marRight w:val="0"/>
                                          <w:marTop w:val="0"/>
                                          <w:marBottom w:val="0"/>
                                          <w:divBdr>
                                            <w:top w:val="none" w:sz="0" w:space="0" w:color="auto"/>
                                            <w:left w:val="none" w:sz="0" w:space="0" w:color="auto"/>
                                            <w:bottom w:val="none" w:sz="0" w:space="0" w:color="auto"/>
                                            <w:right w:val="none" w:sz="0" w:space="0" w:color="auto"/>
                                          </w:divBdr>
                                          <w:divsChild>
                                            <w:div w:id="896863550">
                                              <w:marLeft w:val="0"/>
                                              <w:marRight w:val="0"/>
                                              <w:marTop w:val="0"/>
                                              <w:marBottom w:val="0"/>
                                              <w:divBdr>
                                                <w:top w:val="none" w:sz="0" w:space="0" w:color="auto"/>
                                                <w:left w:val="none" w:sz="0" w:space="0" w:color="auto"/>
                                                <w:bottom w:val="none" w:sz="0" w:space="0" w:color="auto"/>
                                                <w:right w:val="none" w:sz="0" w:space="0" w:color="auto"/>
                                              </w:divBdr>
                                            </w:div>
                                          </w:divsChild>
                                        </w:div>
                                        <w:div w:id="774832854">
                                          <w:marLeft w:val="0"/>
                                          <w:marRight w:val="0"/>
                                          <w:marTop w:val="0"/>
                                          <w:marBottom w:val="0"/>
                                          <w:divBdr>
                                            <w:top w:val="none" w:sz="0" w:space="0" w:color="auto"/>
                                            <w:left w:val="none" w:sz="0" w:space="0" w:color="auto"/>
                                            <w:bottom w:val="none" w:sz="0" w:space="0" w:color="auto"/>
                                            <w:right w:val="none" w:sz="0" w:space="0" w:color="auto"/>
                                          </w:divBdr>
                                        </w:div>
                                        <w:div w:id="37633213">
                                          <w:marLeft w:val="0"/>
                                          <w:marRight w:val="0"/>
                                          <w:marTop w:val="0"/>
                                          <w:marBottom w:val="0"/>
                                          <w:divBdr>
                                            <w:top w:val="none" w:sz="0" w:space="0" w:color="auto"/>
                                            <w:left w:val="none" w:sz="0" w:space="0" w:color="auto"/>
                                            <w:bottom w:val="none" w:sz="0" w:space="0" w:color="auto"/>
                                            <w:right w:val="none" w:sz="0" w:space="0" w:color="auto"/>
                                          </w:divBdr>
                                          <w:divsChild>
                                            <w:div w:id="1337807375">
                                              <w:marLeft w:val="0"/>
                                              <w:marRight w:val="0"/>
                                              <w:marTop w:val="0"/>
                                              <w:marBottom w:val="0"/>
                                              <w:divBdr>
                                                <w:top w:val="none" w:sz="0" w:space="0" w:color="auto"/>
                                                <w:left w:val="none" w:sz="0" w:space="0" w:color="auto"/>
                                                <w:bottom w:val="none" w:sz="0" w:space="0" w:color="auto"/>
                                                <w:right w:val="none" w:sz="0" w:space="0" w:color="auto"/>
                                              </w:divBdr>
                                            </w:div>
                                            <w:div w:id="671569839">
                                              <w:marLeft w:val="0"/>
                                              <w:marRight w:val="0"/>
                                              <w:marTop w:val="0"/>
                                              <w:marBottom w:val="0"/>
                                              <w:divBdr>
                                                <w:top w:val="none" w:sz="0" w:space="0" w:color="auto"/>
                                                <w:left w:val="none" w:sz="0" w:space="0" w:color="auto"/>
                                                <w:bottom w:val="none" w:sz="0" w:space="0" w:color="auto"/>
                                                <w:right w:val="none" w:sz="0" w:space="0" w:color="auto"/>
                                              </w:divBdr>
                                            </w:div>
                                          </w:divsChild>
                                        </w:div>
                                        <w:div w:id="1101485495">
                                          <w:marLeft w:val="0"/>
                                          <w:marRight w:val="0"/>
                                          <w:marTop w:val="0"/>
                                          <w:marBottom w:val="0"/>
                                          <w:divBdr>
                                            <w:top w:val="none" w:sz="0" w:space="0" w:color="auto"/>
                                            <w:left w:val="none" w:sz="0" w:space="0" w:color="auto"/>
                                            <w:bottom w:val="none" w:sz="0" w:space="0" w:color="auto"/>
                                            <w:right w:val="none" w:sz="0" w:space="0" w:color="auto"/>
                                          </w:divBdr>
                                        </w:div>
                                        <w:div w:id="1753893656">
                                          <w:marLeft w:val="0"/>
                                          <w:marRight w:val="0"/>
                                          <w:marTop w:val="0"/>
                                          <w:marBottom w:val="0"/>
                                          <w:divBdr>
                                            <w:top w:val="none" w:sz="0" w:space="0" w:color="auto"/>
                                            <w:left w:val="none" w:sz="0" w:space="0" w:color="auto"/>
                                            <w:bottom w:val="none" w:sz="0" w:space="0" w:color="auto"/>
                                            <w:right w:val="none" w:sz="0" w:space="0" w:color="auto"/>
                                          </w:divBdr>
                                        </w:div>
                                        <w:div w:id="1949848821">
                                          <w:marLeft w:val="0"/>
                                          <w:marRight w:val="0"/>
                                          <w:marTop w:val="0"/>
                                          <w:marBottom w:val="0"/>
                                          <w:divBdr>
                                            <w:top w:val="none" w:sz="0" w:space="0" w:color="auto"/>
                                            <w:left w:val="none" w:sz="0" w:space="0" w:color="auto"/>
                                            <w:bottom w:val="none" w:sz="0" w:space="0" w:color="auto"/>
                                            <w:right w:val="none" w:sz="0" w:space="0" w:color="auto"/>
                                          </w:divBdr>
                                        </w:div>
                                        <w:div w:id="1307779525">
                                          <w:marLeft w:val="0"/>
                                          <w:marRight w:val="0"/>
                                          <w:marTop w:val="0"/>
                                          <w:marBottom w:val="0"/>
                                          <w:divBdr>
                                            <w:top w:val="none" w:sz="0" w:space="0" w:color="auto"/>
                                            <w:left w:val="none" w:sz="0" w:space="0" w:color="auto"/>
                                            <w:bottom w:val="none" w:sz="0" w:space="0" w:color="auto"/>
                                            <w:right w:val="none" w:sz="0" w:space="0" w:color="auto"/>
                                          </w:divBdr>
                                        </w:div>
                                        <w:div w:id="470250584">
                                          <w:marLeft w:val="0"/>
                                          <w:marRight w:val="0"/>
                                          <w:marTop w:val="0"/>
                                          <w:marBottom w:val="0"/>
                                          <w:divBdr>
                                            <w:top w:val="none" w:sz="0" w:space="0" w:color="auto"/>
                                            <w:left w:val="none" w:sz="0" w:space="0" w:color="auto"/>
                                            <w:bottom w:val="none" w:sz="0" w:space="0" w:color="auto"/>
                                            <w:right w:val="none" w:sz="0" w:space="0" w:color="auto"/>
                                          </w:divBdr>
                                        </w:div>
                                        <w:div w:id="1753089314">
                                          <w:marLeft w:val="0"/>
                                          <w:marRight w:val="0"/>
                                          <w:marTop w:val="0"/>
                                          <w:marBottom w:val="0"/>
                                          <w:divBdr>
                                            <w:top w:val="none" w:sz="0" w:space="0" w:color="auto"/>
                                            <w:left w:val="none" w:sz="0" w:space="0" w:color="auto"/>
                                            <w:bottom w:val="none" w:sz="0" w:space="0" w:color="auto"/>
                                            <w:right w:val="none" w:sz="0" w:space="0" w:color="auto"/>
                                          </w:divBdr>
                                          <w:divsChild>
                                            <w:div w:id="274673887">
                                              <w:marLeft w:val="0"/>
                                              <w:marRight w:val="0"/>
                                              <w:marTop w:val="0"/>
                                              <w:marBottom w:val="0"/>
                                              <w:divBdr>
                                                <w:top w:val="none" w:sz="0" w:space="0" w:color="auto"/>
                                                <w:left w:val="none" w:sz="0" w:space="0" w:color="auto"/>
                                                <w:bottom w:val="none" w:sz="0" w:space="0" w:color="auto"/>
                                                <w:right w:val="none" w:sz="0" w:space="0" w:color="auto"/>
                                              </w:divBdr>
                                            </w:div>
                                          </w:divsChild>
                                        </w:div>
                                        <w:div w:id="43145219">
                                          <w:marLeft w:val="0"/>
                                          <w:marRight w:val="0"/>
                                          <w:marTop w:val="0"/>
                                          <w:marBottom w:val="0"/>
                                          <w:divBdr>
                                            <w:top w:val="none" w:sz="0" w:space="0" w:color="auto"/>
                                            <w:left w:val="none" w:sz="0" w:space="0" w:color="auto"/>
                                            <w:bottom w:val="none" w:sz="0" w:space="0" w:color="auto"/>
                                            <w:right w:val="none" w:sz="0" w:space="0" w:color="auto"/>
                                          </w:divBdr>
                                        </w:div>
                                        <w:div w:id="1193153037">
                                          <w:marLeft w:val="0"/>
                                          <w:marRight w:val="0"/>
                                          <w:marTop w:val="0"/>
                                          <w:marBottom w:val="0"/>
                                          <w:divBdr>
                                            <w:top w:val="none" w:sz="0" w:space="0" w:color="auto"/>
                                            <w:left w:val="none" w:sz="0" w:space="0" w:color="auto"/>
                                            <w:bottom w:val="none" w:sz="0" w:space="0" w:color="auto"/>
                                            <w:right w:val="none" w:sz="0" w:space="0" w:color="auto"/>
                                          </w:divBdr>
                                          <w:divsChild>
                                            <w:div w:id="394856660">
                                              <w:marLeft w:val="0"/>
                                              <w:marRight w:val="0"/>
                                              <w:marTop w:val="0"/>
                                              <w:marBottom w:val="0"/>
                                              <w:divBdr>
                                                <w:top w:val="none" w:sz="0" w:space="0" w:color="auto"/>
                                                <w:left w:val="none" w:sz="0" w:space="0" w:color="auto"/>
                                                <w:bottom w:val="none" w:sz="0" w:space="0" w:color="auto"/>
                                                <w:right w:val="none" w:sz="0" w:space="0" w:color="auto"/>
                                              </w:divBdr>
                                            </w:div>
                                          </w:divsChild>
                                        </w:div>
                                        <w:div w:id="297151746">
                                          <w:marLeft w:val="0"/>
                                          <w:marRight w:val="0"/>
                                          <w:marTop w:val="0"/>
                                          <w:marBottom w:val="0"/>
                                          <w:divBdr>
                                            <w:top w:val="none" w:sz="0" w:space="0" w:color="auto"/>
                                            <w:left w:val="none" w:sz="0" w:space="0" w:color="auto"/>
                                            <w:bottom w:val="none" w:sz="0" w:space="0" w:color="auto"/>
                                            <w:right w:val="none" w:sz="0" w:space="0" w:color="auto"/>
                                          </w:divBdr>
                                          <w:divsChild>
                                            <w:div w:id="119230480">
                                              <w:marLeft w:val="0"/>
                                              <w:marRight w:val="0"/>
                                              <w:marTop w:val="0"/>
                                              <w:marBottom w:val="0"/>
                                              <w:divBdr>
                                                <w:top w:val="none" w:sz="0" w:space="0" w:color="auto"/>
                                                <w:left w:val="none" w:sz="0" w:space="0" w:color="auto"/>
                                                <w:bottom w:val="none" w:sz="0" w:space="0" w:color="auto"/>
                                                <w:right w:val="none" w:sz="0" w:space="0" w:color="auto"/>
                                              </w:divBdr>
                                              <w:divsChild>
                                                <w:div w:id="774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69247">
      <w:bodyDiv w:val="1"/>
      <w:marLeft w:val="0"/>
      <w:marRight w:val="0"/>
      <w:marTop w:val="0"/>
      <w:marBottom w:val="0"/>
      <w:divBdr>
        <w:top w:val="none" w:sz="0" w:space="0" w:color="auto"/>
        <w:left w:val="none" w:sz="0" w:space="0" w:color="auto"/>
        <w:bottom w:val="none" w:sz="0" w:space="0" w:color="auto"/>
        <w:right w:val="none" w:sz="0" w:space="0" w:color="auto"/>
      </w:divBdr>
      <w:divsChild>
        <w:div w:id="1294554124">
          <w:marLeft w:val="0"/>
          <w:marRight w:val="0"/>
          <w:marTop w:val="0"/>
          <w:marBottom w:val="0"/>
          <w:divBdr>
            <w:top w:val="none" w:sz="0" w:space="0" w:color="auto"/>
            <w:left w:val="none" w:sz="0" w:space="0" w:color="auto"/>
            <w:bottom w:val="none" w:sz="0" w:space="0" w:color="auto"/>
            <w:right w:val="none" w:sz="0" w:space="0" w:color="auto"/>
          </w:divBdr>
          <w:divsChild>
            <w:div w:id="573861374">
              <w:marLeft w:val="0"/>
              <w:marRight w:val="0"/>
              <w:marTop w:val="0"/>
              <w:marBottom w:val="0"/>
              <w:divBdr>
                <w:top w:val="none" w:sz="0" w:space="0" w:color="auto"/>
                <w:left w:val="none" w:sz="0" w:space="0" w:color="auto"/>
                <w:bottom w:val="none" w:sz="0" w:space="0" w:color="auto"/>
                <w:right w:val="none" w:sz="0" w:space="0" w:color="auto"/>
              </w:divBdr>
              <w:divsChild>
                <w:div w:id="160170936">
                  <w:marLeft w:val="0"/>
                  <w:marRight w:val="0"/>
                  <w:marTop w:val="0"/>
                  <w:marBottom w:val="0"/>
                  <w:divBdr>
                    <w:top w:val="none" w:sz="0" w:space="0" w:color="auto"/>
                    <w:left w:val="none" w:sz="0" w:space="0" w:color="auto"/>
                    <w:bottom w:val="none" w:sz="0" w:space="0" w:color="auto"/>
                    <w:right w:val="none" w:sz="0" w:space="0" w:color="auto"/>
                  </w:divBdr>
                  <w:divsChild>
                    <w:div w:id="908658855">
                      <w:marLeft w:val="0"/>
                      <w:marRight w:val="0"/>
                      <w:marTop w:val="0"/>
                      <w:marBottom w:val="0"/>
                      <w:divBdr>
                        <w:top w:val="none" w:sz="0" w:space="0" w:color="auto"/>
                        <w:left w:val="none" w:sz="0" w:space="0" w:color="auto"/>
                        <w:bottom w:val="none" w:sz="0" w:space="0" w:color="auto"/>
                        <w:right w:val="none" w:sz="0" w:space="0" w:color="auto"/>
                      </w:divBdr>
                      <w:divsChild>
                        <w:div w:id="437339219">
                          <w:marLeft w:val="0"/>
                          <w:marRight w:val="0"/>
                          <w:marTop w:val="0"/>
                          <w:marBottom w:val="0"/>
                          <w:divBdr>
                            <w:top w:val="none" w:sz="0" w:space="0" w:color="auto"/>
                            <w:left w:val="none" w:sz="0" w:space="0" w:color="auto"/>
                            <w:bottom w:val="none" w:sz="0" w:space="0" w:color="auto"/>
                            <w:right w:val="none" w:sz="0" w:space="0" w:color="auto"/>
                          </w:divBdr>
                          <w:divsChild>
                            <w:div w:id="1995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267452">
      <w:bodyDiv w:val="1"/>
      <w:marLeft w:val="0"/>
      <w:marRight w:val="0"/>
      <w:marTop w:val="0"/>
      <w:marBottom w:val="0"/>
      <w:divBdr>
        <w:top w:val="none" w:sz="0" w:space="0" w:color="auto"/>
        <w:left w:val="none" w:sz="0" w:space="0" w:color="auto"/>
        <w:bottom w:val="none" w:sz="0" w:space="0" w:color="auto"/>
        <w:right w:val="none" w:sz="0" w:space="0" w:color="auto"/>
      </w:divBdr>
      <w:divsChild>
        <w:div w:id="1469779398">
          <w:marLeft w:val="0"/>
          <w:marRight w:val="0"/>
          <w:marTop w:val="0"/>
          <w:marBottom w:val="0"/>
          <w:divBdr>
            <w:top w:val="none" w:sz="0" w:space="0" w:color="auto"/>
            <w:left w:val="none" w:sz="0" w:space="0" w:color="auto"/>
            <w:bottom w:val="none" w:sz="0" w:space="0" w:color="auto"/>
            <w:right w:val="none" w:sz="0" w:space="0" w:color="auto"/>
          </w:divBdr>
          <w:divsChild>
            <w:div w:id="143160701">
              <w:marLeft w:val="0"/>
              <w:marRight w:val="0"/>
              <w:marTop w:val="0"/>
              <w:marBottom w:val="0"/>
              <w:divBdr>
                <w:top w:val="none" w:sz="0" w:space="0" w:color="auto"/>
                <w:left w:val="none" w:sz="0" w:space="0" w:color="auto"/>
                <w:bottom w:val="none" w:sz="0" w:space="0" w:color="auto"/>
                <w:right w:val="none" w:sz="0" w:space="0" w:color="auto"/>
              </w:divBdr>
              <w:divsChild>
                <w:div w:id="1149634204">
                  <w:marLeft w:val="0"/>
                  <w:marRight w:val="0"/>
                  <w:marTop w:val="0"/>
                  <w:marBottom w:val="0"/>
                  <w:divBdr>
                    <w:top w:val="none" w:sz="0" w:space="0" w:color="auto"/>
                    <w:left w:val="none" w:sz="0" w:space="0" w:color="auto"/>
                    <w:bottom w:val="none" w:sz="0" w:space="0" w:color="auto"/>
                    <w:right w:val="none" w:sz="0" w:space="0" w:color="auto"/>
                  </w:divBdr>
                  <w:divsChild>
                    <w:div w:id="1766223474">
                      <w:marLeft w:val="0"/>
                      <w:marRight w:val="0"/>
                      <w:marTop w:val="0"/>
                      <w:marBottom w:val="0"/>
                      <w:divBdr>
                        <w:top w:val="none" w:sz="0" w:space="0" w:color="auto"/>
                        <w:left w:val="none" w:sz="0" w:space="0" w:color="auto"/>
                        <w:bottom w:val="none" w:sz="0" w:space="0" w:color="auto"/>
                        <w:right w:val="none" w:sz="0" w:space="0" w:color="auto"/>
                      </w:divBdr>
                      <w:divsChild>
                        <w:div w:id="71197569">
                          <w:marLeft w:val="0"/>
                          <w:marRight w:val="0"/>
                          <w:marTop w:val="0"/>
                          <w:marBottom w:val="0"/>
                          <w:divBdr>
                            <w:top w:val="none" w:sz="0" w:space="0" w:color="auto"/>
                            <w:left w:val="none" w:sz="0" w:space="0" w:color="auto"/>
                            <w:bottom w:val="none" w:sz="0" w:space="0" w:color="auto"/>
                            <w:right w:val="none" w:sz="0" w:space="0" w:color="auto"/>
                          </w:divBdr>
                          <w:divsChild>
                            <w:div w:id="4352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503347">
      <w:bodyDiv w:val="1"/>
      <w:marLeft w:val="0"/>
      <w:marRight w:val="0"/>
      <w:marTop w:val="0"/>
      <w:marBottom w:val="0"/>
      <w:divBdr>
        <w:top w:val="none" w:sz="0" w:space="0" w:color="auto"/>
        <w:left w:val="none" w:sz="0" w:space="0" w:color="auto"/>
        <w:bottom w:val="none" w:sz="0" w:space="0" w:color="auto"/>
        <w:right w:val="none" w:sz="0" w:space="0" w:color="auto"/>
      </w:divBdr>
      <w:divsChild>
        <w:div w:id="174072640">
          <w:marLeft w:val="0"/>
          <w:marRight w:val="0"/>
          <w:marTop w:val="0"/>
          <w:marBottom w:val="0"/>
          <w:divBdr>
            <w:top w:val="none" w:sz="0" w:space="0" w:color="auto"/>
            <w:left w:val="none" w:sz="0" w:space="0" w:color="auto"/>
            <w:bottom w:val="none" w:sz="0" w:space="0" w:color="auto"/>
            <w:right w:val="none" w:sz="0" w:space="0" w:color="auto"/>
          </w:divBdr>
          <w:divsChild>
            <w:div w:id="313947671">
              <w:marLeft w:val="0"/>
              <w:marRight w:val="0"/>
              <w:marTop w:val="0"/>
              <w:marBottom w:val="0"/>
              <w:divBdr>
                <w:top w:val="none" w:sz="0" w:space="0" w:color="auto"/>
                <w:left w:val="none" w:sz="0" w:space="0" w:color="auto"/>
                <w:bottom w:val="none" w:sz="0" w:space="0" w:color="auto"/>
                <w:right w:val="none" w:sz="0" w:space="0" w:color="auto"/>
              </w:divBdr>
              <w:divsChild>
                <w:div w:id="1366559875">
                  <w:marLeft w:val="0"/>
                  <w:marRight w:val="0"/>
                  <w:marTop w:val="0"/>
                  <w:marBottom w:val="0"/>
                  <w:divBdr>
                    <w:top w:val="none" w:sz="0" w:space="0" w:color="auto"/>
                    <w:left w:val="none" w:sz="0" w:space="0" w:color="auto"/>
                    <w:bottom w:val="none" w:sz="0" w:space="0" w:color="auto"/>
                    <w:right w:val="none" w:sz="0" w:space="0" w:color="auto"/>
                  </w:divBdr>
                  <w:divsChild>
                    <w:div w:id="54473820">
                      <w:marLeft w:val="0"/>
                      <w:marRight w:val="0"/>
                      <w:marTop w:val="0"/>
                      <w:marBottom w:val="0"/>
                      <w:divBdr>
                        <w:top w:val="none" w:sz="0" w:space="0" w:color="auto"/>
                        <w:left w:val="none" w:sz="0" w:space="0" w:color="auto"/>
                        <w:bottom w:val="none" w:sz="0" w:space="0" w:color="auto"/>
                        <w:right w:val="none" w:sz="0" w:space="0" w:color="auto"/>
                      </w:divBdr>
                      <w:divsChild>
                        <w:div w:id="316737466">
                          <w:marLeft w:val="0"/>
                          <w:marRight w:val="0"/>
                          <w:marTop w:val="0"/>
                          <w:marBottom w:val="0"/>
                          <w:divBdr>
                            <w:top w:val="none" w:sz="0" w:space="0" w:color="auto"/>
                            <w:left w:val="none" w:sz="0" w:space="0" w:color="auto"/>
                            <w:bottom w:val="none" w:sz="0" w:space="0" w:color="auto"/>
                            <w:right w:val="none" w:sz="0" w:space="0" w:color="auto"/>
                          </w:divBdr>
                          <w:divsChild>
                            <w:div w:id="50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783821">
      <w:bodyDiv w:val="1"/>
      <w:marLeft w:val="0"/>
      <w:marRight w:val="0"/>
      <w:marTop w:val="0"/>
      <w:marBottom w:val="0"/>
      <w:divBdr>
        <w:top w:val="none" w:sz="0" w:space="0" w:color="auto"/>
        <w:left w:val="none" w:sz="0" w:space="0" w:color="auto"/>
        <w:bottom w:val="none" w:sz="0" w:space="0" w:color="auto"/>
        <w:right w:val="none" w:sz="0" w:space="0" w:color="auto"/>
      </w:divBdr>
      <w:divsChild>
        <w:div w:id="1737435292">
          <w:marLeft w:val="0"/>
          <w:marRight w:val="0"/>
          <w:marTop w:val="0"/>
          <w:marBottom w:val="0"/>
          <w:divBdr>
            <w:top w:val="none" w:sz="0" w:space="0" w:color="auto"/>
            <w:left w:val="none" w:sz="0" w:space="0" w:color="auto"/>
            <w:bottom w:val="none" w:sz="0" w:space="0" w:color="auto"/>
            <w:right w:val="none" w:sz="0" w:space="0" w:color="auto"/>
          </w:divBdr>
          <w:divsChild>
            <w:div w:id="1925261791">
              <w:marLeft w:val="0"/>
              <w:marRight w:val="0"/>
              <w:marTop w:val="0"/>
              <w:marBottom w:val="0"/>
              <w:divBdr>
                <w:top w:val="none" w:sz="0" w:space="0" w:color="auto"/>
                <w:left w:val="none" w:sz="0" w:space="0" w:color="auto"/>
                <w:bottom w:val="none" w:sz="0" w:space="0" w:color="auto"/>
                <w:right w:val="none" w:sz="0" w:space="0" w:color="auto"/>
              </w:divBdr>
              <w:divsChild>
                <w:div w:id="1109354519">
                  <w:marLeft w:val="0"/>
                  <w:marRight w:val="0"/>
                  <w:marTop w:val="0"/>
                  <w:marBottom w:val="0"/>
                  <w:divBdr>
                    <w:top w:val="none" w:sz="0" w:space="0" w:color="auto"/>
                    <w:left w:val="none" w:sz="0" w:space="0" w:color="auto"/>
                    <w:bottom w:val="none" w:sz="0" w:space="0" w:color="auto"/>
                    <w:right w:val="none" w:sz="0" w:space="0" w:color="auto"/>
                  </w:divBdr>
                  <w:divsChild>
                    <w:div w:id="359622248">
                      <w:marLeft w:val="0"/>
                      <w:marRight w:val="0"/>
                      <w:marTop w:val="0"/>
                      <w:marBottom w:val="0"/>
                      <w:divBdr>
                        <w:top w:val="none" w:sz="0" w:space="0" w:color="auto"/>
                        <w:left w:val="none" w:sz="0" w:space="0" w:color="auto"/>
                        <w:bottom w:val="none" w:sz="0" w:space="0" w:color="auto"/>
                        <w:right w:val="none" w:sz="0" w:space="0" w:color="auto"/>
                      </w:divBdr>
                      <w:divsChild>
                        <w:div w:id="404187741">
                          <w:marLeft w:val="0"/>
                          <w:marRight w:val="0"/>
                          <w:marTop w:val="0"/>
                          <w:marBottom w:val="0"/>
                          <w:divBdr>
                            <w:top w:val="none" w:sz="0" w:space="0" w:color="auto"/>
                            <w:left w:val="none" w:sz="0" w:space="0" w:color="auto"/>
                            <w:bottom w:val="none" w:sz="0" w:space="0" w:color="auto"/>
                            <w:right w:val="none" w:sz="0" w:space="0" w:color="auto"/>
                          </w:divBdr>
                          <w:divsChild>
                            <w:div w:id="6648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110119">
      <w:bodyDiv w:val="1"/>
      <w:marLeft w:val="0"/>
      <w:marRight w:val="0"/>
      <w:marTop w:val="0"/>
      <w:marBottom w:val="0"/>
      <w:divBdr>
        <w:top w:val="none" w:sz="0" w:space="0" w:color="auto"/>
        <w:left w:val="none" w:sz="0" w:space="0" w:color="auto"/>
        <w:bottom w:val="none" w:sz="0" w:space="0" w:color="auto"/>
        <w:right w:val="none" w:sz="0" w:space="0" w:color="auto"/>
      </w:divBdr>
      <w:divsChild>
        <w:div w:id="517888743">
          <w:marLeft w:val="0"/>
          <w:marRight w:val="0"/>
          <w:marTop w:val="0"/>
          <w:marBottom w:val="0"/>
          <w:divBdr>
            <w:top w:val="none" w:sz="0" w:space="0" w:color="auto"/>
            <w:left w:val="none" w:sz="0" w:space="0" w:color="auto"/>
            <w:bottom w:val="none" w:sz="0" w:space="0" w:color="auto"/>
            <w:right w:val="none" w:sz="0" w:space="0" w:color="auto"/>
          </w:divBdr>
          <w:divsChild>
            <w:div w:id="434330531">
              <w:marLeft w:val="0"/>
              <w:marRight w:val="0"/>
              <w:marTop w:val="0"/>
              <w:marBottom w:val="0"/>
              <w:divBdr>
                <w:top w:val="none" w:sz="0" w:space="0" w:color="auto"/>
                <w:left w:val="none" w:sz="0" w:space="0" w:color="auto"/>
                <w:bottom w:val="none" w:sz="0" w:space="0" w:color="auto"/>
                <w:right w:val="none" w:sz="0" w:space="0" w:color="auto"/>
              </w:divBdr>
              <w:divsChild>
                <w:div w:id="271783101">
                  <w:marLeft w:val="0"/>
                  <w:marRight w:val="0"/>
                  <w:marTop w:val="0"/>
                  <w:marBottom w:val="0"/>
                  <w:divBdr>
                    <w:top w:val="none" w:sz="0" w:space="0" w:color="auto"/>
                    <w:left w:val="none" w:sz="0" w:space="0" w:color="auto"/>
                    <w:bottom w:val="none" w:sz="0" w:space="0" w:color="auto"/>
                    <w:right w:val="none" w:sz="0" w:space="0" w:color="auto"/>
                  </w:divBdr>
                  <w:divsChild>
                    <w:div w:id="2123302833">
                      <w:marLeft w:val="0"/>
                      <w:marRight w:val="0"/>
                      <w:marTop w:val="0"/>
                      <w:marBottom w:val="0"/>
                      <w:divBdr>
                        <w:top w:val="none" w:sz="0" w:space="0" w:color="auto"/>
                        <w:left w:val="none" w:sz="0" w:space="0" w:color="auto"/>
                        <w:bottom w:val="none" w:sz="0" w:space="0" w:color="auto"/>
                        <w:right w:val="none" w:sz="0" w:space="0" w:color="auto"/>
                      </w:divBdr>
                      <w:divsChild>
                        <w:div w:id="1928610183">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875580986">
      <w:bodyDiv w:val="1"/>
      <w:marLeft w:val="0"/>
      <w:marRight w:val="0"/>
      <w:marTop w:val="0"/>
      <w:marBottom w:val="0"/>
      <w:divBdr>
        <w:top w:val="none" w:sz="0" w:space="0" w:color="auto"/>
        <w:left w:val="none" w:sz="0" w:space="0" w:color="auto"/>
        <w:bottom w:val="none" w:sz="0" w:space="0" w:color="auto"/>
        <w:right w:val="none" w:sz="0" w:space="0" w:color="auto"/>
      </w:divBdr>
      <w:divsChild>
        <w:div w:id="1289892717">
          <w:marLeft w:val="0"/>
          <w:marRight w:val="0"/>
          <w:marTop w:val="0"/>
          <w:marBottom w:val="0"/>
          <w:divBdr>
            <w:top w:val="none" w:sz="0" w:space="0" w:color="auto"/>
            <w:left w:val="none" w:sz="0" w:space="0" w:color="auto"/>
            <w:bottom w:val="none" w:sz="0" w:space="0" w:color="auto"/>
            <w:right w:val="none" w:sz="0" w:space="0" w:color="auto"/>
          </w:divBdr>
          <w:divsChild>
            <w:div w:id="1857114460">
              <w:marLeft w:val="0"/>
              <w:marRight w:val="0"/>
              <w:marTop w:val="0"/>
              <w:marBottom w:val="0"/>
              <w:divBdr>
                <w:top w:val="none" w:sz="0" w:space="0" w:color="auto"/>
                <w:left w:val="none" w:sz="0" w:space="0" w:color="auto"/>
                <w:bottom w:val="none" w:sz="0" w:space="0" w:color="auto"/>
                <w:right w:val="none" w:sz="0" w:space="0" w:color="auto"/>
              </w:divBdr>
              <w:divsChild>
                <w:div w:id="493567700">
                  <w:marLeft w:val="0"/>
                  <w:marRight w:val="0"/>
                  <w:marTop w:val="0"/>
                  <w:marBottom w:val="0"/>
                  <w:divBdr>
                    <w:top w:val="none" w:sz="0" w:space="0" w:color="auto"/>
                    <w:left w:val="none" w:sz="0" w:space="0" w:color="auto"/>
                    <w:bottom w:val="none" w:sz="0" w:space="0" w:color="auto"/>
                    <w:right w:val="none" w:sz="0" w:space="0" w:color="auto"/>
                  </w:divBdr>
                  <w:divsChild>
                    <w:div w:id="211381440">
                      <w:marLeft w:val="0"/>
                      <w:marRight w:val="0"/>
                      <w:marTop w:val="0"/>
                      <w:marBottom w:val="0"/>
                      <w:divBdr>
                        <w:top w:val="none" w:sz="0" w:space="0" w:color="auto"/>
                        <w:left w:val="none" w:sz="0" w:space="0" w:color="auto"/>
                        <w:bottom w:val="none" w:sz="0" w:space="0" w:color="auto"/>
                        <w:right w:val="none" w:sz="0" w:space="0" w:color="auto"/>
                      </w:divBdr>
                      <w:divsChild>
                        <w:div w:id="1140225249">
                          <w:marLeft w:val="0"/>
                          <w:marRight w:val="0"/>
                          <w:marTop w:val="0"/>
                          <w:marBottom w:val="0"/>
                          <w:divBdr>
                            <w:top w:val="none" w:sz="0" w:space="0" w:color="auto"/>
                            <w:left w:val="none" w:sz="0" w:space="0" w:color="auto"/>
                            <w:bottom w:val="none" w:sz="0" w:space="0" w:color="auto"/>
                            <w:right w:val="none" w:sz="0" w:space="0" w:color="auto"/>
                          </w:divBdr>
                          <w:divsChild>
                            <w:div w:id="3338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11061">
      <w:bodyDiv w:val="1"/>
      <w:marLeft w:val="0"/>
      <w:marRight w:val="0"/>
      <w:marTop w:val="0"/>
      <w:marBottom w:val="0"/>
      <w:divBdr>
        <w:top w:val="none" w:sz="0" w:space="0" w:color="auto"/>
        <w:left w:val="none" w:sz="0" w:space="0" w:color="auto"/>
        <w:bottom w:val="none" w:sz="0" w:space="0" w:color="auto"/>
        <w:right w:val="none" w:sz="0" w:space="0" w:color="auto"/>
      </w:divBdr>
      <w:divsChild>
        <w:div w:id="454720944">
          <w:marLeft w:val="0"/>
          <w:marRight w:val="0"/>
          <w:marTop w:val="0"/>
          <w:marBottom w:val="0"/>
          <w:divBdr>
            <w:top w:val="none" w:sz="0" w:space="0" w:color="auto"/>
            <w:left w:val="none" w:sz="0" w:space="0" w:color="auto"/>
            <w:bottom w:val="none" w:sz="0" w:space="0" w:color="auto"/>
            <w:right w:val="none" w:sz="0" w:space="0" w:color="auto"/>
          </w:divBdr>
          <w:divsChild>
            <w:div w:id="1756825634">
              <w:marLeft w:val="0"/>
              <w:marRight w:val="0"/>
              <w:marTop w:val="0"/>
              <w:marBottom w:val="0"/>
              <w:divBdr>
                <w:top w:val="none" w:sz="0" w:space="0" w:color="auto"/>
                <w:left w:val="none" w:sz="0" w:space="0" w:color="auto"/>
                <w:bottom w:val="none" w:sz="0" w:space="0" w:color="auto"/>
                <w:right w:val="none" w:sz="0" w:space="0" w:color="auto"/>
              </w:divBdr>
              <w:divsChild>
                <w:div w:id="286473980">
                  <w:marLeft w:val="0"/>
                  <w:marRight w:val="0"/>
                  <w:marTop w:val="0"/>
                  <w:marBottom w:val="0"/>
                  <w:divBdr>
                    <w:top w:val="none" w:sz="0" w:space="0" w:color="auto"/>
                    <w:left w:val="none" w:sz="0" w:space="0" w:color="auto"/>
                    <w:bottom w:val="none" w:sz="0" w:space="0" w:color="auto"/>
                    <w:right w:val="none" w:sz="0" w:space="0" w:color="auto"/>
                  </w:divBdr>
                  <w:divsChild>
                    <w:div w:id="1209220711">
                      <w:marLeft w:val="0"/>
                      <w:marRight w:val="0"/>
                      <w:marTop w:val="0"/>
                      <w:marBottom w:val="0"/>
                      <w:divBdr>
                        <w:top w:val="none" w:sz="0" w:space="0" w:color="auto"/>
                        <w:left w:val="none" w:sz="0" w:space="0" w:color="auto"/>
                        <w:bottom w:val="none" w:sz="0" w:space="0" w:color="auto"/>
                        <w:right w:val="none" w:sz="0" w:space="0" w:color="auto"/>
                      </w:divBdr>
                      <w:divsChild>
                        <w:div w:id="1061094906">
                          <w:marLeft w:val="0"/>
                          <w:marRight w:val="0"/>
                          <w:marTop w:val="0"/>
                          <w:marBottom w:val="0"/>
                          <w:divBdr>
                            <w:top w:val="none" w:sz="0" w:space="0" w:color="auto"/>
                            <w:left w:val="none" w:sz="0" w:space="0" w:color="auto"/>
                            <w:bottom w:val="none" w:sz="0" w:space="0" w:color="auto"/>
                            <w:right w:val="none" w:sz="0" w:space="0" w:color="auto"/>
                          </w:divBdr>
                          <w:divsChild>
                            <w:div w:id="945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823016">
      <w:bodyDiv w:val="1"/>
      <w:marLeft w:val="0"/>
      <w:marRight w:val="0"/>
      <w:marTop w:val="0"/>
      <w:marBottom w:val="0"/>
      <w:divBdr>
        <w:top w:val="none" w:sz="0" w:space="0" w:color="auto"/>
        <w:left w:val="none" w:sz="0" w:space="0" w:color="auto"/>
        <w:bottom w:val="none" w:sz="0" w:space="0" w:color="auto"/>
        <w:right w:val="none" w:sz="0" w:space="0" w:color="auto"/>
      </w:divBdr>
      <w:divsChild>
        <w:div w:id="179708439">
          <w:marLeft w:val="0"/>
          <w:marRight w:val="0"/>
          <w:marTop w:val="0"/>
          <w:marBottom w:val="0"/>
          <w:divBdr>
            <w:top w:val="none" w:sz="0" w:space="0" w:color="auto"/>
            <w:left w:val="none" w:sz="0" w:space="0" w:color="auto"/>
            <w:bottom w:val="none" w:sz="0" w:space="0" w:color="auto"/>
            <w:right w:val="none" w:sz="0" w:space="0" w:color="auto"/>
          </w:divBdr>
          <w:divsChild>
            <w:div w:id="1865436002">
              <w:marLeft w:val="0"/>
              <w:marRight w:val="0"/>
              <w:marTop w:val="0"/>
              <w:marBottom w:val="0"/>
              <w:divBdr>
                <w:top w:val="none" w:sz="0" w:space="0" w:color="auto"/>
                <w:left w:val="none" w:sz="0" w:space="0" w:color="auto"/>
                <w:bottom w:val="none" w:sz="0" w:space="0" w:color="auto"/>
                <w:right w:val="none" w:sz="0" w:space="0" w:color="auto"/>
              </w:divBdr>
              <w:divsChild>
                <w:div w:id="1325208864">
                  <w:marLeft w:val="0"/>
                  <w:marRight w:val="0"/>
                  <w:marTop w:val="0"/>
                  <w:marBottom w:val="0"/>
                  <w:divBdr>
                    <w:top w:val="none" w:sz="0" w:space="0" w:color="auto"/>
                    <w:left w:val="none" w:sz="0" w:space="0" w:color="auto"/>
                    <w:bottom w:val="none" w:sz="0" w:space="0" w:color="auto"/>
                    <w:right w:val="none" w:sz="0" w:space="0" w:color="auto"/>
                  </w:divBdr>
                  <w:divsChild>
                    <w:div w:id="969284422">
                      <w:marLeft w:val="0"/>
                      <w:marRight w:val="0"/>
                      <w:marTop w:val="0"/>
                      <w:marBottom w:val="0"/>
                      <w:divBdr>
                        <w:top w:val="none" w:sz="0" w:space="0" w:color="auto"/>
                        <w:left w:val="none" w:sz="0" w:space="0" w:color="auto"/>
                        <w:bottom w:val="none" w:sz="0" w:space="0" w:color="auto"/>
                        <w:right w:val="none" w:sz="0" w:space="0" w:color="auto"/>
                      </w:divBdr>
                      <w:divsChild>
                        <w:div w:id="402921652">
                          <w:marLeft w:val="0"/>
                          <w:marRight w:val="0"/>
                          <w:marTop w:val="0"/>
                          <w:marBottom w:val="0"/>
                          <w:divBdr>
                            <w:top w:val="none" w:sz="0" w:space="0" w:color="auto"/>
                            <w:left w:val="none" w:sz="0" w:space="0" w:color="auto"/>
                            <w:bottom w:val="none" w:sz="0" w:space="0" w:color="auto"/>
                            <w:right w:val="none" w:sz="0" w:space="0" w:color="auto"/>
                          </w:divBdr>
                          <w:divsChild>
                            <w:div w:id="1640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565794">
      <w:bodyDiv w:val="1"/>
      <w:marLeft w:val="0"/>
      <w:marRight w:val="0"/>
      <w:marTop w:val="0"/>
      <w:marBottom w:val="0"/>
      <w:divBdr>
        <w:top w:val="none" w:sz="0" w:space="0" w:color="auto"/>
        <w:left w:val="none" w:sz="0" w:space="0" w:color="auto"/>
        <w:bottom w:val="none" w:sz="0" w:space="0" w:color="auto"/>
        <w:right w:val="none" w:sz="0" w:space="0" w:color="auto"/>
      </w:divBdr>
      <w:divsChild>
        <w:div w:id="1523738094">
          <w:marLeft w:val="0"/>
          <w:marRight w:val="0"/>
          <w:marTop w:val="0"/>
          <w:marBottom w:val="0"/>
          <w:divBdr>
            <w:top w:val="none" w:sz="0" w:space="0" w:color="auto"/>
            <w:left w:val="none" w:sz="0" w:space="0" w:color="auto"/>
            <w:bottom w:val="none" w:sz="0" w:space="0" w:color="auto"/>
            <w:right w:val="none" w:sz="0" w:space="0" w:color="auto"/>
          </w:divBdr>
          <w:divsChild>
            <w:div w:id="1692729847">
              <w:marLeft w:val="0"/>
              <w:marRight w:val="0"/>
              <w:marTop w:val="0"/>
              <w:marBottom w:val="0"/>
              <w:divBdr>
                <w:top w:val="none" w:sz="0" w:space="0" w:color="auto"/>
                <w:left w:val="none" w:sz="0" w:space="0" w:color="auto"/>
                <w:bottom w:val="none" w:sz="0" w:space="0" w:color="auto"/>
                <w:right w:val="none" w:sz="0" w:space="0" w:color="auto"/>
              </w:divBdr>
              <w:divsChild>
                <w:div w:id="1510172912">
                  <w:marLeft w:val="0"/>
                  <w:marRight w:val="0"/>
                  <w:marTop w:val="0"/>
                  <w:marBottom w:val="0"/>
                  <w:divBdr>
                    <w:top w:val="none" w:sz="0" w:space="0" w:color="auto"/>
                    <w:left w:val="none" w:sz="0" w:space="0" w:color="auto"/>
                    <w:bottom w:val="none" w:sz="0" w:space="0" w:color="auto"/>
                    <w:right w:val="none" w:sz="0" w:space="0" w:color="auto"/>
                  </w:divBdr>
                  <w:divsChild>
                    <w:div w:id="991372026">
                      <w:marLeft w:val="0"/>
                      <w:marRight w:val="0"/>
                      <w:marTop w:val="0"/>
                      <w:marBottom w:val="0"/>
                      <w:divBdr>
                        <w:top w:val="none" w:sz="0" w:space="0" w:color="auto"/>
                        <w:left w:val="none" w:sz="0" w:space="0" w:color="auto"/>
                        <w:bottom w:val="none" w:sz="0" w:space="0" w:color="auto"/>
                        <w:right w:val="none" w:sz="0" w:space="0" w:color="auto"/>
                      </w:divBdr>
                      <w:divsChild>
                        <w:div w:id="906889014">
                          <w:marLeft w:val="0"/>
                          <w:marRight w:val="0"/>
                          <w:marTop w:val="0"/>
                          <w:marBottom w:val="0"/>
                          <w:divBdr>
                            <w:top w:val="none" w:sz="0" w:space="0" w:color="auto"/>
                            <w:left w:val="none" w:sz="0" w:space="0" w:color="auto"/>
                            <w:bottom w:val="none" w:sz="0" w:space="0" w:color="auto"/>
                            <w:right w:val="none" w:sz="0" w:space="0" w:color="auto"/>
                          </w:divBdr>
                          <w:divsChild>
                            <w:div w:id="15424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360460">
      <w:bodyDiv w:val="1"/>
      <w:marLeft w:val="0"/>
      <w:marRight w:val="0"/>
      <w:marTop w:val="0"/>
      <w:marBottom w:val="0"/>
      <w:divBdr>
        <w:top w:val="none" w:sz="0" w:space="0" w:color="auto"/>
        <w:left w:val="none" w:sz="0" w:space="0" w:color="auto"/>
        <w:bottom w:val="none" w:sz="0" w:space="0" w:color="auto"/>
        <w:right w:val="none" w:sz="0" w:space="0" w:color="auto"/>
      </w:divBdr>
      <w:divsChild>
        <w:div w:id="265814809">
          <w:marLeft w:val="0"/>
          <w:marRight w:val="0"/>
          <w:marTop w:val="0"/>
          <w:marBottom w:val="0"/>
          <w:divBdr>
            <w:top w:val="none" w:sz="0" w:space="0" w:color="auto"/>
            <w:left w:val="none" w:sz="0" w:space="0" w:color="auto"/>
            <w:bottom w:val="none" w:sz="0" w:space="0" w:color="auto"/>
            <w:right w:val="none" w:sz="0" w:space="0" w:color="auto"/>
          </w:divBdr>
          <w:divsChild>
            <w:div w:id="595480535">
              <w:marLeft w:val="0"/>
              <w:marRight w:val="0"/>
              <w:marTop w:val="0"/>
              <w:marBottom w:val="0"/>
              <w:divBdr>
                <w:top w:val="none" w:sz="0" w:space="0" w:color="auto"/>
                <w:left w:val="none" w:sz="0" w:space="0" w:color="auto"/>
                <w:bottom w:val="none" w:sz="0" w:space="0" w:color="auto"/>
                <w:right w:val="none" w:sz="0" w:space="0" w:color="auto"/>
              </w:divBdr>
              <w:divsChild>
                <w:div w:id="800422551">
                  <w:marLeft w:val="0"/>
                  <w:marRight w:val="0"/>
                  <w:marTop w:val="0"/>
                  <w:marBottom w:val="0"/>
                  <w:divBdr>
                    <w:top w:val="none" w:sz="0" w:space="0" w:color="auto"/>
                    <w:left w:val="none" w:sz="0" w:space="0" w:color="auto"/>
                    <w:bottom w:val="none" w:sz="0" w:space="0" w:color="auto"/>
                    <w:right w:val="none" w:sz="0" w:space="0" w:color="auto"/>
                  </w:divBdr>
                  <w:divsChild>
                    <w:div w:id="978001673">
                      <w:marLeft w:val="0"/>
                      <w:marRight w:val="0"/>
                      <w:marTop w:val="0"/>
                      <w:marBottom w:val="0"/>
                      <w:divBdr>
                        <w:top w:val="none" w:sz="0" w:space="0" w:color="auto"/>
                        <w:left w:val="none" w:sz="0" w:space="0" w:color="auto"/>
                        <w:bottom w:val="none" w:sz="0" w:space="0" w:color="auto"/>
                        <w:right w:val="none" w:sz="0" w:space="0" w:color="auto"/>
                      </w:divBdr>
                      <w:divsChild>
                        <w:div w:id="864293544">
                          <w:marLeft w:val="0"/>
                          <w:marRight w:val="0"/>
                          <w:marTop w:val="0"/>
                          <w:marBottom w:val="0"/>
                          <w:divBdr>
                            <w:top w:val="none" w:sz="0" w:space="0" w:color="auto"/>
                            <w:left w:val="none" w:sz="0" w:space="0" w:color="auto"/>
                            <w:bottom w:val="none" w:sz="0" w:space="0" w:color="auto"/>
                            <w:right w:val="none" w:sz="0" w:space="0" w:color="auto"/>
                          </w:divBdr>
                          <w:divsChild>
                            <w:div w:id="14168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628762">
      <w:bodyDiv w:val="1"/>
      <w:marLeft w:val="0"/>
      <w:marRight w:val="0"/>
      <w:marTop w:val="0"/>
      <w:marBottom w:val="0"/>
      <w:divBdr>
        <w:top w:val="none" w:sz="0" w:space="0" w:color="auto"/>
        <w:left w:val="none" w:sz="0" w:space="0" w:color="auto"/>
        <w:bottom w:val="none" w:sz="0" w:space="0" w:color="auto"/>
        <w:right w:val="none" w:sz="0" w:space="0" w:color="auto"/>
      </w:divBdr>
      <w:divsChild>
        <w:div w:id="583532634">
          <w:marLeft w:val="0"/>
          <w:marRight w:val="0"/>
          <w:marTop w:val="0"/>
          <w:marBottom w:val="0"/>
          <w:divBdr>
            <w:top w:val="none" w:sz="0" w:space="0" w:color="auto"/>
            <w:left w:val="none" w:sz="0" w:space="0" w:color="auto"/>
            <w:bottom w:val="none" w:sz="0" w:space="0" w:color="auto"/>
            <w:right w:val="none" w:sz="0" w:space="0" w:color="auto"/>
          </w:divBdr>
          <w:divsChild>
            <w:div w:id="883560690">
              <w:marLeft w:val="0"/>
              <w:marRight w:val="0"/>
              <w:marTop w:val="0"/>
              <w:marBottom w:val="0"/>
              <w:divBdr>
                <w:top w:val="none" w:sz="0" w:space="0" w:color="auto"/>
                <w:left w:val="none" w:sz="0" w:space="0" w:color="auto"/>
                <w:bottom w:val="none" w:sz="0" w:space="0" w:color="auto"/>
                <w:right w:val="none" w:sz="0" w:space="0" w:color="auto"/>
              </w:divBdr>
              <w:divsChild>
                <w:div w:id="379402615">
                  <w:marLeft w:val="0"/>
                  <w:marRight w:val="0"/>
                  <w:marTop w:val="0"/>
                  <w:marBottom w:val="0"/>
                  <w:divBdr>
                    <w:top w:val="none" w:sz="0" w:space="0" w:color="auto"/>
                    <w:left w:val="none" w:sz="0" w:space="0" w:color="auto"/>
                    <w:bottom w:val="none" w:sz="0" w:space="0" w:color="auto"/>
                    <w:right w:val="none" w:sz="0" w:space="0" w:color="auto"/>
                  </w:divBdr>
                  <w:divsChild>
                    <w:div w:id="472601323">
                      <w:marLeft w:val="0"/>
                      <w:marRight w:val="0"/>
                      <w:marTop w:val="0"/>
                      <w:marBottom w:val="0"/>
                      <w:divBdr>
                        <w:top w:val="none" w:sz="0" w:space="0" w:color="auto"/>
                        <w:left w:val="none" w:sz="0" w:space="0" w:color="auto"/>
                        <w:bottom w:val="none" w:sz="0" w:space="0" w:color="auto"/>
                        <w:right w:val="none" w:sz="0" w:space="0" w:color="auto"/>
                      </w:divBdr>
                      <w:divsChild>
                        <w:div w:id="681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26304">
      <w:bodyDiv w:val="1"/>
      <w:marLeft w:val="0"/>
      <w:marRight w:val="0"/>
      <w:marTop w:val="0"/>
      <w:marBottom w:val="0"/>
      <w:divBdr>
        <w:top w:val="none" w:sz="0" w:space="0" w:color="auto"/>
        <w:left w:val="none" w:sz="0" w:space="0" w:color="auto"/>
        <w:bottom w:val="none" w:sz="0" w:space="0" w:color="auto"/>
        <w:right w:val="none" w:sz="0" w:space="0" w:color="auto"/>
      </w:divBdr>
      <w:divsChild>
        <w:div w:id="1269461103">
          <w:marLeft w:val="0"/>
          <w:marRight w:val="0"/>
          <w:marTop w:val="0"/>
          <w:marBottom w:val="0"/>
          <w:divBdr>
            <w:top w:val="none" w:sz="0" w:space="0" w:color="auto"/>
            <w:left w:val="none" w:sz="0" w:space="0" w:color="auto"/>
            <w:bottom w:val="none" w:sz="0" w:space="0" w:color="auto"/>
            <w:right w:val="none" w:sz="0" w:space="0" w:color="auto"/>
          </w:divBdr>
          <w:divsChild>
            <w:div w:id="860971020">
              <w:marLeft w:val="0"/>
              <w:marRight w:val="0"/>
              <w:marTop w:val="0"/>
              <w:marBottom w:val="0"/>
              <w:divBdr>
                <w:top w:val="none" w:sz="0" w:space="0" w:color="auto"/>
                <w:left w:val="none" w:sz="0" w:space="0" w:color="auto"/>
                <w:bottom w:val="none" w:sz="0" w:space="0" w:color="auto"/>
                <w:right w:val="none" w:sz="0" w:space="0" w:color="auto"/>
              </w:divBdr>
              <w:divsChild>
                <w:div w:id="243269817">
                  <w:marLeft w:val="0"/>
                  <w:marRight w:val="0"/>
                  <w:marTop w:val="0"/>
                  <w:marBottom w:val="0"/>
                  <w:divBdr>
                    <w:top w:val="none" w:sz="0" w:space="0" w:color="auto"/>
                    <w:left w:val="none" w:sz="0" w:space="0" w:color="auto"/>
                    <w:bottom w:val="none" w:sz="0" w:space="0" w:color="auto"/>
                    <w:right w:val="none" w:sz="0" w:space="0" w:color="auto"/>
                  </w:divBdr>
                  <w:divsChild>
                    <w:div w:id="439686499">
                      <w:marLeft w:val="0"/>
                      <w:marRight w:val="0"/>
                      <w:marTop w:val="0"/>
                      <w:marBottom w:val="0"/>
                      <w:divBdr>
                        <w:top w:val="none" w:sz="0" w:space="0" w:color="auto"/>
                        <w:left w:val="none" w:sz="0" w:space="0" w:color="auto"/>
                        <w:bottom w:val="none" w:sz="0" w:space="0" w:color="auto"/>
                        <w:right w:val="none" w:sz="0" w:space="0" w:color="auto"/>
                      </w:divBdr>
                      <w:divsChild>
                        <w:div w:id="1228570200">
                          <w:marLeft w:val="0"/>
                          <w:marRight w:val="0"/>
                          <w:marTop w:val="0"/>
                          <w:marBottom w:val="0"/>
                          <w:divBdr>
                            <w:top w:val="none" w:sz="0" w:space="0" w:color="auto"/>
                            <w:left w:val="none" w:sz="0" w:space="0" w:color="auto"/>
                            <w:bottom w:val="none" w:sz="0" w:space="0" w:color="auto"/>
                            <w:right w:val="none" w:sz="0" w:space="0" w:color="auto"/>
                          </w:divBdr>
                          <w:divsChild>
                            <w:div w:id="1211843704">
                              <w:marLeft w:val="0"/>
                              <w:marRight w:val="0"/>
                              <w:marTop w:val="0"/>
                              <w:marBottom w:val="0"/>
                              <w:divBdr>
                                <w:top w:val="none" w:sz="0" w:space="0" w:color="auto"/>
                                <w:left w:val="none" w:sz="0" w:space="0" w:color="auto"/>
                                <w:bottom w:val="none" w:sz="0" w:space="0" w:color="auto"/>
                                <w:right w:val="none" w:sz="0" w:space="0" w:color="auto"/>
                              </w:divBdr>
                              <w:divsChild>
                                <w:div w:id="1532650375">
                                  <w:marLeft w:val="0"/>
                                  <w:marRight w:val="0"/>
                                  <w:marTop w:val="0"/>
                                  <w:marBottom w:val="0"/>
                                  <w:divBdr>
                                    <w:top w:val="none" w:sz="0" w:space="0" w:color="auto"/>
                                    <w:left w:val="none" w:sz="0" w:space="0" w:color="auto"/>
                                    <w:bottom w:val="none" w:sz="0" w:space="0" w:color="auto"/>
                                    <w:right w:val="none" w:sz="0" w:space="0" w:color="auto"/>
                                  </w:divBdr>
                                  <w:divsChild>
                                    <w:div w:id="1359622777">
                                      <w:marLeft w:val="0"/>
                                      <w:marRight w:val="0"/>
                                      <w:marTop w:val="0"/>
                                      <w:marBottom w:val="0"/>
                                      <w:divBdr>
                                        <w:top w:val="none" w:sz="0" w:space="0" w:color="auto"/>
                                        <w:left w:val="none" w:sz="0" w:space="0" w:color="auto"/>
                                        <w:bottom w:val="none" w:sz="0" w:space="0" w:color="auto"/>
                                        <w:right w:val="none" w:sz="0" w:space="0" w:color="auto"/>
                                      </w:divBdr>
                                      <w:divsChild>
                                        <w:div w:id="1712502">
                                          <w:marLeft w:val="0"/>
                                          <w:marRight w:val="0"/>
                                          <w:marTop w:val="0"/>
                                          <w:marBottom w:val="0"/>
                                          <w:divBdr>
                                            <w:top w:val="none" w:sz="0" w:space="0" w:color="auto"/>
                                            <w:left w:val="none" w:sz="0" w:space="0" w:color="auto"/>
                                            <w:bottom w:val="none" w:sz="0" w:space="0" w:color="auto"/>
                                            <w:right w:val="none" w:sz="0" w:space="0" w:color="auto"/>
                                          </w:divBdr>
                                        </w:div>
                                        <w:div w:id="292057713">
                                          <w:marLeft w:val="0"/>
                                          <w:marRight w:val="0"/>
                                          <w:marTop w:val="0"/>
                                          <w:marBottom w:val="0"/>
                                          <w:divBdr>
                                            <w:top w:val="none" w:sz="0" w:space="0" w:color="auto"/>
                                            <w:left w:val="none" w:sz="0" w:space="0" w:color="auto"/>
                                            <w:bottom w:val="none" w:sz="0" w:space="0" w:color="auto"/>
                                            <w:right w:val="none" w:sz="0" w:space="0" w:color="auto"/>
                                          </w:divBdr>
                                          <w:divsChild>
                                            <w:div w:id="826438614">
                                              <w:marLeft w:val="0"/>
                                              <w:marRight w:val="0"/>
                                              <w:marTop w:val="0"/>
                                              <w:marBottom w:val="0"/>
                                              <w:divBdr>
                                                <w:top w:val="none" w:sz="0" w:space="0" w:color="auto"/>
                                                <w:left w:val="none" w:sz="0" w:space="0" w:color="auto"/>
                                                <w:bottom w:val="none" w:sz="0" w:space="0" w:color="auto"/>
                                                <w:right w:val="none" w:sz="0" w:space="0" w:color="auto"/>
                                              </w:divBdr>
                                            </w:div>
                                          </w:divsChild>
                                        </w:div>
                                        <w:div w:id="1893416812">
                                          <w:marLeft w:val="0"/>
                                          <w:marRight w:val="0"/>
                                          <w:marTop w:val="0"/>
                                          <w:marBottom w:val="0"/>
                                          <w:divBdr>
                                            <w:top w:val="none" w:sz="0" w:space="0" w:color="auto"/>
                                            <w:left w:val="none" w:sz="0" w:space="0" w:color="auto"/>
                                            <w:bottom w:val="none" w:sz="0" w:space="0" w:color="auto"/>
                                            <w:right w:val="none" w:sz="0" w:space="0" w:color="auto"/>
                                          </w:divBdr>
                                        </w:div>
                                        <w:div w:id="998732968">
                                          <w:marLeft w:val="0"/>
                                          <w:marRight w:val="0"/>
                                          <w:marTop w:val="0"/>
                                          <w:marBottom w:val="0"/>
                                          <w:divBdr>
                                            <w:top w:val="none" w:sz="0" w:space="0" w:color="auto"/>
                                            <w:left w:val="none" w:sz="0" w:space="0" w:color="auto"/>
                                            <w:bottom w:val="none" w:sz="0" w:space="0" w:color="auto"/>
                                            <w:right w:val="none" w:sz="0" w:space="0" w:color="auto"/>
                                          </w:divBdr>
                                          <w:divsChild>
                                            <w:div w:id="1064568221">
                                              <w:marLeft w:val="0"/>
                                              <w:marRight w:val="0"/>
                                              <w:marTop w:val="0"/>
                                              <w:marBottom w:val="0"/>
                                              <w:divBdr>
                                                <w:top w:val="none" w:sz="0" w:space="0" w:color="auto"/>
                                                <w:left w:val="none" w:sz="0" w:space="0" w:color="auto"/>
                                                <w:bottom w:val="none" w:sz="0" w:space="0" w:color="auto"/>
                                                <w:right w:val="none" w:sz="0" w:space="0" w:color="auto"/>
                                              </w:divBdr>
                                            </w:div>
                                            <w:div w:id="1335500140">
                                              <w:marLeft w:val="0"/>
                                              <w:marRight w:val="0"/>
                                              <w:marTop w:val="0"/>
                                              <w:marBottom w:val="0"/>
                                              <w:divBdr>
                                                <w:top w:val="none" w:sz="0" w:space="0" w:color="auto"/>
                                                <w:left w:val="none" w:sz="0" w:space="0" w:color="auto"/>
                                                <w:bottom w:val="none" w:sz="0" w:space="0" w:color="auto"/>
                                                <w:right w:val="none" w:sz="0" w:space="0" w:color="auto"/>
                                              </w:divBdr>
                                            </w:div>
                                          </w:divsChild>
                                        </w:div>
                                        <w:div w:id="1959023390">
                                          <w:marLeft w:val="0"/>
                                          <w:marRight w:val="0"/>
                                          <w:marTop w:val="0"/>
                                          <w:marBottom w:val="0"/>
                                          <w:divBdr>
                                            <w:top w:val="none" w:sz="0" w:space="0" w:color="auto"/>
                                            <w:left w:val="none" w:sz="0" w:space="0" w:color="auto"/>
                                            <w:bottom w:val="none" w:sz="0" w:space="0" w:color="auto"/>
                                            <w:right w:val="none" w:sz="0" w:space="0" w:color="auto"/>
                                          </w:divBdr>
                                        </w:div>
                                        <w:div w:id="906915401">
                                          <w:marLeft w:val="0"/>
                                          <w:marRight w:val="0"/>
                                          <w:marTop w:val="0"/>
                                          <w:marBottom w:val="0"/>
                                          <w:divBdr>
                                            <w:top w:val="none" w:sz="0" w:space="0" w:color="auto"/>
                                            <w:left w:val="none" w:sz="0" w:space="0" w:color="auto"/>
                                            <w:bottom w:val="none" w:sz="0" w:space="0" w:color="auto"/>
                                            <w:right w:val="none" w:sz="0" w:space="0" w:color="auto"/>
                                          </w:divBdr>
                                        </w:div>
                                        <w:div w:id="149029674">
                                          <w:marLeft w:val="0"/>
                                          <w:marRight w:val="0"/>
                                          <w:marTop w:val="0"/>
                                          <w:marBottom w:val="0"/>
                                          <w:divBdr>
                                            <w:top w:val="none" w:sz="0" w:space="0" w:color="auto"/>
                                            <w:left w:val="none" w:sz="0" w:space="0" w:color="auto"/>
                                            <w:bottom w:val="none" w:sz="0" w:space="0" w:color="auto"/>
                                            <w:right w:val="none" w:sz="0" w:space="0" w:color="auto"/>
                                          </w:divBdr>
                                        </w:div>
                                        <w:div w:id="1632324175">
                                          <w:marLeft w:val="0"/>
                                          <w:marRight w:val="0"/>
                                          <w:marTop w:val="0"/>
                                          <w:marBottom w:val="0"/>
                                          <w:divBdr>
                                            <w:top w:val="none" w:sz="0" w:space="0" w:color="auto"/>
                                            <w:left w:val="none" w:sz="0" w:space="0" w:color="auto"/>
                                            <w:bottom w:val="none" w:sz="0" w:space="0" w:color="auto"/>
                                            <w:right w:val="none" w:sz="0" w:space="0" w:color="auto"/>
                                          </w:divBdr>
                                        </w:div>
                                        <w:div w:id="1689016913">
                                          <w:marLeft w:val="0"/>
                                          <w:marRight w:val="0"/>
                                          <w:marTop w:val="0"/>
                                          <w:marBottom w:val="0"/>
                                          <w:divBdr>
                                            <w:top w:val="none" w:sz="0" w:space="0" w:color="auto"/>
                                            <w:left w:val="none" w:sz="0" w:space="0" w:color="auto"/>
                                            <w:bottom w:val="none" w:sz="0" w:space="0" w:color="auto"/>
                                            <w:right w:val="none" w:sz="0" w:space="0" w:color="auto"/>
                                          </w:divBdr>
                                        </w:div>
                                        <w:div w:id="1104033365">
                                          <w:marLeft w:val="0"/>
                                          <w:marRight w:val="0"/>
                                          <w:marTop w:val="0"/>
                                          <w:marBottom w:val="0"/>
                                          <w:divBdr>
                                            <w:top w:val="none" w:sz="0" w:space="0" w:color="auto"/>
                                            <w:left w:val="none" w:sz="0" w:space="0" w:color="auto"/>
                                            <w:bottom w:val="none" w:sz="0" w:space="0" w:color="auto"/>
                                            <w:right w:val="none" w:sz="0" w:space="0" w:color="auto"/>
                                          </w:divBdr>
                                          <w:divsChild>
                                            <w:div w:id="187647069">
                                              <w:marLeft w:val="0"/>
                                              <w:marRight w:val="0"/>
                                              <w:marTop w:val="0"/>
                                              <w:marBottom w:val="0"/>
                                              <w:divBdr>
                                                <w:top w:val="none" w:sz="0" w:space="0" w:color="auto"/>
                                                <w:left w:val="none" w:sz="0" w:space="0" w:color="auto"/>
                                                <w:bottom w:val="none" w:sz="0" w:space="0" w:color="auto"/>
                                                <w:right w:val="none" w:sz="0" w:space="0" w:color="auto"/>
                                              </w:divBdr>
                                            </w:div>
                                          </w:divsChild>
                                        </w:div>
                                        <w:div w:id="1780031376">
                                          <w:marLeft w:val="0"/>
                                          <w:marRight w:val="0"/>
                                          <w:marTop w:val="0"/>
                                          <w:marBottom w:val="0"/>
                                          <w:divBdr>
                                            <w:top w:val="none" w:sz="0" w:space="0" w:color="auto"/>
                                            <w:left w:val="none" w:sz="0" w:space="0" w:color="auto"/>
                                            <w:bottom w:val="none" w:sz="0" w:space="0" w:color="auto"/>
                                            <w:right w:val="none" w:sz="0" w:space="0" w:color="auto"/>
                                          </w:divBdr>
                                        </w:div>
                                        <w:div w:id="2025278407">
                                          <w:marLeft w:val="0"/>
                                          <w:marRight w:val="0"/>
                                          <w:marTop w:val="0"/>
                                          <w:marBottom w:val="0"/>
                                          <w:divBdr>
                                            <w:top w:val="none" w:sz="0" w:space="0" w:color="auto"/>
                                            <w:left w:val="none" w:sz="0" w:space="0" w:color="auto"/>
                                            <w:bottom w:val="none" w:sz="0" w:space="0" w:color="auto"/>
                                            <w:right w:val="none" w:sz="0" w:space="0" w:color="auto"/>
                                          </w:divBdr>
                                          <w:divsChild>
                                            <w:div w:id="1673416386">
                                              <w:marLeft w:val="0"/>
                                              <w:marRight w:val="0"/>
                                              <w:marTop w:val="0"/>
                                              <w:marBottom w:val="0"/>
                                              <w:divBdr>
                                                <w:top w:val="none" w:sz="0" w:space="0" w:color="auto"/>
                                                <w:left w:val="none" w:sz="0" w:space="0" w:color="auto"/>
                                                <w:bottom w:val="none" w:sz="0" w:space="0" w:color="auto"/>
                                                <w:right w:val="none" w:sz="0" w:space="0" w:color="auto"/>
                                              </w:divBdr>
                                            </w:div>
                                          </w:divsChild>
                                        </w:div>
                                        <w:div w:id="566455479">
                                          <w:marLeft w:val="0"/>
                                          <w:marRight w:val="0"/>
                                          <w:marTop w:val="0"/>
                                          <w:marBottom w:val="0"/>
                                          <w:divBdr>
                                            <w:top w:val="none" w:sz="0" w:space="0" w:color="auto"/>
                                            <w:left w:val="none" w:sz="0" w:space="0" w:color="auto"/>
                                            <w:bottom w:val="none" w:sz="0" w:space="0" w:color="auto"/>
                                            <w:right w:val="none" w:sz="0" w:space="0" w:color="auto"/>
                                          </w:divBdr>
                                          <w:divsChild>
                                            <w:div w:id="802232266">
                                              <w:marLeft w:val="0"/>
                                              <w:marRight w:val="0"/>
                                              <w:marTop w:val="0"/>
                                              <w:marBottom w:val="0"/>
                                              <w:divBdr>
                                                <w:top w:val="none" w:sz="0" w:space="0" w:color="auto"/>
                                                <w:left w:val="none" w:sz="0" w:space="0" w:color="auto"/>
                                                <w:bottom w:val="none" w:sz="0" w:space="0" w:color="auto"/>
                                                <w:right w:val="none" w:sz="0" w:space="0" w:color="auto"/>
                                              </w:divBdr>
                                              <w:divsChild>
                                                <w:div w:id="5362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430647">
      <w:bodyDiv w:val="1"/>
      <w:marLeft w:val="0"/>
      <w:marRight w:val="0"/>
      <w:marTop w:val="0"/>
      <w:marBottom w:val="0"/>
      <w:divBdr>
        <w:top w:val="none" w:sz="0" w:space="0" w:color="auto"/>
        <w:left w:val="none" w:sz="0" w:space="0" w:color="auto"/>
        <w:bottom w:val="none" w:sz="0" w:space="0" w:color="auto"/>
        <w:right w:val="none" w:sz="0" w:space="0" w:color="auto"/>
      </w:divBdr>
      <w:divsChild>
        <w:div w:id="995187301">
          <w:marLeft w:val="0"/>
          <w:marRight w:val="0"/>
          <w:marTop w:val="0"/>
          <w:marBottom w:val="0"/>
          <w:divBdr>
            <w:top w:val="none" w:sz="0" w:space="0" w:color="auto"/>
            <w:left w:val="none" w:sz="0" w:space="0" w:color="auto"/>
            <w:bottom w:val="none" w:sz="0" w:space="0" w:color="auto"/>
            <w:right w:val="none" w:sz="0" w:space="0" w:color="auto"/>
          </w:divBdr>
          <w:divsChild>
            <w:div w:id="1544057258">
              <w:marLeft w:val="0"/>
              <w:marRight w:val="0"/>
              <w:marTop w:val="0"/>
              <w:marBottom w:val="0"/>
              <w:divBdr>
                <w:top w:val="none" w:sz="0" w:space="0" w:color="auto"/>
                <w:left w:val="none" w:sz="0" w:space="0" w:color="auto"/>
                <w:bottom w:val="none" w:sz="0" w:space="0" w:color="auto"/>
                <w:right w:val="none" w:sz="0" w:space="0" w:color="auto"/>
              </w:divBdr>
              <w:divsChild>
                <w:div w:id="302388531">
                  <w:marLeft w:val="0"/>
                  <w:marRight w:val="0"/>
                  <w:marTop w:val="0"/>
                  <w:marBottom w:val="0"/>
                  <w:divBdr>
                    <w:top w:val="none" w:sz="0" w:space="0" w:color="auto"/>
                    <w:left w:val="none" w:sz="0" w:space="0" w:color="auto"/>
                    <w:bottom w:val="none" w:sz="0" w:space="0" w:color="auto"/>
                    <w:right w:val="none" w:sz="0" w:space="0" w:color="auto"/>
                  </w:divBdr>
                  <w:divsChild>
                    <w:div w:id="1555194834">
                      <w:marLeft w:val="0"/>
                      <w:marRight w:val="0"/>
                      <w:marTop w:val="0"/>
                      <w:marBottom w:val="0"/>
                      <w:divBdr>
                        <w:top w:val="none" w:sz="0" w:space="0" w:color="auto"/>
                        <w:left w:val="none" w:sz="0" w:space="0" w:color="auto"/>
                        <w:bottom w:val="none" w:sz="0" w:space="0" w:color="auto"/>
                        <w:right w:val="none" w:sz="0" w:space="0" w:color="auto"/>
                      </w:divBdr>
                      <w:divsChild>
                        <w:div w:id="1941135165">
                          <w:marLeft w:val="0"/>
                          <w:marRight w:val="0"/>
                          <w:marTop w:val="0"/>
                          <w:marBottom w:val="0"/>
                          <w:divBdr>
                            <w:top w:val="none" w:sz="0" w:space="0" w:color="auto"/>
                            <w:left w:val="none" w:sz="0" w:space="0" w:color="auto"/>
                            <w:bottom w:val="none" w:sz="0" w:space="0" w:color="auto"/>
                            <w:right w:val="none" w:sz="0" w:space="0" w:color="auto"/>
                          </w:divBdr>
                          <w:divsChild>
                            <w:div w:id="4387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704414">
      <w:bodyDiv w:val="1"/>
      <w:marLeft w:val="0"/>
      <w:marRight w:val="0"/>
      <w:marTop w:val="0"/>
      <w:marBottom w:val="0"/>
      <w:divBdr>
        <w:top w:val="none" w:sz="0" w:space="0" w:color="auto"/>
        <w:left w:val="none" w:sz="0" w:space="0" w:color="auto"/>
        <w:bottom w:val="none" w:sz="0" w:space="0" w:color="auto"/>
        <w:right w:val="none" w:sz="0" w:space="0" w:color="auto"/>
      </w:divBdr>
      <w:divsChild>
        <w:div w:id="612399532">
          <w:marLeft w:val="0"/>
          <w:marRight w:val="0"/>
          <w:marTop w:val="0"/>
          <w:marBottom w:val="0"/>
          <w:divBdr>
            <w:top w:val="none" w:sz="0" w:space="0" w:color="auto"/>
            <w:left w:val="none" w:sz="0" w:space="0" w:color="auto"/>
            <w:bottom w:val="none" w:sz="0" w:space="0" w:color="auto"/>
            <w:right w:val="none" w:sz="0" w:space="0" w:color="auto"/>
          </w:divBdr>
          <w:divsChild>
            <w:div w:id="145556885">
              <w:marLeft w:val="0"/>
              <w:marRight w:val="0"/>
              <w:marTop w:val="0"/>
              <w:marBottom w:val="0"/>
              <w:divBdr>
                <w:top w:val="none" w:sz="0" w:space="0" w:color="auto"/>
                <w:left w:val="none" w:sz="0" w:space="0" w:color="auto"/>
                <w:bottom w:val="none" w:sz="0" w:space="0" w:color="auto"/>
                <w:right w:val="none" w:sz="0" w:space="0" w:color="auto"/>
              </w:divBdr>
              <w:divsChild>
                <w:div w:id="1854757611">
                  <w:marLeft w:val="0"/>
                  <w:marRight w:val="0"/>
                  <w:marTop w:val="0"/>
                  <w:marBottom w:val="0"/>
                  <w:divBdr>
                    <w:top w:val="none" w:sz="0" w:space="0" w:color="auto"/>
                    <w:left w:val="none" w:sz="0" w:space="0" w:color="auto"/>
                    <w:bottom w:val="none" w:sz="0" w:space="0" w:color="auto"/>
                    <w:right w:val="none" w:sz="0" w:space="0" w:color="auto"/>
                  </w:divBdr>
                  <w:divsChild>
                    <w:div w:id="1904827211">
                      <w:marLeft w:val="0"/>
                      <w:marRight w:val="0"/>
                      <w:marTop w:val="0"/>
                      <w:marBottom w:val="0"/>
                      <w:divBdr>
                        <w:top w:val="none" w:sz="0" w:space="0" w:color="auto"/>
                        <w:left w:val="none" w:sz="0" w:space="0" w:color="auto"/>
                        <w:bottom w:val="none" w:sz="0" w:space="0" w:color="auto"/>
                        <w:right w:val="none" w:sz="0" w:space="0" w:color="auto"/>
                      </w:divBdr>
                      <w:divsChild>
                        <w:div w:id="1891111847">
                          <w:marLeft w:val="0"/>
                          <w:marRight w:val="0"/>
                          <w:marTop w:val="0"/>
                          <w:marBottom w:val="0"/>
                          <w:divBdr>
                            <w:top w:val="none" w:sz="0" w:space="0" w:color="auto"/>
                            <w:left w:val="none" w:sz="0" w:space="0" w:color="auto"/>
                            <w:bottom w:val="none" w:sz="0" w:space="0" w:color="auto"/>
                            <w:right w:val="none" w:sz="0" w:space="0" w:color="auto"/>
                          </w:divBdr>
                          <w:divsChild>
                            <w:div w:id="14155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239931">
      <w:bodyDiv w:val="1"/>
      <w:marLeft w:val="0"/>
      <w:marRight w:val="0"/>
      <w:marTop w:val="0"/>
      <w:marBottom w:val="0"/>
      <w:divBdr>
        <w:top w:val="none" w:sz="0" w:space="0" w:color="auto"/>
        <w:left w:val="none" w:sz="0" w:space="0" w:color="auto"/>
        <w:bottom w:val="none" w:sz="0" w:space="0" w:color="auto"/>
        <w:right w:val="none" w:sz="0" w:space="0" w:color="auto"/>
      </w:divBdr>
      <w:divsChild>
        <w:div w:id="1424229075">
          <w:marLeft w:val="0"/>
          <w:marRight w:val="0"/>
          <w:marTop w:val="0"/>
          <w:marBottom w:val="0"/>
          <w:divBdr>
            <w:top w:val="none" w:sz="0" w:space="0" w:color="auto"/>
            <w:left w:val="none" w:sz="0" w:space="0" w:color="auto"/>
            <w:bottom w:val="none" w:sz="0" w:space="0" w:color="auto"/>
            <w:right w:val="none" w:sz="0" w:space="0" w:color="auto"/>
          </w:divBdr>
          <w:divsChild>
            <w:div w:id="1688361038">
              <w:marLeft w:val="0"/>
              <w:marRight w:val="0"/>
              <w:marTop w:val="0"/>
              <w:marBottom w:val="0"/>
              <w:divBdr>
                <w:top w:val="none" w:sz="0" w:space="0" w:color="auto"/>
                <w:left w:val="none" w:sz="0" w:space="0" w:color="auto"/>
                <w:bottom w:val="none" w:sz="0" w:space="0" w:color="auto"/>
                <w:right w:val="none" w:sz="0" w:space="0" w:color="auto"/>
              </w:divBdr>
              <w:divsChild>
                <w:div w:id="75789676">
                  <w:marLeft w:val="0"/>
                  <w:marRight w:val="0"/>
                  <w:marTop w:val="0"/>
                  <w:marBottom w:val="0"/>
                  <w:divBdr>
                    <w:top w:val="none" w:sz="0" w:space="0" w:color="auto"/>
                    <w:left w:val="none" w:sz="0" w:space="0" w:color="auto"/>
                    <w:bottom w:val="none" w:sz="0" w:space="0" w:color="auto"/>
                    <w:right w:val="none" w:sz="0" w:space="0" w:color="auto"/>
                  </w:divBdr>
                  <w:divsChild>
                    <w:div w:id="1121920406">
                      <w:marLeft w:val="0"/>
                      <w:marRight w:val="0"/>
                      <w:marTop w:val="0"/>
                      <w:marBottom w:val="0"/>
                      <w:divBdr>
                        <w:top w:val="none" w:sz="0" w:space="0" w:color="auto"/>
                        <w:left w:val="none" w:sz="0" w:space="0" w:color="auto"/>
                        <w:bottom w:val="none" w:sz="0" w:space="0" w:color="auto"/>
                        <w:right w:val="none" w:sz="0" w:space="0" w:color="auto"/>
                      </w:divBdr>
                      <w:divsChild>
                        <w:div w:id="349138550">
                          <w:marLeft w:val="0"/>
                          <w:marRight w:val="0"/>
                          <w:marTop w:val="0"/>
                          <w:marBottom w:val="0"/>
                          <w:divBdr>
                            <w:top w:val="none" w:sz="0" w:space="0" w:color="auto"/>
                            <w:left w:val="none" w:sz="0" w:space="0" w:color="auto"/>
                            <w:bottom w:val="none" w:sz="0" w:space="0" w:color="auto"/>
                            <w:right w:val="none" w:sz="0" w:space="0" w:color="auto"/>
                          </w:divBdr>
                          <w:divsChild>
                            <w:div w:id="15595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986584">
      <w:bodyDiv w:val="1"/>
      <w:marLeft w:val="0"/>
      <w:marRight w:val="0"/>
      <w:marTop w:val="0"/>
      <w:marBottom w:val="0"/>
      <w:divBdr>
        <w:top w:val="none" w:sz="0" w:space="0" w:color="auto"/>
        <w:left w:val="none" w:sz="0" w:space="0" w:color="auto"/>
        <w:bottom w:val="none" w:sz="0" w:space="0" w:color="auto"/>
        <w:right w:val="none" w:sz="0" w:space="0" w:color="auto"/>
      </w:divBdr>
      <w:divsChild>
        <w:div w:id="774979515">
          <w:marLeft w:val="0"/>
          <w:marRight w:val="0"/>
          <w:marTop w:val="0"/>
          <w:marBottom w:val="0"/>
          <w:divBdr>
            <w:top w:val="none" w:sz="0" w:space="0" w:color="auto"/>
            <w:left w:val="none" w:sz="0" w:space="0" w:color="auto"/>
            <w:bottom w:val="none" w:sz="0" w:space="0" w:color="auto"/>
            <w:right w:val="none" w:sz="0" w:space="0" w:color="auto"/>
          </w:divBdr>
          <w:divsChild>
            <w:div w:id="1471171093">
              <w:marLeft w:val="0"/>
              <w:marRight w:val="0"/>
              <w:marTop w:val="0"/>
              <w:marBottom w:val="0"/>
              <w:divBdr>
                <w:top w:val="none" w:sz="0" w:space="0" w:color="auto"/>
                <w:left w:val="none" w:sz="0" w:space="0" w:color="auto"/>
                <w:bottom w:val="none" w:sz="0" w:space="0" w:color="auto"/>
                <w:right w:val="none" w:sz="0" w:space="0" w:color="auto"/>
              </w:divBdr>
              <w:divsChild>
                <w:div w:id="1846434174">
                  <w:marLeft w:val="0"/>
                  <w:marRight w:val="0"/>
                  <w:marTop w:val="0"/>
                  <w:marBottom w:val="0"/>
                  <w:divBdr>
                    <w:top w:val="none" w:sz="0" w:space="0" w:color="auto"/>
                    <w:left w:val="none" w:sz="0" w:space="0" w:color="auto"/>
                    <w:bottom w:val="none" w:sz="0" w:space="0" w:color="auto"/>
                    <w:right w:val="none" w:sz="0" w:space="0" w:color="auto"/>
                  </w:divBdr>
                  <w:divsChild>
                    <w:div w:id="1776754353">
                      <w:marLeft w:val="0"/>
                      <w:marRight w:val="0"/>
                      <w:marTop w:val="0"/>
                      <w:marBottom w:val="0"/>
                      <w:divBdr>
                        <w:top w:val="none" w:sz="0" w:space="0" w:color="auto"/>
                        <w:left w:val="none" w:sz="0" w:space="0" w:color="auto"/>
                        <w:bottom w:val="none" w:sz="0" w:space="0" w:color="auto"/>
                        <w:right w:val="none" w:sz="0" w:space="0" w:color="auto"/>
                      </w:divBdr>
                      <w:divsChild>
                        <w:div w:id="235630736">
                          <w:marLeft w:val="0"/>
                          <w:marRight w:val="0"/>
                          <w:marTop w:val="0"/>
                          <w:marBottom w:val="0"/>
                          <w:divBdr>
                            <w:top w:val="none" w:sz="0" w:space="0" w:color="auto"/>
                            <w:left w:val="none" w:sz="0" w:space="0" w:color="auto"/>
                            <w:bottom w:val="none" w:sz="0" w:space="0" w:color="auto"/>
                            <w:right w:val="none" w:sz="0" w:space="0" w:color="auto"/>
                          </w:divBdr>
                          <w:divsChild>
                            <w:div w:id="11725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693472">
      <w:bodyDiv w:val="1"/>
      <w:marLeft w:val="0"/>
      <w:marRight w:val="0"/>
      <w:marTop w:val="0"/>
      <w:marBottom w:val="0"/>
      <w:divBdr>
        <w:top w:val="none" w:sz="0" w:space="0" w:color="auto"/>
        <w:left w:val="none" w:sz="0" w:space="0" w:color="auto"/>
        <w:bottom w:val="none" w:sz="0" w:space="0" w:color="auto"/>
        <w:right w:val="none" w:sz="0" w:space="0" w:color="auto"/>
      </w:divBdr>
      <w:divsChild>
        <w:div w:id="681127455">
          <w:marLeft w:val="0"/>
          <w:marRight w:val="0"/>
          <w:marTop w:val="0"/>
          <w:marBottom w:val="0"/>
          <w:divBdr>
            <w:top w:val="none" w:sz="0" w:space="0" w:color="auto"/>
            <w:left w:val="none" w:sz="0" w:space="0" w:color="auto"/>
            <w:bottom w:val="none" w:sz="0" w:space="0" w:color="auto"/>
            <w:right w:val="none" w:sz="0" w:space="0" w:color="auto"/>
          </w:divBdr>
          <w:divsChild>
            <w:div w:id="707147220">
              <w:marLeft w:val="0"/>
              <w:marRight w:val="0"/>
              <w:marTop w:val="0"/>
              <w:marBottom w:val="0"/>
              <w:divBdr>
                <w:top w:val="none" w:sz="0" w:space="0" w:color="auto"/>
                <w:left w:val="none" w:sz="0" w:space="0" w:color="auto"/>
                <w:bottom w:val="none" w:sz="0" w:space="0" w:color="auto"/>
                <w:right w:val="none" w:sz="0" w:space="0" w:color="auto"/>
              </w:divBdr>
              <w:divsChild>
                <w:div w:id="288636243">
                  <w:marLeft w:val="0"/>
                  <w:marRight w:val="0"/>
                  <w:marTop w:val="0"/>
                  <w:marBottom w:val="0"/>
                  <w:divBdr>
                    <w:top w:val="none" w:sz="0" w:space="0" w:color="auto"/>
                    <w:left w:val="none" w:sz="0" w:space="0" w:color="auto"/>
                    <w:bottom w:val="none" w:sz="0" w:space="0" w:color="auto"/>
                    <w:right w:val="none" w:sz="0" w:space="0" w:color="auto"/>
                  </w:divBdr>
                  <w:divsChild>
                    <w:div w:id="2138404913">
                      <w:marLeft w:val="0"/>
                      <w:marRight w:val="0"/>
                      <w:marTop w:val="0"/>
                      <w:marBottom w:val="0"/>
                      <w:divBdr>
                        <w:top w:val="none" w:sz="0" w:space="0" w:color="auto"/>
                        <w:left w:val="none" w:sz="0" w:space="0" w:color="auto"/>
                        <w:bottom w:val="none" w:sz="0" w:space="0" w:color="auto"/>
                        <w:right w:val="none" w:sz="0" w:space="0" w:color="auto"/>
                      </w:divBdr>
                      <w:divsChild>
                        <w:div w:id="221791407">
                          <w:marLeft w:val="0"/>
                          <w:marRight w:val="0"/>
                          <w:marTop w:val="0"/>
                          <w:marBottom w:val="0"/>
                          <w:divBdr>
                            <w:top w:val="none" w:sz="0" w:space="0" w:color="auto"/>
                            <w:left w:val="none" w:sz="0" w:space="0" w:color="auto"/>
                            <w:bottom w:val="none" w:sz="0" w:space="0" w:color="auto"/>
                            <w:right w:val="none" w:sz="0" w:space="0" w:color="auto"/>
                          </w:divBdr>
                          <w:divsChild>
                            <w:div w:id="11139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818707">
      <w:bodyDiv w:val="1"/>
      <w:marLeft w:val="0"/>
      <w:marRight w:val="0"/>
      <w:marTop w:val="0"/>
      <w:marBottom w:val="0"/>
      <w:divBdr>
        <w:top w:val="none" w:sz="0" w:space="0" w:color="auto"/>
        <w:left w:val="none" w:sz="0" w:space="0" w:color="auto"/>
        <w:bottom w:val="none" w:sz="0" w:space="0" w:color="auto"/>
        <w:right w:val="none" w:sz="0" w:space="0" w:color="auto"/>
      </w:divBdr>
      <w:divsChild>
        <w:div w:id="234780703">
          <w:marLeft w:val="0"/>
          <w:marRight w:val="0"/>
          <w:marTop w:val="0"/>
          <w:marBottom w:val="0"/>
          <w:divBdr>
            <w:top w:val="none" w:sz="0" w:space="0" w:color="auto"/>
            <w:left w:val="none" w:sz="0" w:space="0" w:color="auto"/>
            <w:bottom w:val="none" w:sz="0" w:space="0" w:color="auto"/>
            <w:right w:val="none" w:sz="0" w:space="0" w:color="auto"/>
          </w:divBdr>
          <w:divsChild>
            <w:div w:id="282151137">
              <w:marLeft w:val="0"/>
              <w:marRight w:val="0"/>
              <w:marTop w:val="0"/>
              <w:marBottom w:val="0"/>
              <w:divBdr>
                <w:top w:val="none" w:sz="0" w:space="0" w:color="auto"/>
                <w:left w:val="none" w:sz="0" w:space="0" w:color="auto"/>
                <w:bottom w:val="none" w:sz="0" w:space="0" w:color="auto"/>
                <w:right w:val="none" w:sz="0" w:space="0" w:color="auto"/>
              </w:divBdr>
              <w:divsChild>
                <w:div w:id="132991612">
                  <w:marLeft w:val="0"/>
                  <w:marRight w:val="0"/>
                  <w:marTop w:val="0"/>
                  <w:marBottom w:val="0"/>
                  <w:divBdr>
                    <w:top w:val="none" w:sz="0" w:space="0" w:color="auto"/>
                    <w:left w:val="none" w:sz="0" w:space="0" w:color="auto"/>
                    <w:bottom w:val="none" w:sz="0" w:space="0" w:color="auto"/>
                    <w:right w:val="none" w:sz="0" w:space="0" w:color="auto"/>
                  </w:divBdr>
                  <w:divsChild>
                    <w:div w:id="1653604355">
                      <w:marLeft w:val="0"/>
                      <w:marRight w:val="0"/>
                      <w:marTop w:val="0"/>
                      <w:marBottom w:val="0"/>
                      <w:divBdr>
                        <w:top w:val="none" w:sz="0" w:space="0" w:color="auto"/>
                        <w:left w:val="none" w:sz="0" w:space="0" w:color="auto"/>
                        <w:bottom w:val="none" w:sz="0" w:space="0" w:color="auto"/>
                        <w:right w:val="none" w:sz="0" w:space="0" w:color="auto"/>
                      </w:divBdr>
                      <w:divsChild>
                        <w:div w:id="1621255701">
                          <w:marLeft w:val="0"/>
                          <w:marRight w:val="0"/>
                          <w:marTop w:val="0"/>
                          <w:marBottom w:val="0"/>
                          <w:divBdr>
                            <w:top w:val="none" w:sz="0" w:space="0" w:color="auto"/>
                            <w:left w:val="none" w:sz="0" w:space="0" w:color="auto"/>
                            <w:bottom w:val="none" w:sz="0" w:space="0" w:color="auto"/>
                            <w:right w:val="none" w:sz="0" w:space="0" w:color="auto"/>
                          </w:divBdr>
                          <w:divsChild>
                            <w:div w:id="4917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476599">
      <w:bodyDiv w:val="1"/>
      <w:marLeft w:val="0"/>
      <w:marRight w:val="0"/>
      <w:marTop w:val="0"/>
      <w:marBottom w:val="0"/>
      <w:divBdr>
        <w:top w:val="none" w:sz="0" w:space="0" w:color="auto"/>
        <w:left w:val="none" w:sz="0" w:space="0" w:color="auto"/>
        <w:bottom w:val="none" w:sz="0" w:space="0" w:color="auto"/>
        <w:right w:val="none" w:sz="0" w:space="0" w:color="auto"/>
      </w:divBdr>
      <w:divsChild>
        <w:div w:id="433792212">
          <w:marLeft w:val="0"/>
          <w:marRight w:val="0"/>
          <w:marTop w:val="0"/>
          <w:marBottom w:val="0"/>
          <w:divBdr>
            <w:top w:val="none" w:sz="0" w:space="0" w:color="auto"/>
            <w:left w:val="none" w:sz="0" w:space="0" w:color="auto"/>
            <w:bottom w:val="none" w:sz="0" w:space="0" w:color="auto"/>
            <w:right w:val="none" w:sz="0" w:space="0" w:color="auto"/>
          </w:divBdr>
          <w:divsChild>
            <w:div w:id="1831942429">
              <w:marLeft w:val="0"/>
              <w:marRight w:val="0"/>
              <w:marTop w:val="0"/>
              <w:marBottom w:val="0"/>
              <w:divBdr>
                <w:top w:val="none" w:sz="0" w:space="0" w:color="auto"/>
                <w:left w:val="none" w:sz="0" w:space="0" w:color="auto"/>
                <w:bottom w:val="none" w:sz="0" w:space="0" w:color="auto"/>
                <w:right w:val="none" w:sz="0" w:space="0" w:color="auto"/>
              </w:divBdr>
              <w:divsChild>
                <w:div w:id="101537637">
                  <w:marLeft w:val="0"/>
                  <w:marRight w:val="0"/>
                  <w:marTop w:val="0"/>
                  <w:marBottom w:val="0"/>
                  <w:divBdr>
                    <w:top w:val="none" w:sz="0" w:space="0" w:color="auto"/>
                    <w:left w:val="none" w:sz="0" w:space="0" w:color="auto"/>
                    <w:bottom w:val="none" w:sz="0" w:space="0" w:color="auto"/>
                    <w:right w:val="none" w:sz="0" w:space="0" w:color="auto"/>
                  </w:divBdr>
                  <w:divsChild>
                    <w:div w:id="1711491037">
                      <w:marLeft w:val="0"/>
                      <w:marRight w:val="0"/>
                      <w:marTop w:val="0"/>
                      <w:marBottom w:val="0"/>
                      <w:divBdr>
                        <w:top w:val="none" w:sz="0" w:space="0" w:color="auto"/>
                        <w:left w:val="none" w:sz="0" w:space="0" w:color="auto"/>
                        <w:bottom w:val="none" w:sz="0" w:space="0" w:color="auto"/>
                        <w:right w:val="none" w:sz="0" w:space="0" w:color="auto"/>
                      </w:divBdr>
                      <w:divsChild>
                        <w:div w:id="928663706">
                          <w:marLeft w:val="0"/>
                          <w:marRight w:val="0"/>
                          <w:marTop w:val="0"/>
                          <w:marBottom w:val="0"/>
                          <w:divBdr>
                            <w:top w:val="none" w:sz="0" w:space="0" w:color="auto"/>
                            <w:left w:val="none" w:sz="0" w:space="0" w:color="auto"/>
                            <w:bottom w:val="none" w:sz="0" w:space="0" w:color="auto"/>
                            <w:right w:val="none" w:sz="0" w:space="0" w:color="auto"/>
                          </w:divBdr>
                          <w:divsChild>
                            <w:div w:id="2996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686080">
      <w:bodyDiv w:val="1"/>
      <w:marLeft w:val="0"/>
      <w:marRight w:val="0"/>
      <w:marTop w:val="0"/>
      <w:marBottom w:val="0"/>
      <w:divBdr>
        <w:top w:val="none" w:sz="0" w:space="0" w:color="auto"/>
        <w:left w:val="none" w:sz="0" w:space="0" w:color="auto"/>
        <w:bottom w:val="none" w:sz="0" w:space="0" w:color="auto"/>
        <w:right w:val="none" w:sz="0" w:space="0" w:color="auto"/>
      </w:divBdr>
      <w:divsChild>
        <w:div w:id="1283029814">
          <w:marLeft w:val="0"/>
          <w:marRight w:val="0"/>
          <w:marTop w:val="0"/>
          <w:marBottom w:val="0"/>
          <w:divBdr>
            <w:top w:val="none" w:sz="0" w:space="0" w:color="auto"/>
            <w:left w:val="none" w:sz="0" w:space="0" w:color="auto"/>
            <w:bottom w:val="none" w:sz="0" w:space="0" w:color="auto"/>
            <w:right w:val="none" w:sz="0" w:space="0" w:color="auto"/>
          </w:divBdr>
          <w:divsChild>
            <w:div w:id="1566574901">
              <w:marLeft w:val="0"/>
              <w:marRight w:val="0"/>
              <w:marTop w:val="0"/>
              <w:marBottom w:val="0"/>
              <w:divBdr>
                <w:top w:val="none" w:sz="0" w:space="0" w:color="auto"/>
                <w:left w:val="none" w:sz="0" w:space="0" w:color="auto"/>
                <w:bottom w:val="none" w:sz="0" w:space="0" w:color="auto"/>
                <w:right w:val="none" w:sz="0" w:space="0" w:color="auto"/>
              </w:divBdr>
              <w:divsChild>
                <w:div w:id="1369334119">
                  <w:marLeft w:val="0"/>
                  <w:marRight w:val="0"/>
                  <w:marTop w:val="0"/>
                  <w:marBottom w:val="0"/>
                  <w:divBdr>
                    <w:top w:val="none" w:sz="0" w:space="0" w:color="auto"/>
                    <w:left w:val="none" w:sz="0" w:space="0" w:color="auto"/>
                    <w:bottom w:val="none" w:sz="0" w:space="0" w:color="auto"/>
                    <w:right w:val="none" w:sz="0" w:space="0" w:color="auto"/>
                  </w:divBdr>
                  <w:divsChild>
                    <w:div w:id="414404836">
                      <w:marLeft w:val="0"/>
                      <w:marRight w:val="0"/>
                      <w:marTop w:val="0"/>
                      <w:marBottom w:val="0"/>
                      <w:divBdr>
                        <w:top w:val="none" w:sz="0" w:space="0" w:color="auto"/>
                        <w:left w:val="none" w:sz="0" w:space="0" w:color="auto"/>
                        <w:bottom w:val="none" w:sz="0" w:space="0" w:color="auto"/>
                        <w:right w:val="none" w:sz="0" w:space="0" w:color="auto"/>
                      </w:divBdr>
                      <w:divsChild>
                        <w:div w:id="963659261">
                          <w:marLeft w:val="0"/>
                          <w:marRight w:val="0"/>
                          <w:marTop w:val="0"/>
                          <w:marBottom w:val="0"/>
                          <w:divBdr>
                            <w:top w:val="none" w:sz="0" w:space="0" w:color="auto"/>
                            <w:left w:val="none" w:sz="0" w:space="0" w:color="auto"/>
                            <w:bottom w:val="none" w:sz="0" w:space="0" w:color="auto"/>
                            <w:right w:val="none" w:sz="0" w:space="0" w:color="auto"/>
                          </w:divBdr>
                          <w:divsChild>
                            <w:div w:id="15925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316130">
      <w:bodyDiv w:val="1"/>
      <w:marLeft w:val="0"/>
      <w:marRight w:val="0"/>
      <w:marTop w:val="0"/>
      <w:marBottom w:val="0"/>
      <w:divBdr>
        <w:top w:val="none" w:sz="0" w:space="0" w:color="auto"/>
        <w:left w:val="none" w:sz="0" w:space="0" w:color="auto"/>
        <w:bottom w:val="none" w:sz="0" w:space="0" w:color="auto"/>
        <w:right w:val="none" w:sz="0" w:space="0" w:color="auto"/>
      </w:divBdr>
      <w:divsChild>
        <w:div w:id="899755688">
          <w:marLeft w:val="0"/>
          <w:marRight w:val="0"/>
          <w:marTop w:val="0"/>
          <w:marBottom w:val="0"/>
          <w:divBdr>
            <w:top w:val="none" w:sz="0" w:space="0" w:color="auto"/>
            <w:left w:val="none" w:sz="0" w:space="0" w:color="auto"/>
            <w:bottom w:val="none" w:sz="0" w:space="0" w:color="auto"/>
            <w:right w:val="none" w:sz="0" w:space="0" w:color="auto"/>
          </w:divBdr>
          <w:divsChild>
            <w:div w:id="187178398">
              <w:marLeft w:val="0"/>
              <w:marRight w:val="0"/>
              <w:marTop w:val="0"/>
              <w:marBottom w:val="0"/>
              <w:divBdr>
                <w:top w:val="none" w:sz="0" w:space="0" w:color="auto"/>
                <w:left w:val="none" w:sz="0" w:space="0" w:color="auto"/>
                <w:bottom w:val="none" w:sz="0" w:space="0" w:color="auto"/>
                <w:right w:val="none" w:sz="0" w:space="0" w:color="auto"/>
              </w:divBdr>
              <w:divsChild>
                <w:div w:id="831798747">
                  <w:marLeft w:val="0"/>
                  <w:marRight w:val="0"/>
                  <w:marTop w:val="0"/>
                  <w:marBottom w:val="0"/>
                  <w:divBdr>
                    <w:top w:val="none" w:sz="0" w:space="0" w:color="auto"/>
                    <w:left w:val="none" w:sz="0" w:space="0" w:color="auto"/>
                    <w:bottom w:val="none" w:sz="0" w:space="0" w:color="auto"/>
                    <w:right w:val="none" w:sz="0" w:space="0" w:color="auto"/>
                  </w:divBdr>
                  <w:divsChild>
                    <w:div w:id="1535189773">
                      <w:marLeft w:val="0"/>
                      <w:marRight w:val="0"/>
                      <w:marTop w:val="0"/>
                      <w:marBottom w:val="0"/>
                      <w:divBdr>
                        <w:top w:val="none" w:sz="0" w:space="0" w:color="auto"/>
                        <w:left w:val="none" w:sz="0" w:space="0" w:color="auto"/>
                        <w:bottom w:val="none" w:sz="0" w:space="0" w:color="auto"/>
                        <w:right w:val="none" w:sz="0" w:space="0" w:color="auto"/>
                      </w:divBdr>
                      <w:divsChild>
                        <w:div w:id="1010722709">
                          <w:marLeft w:val="0"/>
                          <w:marRight w:val="0"/>
                          <w:marTop w:val="0"/>
                          <w:marBottom w:val="0"/>
                          <w:divBdr>
                            <w:top w:val="none" w:sz="0" w:space="0" w:color="auto"/>
                            <w:left w:val="none" w:sz="0" w:space="0" w:color="auto"/>
                            <w:bottom w:val="none" w:sz="0" w:space="0" w:color="auto"/>
                            <w:right w:val="none" w:sz="0" w:space="0" w:color="auto"/>
                          </w:divBdr>
                          <w:divsChild>
                            <w:div w:id="1079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31801">
      <w:bodyDiv w:val="1"/>
      <w:marLeft w:val="0"/>
      <w:marRight w:val="0"/>
      <w:marTop w:val="0"/>
      <w:marBottom w:val="0"/>
      <w:divBdr>
        <w:top w:val="none" w:sz="0" w:space="0" w:color="auto"/>
        <w:left w:val="none" w:sz="0" w:space="0" w:color="auto"/>
        <w:bottom w:val="none" w:sz="0" w:space="0" w:color="auto"/>
        <w:right w:val="none" w:sz="0" w:space="0" w:color="auto"/>
      </w:divBdr>
      <w:divsChild>
        <w:div w:id="50274729">
          <w:marLeft w:val="0"/>
          <w:marRight w:val="0"/>
          <w:marTop w:val="0"/>
          <w:marBottom w:val="0"/>
          <w:divBdr>
            <w:top w:val="none" w:sz="0" w:space="0" w:color="auto"/>
            <w:left w:val="none" w:sz="0" w:space="0" w:color="auto"/>
            <w:bottom w:val="none" w:sz="0" w:space="0" w:color="auto"/>
            <w:right w:val="none" w:sz="0" w:space="0" w:color="auto"/>
          </w:divBdr>
          <w:divsChild>
            <w:div w:id="144587310">
              <w:marLeft w:val="0"/>
              <w:marRight w:val="0"/>
              <w:marTop w:val="0"/>
              <w:marBottom w:val="0"/>
              <w:divBdr>
                <w:top w:val="none" w:sz="0" w:space="0" w:color="auto"/>
                <w:left w:val="none" w:sz="0" w:space="0" w:color="auto"/>
                <w:bottom w:val="none" w:sz="0" w:space="0" w:color="auto"/>
                <w:right w:val="none" w:sz="0" w:space="0" w:color="auto"/>
              </w:divBdr>
              <w:divsChild>
                <w:div w:id="160777308">
                  <w:marLeft w:val="0"/>
                  <w:marRight w:val="0"/>
                  <w:marTop w:val="0"/>
                  <w:marBottom w:val="0"/>
                  <w:divBdr>
                    <w:top w:val="none" w:sz="0" w:space="0" w:color="auto"/>
                    <w:left w:val="none" w:sz="0" w:space="0" w:color="auto"/>
                    <w:bottom w:val="none" w:sz="0" w:space="0" w:color="auto"/>
                    <w:right w:val="none" w:sz="0" w:space="0" w:color="auto"/>
                  </w:divBdr>
                  <w:divsChild>
                    <w:div w:id="837844681">
                      <w:marLeft w:val="0"/>
                      <w:marRight w:val="0"/>
                      <w:marTop w:val="0"/>
                      <w:marBottom w:val="0"/>
                      <w:divBdr>
                        <w:top w:val="none" w:sz="0" w:space="0" w:color="auto"/>
                        <w:left w:val="none" w:sz="0" w:space="0" w:color="auto"/>
                        <w:bottom w:val="none" w:sz="0" w:space="0" w:color="auto"/>
                        <w:right w:val="none" w:sz="0" w:space="0" w:color="auto"/>
                      </w:divBdr>
                      <w:divsChild>
                        <w:div w:id="1590258">
                          <w:marLeft w:val="0"/>
                          <w:marRight w:val="0"/>
                          <w:marTop w:val="0"/>
                          <w:marBottom w:val="0"/>
                          <w:divBdr>
                            <w:top w:val="none" w:sz="0" w:space="0" w:color="auto"/>
                            <w:left w:val="none" w:sz="0" w:space="0" w:color="auto"/>
                            <w:bottom w:val="none" w:sz="0" w:space="0" w:color="auto"/>
                            <w:right w:val="none" w:sz="0" w:space="0" w:color="auto"/>
                          </w:divBdr>
                          <w:divsChild>
                            <w:div w:id="19348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06079">
      <w:bodyDiv w:val="1"/>
      <w:marLeft w:val="0"/>
      <w:marRight w:val="0"/>
      <w:marTop w:val="0"/>
      <w:marBottom w:val="0"/>
      <w:divBdr>
        <w:top w:val="none" w:sz="0" w:space="0" w:color="auto"/>
        <w:left w:val="none" w:sz="0" w:space="0" w:color="auto"/>
        <w:bottom w:val="none" w:sz="0" w:space="0" w:color="auto"/>
        <w:right w:val="none" w:sz="0" w:space="0" w:color="auto"/>
      </w:divBdr>
      <w:divsChild>
        <w:div w:id="307438310">
          <w:marLeft w:val="0"/>
          <w:marRight w:val="0"/>
          <w:marTop w:val="0"/>
          <w:marBottom w:val="0"/>
          <w:divBdr>
            <w:top w:val="none" w:sz="0" w:space="0" w:color="auto"/>
            <w:left w:val="none" w:sz="0" w:space="0" w:color="auto"/>
            <w:bottom w:val="none" w:sz="0" w:space="0" w:color="auto"/>
            <w:right w:val="none" w:sz="0" w:space="0" w:color="auto"/>
          </w:divBdr>
          <w:divsChild>
            <w:div w:id="1858305447">
              <w:marLeft w:val="0"/>
              <w:marRight w:val="0"/>
              <w:marTop w:val="0"/>
              <w:marBottom w:val="0"/>
              <w:divBdr>
                <w:top w:val="none" w:sz="0" w:space="0" w:color="auto"/>
                <w:left w:val="none" w:sz="0" w:space="0" w:color="auto"/>
                <w:bottom w:val="none" w:sz="0" w:space="0" w:color="auto"/>
                <w:right w:val="none" w:sz="0" w:space="0" w:color="auto"/>
              </w:divBdr>
              <w:divsChild>
                <w:div w:id="664866016">
                  <w:marLeft w:val="0"/>
                  <w:marRight w:val="0"/>
                  <w:marTop w:val="0"/>
                  <w:marBottom w:val="0"/>
                  <w:divBdr>
                    <w:top w:val="none" w:sz="0" w:space="0" w:color="auto"/>
                    <w:left w:val="none" w:sz="0" w:space="0" w:color="auto"/>
                    <w:bottom w:val="none" w:sz="0" w:space="0" w:color="auto"/>
                    <w:right w:val="none" w:sz="0" w:space="0" w:color="auto"/>
                  </w:divBdr>
                  <w:divsChild>
                    <w:div w:id="1052382564">
                      <w:marLeft w:val="0"/>
                      <w:marRight w:val="0"/>
                      <w:marTop w:val="0"/>
                      <w:marBottom w:val="0"/>
                      <w:divBdr>
                        <w:top w:val="none" w:sz="0" w:space="0" w:color="auto"/>
                        <w:left w:val="none" w:sz="0" w:space="0" w:color="auto"/>
                        <w:bottom w:val="none" w:sz="0" w:space="0" w:color="auto"/>
                        <w:right w:val="none" w:sz="0" w:space="0" w:color="auto"/>
                      </w:divBdr>
                      <w:divsChild>
                        <w:div w:id="333994809">
                          <w:marLeft w:val="0"/>
                          <w:marRight w:val="0"/>
                          <w:marTop w:val="0"/>
                          <w:marBottom w:val="0"/>
                          <w:divBdr>
                            <w:top w:val="none" w:sz="0" w:space="0" w:color="auto"/>
                            <w:left w:val="none" w:sz="0" w:space="0" w:color="auto"/>
                            <w:bottom w:val="none" w:sz="0" w:space="0" w:color="auto"/>
                            <w:right w:val="none" w:sz="0" w:space="0" w:color="auto"/>
                          </w:divBdr>
                          <w:divsChild>
                            <w:div w:id="13375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590697">
      <w:bodyDiv w:val="1"/>
      <w:marLeft w:val="0"/>
      <w:marRight w:val="0"/>
      <w:marTop w:val="0"/>
      <w:marBottom w:val="0"/>
      <w:divBdr>
        <w:top w:val="none" w:sz="0" w:space="0" w:color="auto"/>
        <w:left w:val="none" w:sz="0" w:space="0" w:color="auto"/>
        <w:bottom w:val="none" w:sz="0" w:space="0" w:color="auto"/>
        <w:right w:val="none" w:sz="0" w:space="0" w:color="auto"/>
      </w:divBdr>
      <w:divsChild>
        <w:div w:id="525097430">
          <w:marLeft w:val="0"/>
          <w:marRight w:val="0"/>
          <w:marTop w:val="0"/>
          <w:marBottom w:val="0"/>
          <w:divBdr>
            <w:top w:val="none" w:sz="0" w:space="0" w:color="auto"/>
            <w:left w:val="none" w:sz="0" w:space="0" w:color="auto"/>
            <w:bottom w:val="none" w:sz="0" w:space="0" w:color="auto"/>
            <w:right w:val="none" w:sz="0" w:space="0" w:color="auto"/>
          </w:divBdr>
          <w:divsChild>
            <w:div w:id="2119644064">
              <w:marLeft w:val="0"/>
              <w:marRight w:val="0"/>
              <w:marTop w:val="0"/>
              <w:marBottom w:val="0"/>
              <w:divBdr>
                <w:top w:val="none" w:sz="0" w:space="0" w:color="auto"/>
                <w:left w:val="none" w:sz="0" w:space="0" w:color="auto"/>
                <w:bottom w:val="none" w:sz="0" w:space="0" w:color="auto"/>
                <w:right w:val="none" w:sz="0" w:space="0" w:color="auto"/>
              </w:divBdr>
              <w:divsChild>
                <w:div w:id="847137210">
                  <w:marLeft w:val="0"/>
                  <w:marRight w:val="0"/>
                  <w:marTop w:val="0"/>
                  <w:marBottom w:val="0"/>
                  <w:divBdr>
                    <w:top w:val="none" w:sz="0" w:space="0" w:color="auto"/>
                    <w:left w:val="none" w:sz="0" w:space="0" w:color="auto"/>
                    <w:bottom w:val="none" w:sz="0" w:space="0" w:color="auto"/>
                    <w:right w:val="none" w:sz="0" w:space="0" w:color="auto"/>
                  </w:divBdr>
                  <w:divsChild>
                    <w:div w:id="1219198713">
                      <w:marLeft w:val="0"/>
                      <w:marRight w:val="0"/>
                      <w:marTop w:val="0"/>
                      <w:marBottom w:val="0"/>
                      <w:divBdr>
                        <w:top w:val="none" w:sz="0" w:space="0" w:color="auto"/>
                        <w:left w:val="none" w:sz="0" w:space="0" w:color="auto"/>
                        <w:bottom w:val="none" w:sz="0" w:space="0" w:color="auto"/>
                        <w:right w:val="none" w:sz="0" w:space="0" w:color="auto"/>
                      </w:divBdr>
                      <w:divsChild>
                        <w:div w:id="904141204">
                          <w:marLeft w:val="0"/>
                          <w:marRight w:val="0"/>
                          <w:marTop w:val="0"/>
                          <w:marBottom w:val="0"/>
                          <w:divBdr>
                            <w:top w:val="none" w:sz="0" w:space="0" w:color="auto"/>
                            <w:left w:val="none" w:sz="0" w:space="0" w:color="auto"/>
                            <w:bottom w:val="none" w:sz="0" w:space="0" w:color="auto"/>
                            <w:right w:val="none" w:sz="0" w:space="0" w:color="auto"/>
                          </w:divBdr>
                          <w:divsChild>
                            <w:div w:id="1142581874">
                              <w:marLeft w:val="0"/>
                              <w:marRight w:val="0"/>
                              <w:marTop w:val="0"/>
                              <w:marBottom w:val="0"/>
                              <w:divBdr>
                                <w:top w:val="none" w:sz="0" w:space="0" w:color="auto"/>
                                <w:left w:val="none" w:sz="0" w:space="0" w:color="auto"/>
                                <w:bottom w:val="none" w:sz="0" w:space="0" w:color="auto"/>
                                <w:right w:val="none" w:sz="0" w:space="0" w:color="auto"/>
                              </w:divBdr>
                              <w:divsChild>
                                <w:div w:id="76542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151504">
      <w:bodyDiv w:val="1"/>
      <w:marLeft w:val="0"/>
      <w:marRight w:val="0"/>
      <w:marTop w:val="0"/>
      <w:marBottom w:val="0"/>
      <w:divBdr>
        <w:top w:val="none" w:sz="0" w:space="0" w:color="auto"/>
        <w:left w:val="none" w:sz="0" w:space="0" w:color="auto"/>
        <w:bottom w:val="none" w:sz="0" w:space="0" w:color="auto"/>
        <w:right w:val="none" w:sz="0" w:space="0" w:color="auto"/>
      </w:divBdr>
      <w:divsChild>
        <w:div w:id="1085148728">
          <w:marLeft w:val="0"/>
          <w:marRight w:val="0"/>
          <w:marTop w:val="0"/>
          <w:marBottom w:val="0"/>
          <w:divBdr>
            <w:top w:val="none" w:sz="0" w:space="0" w:color="auto"/>
            <w:left w:val="none" w:sz="0" w:space="0" w:color="auto"/>
            <w:bottom w:val="none" w:sz="0" w:space="0" w:color="auto"/>
            <w:right w:val="none" w:sz="0" w:space="0" w:color="auto"/>
          </w:divBdr>
          <w:divsChild>
            <w:div w:id="1562984651">
              <w:marLeft w:val="0"/>
              <w:marRight w:val="0"/>
              <w:marTop w:val="0"/>
              <w:marBottom w:val="0"/>
              <w:divBdr>
                <w:top w:val="none" w:sz="0" w:space="0" w:color="auto"/>
                <w:left w:val="none" w:sz="0" w:space="0" w:color="auto"/>
                <w:bottom w:val="none" w:sz="0" w:space="0" w:color="auto"/>
                <w:right w:val="none" w:sz="0" w:space="0" w:color="auto"/>
              </w:divBdr>
              <w:divsChild>
                <w:div w:id="1977904175">
                  <w:marLeft w:val="0"/>
                  <w:marRight w:val="0"/>
                  <w:marTop w:val="0"/>
                  <w:marBottom w:val="0"/>
                  <w:divBdr>
                    <w:top w:val="none" w:sz="0" w:space="0" w:color="auto"/>
                    <w:left w:val="none" w:sz="0" w:space="0" w:color="auto"/>
                    <w:bottom w:val="none" w:sz="0" w:space="0" w:color="auto"/>
                    <w:right w:val="none" w:sz="0" w:space="0" w:color="auto"/>
                  </w:divBdr>
                  <w:divsChild>
                    <w:div w:id="482894181">
                      <w:marLeft w:val="0"/>
                      <w:marRight w:val="0"/>
                      <w:marTop w:val="0"/>
                      <w:marBottom w:val="0"/>
                      <w:divBdr>
                        <w:top w:val="none" w:sz="0" w:space="0" w:color="auto"/>
                        <w:left w:val="none" w:sz="0" w:space="0" w:color="auto"/>
                        <w:bottom w:val="none" w:sz="0" w:space="0" w:color="auto"/>
                        <w:right w:val="none" w:sz="0" w:space="0" w:color="auto"/>
                      </w:divBdr>
                      <w:divsChild>
                        <w:div w:id="1882398780">
                          <w:marLeft w:val="0"/>
                          <w:marRight w:val="0"/>
                          <w:marTop w:val="0"/>
                          <w:marBottom w:val="0"/>
                          <w:divBdr>
                            <w:top w:val="none" w:sz="0" w:space="0" w:color="auto"/>
                            <w:left w:val="none" w:sz="0" w:space="0" w:color="auto"/>
                            <w:bottom w:val="none" w:sz="0" w:space="0" w:color="auto"/>
                            <w:right w:val="none" w:sz="0" w:space="0" w:color="auto"/>
                          </w:divBdr>
                          <w:divsChild>
                            <w:div w:id="17244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788135">
      <w:bodyDiv w:val="1"/>
      <w:marLeft w:val="0"/>
      <w:marRight w:val="0"/>
      <w:marTop w:val="0"/>
      <w:marBottom w:val="0"/>
      <w:divBdr>
        <w:top w:val="none" w:sz="0" w:space="0" w:color="auto"/>
        <w:left w:val="none" w:sz="0" w:space="0" w:color="auto"/>
        <w:bottom w:val="none" w:sz="0" w:space="0" w:color="auto"/>
        <w:right w:val="none" w:sz="0" w:space="0" w:color="auto"/>
      </w:divBdr>
      <w:divsChild>
        <w:div w:id="947354569">
          <w:marLeft w:val="0"/>
          <w:marRight w:val="0"/>
          <w:marTop w:val="0"/>
          <w:marBottom w:val="0"/>
          <w:divBdr>
            <w:top w:val="none" w:sz="0" w:space="0" w:color="auto"/>
            <w:left w:val="none" w:sz="0" w:space="0" w:color="auto"/>
            <w:bottom w:val="none" w:sz="0" w:space="0" w:color="auto"/>
            <w:right w:val="none" w:sz="0" w:space="0" w:color="auto"/>
          </w:divBdr>
          <w:divsChild>
            <w:div w:id="1930967863">
              <w:marLeft w:val="0"/>
              <w:marRight w:val="0"/>
              <w:marTop w:val="0"/>
              <w:marBottom w:val="0"/>
              <w:divBdr>
                <w:top w:val="none" w:sz="0" w:space="0" w:color="auto"/>
                <w:left w:val="none" w:sz="0" w:space="0" w:color="auto"/>
                <w:bottom w:val="none" w:sz="0" w:space="0" w:color="auto"/>
                <w:right w:val="none" w:sz="0" w:space="0" w:color="auto"/>
              </w:divBdr>
              <w:divsChild>
                <w:div w:id="1709525287">
                  <w:marLeft w:val="0"/>
                  <w:marRight w:val="0"/>
                  <w:marTop w:val="0"/>
                  <w:marBottom w:val="0"/>
                  <w:divBdr>
                    <w:top w:val="none" w:sz="0" w:space="0" w:color="auto"/>
                    <w:left w:val="none" w:sz="0" w:space="0" w:color="auto"/>
                    <w:bottom w:val="none" w:sz="0" w:space="0" w:color="auto"/>
                    <w:right w:val="none" w:sz="0" w:space="0" w:color="auto"/>
                  </w:divBdr>
                  <w:divsChild>
                    <w:div w:id="1393429037">
                      <w:marLeft w:val="0"/>
                      <w:marRight w:val="0"/>
                      <w:marTop w:val="0"/>
                      <w:marBottom w:val="0"/>
                      <w:divBdr>
                        <w:top w:val="none" w:sz="0" w:space="0" w:color="auto"/>
                        <w:left w:val="none" w:sz="0" w:space="0" w:color="auto"/>
                        <w:bottom w:val="none" w:sz="0" w:space="0" w:color="auto"/>
                        <w:right w:val="none" w:sz="0" w:space="0" w:color="auto"/>
                      </w:divBdr>
                      <w:divsChild>
                        <w:div w:id="1063137939">
                          <w:marLeft w:val="0"/>
                          <w:marRight w:val="0"/>
                          <w:marTop w:val="0"/>
                          <w:marBottom w:val="0"/>
                          <w:divBdr>
                            <w:top w:val="none" w:sz="0" w:space="0" w:color="auto"/>
                            <w:left w:val="none" w:sz="0" w:space="0" w:color="auto"/>
                            <w:bottom w:val="none" w:sz="0" w:space="0" w:color="auto"/>
                            <w:right w:val="none" w:sz="0" w:space="0" w:color="auto"/>
                          </w:divBdr>
                          <w:divsChild>
                            <w:div w:id="19345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185613">
      <w:bodyDiv w:val="1"/>
      <w:marLeft w:val="0"/>
      <w:marRight w:val="0"/>
      <w:marTop w:val="0"/>
      <w:marBottom w:val="0"/>
      <w:divBdr>
        <w:top w:val="none" w:sz="0" w:space="0" w:color="auto"/>
        <w:left w:val="none" w:sz="0" w:space="0" w:color="auto"/>
        <w:bottom w:val="none" w:sz="0" w:space="0" w:color="auto"/>
        <w:right w:val="none" w:sz="0" w:space="0" w:color="auto"/>
      </w:divBdr>
      <w:divsChild>
        <w:div w:id="1084227754">
          <w:marLeft w:val="0"/>
          <w:marRight w:val="0"/>
          <w:marTop w:val="0"/>
          <w:marBottom w:val="0"/>
          <w:divBdr>
            <w:top w:val="none" w:sz="0" w:space="0" w:color="auto"/>
            <w:left w:val="none" w:sz="0" w:space="0" w:color="auto"/>
            <w:bottom w:val="none" w:sz="0" w:space="0" w:color="auto"/>
            <w:right w:val="none" w:sz="0" w:space="0" w:color="auto"/>
          </w:divBdr>
          <w:divsChild>
            <w:div w:id="70391084">
              <w:marLeft w:val="0"/>
              <w:marRight w:val="0"/>
              <w:marTop w:val="0"/>
              <w:marBottom w:val="0"/>
              <w:divBdr>
                <w:top w:val="none" w:sz="0" w:space="0" w:color="auto"/>
                <w:left w:val="none" w:sz="0" w:space="0" w:color="auto"/>
                <w:bottom w:val="none" w:sz="0" w:space="0" w:color="auto"/>
                <w:right w:val="none" w:sz="0" w:space="0" w:color="auto"/>
              </w:divBdr>
              <w:divsChild>
                <w:div w:id="805003397">
                  <w:marLeft w:val="0"/>
                  <w:marRight w:val="0"/>
                  <w:marTop w:val="0"/>
                  <w:marBottom w:val="0"/>
                  <w:divBdr>
                    <w:top w:val="none" w:sz="0" w:space="0" w:color="auto"/>
                    <w:left w:val="none" w:sz="0" w:space="0" w:color="auto"/>
                    <w:bottom w:val="none" w:sz="0" w:space="0" w:color="auto"/>
                    <w:right w:val="none" w:sz="0" w:space="0" w:color="auto"/>
                  </w:divBdr>
                  <w:divsChild>
                    <w:div w:id="1090813515">
                      <w:marLeft w:val="0"/>
                      <w:marRight w:val="0"/>
                      <w:marTop w:val="0"/>
                      <w:marBottom w:val="0"/>
                      <w:divBdr>
                        <w:top w:val="none" w:sz="0" w:space="0" w:color="auto"/>
                        <w:left w:val="none" w:sz="0" w:space="0" w:color="auto"/>
                        <w:bottom w:val="none" w:sz="0" w:space="0" w:color="auto"/>
                        <w:right w:val="none" w:sz="0" w:space="0" w:color="auto"/>
                      </w:divBdr>
                      <w:divsChild>
                        <w:div w:id="505049201">
                          <w:marLeft w:val="0"/>
                          <w:marRight w:val="0"/>
                          <w:marTop w:val="0"/>
                          <w:marBottom w:val="0"/>
                          <w:divBdr>
                            <w:top w:val="none" w:sz="0" w:space="0" w:color="auto"/>
                            <w:left w:val="none" w:sz="0" w:space="0" w:color="auto"/>
                            <w:bottom w:val="none" w:sz="0" w:space="0" w:color="auto"/>
                            <w:right w:val="none" w:sz="0" w:space="0" w:color="auto"/>
                          </w:divBdr>
                          <w:divsChild>
                            <w:div w:id="11275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759669">
      <w:bodyDiv w:val="1"/>
      <w:marLeft w:val="0"/>
      <w:marRight w:val="0"/>
      <w:marTop w:val="0"/>
      <w:marBottom w:val="0"/>
      <w:divBdr>
        <w:top w:val="none" w:sz="0" w:space="0" w:color="auto"/>
        <w:left w:val="none" w:sz="0" w:space="0" w:color="auto"/>
        <w:bottom w:val="none" w:sz="0" w:space="0" w:color="auto"/>
        <w:right w:val="none" w:sz="0" w:space="0" w:color="auto"/>
      </w:divBdr>
      <w:divsChild>
        <w:div w:id="1971470167">
          <w:marLeft w:val="0"/>
          <w:marRight w:val="0"/>
          <w:marTop w:val="0"/>
          <w:marBottom w:val="0"/>
          <w:divBdr>
            <w:top w:val="none" w:sz="0" w:space="0" w:color="auto"/>
            <w:left w:val="none" w:sz="0" w:space="0" w:color="auto"/>
            <w:bottom w:val="none" w:sz="0" w:space="0" w:color="auto"/>
            <w:right w:val="none" w:sz="0" w:space="0" w:color="auto"/>
          </w:divBdr>
          <w:divsChild>
            <w:div w:id="471287015">
              <w:marLeft w:val="0"/>
              <w:marRight w:val="0"/>
              <w:marTop w:val="0"/>
              <w:marBottom w:val="0"/>
              <w:divBdr>
                <w:top w:val="none" w:sz="0" w:space="0" w:color="auto"/>
                <w:left w:val="none" w:sz="0" w:space="0" w:color="auto"/>
                <w:bottom w:val="none" w:sz="0" w:space="0" w:color="auto"/>
                <w:right w:val="none" w:sz="0" w:space="0" w:color="auto"/>
              </w:divBdr>
              <w:divsChild>
                <w:div w:id="1500577909">
                  <w:marLeft w:val="0"/>
                  <w:marRight w:val="0"/>
                  <w:marTop w:val="0"/>
                  <w:marBottom w:val="0"/>
                  <w:divBdr>
                    <w:top w:val="none" w:sz="0" w:space="0" w:color="auto"/>
                    <w:left w:val="none" w:sz="0" w:space="0" w:color="auto"/>
                    <w:bottom w:val="none" w:sz="0" w:space="0" w:color="auto"/>
                    <w:right w:val="none" w:sz="0" w:space="0" w:color="auto"/>
                  </w:divBdr>
                  <w:divsChild>
                    <w:div w:id="711267842">
                      <w:marLeft w:val="0"/>
                      <w:marRight w:val="0"/>
                      <w:marTop w:val="0"/>
                      <w:marBottom w:val="0"/>
                      <w:divBdr>
                        <w:top w:val="none" w:sz="0" w:space="0" w:color="auto"/>
                        <w:left w:val="none" w:sz="0" w:space="0" w:color="auto"/>
                        <w:bottom w:val="none" w:sz="0" w:space="0" w:color="auto"/>
                        <w:right w:val="none" w:sz="0" w:space="0" w:color="auto"/>
                      </w:divBdr>
                      <w:divsChild>
                        <w:div w:id="2111855290">
                          <w:marLeft w:val="0"/>
                          <w:marRight w:val="0"/>
                          <w:marTop w:val="0"/>
                          <w:marBottom w:val="0"/>
                          <w:divBdr>
                            <w:top w:val="none" w:sz="0" w:space="0" w:color="auto"/>
                            <w:left w:val="none" w:sz="0" w:space="0" w:color="auto"/>
                            <w:bottom w:val="none" w:sz="0" w:space="0" w:color="auto"/>
                            <w:right w:val="none" w:sz="0" w:space="0" w:color="auto"/>
                          </w:divBdr>
                          <w:divsChild>
                            <w:div w:id="12969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698672">
      <w:bodyDiv w:val="1"/>
      <w:marLeft w:val="0"/>
      <w:marRight w:val="0"/>
      <w:marTop w:val="0"/>
      <w:marBottom w:val="0"/>
      <w:divBdr>
        <w:top w:val="none" w:sz="0" w:space="0" w:color="auto"/>
        <w:left w:val="none" w:sz="0" w:space="0" w:color="auto"/>
        <w:bottom w:val="none" w:sz="0" w:space="0" w:color="auto"/>
        <w:right w:val="none" w:sz="0" w:space="0" w:color="auto"/>
      </w:divBdr>
      <w:divsChild>
        <w:div w:id="1946494038">
          <w:marLeft w:val="0"/>
          <w:marRight w:val="0"/>
          <w:marTop w:val="0"/>
          <w:marBottom w:val="0"/>
          <w:divBdr>
            <w:top w:val="none" w:sz="0" w:space="0" w:color="auto"/>
            <w:left w:val="none" w:sz="0" w:space="0" w:color="auto"/>
            <w:bottom w:val="none" w:sz="0" w:space="0" w:color="auto"/>
            <w:right w:val="none" w:sz="0" w:space="0" w:color="auto"/>
          </w:divBdr>
          <w:divsChild>
            <w:div w:id="1695614793">
              <w:marLeft w:val="0"/>
              <w:marRight w:val="0"/>
              <w:marTop w:val="0"/>
              <w:marBottom w:val="0"/>
              <w:divBdr>
                <w:top w:val="none" w:sz="0" w:space="0" w:color="auto"/>
                <w:left w:val="none" w:sz="0" w:space="0" w:color="auto"/>
                <w:bottom w:val="none" w:sz="0" w:space="0" w:color="auto"/>
                <w:right w:val="none" w:sz="0" w:space="0" w:color="auto"/>
              </w:divBdr>
              <w:divsChild>
                <w:div w:id="1310288339">
                  <w:marLeft w:val="0"/>
                  <w:marRight w:val="0"/>
                  <w:marTop w:val="0"/>
                  <w:marBottom w:val="0"/>
                  <w:divBdr>
                    <w:top w:val="none" w:sz="0" w:space="0" w:color="auto"/>
                    <w:left w:val="none" w:sz="0" w:space="0" w:color="auto"/>
                    <w:bottom w:val="none" w:sz="0" w:space="0" w:color="auto"/>
                    <w:right w:val="none" w:sz="0" w:space="0" w:color="auto"/>
                  </w:divBdr>
                  <w:divsChild>
                    <w:div w:id="1430589033">
                      <w:marLeft w:val="0"/>
                      <w:marRight w:val="0"/>
                      <w:marTop w:val="0"/>
                      <w:marBottom w:val="0"/>
                      <w:divBdr>
                        <w:top w:val="none" w:sz="0" w:space="0" w:color="auto"/>
                        <w:left w:val="none" w:sz="0" w:space="0" w:color="auto"/>
                        <w:bottom w:val="none" w:sz="0" w:space="0" w:color="auto"/>
                        <w:right w:val="none" w:sz="0" w:space="0" w:color="auto"/>
                      </w:divBdr>
                      <w:divsChild>
                        <w:div w:id="1835604139">
                          <w:marLeft w:val="0"/>
                          <w:marRight w:val="0"/>
                          <w:marTop w:val="0"/>
                          <w:marBottom w:val="0"/>
                          <w:divBdr>
                            <w:top w:val="none" w:sz="0" w:space="0" w:color="auto"/>
                            <w:left w:val="none" w:sz="0" w:space="0" w:color="auto"/>
                            <w:bottom w:val="none" w:sz="0" w:space="0" w:color="auto"/>
                            <w:right w:val="none" w:sz="0" w:space="0" w:color="auto"/>
                          </w:divBdr>
                          <w:divsChild>
                            <w:div w:id="4803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005157">
      <w:bodyDiv w:val="1"/>
      <w:marLeft w:val="0"/>
      <w:marRight w:val="0"/>
      <w:marTop w:val="0"/>
      <w:marBottom w:val="0"/>
      <w:divBdr>
        <w:top w:val="none" w:sz="0" w:space="0" w:color="auto"/>
        <w:left w:val="none" w:sz="0" w:space="0" w:color="auto"/>
        <w:bottom w:val="none" w:sz="0" w:space="0" w:color="auto"/>
        <w:right w:val="none" w:sz="0" w:space="0" w:color="auto"/>
      </w:divBdr>
      <w:divsChild>
        <w:div w:id="1770390695">
          <w:marLeft w:val="0"/>
          <w:marRight w:val="0"/>
          <w:marTop w:val="0"/>
          <w:marBottom w:val="0"/>
          <w:divBdr>
            <w:top w:val="none" w:sz="0" w:space="0" w:color="auto"/>
            <w:left w:val="none" w:sz="0" w:space="0" w:color="auto"/>
            <w:bottom w:val="none" w:sz="0" w:space="0" w:color="auto"/>
            <w:right w:val="none" w:sz="0" w:space="0" w:color="auto"/>
          </w:divBdr>
          <w:divsChild>
            <w:div w:id="1621257540">
              <w:marLeft w:val="0"/>
              <w:marRight w:val="0"/>
              <w:marTop w:val="0"/>
              <w:marBottom w:val="0"/>
              <w:divBdr>
                <w:top w:val="none" w:sz="0" w:space="0" w:color="auto"/>
                <w:left w:val="none" w:sz="0" w:space="0" w:color="auto"/>
                <w:bottom w:val="none" w:sz="0" w:space="0" w:color="auto"/>
                <w:right w:val="none" w:sz="0" w:space="0" w:color="auto"/>
              </w:divBdr>
              <w:divsChild>
                <w:div w:id="128398419">
                  <w:marLeft w:val="0"/>
                  <w:marRight w:val="0"/>
                  <w:marTop w:val="0"/>
                  <w:marBottom w:val="0"/>
                  <w:divBdr>
                    <w:top w:val="none" w:sz="0" w:space="0" w:color="auto"/>
                    <w:left w:val="none" w:sz="0" w:space="0" w:color="auto"/>
                    <w:bottom w:val="none" w:sz="0" w:space="0" w:color="auto"/>
                    <w:right w:val="none" w:sz="0" w:space="0" w:color="auto"/>
                  </w:divBdr>
                  <w:divsChild>
                    <w:div w:id="1900701840">
                      <w:marLeft w:val="0"/>
                      <w:marRight w:val="0"/>
                      <w:marTop w:val="0"/>
                      <w:marBottom w:val="0"/>
                      <w:divBdr>
                        <w:top w:val="none" w:sz="0" w:space="0" w:color="auto"/>
                        <w:left w:val="none" w:sz="0" w:space="0" w:color="auto"/>
                        <w:bottom w:val="none" w:sz="0" w:space="0" w:color="auto"/>
                        <w:right w:val="none" w:sz="0" w:space="0" w:color="auto"/>
                      </w:divBdr>
                      <w:divsChild>
                        <w:div w:id="578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246367">
      <w:bodyDiv w:val="1"/>
      <w:marLeft w:val="0"/>
      <w:marRight w:val="0"/>
      <w:marTop w:val="0"/>
      <w:marBottom w:val="0"/>
      <w:divBdr>
        <w:top w:val="none" w:sz="0" w:space="0" w:color="auto"/>
        <w:left w:val="none" w:sz="0" w:space="0" w:color="auto"/>
        <w:bottom w:val="none" w:sz="0" w:space="0" w:color="auto"/>
        <w:right w:val="none" w:sz="0" w:space="0" w:color="auto"/>
      </w:divBdr>
      <w:divsChild>
        <w:div w:id="1849900526">
          <w:marLeft w:val="0"/>
          <w:marRight w:val="0"/>
          <w:marTop w:val="0"/>
          <w:marBottom w:val="0"/>
          <w:divBdr>
            <w:top w:val="none" w:sz="0" w:space="0" w:color="auto"/>
            <w:left w:val="none" w:sz="0" w:space="0" w:color="auto"/>
            <w:bottom w:val="none" w:sz="0" w:space="0" w:color="auto"/>
            <w:right w:val="none" w:sz="0" w:space="0" w:color="auto"/>
          </w:divBdr>
          <w:divsChild>
            <w:div w:id="1777630029">
              <w:marLeft w:val="0"/>
              <w:marRight w:val="0"/>
              <w:marTop w:val="0"/>
              <w:marBottom w:val="0"/>
              <w:divBdr>
                <w:top w:val="none" w:sz="0" w:space="0" w:color="auto"/>
                <w:left w:val="none" w:sz="0" w:space="0" w:color="auto"/>
                <w:bottom w:val="none" w:sz="0" w:space="0" w:color="auto"/>
                <w:right w:val="none" w:sz="0" w:space="0" w:color="auto"/>
              </w:divBdr>
              <w:divsChild>
                <w:div w:id="1672685357">
                  <w:marLeft w:val="0"/>
                  <w:marRight w:val="0"/>
                  <w:marTop w:val="0"/>
                  <w:marBottom w:val="0"/>
                  <w:divBdr>
                    <w:top w:val="none" w:sz="0" w:space="0" w:color="auto"/>
                    <w:left w:val="none" w:sz="0" w:space="0" w:color="auto"/>
                    <w:bottom w:val="none" w:sz="0" w:space="0" w:color="auto"/>
                    <w:right w:val="none" w:sz="0" w:space="0" w:color="auto"/>
                  </w:divBdr>
                  <w:divsChild>
                    <w:div w:id="542710585">
                      <w:marLeft w:val="0"/>
                      <w:marRight w:val="0"/>
                      <w:marTop w:val="0"/>
                      <w:marBottom w:val="0"/>
                      <w:divBdr>
                        <w:top w:val="none" w:sz="0" w:space="0" w:color="auto"/>
                        <w:left w:val="none" w:sz="0" w:space="0" w:color="auto"/>
                        <w:bottom w:val="none" w:sz="0" w:space="0" w:color="auto"/>
                        <w:right w:val="none" w:sz="0" w:space="0" w:color="auto"/>
                      </w:divBdr>
                      <w:divsChild>
                        <w:div w:id="2087342066">
                          <w:marLeft w:val="0"/>
                          <w:marRight w:val="0"/>
                          <w:marTop w:val="0"/>
                          <w:marBottom w:val="0"/>
                          <w:divBdr>
                            <w:top w:val="none" w:sz="0" w:space="0" w:color="auto"/>
                            <w:left w:val="none" w:sz="0" w:space="0" w:color="auto"/>
                            <w:bottom w:val="none" w:sz="0" w:space="0" w:color="auto"/>
                            <w:right w:val="none" w:sz="0" w:space="0" w:color="auto"/>
                          </w:divBdr>
                          <w:divsChild>
                            <w:div w:id="13011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998814">
      <w:bodyDiv w:val="1"/>
      <w:marLeft w:val="0"/>
      <w:marRight w:val="0"/>
      <w:marTop w:val="0"/>
      <w:marBottom w:val="0"/>
      <w:divBdr>
        <w:top w:val="none" w:sz="0" w:space="0" w:color="auto"/>
        <w:left w:val="none" w:sz="0" w:space="0" w:color="auto"/>
        <w:bottom w:val="none" w:sz="0" w:space="0" w:color="auto"/>
        <w:right w:val="none" w:sz="0" w:space="0" w:color="auto"/>
      </w:divBdr>
      <w:divsChild>
        <w:div w:id="1859812083">
          <w:marLeft w:val="0"/>
          <w:marRight w:val="0"/>
          <w:marTop w:val="0"/>
          <w:marBottom w:val="0"/>
          <w:divBdr>
            <w:top w:val="none" w:sz="0" w:space="0" w:color="auto"/>
            <w:left w:val="none" w:sz="0" w:space="0" w:color="auto"/>
            <w:bottom w:val="none" w:sz="0" w:space="0" w:color="auto"/>
            <w:right w:val="none" w:sz="0" w:space="0" w:color="auto"/>
          </w:divBdr>
          <w:divsChild>
            <w:div w:id="1186477326">
              <w:marLeft w:val="0"/>
              <w:marRight w:val="0"/>
              <w:marTop w:val="0"/>
              <w:marBottom w:val="0"/>
              <w:divBdr>
                <w:top w:val="none" w:sz="0" w:space="0" w:color="auto"/>
                <w:left w:val="none" w:sz="0" w:space="0" w:color="auto"/>
                <w:bottom w:val="none" w:sz="0" w:space="0" w:color="auto"/>
                <w:right w:val="none" w:sz="0" w:space="0" w:color="auto"/>
              </w:divBdr>
              <w:divsChild>
                <w:div w:id="2142919842">
                  <w:marLeft w:val="0"/>
                  <w:marRight w:val="0"/>
                  <w:marTop w:val="0"/>
                  <w:marBottom w:val="0"/>
                  <w:divBdr>
                    <w:top w:val="none" w:sz="0" w:space="0" w:color="auto"/>
                    <w:left w:val="none" w:sz="0" w:space="0" w:color="auto"/>
                    <w:bottom w:val="none" w:sz="0" w:space="0" w:color="auto"/>
                    <w:right w:val="none" w:sz="0" w:space="0" w:color="auto"/>
                  </w:divBdr>
                  <w:divsChild>
                    <w:div w:id="779301381">
                      <w:marLeft w:val="0"/>
                      <w:marRight w:val="0"/>
                      <w:marTop w:val="0"/>
                      <w:marBottom w:val="0"/>
                      <w:divBdr>
                        <w:top w:val="none" w:sz="0" w:space="0" w:color="auto"/>
                        <w:left w:val="none" w:sz="0" w:space="0" w:color="auto"/>
                        <w:bottom w:val="none" w:sz="0" w:space="0" w:color="auto"/>
                        <w:right w:val="none" w:sz="0" w:space="0" w:color="auto"/>
                      </w:divBdr>
                      <w:divsChild>
                        <w:div w:id="1271668462">
                          <w:marLeft w:val="0"/>
                          <w:marRight w:val="0"/>
                          <w:marTop w:val="0"/>
                          <w:marBottom w:val="0"/>
                          <w:divBdr>
                            <w:top w:val="none" w:sz="0" w:space="0" w:color="auto"/>
                            <w:left w:val="none" w:sz="0" w:space="0" w:color="auto"/>
                            <w:bottom w:val="none" w:sz="0" w:space="0" w:color="auto"/>
                            <w:right w:val="none" w:sz="0" w:space="0" w:color="auto"/>
                          </w:divBdr>
                          <w:divsChild>
                            <w:div w:id="818576284">
                              <w:marLeft w:val="0"/>
                              <w:marRight w:val="0"/>
                              <w:marTop w:val="0"/>
                              <w:marBottom w:val="0"/>
                              <w:divBdr>
                                <w:top w:val="none" w:sz="0" w:space="0" w:color="auto"/>
                                <w:left w:val="none" w:sz="0" w:space="0" w:color="auto"/>
                                <w:bottom w:val="none" w:sz="0" w:space="0" w:color="auto"/>
                                <w:right w:val="none" w:sz="0" w:space="0" w:color="auto"/>
                              </w:divBdr>
                              <w:divsChild>
                                <w:div w:id="991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679393">
      <w:bodyDiv w:val="1"/>
      <w:marLeft w:val="0"/>
      <w:marRight w:val="0"/>
      <w:marTop w:val="0"/>
      <w:marBottom w:val="0"/>
      <w:divBdr>
        <w:top w:val="none" w:sz="0" w:space="0" w:color="auto"/>
        <w:left w:val="none" w:sz="0" w:space="0" w:color="auto"/>
        <w:bottom w:val="none" w:sz="0" w:space="0" w:color="auto"/>
        <w:right w:val="none" w:sz="0" w:space="0" w:color="auto"/>
      </w:divBdr>
      <w:divsChild>
        <w:div w:id="1308629380">
          <w:marLeft w:val="0"/>
          <w:marRight w:val="0"/>
          <w:marTop w:val="0"/>
          <w:marBottom w:val="0"/>
          <w:divBdr>
            <w:top w:val="none" w:sz="0" w:space="0" w:color="auto"/>
            <w:left w:val="none" w:sz="0" w:space="0" w:color="auto"/>
            <w:bottom w:val="none" w:sz="0" w:space="0" w:color="auto"/>
            <w:right w:val="none" w:sz="0" w:space="0" w:color="auto"/>
          </w:divBdr>
          <w:divsChild>
            <w:div w:id="38238789">
              <w:marLeft w:val="0"/>
              <w:marRight w:val="0"/>
              <w:marTop w:val="0"/>
              <w:marBottom w:val="0"/>
              <w:divBdr>
                <w:top w:val="none" w:sz="0" w:space="0" w:color="auto"/>
                <w:left w:val="none" w:sz="0" w:space="0" w:color="auto"/>
                <w:bottom w:val="none" w:sz="0" w:space="0" w:color="auto"/>
                <w:right w:val="none" w:sz="0" w:space="0" w:color="auto"/>
              </w:divBdr>
              <w:divsChild>
                <w:div w:id="1731536675">
                  <w:marLeft w:val="0"/>
                  <w:marRight w:val="0"/>
                  <w:marTop w:val="0"/>
                  <w:marBottom w:val="0"/>
                  <w:divBdr>
                    <w:top w:val="none" w:sz="0" w:space="0" w:color="auto"/>
                    <w:left w:val="none" w:sz="0" w:space="0" w:color="auto"/>
                    <w:bottom w:val="none" w:sz="0" w:space="0" w:color="auto"/>
                    <w:right w:val="none" w:sz="0" w:space="0" w:color="auto"/>
                  </w:divBdr>
                  <w:divsChild>
                    <w:div w:id="1170871974">
                      <w:marLeft w:val="0"/>
                      <w:marRight w:val="0"/>
                      <w:marTop w:val="0"/>
                      <w:marBottom w:val="0"/>
                      <w:divBdr>
                        <w:top w:val="none" w:sz="0" w:space="0" w:color="auto"/>
                        <w:left w:val="none" w:sz="0" w:space="0" w:color="auto"/>
                        <w:bottom w:val="none" w:sz="0" w:space="0" w:color="auto"/>
                        <w:right w:val="none" w:sz="0" w:space="0" w:color="auto"/>
                      </w:divBdr>
                      <w:divsChild>
                        <w:div w:id="556939233">
                          <w:marLeft w:val="0"/>
                          <w:marRight w:val="0"/>
                          <w:marTop w:val="0"/>
                          <w:marBottom w:val="0"/>
                          <w:divBdr>
                            <w:top w:val="none" w:sz="0" w:space="0" w:color="auto"/>
                            <w:left w:val="none" w:sz="0" w:space="0" w:color="auto"/>
                            <w:bottom w:val="none" w:sz="0" w:space="0" w:color="auto"/>
                            <w:right w:val="none" w:sz="0" w:space="0" w:color="auto"/>
                          </w:divBdr>
                          <w:divsChild>
                            <w:div w:id="8153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905399">
      <w:bodyDiv w:val="1"/>
      <w:marLeft w:val="0"/>
      <w:marRight w:val="0"/>
      <w:marTop w:val="0"/>
      <w:marBottom w:val="0"/>
      <w:divBdr>
        <w:top w:val="none" w:sz="0" w:space="0" w:color="auto"/>
        <w:left w:val="none" w:sz="0" w:space="0" w:color="auto"/>
        <w:bottom w:val="none" w:sz="0" w:space="0" w:color="auto"/>
        <w:right w:val="none" w:sz="0" w:space="0" w:color="auto"/>
      </w:divBdr>
      <w:divsChild>
        <w:div w:id="1853521835">
          <w:marLeft w:val="0"/>
          <w:marRight w:val="0"/>
          <w:marTop w:val="0"/>
          <w:marBottom w:val="0"/>
          <w:divBdr>
            <w:top w:val="none" w:sz="0" w:space="0" w:color="auto"/>
            <w:left w:val="none" w:sz="0" w:space="0" w:color="auto"/>
            <w:bottom w:val="none" w:sz="0" w:space="0" w:color="auto"/>
            <w:right w:val="none" w:sz="0" w:space="0" w:color="auto"/>
          </w:divBdr>
          <w:divsChild>
            <w:div w:id="86050069">
              <w:marLeft w:val="0"/>
              <w:marRight w:val="0"/>
              <w:marTop w:val="0"/>
              <w:marBottom w:val="0"/>
              <w:divBdr>
                <w:top w:val="none" w:sz="0" w:space="0" w:color="auto"/>
                <w:left w:val="none" w:sz="0" w:space="0" w:color="auto"/>
                <w:bottom w:val="none" w:sz="0" w:space="0" w:color="auto"/>
                <w:right w:val="none" w:sz="0" w:space="0" w:color="auto"/>
              </w:divBdr>
              <w:divsChild>
                <w:div w:id="1364599177">
                  <w:marLeft w:val="0"/>
                  <w:marRight w:val="0"/>
                  <w:marTop w:val="0"/>
                  <w:marBottom w:val="0"/>
                  <w:divBdr>
                    <w:top w:val="none" w:sz="0" w:space="0" w:color="auto"/>
                    <w:left w:val="none" w:sz="0" w:space="0" w:color="auto"/>
                    <w:bottom w:val="none" w:sz="0" w:space="0" w:color="auto"/>
                    <w:right w:val="none" w:sz="0" w:space="0" w:color="auto"/>
                  </w:divBdr>
                  <w:divsChild>
                    <w:div w:id="1823616195">
                      <w:marLeft w:val="0"/>
                      <w:marRight w:val="0"/>
                      <w:marTop w:val="0"/>
                      <w:marBottom w:val="0"/>
                      <w:divBdr>
                        <w:top w:val="none" w:sz="0" w:space="0" w:color="auto"/>
                        <w:left w:val="none" w:sz="0" w:space="0" w:color="auto"/>
                        <w:bottom w:val="none" w:sz="0" w:space="0" w:color="auto"/>
                        <w:right w:val="none" w:sz="0" w:space="0" w:color="auto"/>
                      </w:divBdr>
                      <w:divsChild>
                        <w:div w:id="2107381524">
                          <w:marLeft w:val="0"/>
                          <w:marRight w:val="0"/>
                          <w:marTop w:val="0"/>
                          <w:marBottom w:val="0"/>
                          <w:divBdr>
                            <w:top w:val="none" w:sz="0" w:space="0" w:color="auto"/>
                            <w:left w:val="none" w:sz="0" w:space="0" w:color="auto"/>
                            <w:bottom w:val="none" w:sz="0" w:space="0" w:color="auto"/>
                            <w:right w:val="none" w:sz="0" w:space="0" w:color="auto"/>
                          </w:divBdr>
                          <w:divsChild>
                            <w:div w:id="17538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602101">
      <w:bodyDiv w:val="1"/>
      <w:marLeft w:val="0"/>
      <w:marRight w:val="0"/>
      <w:marTop w:val="0"/>
      <w:marBottom w:val="0"/>
      <w:divBdr>
        <w:top w:val="none" w:sz="0" w:space="0" w:color="auto"/>
        <w:left w:val="none" w:sz="0" w:space="0" w:color="auto"/>
        <w:bottom w:val="none" w:sz="0" w:space="0" w:color="auto"/>
        <w:right w:val="none" w:sz="0" w:space="0" w:color="auto"/>
      </w:divBdr>
      <w:divsChild>
        <w:div w:id="2072734103">
          <w:marLeft w:val="0"/>
          <w:marRight w:val="0"/>
          <w:marTop w:val="0"/>
          <w:marBottom w:val="0"/>
          <w:divBdr>
            <w:top w:val="none" w:sz="0" w:space="0" w:color="auto"/>
            <w:left w:val="none" w:sz="0" w:space="0" w:color="auto"/>
            <w:bottom w:val="none" w:sz="0" w:space="0" w:color="auto"/>
            <w:right w:val="none" w:sz="0" w:space="0" w:color="auto"/>
          </w:divBdr>
          <w:divsChild>
            <w:div w:id="410011786">
              <w:marLeft w:val="0"/>
              <w:marRight w:val="0"/>
              <w:marTop w:val="0"/>
              <w:marBottom w:val="0"/>
              <w:divBdr>
                <w:top w:val="none" w:sz="0" w:space="0" w:color="auto"/>
                <w:left w:val="none" w:sz="0" w:space="0" w:color="auto"/>
                <w:bottom w:val="none" w:sz="0" w:space="0" w:color="auto"/>
                <w:right w:val="none" w:sz="0" w:space="0" w:color="auto"/>
              </w:divBdr>
              <w:divsChild>
                <w:div w:id="1687631172">
                  <w:marLeft w:val="0"/>
                  <w:marRight w:val="0"/>
                  <w:marTop w:val="0"/>
                  <w:marBottom w:val="0"/>
                  <w:divBdr>
                    <w:top w:val="none" w:sz="0" w:space="0" w:color="auto"/>
                    <w:left w:val="none" w:sz="0" w:space="0" w:color="auto"/>
                    <w:bottom w:val="none" w:sz="0" w:space="0" w:color="auto"/>
                    <w:right w:val="none" w:sz="0" w:space="0" w:color="auto"/>
                  </w:divBdr>
                  <w:divsChild>
                    <w:div w:id="618607132">
                      <w:marLeft w:val="0"/>
                      <w:marRight w:val="0"/>
                      <w:marTop w:val="0"/>
                      <w:marBottom w:val="0"/>
                      <w:divBdr>
                        <w:top w:val="none" w:sz="0" w:space="0" w:color="auto"/>
                        <w:left w:val="none" w:sz="0" w:space="0" w:color="auto"/>
                        <w:bottom w:val="none" w:sz="0" w:space="0" w:color="auto"/>
                        <w:right w:val="none" w:sz="0" w:space="0" w:color="auto"/>
                      </w:divBdr>
                      <w:divsChild>
                        <w:div w:id="1162769841">
                          <w:marLeft w:val="0"/>
                          <w:marRight w:val="0"/>
                          <w:marTop w:val="0"/>
                          <w:marBottom w:val="0"/>
                          <w:divBdr>
                            <w:top w:val="none" w:sz="0" w:space="0" w:color="auto"/>
                            <w:left w:val="none" w:sz="0" w:space="0" w:color="auto"/>
                            <w:bottom w:val="none" w:sz="0" w:space="0" w:color="auto"/>
                            <w:right w:val="none" w:sz="0" w:space="0" w:color="auto"/>
                          </w:divBdr>
                          <w:divsChild>
                            <w:div w:id="12113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101655">
      <w:bodyDiv w:val="1"/>
      <w:marLeft w:val="0"/>
      <w:marRight w:val="0"/>
      <w:marTop w:val="0"/>
      <w:marBottom w:val="0"/>
      <w:divBdr>
        <w:top w:val="none" w:sz="0" w:space="0" w:color="auto"/>
        <w:left w:val="none" w:sz="0" w:space="0" w:color="auto"/>
        <w:bottom w:val="none" w:sz="0" w:space="0" w:color="auto"/>
        <w:right w:val="none" w:sz="0" w:space="0" w:color="auto"/>
      </w:divBdr>
      <w:divsChild>
        <w:div w:id="154686767">
          <w:marLeft w:val="0"/>
          <w:marRight w:val="0"/>
          <w:marTop w:val="0"/>
          <w:marBottom w:val="0"/>
          <w:divBdr>
            <w:top w:val="none" w:sz="0" w:space="0" w:color="auto"/>
            <w:left w:val="none" w:sz="0" w:space="0" w:color="auto"/>
            <w:bottom w:val="none" w:sz="0" w:space="0" w:color="auto"/>
            <w:right w:val="none" w:sz="0" w:space="0" w:color="auto"/>
          </w:divBdr>
          <w:divsChild>
            <w:div w:id="1868987538">
              <w:marLeft w:val="0"/>
              <w:marRight w:val="0"/>
              <w:marTop w:val="0"/>
              <w:marBottom w:val="0"/>
              <w:divBdr>
                <w:top w:val="none" w:sz="0" w:space="0" w:color="auto"/>
                <w:left w:val="none" w:sz="0" w:space="0" w:color="auto"/>
                <w:bottom w:val="none" w:sz="0" w:space="0" w:color="auto"/>
                <w:right w:val="none" w:sz="0" w:space="0" w:color="auto"/>
              </w:divBdr>
              <w:divsChild>
                <w:div w:id="1626740423">
                  <w:marLeft w:val="0"/>
                  <w:marRight w:val="0"/>
                  <w:marTop w:val="0"/>
                  <w:marBottom w:val="0"/>
                  <w:divBdr>
                    <w:top w:val="none" w:sz="0" w:space="0" w:color="auto"/>
                    <w:left w:val="none" w:sz="0" w:space="0" w:color="auto"/>
                    <w:bottom w:val="none" w:sz="0" w:space="0" w:color="auto"/>
                    <w:right w:val="none" w:sz="0" w:space="0" w:color="auto"/>
                  </w:divBdr>
                  <w:divsChild>
                    <w:div w:id="1989476645">
                      <w:marLeft w:val="0"/>
                      <w:marRight w:val="0"/>
                      <w:marTop w:val="0"/>
                      <w:marBottom w:val="0"/>
                      <w:divBdr>
                        <w:top w:val="none" w:sz="0" w:space="0" w:color="auto"/>
                        <w:left w:val="none" w:sz="0" w:space="0" w:color="auto"/>
                        <w:bottom w:val="none" w:sz="0" w:space="0" w:color="auto"/>
                        <w:right w:val="none" w:sz="0" w:space="0" w:color="auto"/>
                      </w:divBdr>
                      <w:divsChild>
                        <w:div w:id="1206715429">
                          <w:marLeft w:val="0"/>
                          <w:marRight w:val="0"/>
                          <w:marTop w:val="0"/>
                          <w:marBottom w:val="0"/>
                          <w:divBdr>
                            <w:top w:val="none" w:sz="0" w:space="0" w:color="auto"/>
                            <w:left w:val="none" w:sz="0" w:space="0" w:color="auto"/>
                            <w:bottom w:val="none" w:sz="0" w:space="0" w:color="auto"/>
                            <w:right w:val="none" w:sz="0" w:space="0" w:color="auto"/>
                          </w:divBdr>
                          <w:divsChild>
                            <w:div w:id="17362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75453">
      <w:bodyDiv w:val="1"/>
      <w:marLeft w:val="0"/>
      <w:marRight w:val="0"/>
      <w:marTop w:val="0"/>
      <w:marBottom w:val="0"/>
      <w:divBdr>
        <w:top w:val="none" w:sz="0" w:space="0" w:color="auto"/>
        <w:left w:val="none" w:sz="0" w:space="0" w:color="auto"/>
        <w:bottom w:val="none" w:sz="0" w:space="0" w:color="auto"/>
        <w:right w:val="none" w:sz="0" w:space="0" w:color="auto"/>
      </w:divBdr>
      <w:divsChild>
        <w:div w:id="1041320191">
          <w:marLeft w:val="0"/>
          <w:marRight w:val="0"/>
          <w:marTop w:val="0"/>
          <w:marBottom w:val="0"/>
          <w:divBdr>
            <w:top w:val="none" w:sz="0" w:space="0" w:color="auto"/>
            <w:left w:val="none" w:sz="0" w:space="0" w:color="auto"/>
            <w:bottom w:val="none" w:sz="0" w:space="0" w:color="auto"/>
            <w:right w:val="none" w:sz="0" w:space="0" w:color="auto"/>
          </w:divBdr>
          <w:divsChild>
            <w:div w:id="1097410664">
              <w:marLeft w:val="0"/>
              <w:marRight w:val="0"/>
              <w:marTop w:val="0"/>
              <w:marBottom w:val="0"/>
              <w:divBdr>
                <w:top w:val="none" w:sz="0" w:space="0" w:color="auto"/>
                <w:left w:val="none" w:sz="0" w:space="0" w:color="auto"/>
                <w:bottom w:val="none" w:sz="0" w:space="0" w:color="auto"/>
                <w:right w:val="none" w:sz="0" w:space="0" w:color="auto"/>
              </w:divBdr>
              <w:divsChild>
                <w:div w:id="929854073">
                  <w:marLeft w:val="0"/>
                  <w:marRight w:val="0"/>
                  <w:marTop w:val="0"/>
                  <w:marBottom w:val="0"/>
                  <w:divBdr>
                    <w:top w:val="none" w:sz="0" w:space="0" w:color="auto"/>
                    <w:left w:val="none" w:sz="0" w:space="0" w:color="auto"/>
                    <w:bottom w:val="none" w:sz="0" w:space="0" w:color="auto"/>
                    <w:right w:val="none" w:sz="0" w:space="0" w:color="auto"/>
                  </w:divBdr>
                  <w:divsChild>
                    <w:div w:id="15617464">
                      <w:marLeft w:val="0"/>
                      <w:marRight w:val="0"/>
                      <w:marTop w:val="0"/>
                      <w:marBottom w:val="0"/>
                      <w:divBdr>
                        <w:top w:val="none" w:sz="0" w:space="0" w:color="auto"/>
                        <w:left w:val="none" w:sz="0" w:space="0" w:color="auto"/>
                        <w:bottom w:val="none" w:sz="0" w:space="0" w:color="auto"/>
                        <w:right w:val="none" w:sz="0" w:space="0" w:color="auto"/>
                      </w:divBdr>
                      <w:divsChild>
                        <w:div w:id="2133286358">
                          <w:marLeft w:val="0"/>
                          <w:marRight w:val="0"/>
                          <w:marTop w:val="0"/>
                          <w:marBottom w:val="0"/>
                          <w:divBdr>
                            <w:top w:val="none" w:sz="0" w:space="0" w:color="auto"/>
                            <w:left w:val="none" w:sz="0" w:space="0" w:color="auto"/>
                            <w:bottom w:val="none" w:sz="0" w:space="0" w:color="auto"/>
                            <w:right w:val="none" w:sz="0" w:space="0" w:color="auto"/>
                          </w:divBdr>
                          <w:divsChild>
                            <w:div w:id="4951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http://web.archive.org/web/20110321230718/http:/www.deewr.gov.au/Indigenous/Schooling/Programs/ABSTUDY/2010/Allowancesandbenefits/Pages/RemoteAreaAllowance.aspx" TargetMode="External"/><Relationship Id="rId1827" Type="http://schemas.openxmlformats.org/officeDocument/2006/relationships/hyperlink" Target="http://web.archive.org/web/20110321230853/http:/www.deewr.gov.au/Indigenous/Schooling/Programs/ABSTUDY/2010/Allowancesandbenefits/Pages/ApprovedTravellers.aspx" TargetMode="External"/><Relationship Id="rId21" Type="http://schemas.openxmlformats.org/officeDocument/2006/relationships/hyperlink" Target="http://web.archive.org/web/20110321225057/http:/www.deewr.gov.au/Indigenous/Schooling/Programs/ABSTUDY/2010/AdministrationofABSTUDY/Pages/OverpaymentAndRecoveryOfAllowances.aspx" TargetMode="External"/><Relationship Id="rId2089" Type="http://schemas.openxmlformats.org/officeDocument/2006/relationships/hyperlink" Target="http://web.archive.org/web/20110321231021/http:/www.deewr.gov.au/Indigenous/Schooling/Programs/ABSTUDY/2010/Allowancesandbenefits/Pages/AwayFromBaseAssistance.aspx" TargetMode="External"/><Relationship Id="rId170" Type="http://schemas.openxmlformats.org/officeDocument/2006/relationships/hyperlink" Target="http://web.archive.org/web/20110321225245/http:/www.deewr.gov.au/Indigenous/Schooling/Programs/ABSTUDY/Glossary/Pages/glossary.aspx" TargetMode="External"/><Relationship Id="rId268" Type="http://schemas.openxmlformats.org/officeDocument/2006/relationships/hyperlink" Target="http://web.archive.org/web/20110321225408/http:/www.deewr.gov.au/Indigenous/Schooling/Programs/ABSTUDY/Glossary/Pages/glossary.aspx" TargetMode="External"/><Relationship Id="rId475" Type="http://schemas.openxmlformats.org/officeDocument/2006/relationships/hyperlink" Target="http://web.archive.org/web/20110321225656/http:/www.deewr.gov.au/Indigenous/Schooling/Programs/ABSTUDY/2010/Studentstatus/Pages/AwayFromHomeEntitlementsEligibility.aspx" TargetMode="External"/><Relationship Id="rId682" Type="http://schemas.openxmlformats.org/officeDocument/2006/relationships/hyperlink" Target="http://web.archive.org/web/20110321230016/http:/www.deewr.gov.au/Indigenous/Schooling/Programs/ABSTUDY/2010/Studyrequirement/Pages/ProgressRulesPost1July07.aspx" TargetMode="External"/><Relationship Id="rId2156" Type="http://schemas.openxmlformats.org/officeDocument/2006/relationships/hyperlink" Target="http://web.archive.org/web/20110321231102/http:/www.deewr.gov.au/Indigenous/Schooling/Programs/ABSTUDY/2010/SpecificeligibilitycriteriaforABSTUDY/Pages/TertiaryAward.aspx" TargetMode="External"/><Relationship Id="rId128" Type="http://schemas.openxmlformats.org/officeDocument/2006/relationships/hyperlink" Target="http://web.archive.org/web/20110321225206/http:/www.deewr.gov.au/Indigenous/Schooling/Programs/ABSTUDY/2010/Allowancesandbenefits/Pages/PensionerEducationSupplement.aspx" TargetMode="External"/><Relationship Id="rId335" Type="http://schemas.openxmlformats.org/officeDocument/2006/relationships/hyperlink" Target="http://web.archive.org/web/20110321225513/http:/www.deewr.gov.au/Indigenous/Schooling/Programs/ABSTUDY/2010/Allowancesandbenefits/Pages/IncidentalsAllowance.aspx" TargetMode="External"/><Relationship Id="rId542" Type="http://schemas.openxmlformats.org/officeDocument/2006/relationships/hyperlink" Target="http://web.archive.org/web/20110321225838/http:/www.deewr.gov.au/Indigenous/Schooling/Programs/ABSTUDY/2010/Studentstatus/Pages/OverviewOfIndependentStatus.aspx" TargetMode="External"/><Relationship Id="rId987" Type="http://schemas.openxmlformats.org/officeDocument/2006/relationships/hyperlink" Target="http://web.archive.org/web/20110321230338/http:/www.deewr.gov.au/Indigenous/Schooling/Programs/ABSTUDY/2010/Meanstests/Pages/ParterAndPersonalIncomeTests.aspx" TargetMode="External"/><Relationship Id="rId1172" Type="http://schemas.openxmlformats.org/officeDocument/2006/relationships/hyperlink" Target="http://web.archive.org/web/20110321230505/http:/www.deewr.gov.au/Indigenous/Schooling/Programs/ABSTUDY/Glossary/Pages/glossary.aspx" TargetMode="External"/><Relationship Id="rId2016" Type="http://schemas.openxmlformats.org/officeDocument/2006/relationships/hyperlink" Target="http://web.archive.org/web/20110321230957/http:/www.deewr.gov.au/Indigenous/Schooling/Programs/ABSTUDY/2010/Allowancesandbenefits/Pages/PaymentAndAcquittal.aspx" TargetMode="External"/><Relationship Id="rId2223" Type="http://schemas.openxmlformats.org/officeDocument/2006/relationships/hyperlink" Target="http://web.archive.org/web/20110321231102/http:/www.deewr.gov.au/Indigenous/Schooling/Programs/ABSTUDY/Glossary/Pages/glossary.aspx" TargetMode="External"/><Relationship Id="rId402" Type="http://schemas.openxmlformats.org/officeDocument/2006/relationships/hyperlink" Target="http://web.archive.org/web/20110321225639/http:/www.deewr.gov.au/Indigenous/Schooling/Programs/ABSTUDY/2010/Studentstatus/Pages/TravelTimeAndAccess.aspx" TargetMode="External"/><Relationship Id="rId847" Type="http://schemas.openxmlformats.org/officeDocument/2006/relationships/hyperlink" Target="http://web.archive.org/web/20110321230154/http:/www.deewr.gov.au/Indigenous/Schooling/Programs/ABSTUDY/2010/Studyrequirement/Pages/OverseasStudy.aspx" TargetMode="External"/><Relationship Id="rId1032" Type="http://schemas.openxmlformats.org/officeDocument/2006/relationships/hyperlink" Target="http://web.archive.org/web/20110321230349/http:/www.deewr.gov.au/Indigenous/Schooling/Programs/ABSTUDY/2010/SpecificeligibilitycriteriaforABSTUDY/Pages/SchoolingAAward.aspx" TargetMode="External"/><Relationship Id="rId1477" Type="http://schemas.openxmlformats.org/officeDocument/2006/relationships/hyperlink" Target="http://web.archive.org/web/20110321230706/http:/www.deewr.gov.au/Indigenous/Schooling/Programs/ABSTUDY/2010/Allowancesandbenefits/Pages/EntitlementToRentAssistance.aspx" TargetMode="External"/><Relationship Id="rId1684" Type="http://schemas.openxmlformats.org/officeDocument/2006/relationships/hyperlink" Target="http://web.archive.org/web/20110321230816/http:/www.deewr.gov.au/Indigenous/Schooling/Programs/ABSTUDY/Glossary/Pages/glossary.aspx" TargetMode="External"/><Relationship Id="rId1891" Type="http://schemas.openxmlformats.org/officeDocument/2006/relationships/hyperlink" Target="http://web.archive.org/web/20110321230902/http:/www.deewr.gov.au/Indigenous/Schooling/Programs/ABSTUDY/Glossary/Pages/glossary.aspx" TargetMode="External"/><Relationship Id="rId707" Type="http://schemas.openxmlformats.org/officeDocument/2006/relationships/hyperlink" Target="http://web.archive.org/web/20110321230035/http:/www.deewr.gov.au/Indigenous/Schooling/Programs/ABSTUDY/2010/Studyrequirement/Pages/StudyLoadConcessions.aspx" TargetMode="External"/><Relationship Id="rId914" Type="http://schemas.openxmlformats.org/officeDocument/2006/relationships/hyperlink" Target="http://web.archive.org/web/20110321230229/http:/www.deewr.gov.au/Indigenous/Schooling/Programs/ABSTUDY/2010/Meanstests/Pages/PartnerIncomeTestAndLimits.aspx" TargetMode="External"/><Relationship Id="rId1337" Type="http://schemas.openxmlformats.org/officeDocument/2006/relationships/hyperlink" Target="http://web.archive.org/web/20110321230619/http:/www.deewr.gov.au/Indigenous/Schooling/Programs/ABSTUDY/2010/Studyrequirement/Pages/RequirementToUndertakeCourse.aspx" TargetMode="External"/><Relationship Id="rId1544" Type="http://schemas.openxmlformats.org/officeDocument/2006/relationships/hyperlink" Target="http://web.archive.org/web/20110321230718/http:/www.deewr.gov.au/Indigenous/Schooling/Programs/ABSTUDY/2010/Allowancesandbenefits/Pages/LivingAllowanceEntitlementPeriods.aspx" TargetMode="External"/><Relationship Id="rId1751" Type="http://schemas.openxmlformats.org/officeDocument/2006/relationships/hyperlink" Target="http://web.archive.org/web/20110321230834/http:/www.deewr.gov.au/Indigenous/Schooling/Programs/ABSTUDY/2010/SpecificeligibilitycriteriaforABSTUDY/Pages/SchoolingBAward.aspx" TargetMode="External"/><Relationship Id="rId1989" Type="http://schemas.openxmlformats.org/officeDocument/2006/relationships/hyperlink" Target="http://web.archive.org/web/20110321230947/http:/www.deewr.gov.au/Indigenous/Schooling/Programs/ABSTUDY/2010/Allowancesandbenefits/Pages/ApprovedTravel.aspx" TargetMode="External"/><Relationship Id="rId43" Type="http://schemas.openxmlformats.org/officeDocument/2006/relationships/hyperlink" Target="http://web.archive.org/web/20110321225133/http:/www.deewr.gov.au/Indigenous/Schooling/Programs/ABSTUDY/2010/AdministrationofABSTUDY/Pages/OverpaymentAndRecoveryOfAllowances.aspx" TargetMode="External"/><Relationship Id="rId1404" Type="http://schemas.openxmlformats.org/officeDocument/2006/relationships/hyperlink" Target="http://web.archive.org/web/20110321230648/http:/www.deewr.gov.au/Indigenous/Schooling/Programs/ABSTUDY/Glossary/Pages/glossary.aspx" TargetMode="External"/><Relationship Id="rId1611" Type="http://schemas.openxmlformats.org/officeDocument/2006/relationships/hyperlink" Target="http://web.archive.org/web/20110321230736/http:/www.deewr.gov.au/Indigenous/Schooling/Programs/ABSTUDY/2010/AdministrationofABSTUDY/Pages/taxation.aspx" TargetMode="External"/><Relationship Id="rId1849" Type="http://schemas.openxmlformats.org/officeDocument/2006/relationships/hyperlink" Target="http://web.archive.org/web/20110321230902/http:/www.deewr.gov.au/Indigenous/Schooling/Programs/ABSTUDY/2010/Allowancesandbenefits/Pages/ApprovedTravel.aspx" TargetMode="External"/><Relationship Id="rId192" Type="http://schemas.openxmlformats.org/officeDocument/2006/relationships/hyperlink" Target="http://web.archive.org/web/20110321225329/http:/www.deewr.gov.au/Indigenous/Schooling/Programs/ABSTUDY/Glossary/Pages/glossary.aspx" TargetMode="External"/><Relationship Id="rId1709" Type="http://schemas.openxmlformats.org/officeDocument/2006/relationships/hyperlink" Target="http://web.archive.org/web/20110321230816/http:/www.deewr.gov.au/Indigenous/Schooling/Programs/ABSTUDY/2010/Allowancesandbenefits/Pages/SchoolFeesAllowance.aspx" TargetMode="External"/><Relationship Id="rId1916" Type="http://schemas.openxmlformats.org/officeDocument/2006/relationships/hyperlink" Target="http://web.archive.org/web/20110321230913/http:/www.deewr.gov.au/Indigenous/Schooling/Programs/ABSTUDY/2010/Allowancesandbenefits/Pages/FaresAllowanceEntitlement.aspx" TargetMode="External"/><Relationship Id="rId497" Type="http://schemas.openxmlformats.org/officeDocument/2006/relationships/hyperlink" Target="http://web.archive.org/web/20110321225715/http:/www.deewr.gov.au/Indigenous/Schooling/Programs/ABSTUDY/2010/Studentstatus/Pages/AwayFromHomeEntitlementsEligibility.aspx" TargetMode="External"/><Relationship Id="rId2080" Type="http://schemas.openxmlformats.org/officeDocument/2006/relationships/hyperlink" Target="http://web.archive.org/web/20110321231021/http:/www.deewr.gov.au/Indigenous/Schooling/Programs/ABSTUDY/2010/Allowancesandbenefits/Pages/PaymentAndAcquittal.aspx" TargetMode="External"/><Relationship Id="rId2178" Type="http://schemas.openxmlformats.org/officeDocument/2006/relationships/hyperlink" Target="http://web.archive.org/web/20110321231102/http:/www.dest.gov.au/sectors/indigenous_education/publications_resources/abstudy/glossary/glossary.htm" TargetMode="External"/><Relationship Id="rId357" Type="http://schemas.openxmlformats.org/officeDocument/2006/relationships/hyperlink" Target="http://web.archive.org/web/20110321225542/http:/www.deewr.gov.au/Indigenous/Schooling/Programs/ABSTUDY/Glossary/Pages/glossary.aspx" TargetMode="External"/><Relationship Id="rId1194" Type="http://schemas.openxmlformats.org/officeDocument/2006/relationships/hyperlink" Target="http://web.archive.org/web/20110321230524/http:/www.deewr.gov.au/Indigenous/Schooling/Programs/ABSTUDY/Glossary/Pages/glossary.aspx" TargetMode="External"/><Relationship Id="rId2038" Type="http://schemas.openxmlformats.org/officeDocument/2006/relationships/hyperlink" Target="http://web.archive.org/web/20110321231009/http:/www.deewr.gov.au/Indigenous/Schooling/Programs/ABSTUDY/2010/Allowancesandbenefits/Pages/ApprovalOfAwayFromBaseActivities.aspx" TargetMode="External"/><Relationship Id="rId217" Type="http://schemas.openxmlformats.org/officeDocument/2006/relationships/hyperlink" Target="http://web.archive.org/web/20110321225359/http:/www.deewr.gov.au/Indigenous/Schooling/Programs/ABSTUDY/2010/SpecificeligibilitycriteriaforABSTUDY/Pages/SchoolingAAward.aspx" TargetMode="External"/><Relationship Id="rId564" Type="http://schemas.openxmlformats.org/officeDocument/2006/relationships/hyperlink" Target="http://web.archive.org/web/20110321225848/http:/www.deewr.gov.au/Indigenous/Schooling/Programs/ABSTUDY/2010/Studentstatus/Pages/PermanentIndependentStatus.aspx" TargetMode="External"/><Relationship Id="rId771" Type="http://schemas.openxmlformats.org/officeDocument/2006/relationships/hyperlink" Target="http://web.archive.org/web/20110321230102/http:/www.deewr.gov.au/Indigenous/Schooling/Programs/ABSTUDY/2010/Studyrequirement/Pages/StudyLoadConcessions.aspx" TargetMode="External"/><Relationship Id="rId869" Type="http://schemas.openxmlformats.org/officeDocument/2006/relationships/hyperlink" Target="http://web.archive.org/web/20110321230205/http:/www.deewr.gov.au/Indigenous/Schooling/Programs/ABSTUDY/2010/Allowancesandbenefits/Pages/startupscholarship.aspx" TargetMode="External"/><Relationship Id="rId1499" Type="http://schemas.openxmlformats.org/officeDocument/2006/relationships/hyperlink" Target="http://web.archive.org/web/20110321230706/http:/www.deewr.gov.au/Indigenous/Schooling/Programs/ABSTUDY/2010/ApplyingforABSTUDY/Pages/ApplyingForAbstudy.aspx" TargetMode="External"/><Relationship Id="rId2245" Type="http://schemas.openxmlformats.org/officeDocument/2006/relationships/hyperlink" Target="http://web.archive.org/web/20110321231112/http:/www.deewr.gov.au/Indigenous/Schooling/Programs/ABSTUDY/Glossary/Pages/glossary.aspx" TargetMode="External"/><Relationship Id="rId424" Type="http://schemas.openxmlformats.org/officeDocument/2006/relationships/hyperlink" Target="http://web.archive.org/web/20110321225639/http:/www.deewr.gov.au/Indigenous/Schooling/Programs/ABSTUDY/2010/Studentstatus/Pages/AwayFromHomeEntitlementsEligibility.aspx" TargetMode="External"/><Relationship Id="rId631" Type="http://schemas.openxmlformats.org/officeDocument/2006/relationships/hyperlink" Target="http://web.archive.org/web/20110321225944/http:/www.deewr.gov.au/Indigenous/Schooling/Programs/ABSTUDY/Glossary/Pages/glossary.aspx" TargetMode="External"/><Relationship Id="rId729" Type="http://schemas.openxmlformats.org/officeDocument/2006/relationships/hyperlink" Target="http://web.archive.org/web/20110321230044/http:/www.deewr.gov.au/Indigenous/Schooling/Programs/ABSTUDY/2010/Allowancesandbenefits/Pages/PensionerEducationSupplement.aspx" TargetMode="External"/><Relationship Id="rId1054" Type="http://schemas.openxmlformats.org/officeDocument/2006/relationships/hyperlink" Target="http://web.archive.org/web/20110321230359/http:/www.deewr.gov.au/Indigenous/Schooling/Programs/ABSTUDY/Glossary/Pages/glossary.aspx" TargetMode="External"/><Relationship Id="rId1261" Type="http://schemas.openxmlformats.org/officeDocument/2006/relationships/hyperlink" Target="http://web.archive.org/web/20110321230610/http:/www.deewr.gov.au/Indigenous/Schooling/Programs/ABSTUDY/2010/Allowancesandbenefits/Pages/AbstudyLivingAllowanceRates.aspx" TargetMode="External"/><Relationship Id="rId1359" Type="http://schemas.openxmlformats.org/officeDocument/2006/relationships/hyperlink" Target="http://web.archive.org/web/20110321230629/http:/www.deewr.gov.au/Indigenous/Schooling/Programs/ABSTUDY/2010/Allowancesandbenefits/Pages/ResidentialCostsOption.aspx" TargetMode="External"/><Relationship Id="rId2105" Type="http://schemas.openxmlformats.org/officeDocument/2006/relationships/hyperlink" Target="http://web.archive.org/web/20110321231031/http:/www.deewr.gov.au/Indigenous/Schooling/Programs/ABSTUDY/2010/AdministrationofABSTUDY/Pages/OverpaymentAndRecoveryOfAllowances.aspx" TargetMode="External"/><Relationship Id="rId936" Type="http://schemas.openxmlformats.org/officeDocument/2006/relationships/hyperlink" Target="http://web.archive.org/web/20110321230240/http:/www.deewr.gov.au/Indigenous/Schooling/Programs/ABSTUDY/Glossary/Pages/glossary.aspx" TargetMode="External"/><Relationship Id="rId1121" Type="http://schemas.openxmlformats.org/officeDocument/2006/relationships/hyperlink" Target="http://web.archive.org/web/20110321230446/http:/www.deewr.gov.au/Indigenous/Schooling/Programs/ABSTUDY/Glossary/Pages/glossary.aspx" TargetMode="External"/><Relationship Id="rId1219" Type="http://schemas.openxmlformats.org/officeDocument/2006/relationships/hyperlink" Target="http://web.archive.org/web/20110321230535/http:/www.deewr.gov.au/Indigenous/Schooling/Programs/ABSTUDY/2010/Allowancesandbenefits/Pages/AdvancePayment.aspx" TargetMode="External"/><Relationship Id="rId1566" Type="http://schemas.openxmlformats.org/officeDocument/2006/relationships/hyperlink" Target="http://web.archive.org/web/20110321230727/http:/www.deewr.gov.au/Indigenous/Schooling/Programs/ABSTUDY/Glossary/Pages/glossary.aspx" TargetMode="External"/><Relationship Id="rId1773" Type="http://schemas.openxmlformats.org/officeDocument/2006/relationships/hyperlink" Target="http://web.archive.org/web/20110321230844/http:/www.deewr.gov.au/Indigenous/Schooling/Programs/ABSTUDY/2010/Allowancesandbenefits/Pages/QualificationForFaresAllowance.aspx" TargetMode="External"/><Relationship Id="rId1980" Type="http://schemas.openxmlformats.org/officeDocument/2006/relationships/hyperlink" Target="http://web.archive.org/web/20110321230934/http:/www.deewr.gov.au/Indigenous/Schooling/Programs/ABSTUDY/2010/PrimaryeligibilitycriteriaforABSTUDY/Pages/ApprovedCoursesOfStudy.aspx" TargetMode="External"/><Relationship Id="rId65" Type="http://schemas.openxmlformats.org/officeDocument/2006/relationships/hyperlink" Target="http://web.archive.org/web/20110321225133/http:/www.deewr.gov.au/Indigenous/Schooling/Programs/ABSTUDY/2010/Allowancesandbenefits/Pages/RelocationScholarship.aspx" TargetMode="External"/><Relationship Id="rId1426" Type="http://schemas.openxmlformats.org/officeDocument/2006/relationships/hyperlink" Target="http://web.archive.org/web/20110321230648/http:/www.deewr.gov.au/Indigenous/Schooling/Programs/ABSTUDY/Glossary/Pages/glossary.aspx" TargetMode="External"/><Relationship Id="rId1633" Type="http://schemas.openxmlformats.org/officeDocument/2006/relationships/hyperlink" Target="http://web.archive.org/web/20110321230748/http:/www.deewr.gov.au/Indigenous/Schooling/Programs/ABSTUDY/2010/Allowancesandbenefits/Pages/IncidentalsAllowance.aspx" TargetMode="External"/><Relationship Id="rId1840" Type="http://schemas.openxmlformats.org/officeDocument/2006/relationships/hyperlink" Target="http://web.archive.org/web/20110321230853/http:/www.deewr.gov.au/Indigenous/Schooling/Programs/ABSTUDY/2010/Allowancesandbenefits/Pages/AwayFromBaseAssistance.aspx" TargetMode="External"/><Relationship Id="rId1700" Type="http://schemas.openxmlformats.org/officeDocument/2006/relationships/hyperlink" Target="http://web.archive.org/web/20110321230816/http:/www.deewr.gov.au/Indigenous/Schooling/Programs/ABSTUDY/2010/Studentstatus/Pages/OverviewOfIndependentStatus.aspx" TargetMode="External"/><Relationship Id="rId1938" Type="http://schemas.openxmlformats.org/officeDocument/2006/relationships/hyperlink" Target="http://web.archive.org/web/20110321230913/http:/www.deewr.gov.au/Indigenous/Schooling/Programs/ABSTUDY/2010/Allowancesandbenefits/Pages/ApprovalOfAwayFromBaseAllowances.aspx" TargetMode="External"/><Relationship Id="rId281" Type="http://schemas.openxmlformats.org/officeDocument/2006/relationships/hyperlink" Target="http://web.archive.org/web/20110321225416/http:/www.deewr.gov.au/Indigenous/Schooling/Programs/ABSTUDY/Glossary/Pages/glossary.aspx" TargetMode="External"/><Relationship Id="rId141" Type="http://schemas.openxmlformats.org/officeDocument/2006/relationships/hyperlink" Target="http://web.archive.org/web/20110321225206/http:/www.deewr.gov.au/Indigenous/Schooling/Programs/ABSTUDY/Glossary/Pages/glossary.aspx" TargetMode="External"/><Relationship Id="rId379" Type="http://schemas.openxmlformats.org/officeDocument/2006/relationships/hyperlink" Target="http://web.archive.org/web/20110321225608/http:/www.deewr.gov.au/Indigenous/Schooling/Programs/ABSTUDY/2010/SpecificeligibilitycriteriaforABSTUDY/Pages/ParttimeAward.aspx" TargetMode="External"/><Relationship Id="rId586" Type="http://schemas.openxmlformats.org/officeDocument/2006/relationships/hyperlink" Target="http://web.archive.org/web/20110321225848/http:/www.deewr.gov.au/Indigenous/Schooling/Programs/ABSTUDY/2010/Studentstatus/Pages/PermanentIndependentStatus.aspx" TargetMode="External"/><Relationship Id="rId793" Type="http://schemas.openxmlformats.org/officeDocument/2006/relationships/hyperlink" Target="http://web.archive.org/web/20110321230124/http:/www.deewr.gov.au/Indigenous/Schooling/Programs/ABSTUDY/2010/Studyrequirement/Pages/ProgressRulesPost1July07.aspx" TargetMode="External"/><Relationship Id="rId2267" Type="http://schemas.openxmlformats.org/officeDocument/2006/relationships/hyperlink" Target="http://web.archive.org/web/20110321231123/http:/www.deewr.gov.au/Indigenous/Schooling/Programs/ABSTUDY/2011/Studentstatus/Pages/ReviewableIndependentStatus.aspx" TargetMode="External"/><Relationship Id="rId7" Type="http://schemas.openxmlformats.org/officeDocument/2006/relationships/hyperlink" Target="http://web.archive.org/web/20110321225034/http:/www.deewr.gov.au/Indigenous/Schooling/Programs/ABSTUDY/2010/Foreword/Pages/foreword.aspx" TargetMode="External"/><Relationship Id="rId239" Type="http://schemas.openxmlformats.org/officeDocument/2006/relationships/hyperlink" Target="http://web.archive.org/web/20110321225359/http:/www.deewr.gov.au/Indigenous/Schooling/Programs/ABSTUDY/2010/Appendices/Pages/determinationNo2002-01.aspx" TargetMode="External"/><Relationship Id="rId446" Type="http://schemas.openxmlformats.org/officeDocument/2006/relationships/hyperlink" Target="http://web.archive.org/web/20110321225648/http:/www.deewr.gov.au/Indigenous/Schooling/Programs/ABSTUDY/2010/Studentstatus/Pages/TravelTimeAndAccess.aspx" TargetMode="External"/><Relationship Id="rId653" Type="http://schemas.openxmlformats.org/officeDocument/2006/relationships/hyperlink" Target="http://web.archive.org/web/20110321230003/http:/www.deewr.gov.au/Indigenous/Schooling/Programs/ABSTUDY/Glossary/Pages/glossary.aspx" TargetMode="External"/><Relationship Id="rId1076" Type="http://schemas.openxmlformats.org/officeDocument/2006/relationships/hyperlink" Target="http://web.archive.org/web/20110321230418/http:/www.deewr.gov.au/Indigenous/Schooling/Programs/ABSTUDY/2010/Meanstests/Pages/AssetsTests.aspx" TargetMode="External"/><Relationship Id="rId1283" Type="http://schemas.openxmlformats.org/officeDocument/2006/relationships/hyperlink" Target="http://web.archive.org/web/20110321230610/http:/www.deewr.gov.au/Indigenous/Schooling/Programs/ABSTUDY/2010/SpecificeligibilitycriteriaforABSTUDY/Pages/SchoolingBAward.aspx" TargetMode="External"/><Relationship Id="rId1490" Type="http://schemas.openxmlformats.org/officeDocument/2006/relationships/hyperlink" Target="http://web.archive.org/web/20110321230706/http:/www.deewr.gov.au/Indigenous/Schooling/Programs/ABSTUDY/Glossary/Pages/glossary.aspx" TargetMode="External"/><Relationship Id="rId2127" Type="http://schemas.openxmlformats.org/officeDocument/2006/relationships/hyperlink" Target="http://web.archive.org/web/20110321231040/http:/www.deewr.gov.au/Indigenous/Schooling/Programs/ABSTUDY/2010/Allowancesandbenefits/Pages/LawfulCustodyAllowance.aspx" TargetMode="External"/><Relationship Id="rId306" Type="http://schemas.openxmlformats.org/officeDocument/2006/relationships/hyperlink" Target="http://web.archive.org/web/20110321225455/http:/www.deewr.gov.au/Indigenous/Schooling/Programs/ABSTUDY/2010/Allowancesandbenefits/Pages/OverviewOfRentAssistance.aspx" TargetMode="External"/><Relationship Id="rId860" Type="http://schemas.openxmlformats.org/officeDocument/2006/relationships/hyperlink" Target="http://web.archive.org/web/20110321230205/http:/www.deewr.gov.au/Indigenous/Schooling/Programs/ABSTUDY/2010/Allowancesandbenefits/Pages/AdditionalIncidentalsAllowance.aspx" TargetMode="External"/><Relationship Id="rId958" Type="http://schemas.openxmlformats.org/officeDocument/2006/relationships/hyperlink" Target="http://web.archive.org/web/20110321230240/http:/www.deewr.gov.au/Indigenous/Schooling/Programs/ABSTUDY/Glossary/Pages/glossary.aspx" TargetMode="External"/><Relationship Id="rId1143" Type="http://schemas.openxmlformats.org/officeDocument/2006/relationships/hyperlink" Target="http://web.archive.org/web/20110321230456/http:/www.deewr.gov.au/Indigenous/Schooling/Programs/ABSTUDY/Glossary/Pages/glossary.aspx" TargetMode="External"/><Relationship Id="rId1588" Type="http://schemas.openxmlformats.org/officeDocument/2006/relationships/hyperlink" Target="http://web.archive.org/web/20110321230736/http:/www.deewr.gov.au/Indigenous/Schooling/Programs/ABSTUDY/2010/SpecificeligibilitycriteriaforABSTUDY/Pages/MastersAndDoctorateAward.aspx" TargetMode="External"/><Relationship Id="rId1795" Type="http://schemas.openxmlformats.org/officeDocument/2006/relationships/hyperlink" Target="http://web.archive.org/web/20110321230844/http:/www.deewr.gov.au/Indigenous/Schooling/Programs/ABSTUDY/2010/Studentstatus/Pages/TravelTimeAndAccess.aspx" TargetMode="External"/><Relationship Id="rId87" Type="http://schemas.openxmlformats.org/officeDocument/2006/relationships/hyperlink" Target="http://web.archive.org/web/20110321225133/http:/www.deewr.gov.au/Indigenous/Schooling/Programs/ABSTUDY/2010/Allowancesandbenefits/Pages/PharmaceuticalAllowance.aspx" TargetMode="External"/><Relationship Id="rId513" Type="http://schemas.openxmlformats.org/officeDocument/2006/relationships/hyperlink" Target="http://web.archive.org/web/20110321225749/http:/www.deewr.gov.au/Indigenous/Schooling/Programs/ABSTUDY/2010/Studentstatus/Pages/ContinuityOfStudy.aspx" TargetMode="External"/><Relationship Id="rId720" Type="http://schemas.openxmlformats.org/officeDocument/2006/relationships/hyperlink" Target="http://web.archive.org/web/20110321230035/http:/www.deewr.gov.au/Indigenous/Schooling/Programs/ABSTUDY/Glossary/Pages/glossary.aspx" TargetMode="External"/><Relationship Id="rId818" Type="http://schemas.openxmlformats.org/officeDocument/2006/relationships/hyperlink" Target="http://web.archive.org/web/20110321230134/http:/www.deewr.gov.au/Indigenous/Schooling/Programs/ABSTUDY/2010/Studyrequirement/Pages/ProgressRulesPre1July07.aspx" TargetMode="External"/><Relationship Id="rId1350" Type="http://schemas.openxmlformats.org/officeDocument/2006/relationships/hyperlink" Target="http://web.archive.org/web/20110321230629/http:/www.deewr.gov.au/Indigenous/Schooling/Programs/ABSTUDY/2010/Allowancesandbenefits/Pages/ResidentialCostsOption.aspx" TargetMode="External"/><Relationship Id="rId1448" Type="http://schemas.openxmlformats.org/officeDocument/2006/relationships/hyperlink" Target="http://web.archive.org/web/20110321230657/http:/www.deewr.gov.au/Indigenous/Schooling/Programs/ABSTUDY/2010/Meanstests/Pages/ParterAndPersonalIncomeTests.aspx" TargetMode="External"/><Relationship Id="rId1655" Type="http://schemas.openxmlformats.org/officeDocument/2006/relationships/hyperlink" Target="http://web.archive.org/web/20110321230805/http:/www.deewr.gov.au/Indigenous/Schooling/Programs/ABSTUDY/2010/Allowancesandbenefits/Pages/SchoolTermAllowance.aspx" TargetMode="External"/><Relationship Id="rId1003" Type="http://schemas.openxmlformats.org/officeDocument/2006/relationships/hyperlink" Target="http://web.archive.org/web/20110321230349/http:/www.deewr.gov.au/Indigenous/Schooling/Programs/ABSTUDY/2010/Allowancesandbenefits/Pages/OverviewOfRentAssistance.aspx" TargetMode="External"/><Relationship Id="rId1210" Type="http://schemas.openxmlformats.org/officeDocument/2006/relationships/hyperlink" Target="http://web.archive.org/web/20110321230535/http:/www.deewr.gov.au/Indigenous/Schooling/Programs/ABSTUDY/2010/Allowancesandbenefits/Pages/AwayFromBaseAssistance.aspx" TargetMode="External"/><Relationship Id="rId1308" Type="http://schemas.openxmlformats.org/officeDocument/2006/relationships/hyperlink" Target="http://web.archive.org/web/20110321230610/http:/www.deewr.gov.au/Indigenous/Schooling/Programs/ABSTUDY/2010/Allowancesandbenefits/Pages/AbstudyLivingAllowanceRates.aspx" TargetMode="External"/><Relationship Id="rId1862" Type="http://schemas.openxmlformats.org/officeDocument/2006/relationships/hyperlink" Target="http://web.archive.org/web/20110321230902/http:/www.deewr.gov.au/Indigenous/Schooling/Programs/ABSTUDY/Glossary/Pages/glossary.aspx" TargetMode="External"/><Relationship Id="rId1515" Type="http://schemas.openxmlformats.org/officeDocument/2006/relationships/hyperlink" Target="http://web.archive.org/web/20110321230718/http:/www.deewr.gov.au/Indigenous/Schooling/Programs/ABSTUDY/2010/Allowancesandbenefits/Pages/RemoteAreaAllowance.aspx" TargetMode="External"/><Relationship Id="rId1722" Type="http://schemas.openxmlformats.org/officeDocument/2006/relationships/hyperlink" Target="http://web.archive.org/web/20110321230816/http:/www.deewr.gov.au/Indigenous/Schooling/Programs/ABSTUDY/2010/Allowancesandbenefits/Pages/SchoolFeesAllowance.aspx" TargetMode="External"/><Relationship Id="rId14" Type="http://schemas.openxmlformats.org/officeDocument/2006/relationships/hyperlink" Target="http://web.archive.org/web/20110321225057/http:/www.deewr.gov.au/Indigenous/Schooling/Programs/ABSTUDY/2010/AdministrationofABSTUDY/Pages/administrationframeworkforabstudy.aspx" TargetMode="External"/><Relationship Id="rId2191" Type="http://schemas.openxmlformats.org/officeDocument/2006/relationships/hyperlink" Target="http://web.archive.org/web/20110321231102/http:/www.deewr.gov.au/Indigenous/Schooling/Programs/ABSTUDY/Glossary/Pages/glossary.aspx" TargetMode="External"/><Relationship Id="rId163" Type="http://schemas.openxmlformats.org/officeDocument/2006/relationships/hyperlink" Target="http://web.archive.org/web/20110321225221/http:/www.deewr.gov.au/Indigenous/Schooling/Programs/ABSTUDY/Glossary/Pages/glossary.aspx" TargetMode="External"/><Relationship Id="rId370" Type="http://schemas.openxmlformats.org/officeDocument/2006/relationships/hyperlink" Target="http://web.archive.org/web/20110321225608/http:/www.deewr.gov.au/Indigenous/Schooling/Programs/ABSTUDY/2010/Studentstatus/Pages/OverviewOfIndependentStatus.aspx" TargetMode="External"/><Relationship Id="rId2051" Type="http://schemas.openxmlformats.org/officeDocument/2006/relationships/hyperlink" Target="http://web.archive.org/web/20110321231009/http:/www.deewr.gov.au/Indigenous/Schooling/Programs/ABSTUDY/2010/Allowancesandbenefits/Pages/ApprovalOfAwayFromBaseAllowances.aspx" TargetMode="External"/><Relationship Id="rId2289" Type="http://schemas.openxmlformats.org/officeDocument/2006/relationships/hyperlink" Target="http://web.archive.org/web/20110317155131/http:/www.facsia.gov.au/guides_acts/sslaw/ssa/b819822a/bb94e90c/4ca9e9f2/cc3d0231/df1000c2.html" TargetMode="External"/><Relationship Id="rId230" Type="http://schemas.openxmlformats.org/officeDocument/2006/relationships/hyperlink" Target="http://web.archive.org/web/20110321225359/http:/www.deewr.gov.au/Indigenous/Schooling/Programs/ABSTUDY/2010/SpecificeligibilitycriteriaforABSTUDY/Pages/LawfulCustodyAward.aspx" TargetMode="External"/><Relationship Id="rId468" Type="http://schemas.openxmlformats.org/officeDocument/2006/relationships/hyperlink" Target="http://web.archive.org/web/20110321225648/http:/www.deewr.gov.au/Indigenous/Schooling/Programs/ABSTUDY/Glossary/Pages/glossary.aspx" TargetMode="External"/><Relationship Id="rId675" Type="http://schemas.openxmlformats.org/officeDocument/2006/relationships/hyperlink" Target="http://web.archive.org/web/20110321230016/http:/www.deewr.gov.au/Indigenous/Schooling/Programs/ABSTUDY/2010/SpecificeligibilitycriteriaforABSTUDY/Pages/SchoolingBAward.aspx" TargetMode="External"/><Relationship Id="rId882" Type="http://schemas.openxmlformats.org/officeDocument/2006/relationships/hyperlink" Target="http://web.archive.org/web/20110321230205/http:/www.deewr.gov.au/Indigenous/Schooling/Programs/ABSTUDY/2010/Meanstests/Pages/PersonalAssetsTestAndLimits.aspx" TargetMode="External"/><Relationship Id="rId1098" Type="http://schemas.openxmlformats.org/officeDocument/2006/relationships/hyperlink" Target="http://web.archive.org/web/20110321230426/http:/www.deewr.gov.au/Indigenous/Schooling/Programs/ABSTUDY/2010/Meanstests/Pages/FamilyAssetsTestAndLimits.aspx" TargetMode="External"/><Relationship Id="rId2149" Type="http://schemas.openxmlformats.org/officeDocument/2006/relationships/hyperlink" Target="http://web.archive.org/web/20110321231102/http:/www.deewr.gov.au/Indigenous/Schooling/Programs/ABSTUDY/Glossary/Pages/glossary.aspx" TargetMode="External"/><Relationship Id="rId328" Type="http://schemas.openxmlformats.org/officeDocument/2006/relationships/hyperlink" Target="http://web.archive.org/web/20110321225504/http:/www.deewr.gov.au/Indigenous/Schooling/Programs/ABSTUDY/2010/Allowancesandbenefits/Pages/IncidentalsAllowance.aspx" TargetMode="External"/><Relationship Id="rId535" Type="http://schemas.openxmlformats.org/officeDocument/2006/relationships/hyperlink" Target="http://web.archive.org/web/20110321225821/http:/www.deewr.gov.au/Indigenous/Schooling/Programs/ABSTUDY/2010/Studentstatus/Pages/IndependentBoardingSchoolScholarship.aspx" TargetMode="External"/><Relationship Id="rId742" Type="http://schemas.openxmlformats.org/officeDocument/2006/relationships/hyperlink" Target="http://web.archive.org/web/20110321230052/http:/www.deewr.gov.au/Indigenous/Schooling/Programs/ABSTUDY/2010/Studyrequirement/Pages/AttendanceRequirementsSecondaryStudents.aspx" TargetMode="External"/><Relationship Id="rId1165" Type="http://schemas.openxmlformats.org/officeDocument/2006/relationships/hyperlink" Target="http://web.archive.org/web/20110321230505/http:/www.deewr.gov.au/Indigenous/Schooling/Programs/ABSTUDY/2010/Meanstests/Pages/AmountsNotIncludedInFamily.aspx" TargetMode="External"/><Relationship Id="rId1372" Type="http://schemas.openxmlformats.org/officeDocument/2006/relationships/hyperlink" Target="http://web.archive.org/web/20110321230639/http:/www.deewr.gov.au/Indigenous/Schooling/Programs/ABSTUDY/2010/Allowancesandbenefits/Pages/RemoteAreaAllowance.aspx" TargetMode="External"/><Relationship Id="rId2009" Type="http://schemas.openxmlformats.org/officeDocument/2006/relationships/hyperlink" Target="http://web.archive.org/web/20110321230947/http:/www.deewr.gov.au/Indigenous/Schooling/Programs/ABSTUDY/2010/Allowancesandbenefits/Pages/ApprovalOfAwayFromBaseAllowances.aspx" TargetMode="External"/><Relationship Id="rId2216" Type="http://schemas.openxmlformats.org/officeDocument/2006/relationships/hyperlink" Target="http://web.archive.org/web/20110321231102/http:/www.deewr.gov.au/Indigenous/Schooling/Programs/ABSTUDY/Glossary/Pages/glossary.aspx" TargetMode="External"/><Relationship Id="rId602" Type="http://schemas.openxmlformats.org/officeDocument/2006/relationships/hyperlink" Target="http://web.archive.org/web/20110321225905/http:/www.deewr.gov.au/Indigenous/Schooling/Programs/ABSTUDY/2010/Studentstatus/Pages/UnreasonableToLiveAtHome.aspx" TargetMode="External"/><Relationship Id="rId1025" Type="http://schemas.openxmlformats.org/officeDocument/2006/relationships/hyperlink" Target="http://web.archive.org/web/20110321230349/http:/www.deewr.gov.au/Indigenous/Schooling/Programs/ABSTUDY/2010/Meanstests/Pages/PartnerIncomeTestAndLimits.aspx" TargetMode="External"/><Relationship Id="rId1232" Type="http://schemas.openxmlformats.org/officeDocument/2006/relationships/hyperlink" Target="http://web.archive.org/web/20110321230535/http:/www.deewr.gov.au/Indigenous/Schooling/Programs/ABSTUDY/2010/Allowancesandbenefits/Pages/OverviewOfLivingAllowance.aspx" TargetMode="External"/><Relationship Id="rId1677" Type="http://schemas.openxmlformats.org/officeDocument/2006/relationships/hyperlink" Target="http://web.archive.org/web/20110321230805/http:/www.deewr.gov.au/Indigenous/Schooling/Programs/ABSTUDY/2010/AdministrationofABSTUDY/Pages/taxation.aspx" TargetMode="External"/><Relationship Id="rId1884" Type="http://schemas.openxmlformats.org/officeDocument/2006/relationships/hyperlink" Target="http://web.archive.org/web/20110321230902/http:/www.deewr.gov.au/Indigenous/Schooling/Programs/ABSTUDY/2010/Allowancesandbenefits/Pages/ApprovedTravel.aspx" TargetMode="External"/><Relationship Id="rId907" Type="http://schemas.openxmlformats.org/officeDocument/2006/relationships/hyperlink" Target="http://web.archive.org/web/20110321230229/http:/www.deewr.gov.au/Indigenous/Schooling/Programs/ABSTUDY/2010/Studentstatus/Pages/OverviewOfIndependentStatus.aspx" TargetMode="External"/><Relationship Id="rId1537" Type="http://schemas.openxmlformats.org/officeDocument/2006/relationships/hyperlink" Target="http://web.archive.org/web/20110321230718/http:/www.deewr.gov.au/Indigenous/Schooling/Programs/ABSTUDY/2010/Allowancesandbenefits/Pages/OverviewOfLivingAllowance.aspx" TargetMode="External"/><Relationship Id="rId1744" Type="http://schemas.openxmlformats.org/officeDocument/2006/relationships/hyperlink" Target="http://web.archive.org/web/20110321230834/http:/www.deewr.gov.au/Indigenous/Schooling/Programs/ABSTUDY/2010/Allowancesandbenefits/Pages/OverviewOfLivingAllowance.aspx" TargetMode="External"/><Relationship Id="rId1951" Type="http://schemas.openxmlformats.org/officeDocument/2006/relationships/hyperlink" Target="http://web.archive.org/web/20110321230924/http:/www.deewr.gov.au/Indigenous/Schooling/Programs/ABSTUDY/2010/AdministrationofABSTUDY/Pages/OverpaymentAndRecoveryOfAllowances.aspx" TargetMode="External"/><Relationship Id="rId36" Type="http://schemas.openxmlformats.org/officeDocument/2006/relationships/hyperlink" Target="http://web.archive.org/web/20110321225122/http:/www.comlaw.gov.au/ComLaw/Legislation/ActCompilation1.nsf/0/7A73A6B1218364B4CA25759100197D65/$file/StudntAssistnceA73_WD02.pdf" TargetMode="External"/><Relationship Id="rId1604" Type="http://schemas.openxmlformats.org/officeDocument/2006/relationships/hyperlink" Target="http://web.archive.org/web/20110321230736/http:/www.dest.gov.au/www.dest.gov.au/sectors/indigenous_education/publications_resources/abstudy/glossary/glossary" TargetMode="External"/><Relationship Id="rId185" Type="http://schemas.openxmlformats.org/officeDocument/2006/relationships/hyperlink" Target="http://web.archive.org/web/20110321225329/http:/www.deewr.gov.au/Indigenous/Schooling/Programs/ABSTUDY/2010/PrimaryeligibilitycriteriaforABSTUDY/Pages/ApprovedCoursesOfStudy.aspx" TargetMode="External"/><Relationship Id="rId1811" Type="http://schemas.openxmlformats.org/officeDocument/2006/relationships/hyperlink" Target="http://web.archive.org/web/20110321230853/http:/www.deewr.gov.au/Indigenous/Schooling/Programs/ABSTUDY/2010/Allowancesandbenefits/Pages/ApprovedTravellers.aspx" TargetMode="External"/><Relationship Id="rId1909" Type="http://schemas.openxmlformats.org/officeDocument/2006/relationships/hyperlink" Target="http://web.archive.org/web/20110321230913/http:/www.deewr.gov.au/Indigenous/Schooling/Programs/ABSTUDY/2010/Allowancesandbenefits/Pages/FaresAllowanceEntitlement.aspx" TargetMode="External"/><Relationship Id="rId392" Type="http://schemas.openxmlformats.org/officeDocument/2006/relationships/hyperlink" Target="http://web.archive.org/web/20110321225626/http:/www.deewr.gov.au/Indigenous/Schooling/Programs/ABSTUDY/Glossary/Pages/glossary.aspx" TargetMode="External"/><Relationship Id="rId697" Type="http://schemas.openxmlformats.org/officeDocument/2006/relationships/hyperlink" Target="http://web.archive.org/web/20110321230016/http:/www.deewr.gov.au/Indigenous/Schooling/Programs/ABSTUDY/2010/Studyrequirement/Pages/ProgressRulesPost1July07.aspx" TargetMode="External"/><Relationship Id="rId2073" Type="http://schemas.openxmlformats.org/officeDocument/2006/relationships/hyperlink" Target="http://web.archive.org/web/20110321231021/http:/www.deewr.gov.au/Indigenous/Schooling/Programs/ABSTUDY/2010/Allowancesandbenefits/Pages/ApprovalOfAwayFromBaseActivities.aspx" TargetMode="External"/><Relationship Id="rId2280" Type="http://schemas.openxmlformats.org/officeDocument/2006/relationships/hyperlink" Target="http://web.archive.org/web/20110321170144/http:/www.deewr.gov.au/Indigenous/Schooling/Programs/ABSTUDY/2010/Appendices/Pages/StandardHostelsAgreement.aspx" TargetMode="External"/><Relationship Id="rId252" Type="http://schemas.openxmlformats.org/officeDocument/2006/relationships/hyperlink" Target="http://web.archive.org/web/20110321225408/http:/www.deewr.gov.au/Indigenous/Schooling/Programs/ABSTUDY/2010/SpecificeligibilitycriteriaforABSTUDY/Pages/ParttimeAward.aspx" TargetMode="External"/><Relationship Id="rId1187" Type="http://schemas.openxmlformats.org/officeDocument/2006/relationships/hyperlink" Target="http://web.archive.org/web/20110321230524/http:/www.deewr.gov.au/Indigenous/Schooling/Programs/ABSTUDY/Glossary/Pages/glossary.aspx" TargetMode="External"/><Relationship Id="rId2140" Type="http://schemas.openxmlformats.org/officeDocument/2006/relationships/hyperlink" Target="http://web.archive.org/web/20110321231051/http:/www.deewr.gov.au/Indigenous/Schooling/Programs/ABSTUDY/Glossary/Pages/glossary.aspx" TargetMode="External"/><Relationship Id="rId112" Type="http://schemas.openxmlformats.org/officeDocument/2006/relationships/hyperlink" Target="http://web.archive.org/web/20110321225206/http:/www.deewr.gov.au/Indigenous/Schooling/Programs/ABSTUDY/2010/Allowancesandbenefits/Pages/ResidentialCostsOption.aspx" TargetMode="External"/><Relationship Id="rId557" Type="http://schemas.openxmlformats.org/officeDocument/2006/relationships/hyperlink" Target="http://web.archive.org/web/20110321225838/http:/www.deewr.gov.au/Indigenous/Schooling/Programs/ABSTUDY/2010/Studentstatus/Pages/ReviewableIndependentStatus.aspx" TargetMode="External"/><Relationship Id="rId764" Type="http://schemas.openxmlformats.org/officeDocument/2006/relationships/hyperlink" Target="http://web.archive.org/web/20110321230102/http:/www.deewr.gov.au/Indigenous/Schooling/Programs/ABSTUDY/2010/SpecificeligibilitycriteriaforABSTUDY/Pages/SchoolingBAward.aspx" TargetMode="External"/><Relationship Id="rId971" Type="http://schemas.openxmlformats.org/officeDocument/2006/relationships/hyperlink" Target="http://web.archive.org/web/20110321230240/http:/www.deewr.gov.au/Indigenous/Schooling/Programs/ABSTUDY/2010/Meanstests/Pages/ParentalIncomeTestAndLimits.aspx" TargetMode="External"/><Relationship Id="rId1394" Type="http://schemas.openxmlformats.org/officeDocument/2006/relationships/hyperlink" Target="http://web.archive.org/web/20110321230648/http:/www.deewr.gov.au/Indigenous/Schooling/Programs/ABSTUDY/Glossary/Pages/glossary.aspx" TargetMode="External"/><Relationship Id="rId1699" Type="http://schemas.openxmlformats.org/officeDocument/2006/relationships/hyperlink" Target="http://web.archive.org/web/20110321230816/http:/www.deewr.gov.au/Indigenous/Schooling/Programs/ABSTUDY/2010/Studentstatus/Pages/UnreasonableToLiveAtHome.aspx" TargetMode="External"/><Relationship Id="rId2000" Type="http://schemas.openxmlformats.org/officeDocument/2006/relationships/hyperlink" Target="http://web.archive.org/web/20110321230947/http:/www.deewr.gov.au/Indigenous/Schooling/Programs/ABSTUDY/2010/Allowancesandbenefits/Pages/ApprovalOfAwayFromBaseAllowances.aspx" TargetMode="External"/><Relationship Id="rId2238" Type="http://schemas.openxmlformats.org/officeDocument/2006/relationships/hyperlink" Target="http://web.archive.org/web/20110321231112/http:/www.deewr.gov.au/Indigenous/Schooling/Programs/ABSTUDY/Glossary/Pages/glossary.aspx" TargetMode="External"/><Relationship Id="rId417" Type="http://schemas.openxmlformats.org/officeDocument/2006/relationships/hyperlink" Target="http://web.archive.org/web/20110321225639/http:/www.deewr.gov.au/Indigenous/Schooling/Programs/ABSTUDY/2010/Studentstatus/Pages/AwayFromHomeEntitlementsEligibility.aspx" TargetMode="External"/><Relationship Id="rId624" Type="http://schemas.openxmlformats.org/officeDocument/2006/relationships/hyperlink" Target="http://web.archive.org/web/20110321225914/http:/www.deewr.gov.au/Indigenous/Schooling/Programs/ABSTUDY/2010/Studentstatus/Pages/UnreasonableToLiveAtHome.aspx" TargetMode="External"/><Relationship Id="rId831" Type="http://schemas.openxmlformats.org/officeDocument/2006/relationships/hyperlink" Target="http://web.archive.org/web/20110321230154/http:/www.deewr.gov.au/Indigenous/Schooling/Programs/ABSTUDY/2010/Studyrequirement/Pages/AttendanceRequirementsSecondaryStudents.aspx" TargetMode="External"/><Relationship Id="rId1047" Type="http://schemas.openxmlformats.org/officeDocument/2006/relationships/hyperlink" Target="http://web.archive.org/web/20110321230349/http:/www.deewr.gov.au/Indigenous/Schooling/Programs/ABSTUDY/2010/Meanstests/Pages/PartnerIncomeTestAndLimits.aspx" TargetMode="External"/><Relationship Id="rId1254" Type="http://schemas.openxmlformats.org/officeDocument/2006/relationships/hyperlink" Target="http://web.archive.org/web/20110321230535/http:/www.deewr.gov.au/Indigenous/Schooling/Programs/ABSTUDY/2010/Allowancesandbenefits/Pages/OverviewOfLivingAllowance.aspx" TargetMode="External"/><Relationship Id="rId1461" Type="http://schemas.openxmlformats.org/officeDocument/2006/relationships/hyperlink" Target="http://web.archive.org/web/20110321230706/http:/www.centrelink.gov.au/internet/internet.nsf/publications/co029.htm" TargetMode="External"/><Relationship Id="rId929" Type="http://schemas.openxmlformats.org/officeDocument/2006/relationships/hyperlink" Target="http://web.archive.org/web/20110321230229/http:/www.deewr.gov.au/Indigenous/Schooling/Programs/ABSTUDY/2010/Meanstests/Pages/ParentalIncomeTestAndLimits.aspx" TargetMode="External"/><Relationship Id="rId1114" Type="http://schemas.openxmlformats.org/officeDocument/2006/relationships/hyperlink" Target="http://web.archive.org/web/20110321230437/http:/www.deewr.gov.au/Indigenous/Schooling/Programs/ABSTUDY/2010/Meanstests/Pages/PersonalAssetsTestAndLimits.aspx" TargetMode="External"/><Relationship Id="rId1321" Type="http://schemas.openxmlformats.org/officeDocument/2006/relationships/hyperlink" Target="http://web.archive.org/web/20110321230619/http:/www.deewr.gov.au/Indigenous/Schooling/Programs/ABSTUDY/2010/Allowancesandbenefits/Pages/LivingAllowanceEntitlementPeriods.aspx" TargetMode="External"/><Relationship Id="rId1559" Type="http://schemas.openxmlformats.org/officeDocument/2006/relationships/hyperlink" Target="http://web.archive.org/web/20110321230727/http:/www.deewr.gov.au/Indigenous/Schooling/Programs/ABSTUDY/2010/Allowancesandbenefits/Pages/PharmaceuticalAllowance.aspx" TargetMode="External"/><Relationship Id="rId1766" Type="http://schemas.openxmlformats.org/officeDocument/2006/relationships/hyperlink" Target="http://web.archive.org/web/20110321230834/http:/www.deewr.gov.au/Indigenous/Schooling/Programs/ABSTUDY/2010/Allowancesandbenefits/Pages/Under16BoardingSupplement.aspx" TargetMode="External"/><Relationship Id="rId1973" Type="http://schemas.openxmlformats.org/officeDocument/2006/relationships/hyperlink" Target="http://web.archive.org/web/20110321230934/http:/www.deewr.gov.au/Indigenous/Schooling/Programs/ABSTUDY/2010/Studentstatus/Pages/TravelTimeAndAccess.aspx" TargetMode="External"/><Relationship Id="rId58" Type="http://schemas.openxmlformats.org/officeDocument/2006/relationships/hyperlink" Target="http://web.archive.org/web/20110321225133/http:/www.deewr.gov.au/Indigenous/Schooling/Programs/ABSTUDY/2010/Allowancesandbenefits/Pages/MastersAndDoctorateAllowances.aspx" TargetMode="External"/><Relationship Id="rId1419" Type="http://schemas.openxmlformats.org/officeDocument/2006/relationships/hyperlink" Target="http://web.archive.org/web/20110321230648/http:/www.deewr.gov.au/Indigenous/Schooling/Programs/ABSTUDY/Glossary/Pages/glossary.aspx" TargetMode="External"/><Relationship Id="rId1626" Type="http://schemas.openxmlformats.org/officeDocument/2006/relationships/hyperlink" Target="http://web.archive.org/web/20110321230748/http:/www.deewr.gov.au/Indigenous/Schooling/Programs/ABSTUDY/Glossary/Pages/glossary.aspx" TargetMode="External"/><Relationship Id="rId1833" Type="http://schemas.openxmlformats.org/officeDocument/2006/relationships/hyperlink" Target="http://web.archive.org/web/20110321230853/http:/www.deewr.gov.au/Indigenous/Schooling/Programs/ABSTUDY/2010/Allowancesandbenefits/Pages/ApprovedTravel.aspx" TargetMode="External"/><Relationship Id="rId1900" Type="http://schemas.openxmlformats.org/officeDocument/2006/relationships/hyperlink" Target="http://web.archive.org/web/20110321230902/http:/www.deewr.gov.au/Indigenous/Schooling/Programs/ABSTUDY/2010/Allowancesandbenefits/Pages/QualificationForFaresAllowance.aspx" TargetMode="External"/><Relationship Id="rId2095" Type="http://schemas.openxmlformats.org/officeDocument/2006/relationships/hyperlink" Target="http://web.archive.org/web/20110321231031/http:/www.deewr.gov.au/Indigenous/Schooling/Programs/ABSTUDY/2010/Allowancesandbenefits/Pages/PensionerEducationSupplement.aspx" TargetMode="External"/><Relationship Id="rId274" Type="http://schemas.openxmlformats.org/officeDocument/2006/relationships/hyperlink" Target="http://web.archive.org/web/20110321225416/http:/www.deewr.gov.au/Indigenous/Schooling/Programs/ABSTUDY/Glossary/Pages/glossary.aspx" TargetMode="External"/><Relationship Id="rId481" Type="http://schemas.openxmlformats.org/officeDocument/2006/relationships/hyperlink" Target="http://web.archive.org/web/20110321225656/http:/www.deewr.gov.au/Indigenous/Schooling/Programs/ABSTUDY/2010/Studentstatus/Pages/AwayFromHomeEntitlementsEligibility.aspx" TargetMode="External"/><Relationship Id="rId2162" Type="http://schemas.openxmlformats.org/officeDocument/2006/relationships/hyperlink" Target="http://web.archive.org/web/20110321231102/http:/www.deewr.gov.au/Indigenous/Schooling/Programs/ABSTUDY/Glossary/Pages/glossary.aspx" TargetMode="External"/><Relationship Id="rId134" Type="http://schemas.openxmlformats.org/officeDocument/2006/relationships/hyperlink" Target="http://web.archive.org/web/20110321225206/http:/www.deewr.gov.au/Indigenous/Schooling/Programs/ABSTUDY/2010/Allowancesandbenefits/Pages/Under16BoardingSupplement.aspx" TargetMode="External"/><Relationship Id="rId579" Type="http://schemas.openxmlformats.org/officeDocument/2006/relationships/hyperlink" Target="http://web.archive.org/web/20110321225848/http:/www.deewr.gov.au/Indigenous/Schooling/Programs/ABSTUDY/Glossary/Pages/glossary.aspx" TargetMode="External"/><Relationship Id="rId786" Type="http://schemas.openxmlformats.org/officeDocument/2006/relationships/hyperlink" Target="http://web.archive.org/web/20110321230124/http:/www.deewr.gov.au/Indigenous/Schooling/Programs/ABSTUDY/2010/Studyrequirement/Pages/ProgressRulesPost1July07.aspx" TargetMode="External"/><Relationship Id="rId993" Type="http://schemas.openxmlformats.org/officeDocument/2006/relationships/hyperlink" Target="http://web.archive.org/web/20110321230349/http:/www.deewr.gov.au/Indigenous/Schooling/Programs/ABSTUDY/2010/Studentstatus/Pages/IntroductionToDependentStatus.aspx" TargetMode="External"/><Relationship Id="rId341" Type="http://schemas.openxmlformats.org/officeDocument/2006/relationships/hyperlink" Target="http://web.archive.org/web/20110321225521/http:/www.deewr.gov.au/Indigenous/Schooling/Programs/ABSTUDY/2010/Allowancesandbenefits/Pages/AwayFromBaseAssistance.aspx" TargetMode="External"/><Relationship Id="rId439" Type="http://schemas.openxmlformats.org/officeDocument/2006/relationships/hyperlink" Target="http://web.archive.org/web/20110321225639/http:/www.deewr.gov.au/Indigenous/Schooling/Programs/ABSTUDY/2010/Studentstatus/Pages/TravelTimeAndAccess.aspx" TargetMode="External"/><Relationship Id="rId646" Type="http://schemas.openxmlformats.org/officeDocument/2006/relationships/hyperlink" Target="http://web.archive.org/web/20110321230003/http:/www.deewr.gov.au/Indigenous/Schooling/Programs/ABSTUDY/2010/SpecificeligibilitycriteriaforABSTUDY/Pages/MastersAndDoctorateAward.aspx" TargetMode="External"/><Relationship Id="rId1069" Type="http://schemas.openxmlformats.org/officeDocument/2006/relationships/hyperlink" Target="http://web.archive.org/web/20110321230418/http:/www.deewr.gov.au/Indigenous/Schooling/Programs/ABSTUDY/2010/Meanstests/Pages/FamilyAssetsTestAndLimits.aspx" TargetMode="External"/><Relationship Id="rId1276" Type="http://schemas.openxmlformats.org/officeDocument/2006/relationships/hyperlink" Target="http://web.archive.org/web/20110321230610/http:/www.deewr.gov.au/Indigenous/Schooling/Programs/ABSTUDY/2010/Studentstatus/Pages/OverviewOfIndependentStatus.aspx" TargetMode="External"/><Relationship Id="rId1483" Type="http://schemas.openxmlformats.org/officeDocument/2006/relationships/hyperlink" Target="http://web.archive.org/web/20110321230706/http:/www.deewr.gov.au/Indigenous/Schooling/Programs/ABSTUDY/Glossary/Pages/glossary.aspx" TargetMode="External"/><Relationship Id="rId2022" Type="http://schemas.openxmlformats.org/officeDocument/2006/relationships/hyperlink" Target="http://web.archive.org/web/20110321230957/http:/www.deewr.gov.au/Indigenous/Schooling/Programs/ABSTUDY/2010/Allowancesandbenefits/Pages/ApprovalOfAwayFromBaseActivities.aspx" TargetMode="External"/><Relationship Id="rId201" Type="http://schemas.openxmlformats.org/officeDocument/2006/relationships/hyperlink" Target="http://web.archive.org/web/20110321225349/http:/www.deewr.gov.au/Indigenous/Schooling/Programs/ABSTUDY/Glossary/Pages/glossary.aspx" TargetMode="External"/><Relationship Id="rId506" Type="http://schemas.openxmlformats.org/officeDocument/2006/relationships/hyperlink" Target="http://web.archive.org/web/20110321225726/http:/www.deewr.gov.au/Indigenous/Schooling/Programs/ABSTUDY/2010/Studentstatus/Pages/AwayFromHomeEntitlementsEligibility.aspx" TargetMode="External"/><Relationship Id="rId853" Type="http://schemas.openxmlformats.org/officeDocument/2006/relationships/hyperlink" Target="http://web.archive.org/web/20110321230205/http:/www.deewr.gov.au/Indigenous/Schooling/Programs/ABSTUDY/2010/Allowancesandbenefits/Pages/PharmaceuticalAllowance.aspx" TargetMode="External"/><Relationship Id="rId1136" Type="http://schemas.openxmlformats.org/officeDocument/2006/relationships/hyperlink" Target="http://web.archive.org/web/20110321230446/http:/www.deewr.gov.au/Indigenous/Schooling/Programs/ABSTUDY/Glossary/Pages/glossary.aspx" TargetMode="External"/><Relationship Id="rId1690" Type="http://schemas.openxmlformats.org/officeDocument/2006/relationships/hyperlink" Target="http://web.archive.org/web/20110321230816/http:/www.deewr.gov.au/Indigenous/Schooling/Programs/ABSTUDY/2010/Studentstatus/Pages/PermanentIndependentStatus.aspx" TargetMode="External"/><Relationship Id="rId1788" Type="http://schemas.openxmlformats.org/officeDocument/2006/relationships/hyperlink" Target="http://web.archive.org/web/20110321230844/http:/www.deewr.gov.au/Indigenous/Schooling/Programs/ABSTUDY/2010/SpecificeligibilitycriteriaforABSTUDY/Pages/TestingAndAssessmentAward.aspx" TargetMode="External"/><Relationship Id="rId1995" Type="http://schemas.openxmlformats.org/officeDocument/2006/relationships/hyperlink" Target="http://web.archive.org/web/20110321230947/http:/www.deewr.gov.au/Indigenous/Schooling/Programs/ABSTUDY/2010/Allowancesandbenefits/Pages/ApprovalOfAwayFromBaseActivities.aspx" TargetMode="External"/><Relationship Id="rId713" Type="http://schemas.openxmlformats.org/officeDocument/2006/relationships/hyperlink" Target="http://web.archive.org/web/20110321230035/http:/www.deewr.gov.au/Indigenous/Schooling/Programs/ABSTUDY/2010/Studyrequirement/Pages/StudyLoadRequirements.aspx" TargetMode="External"/><Relationship Id="rId920" Type="http://schemas.openxmlformats.org/officeDocument/2006/relationships/hyperlink" Target="http://web.archive.org/web/20110321230229/http:/www.centrelink.gov.au/internet/internet.nsf/publications/co029.htm" TargetMode="External"/><Relationship Id="rId1343" Type="http://schemas.openxmlformats.org/officeDocument/2006/relationships/hyperlink" Target="http://web.archive.org/web/20110321230619/http:/www.deewr.gov.au/Indigenous/Schooling/Programs/ABSTUDY/2010/Studyrequirement/Pages/StudyLoadConcessions.aspx" TargetMode="External"/><Relationship Id="rId1550" Type="http://schemas.openxmlformats.org/officeDocument/2006/relationships/hyperlink" Target="http://web.archive.org/web/20110321230727/http:/www.deewr.gov.au/Indigenous/Schooling/Programs/ABSTUDY/2010/Allowancesandbenefits/Pages/OverviewOfLivingAllowance.aspx" TargetMode="External"/><Relationship Id="rId1648" Type="http://schemas.openxmlformats.org/officeDocument/2006/relationships/hyperlink" Target="http://web.archive.org/web/20110321230756/http:/www.centrelink.gov.au/internet/internet.nsf/publications/co029.htm" TargetMode="External"/><Relationship Id="rId1203" Type="http://schemas.openxmlformats.org/officeDocument/2006/relationships/hyperlink" Target="http://web.archive.org/web/20110321230535/http:/www.deewr.gov.au/Indigenous/Schooling/Programs/ABSTUDY/2010/SpecificeligibilitycriteriaforABSTUDY/Pages/SchoolingBAward.aspx" TargetMode="External"/><Relationship Id="rId1410" Type="http://schemas.openxmlformats.org/officeDocument/2006/relationships/hyperlink" Target="http://web.archive.org/web/20110321230648/http:/www.deewr.gov.au/Indigenous/Schooling/Programs/ABSTUDY/Glossary/Pages/glossary.aspx" TargetMode="External"/><Relationship Id="rId1508" Type="http://schemas.openxmlformats.org/officeDocument/2006/relationships/hyperlink" Target="http://web.archive.org/web/20110321230718/http:/www.deewr.gov.au/Indigenous/Schooling/Programs/ABSTUDY/2010/Allowancesandbenefits/Pages/AbstudyLivingAllowanceRates.aspx" TargetMode="External"/><Relationship Id="rId1855" Type="http://schemas.openxmlformats.org/officeDocument/2006/relationships/hyperlink" Target="http://web.archive.org/web/20110321230902/http:/www.deewr.gov.au/Indigenous/Schooling/Programs/ABSTUDY/2010/Allowancesandbenefits/Pages/ApprovedTravel.aspx" TargetMode="External"/><Relationship Id="rId1715" Type="http://schemas.openxmlformats.org/officeDocument/2006/relationships/hyperlink" Target="http://web.archive.org/web/20110321230816/http:/www.deewr.gov.au/Indigenous/Schooling/Programs/ABSTUDY/2010/Allowancesandbenefits/Pages/SchoolFeesAllowance.aspx" TargetMode="External"/><Relationship Id="rId1922" Type="http://schemas.openxmlformats.org/officeDocument/2006/relationships/hyperlink" Target="http://web.archive.org/web/20110321230913/http:/www.deewr.gov.au/Indigenous/Schooling/Programs/ABSTUDY/2010/Allowancesandbenefits/Pages/FaresAllowanceEntitlement.aspx" TargetMode="External"/><Relationship Id="rId296" Type="http://schemas.openxmlformats.org/officeDocument/2006/relationships/hyperlink" Target="http://web.archive.org/web/20110321225446/http:/www.deewr.gov.au/Indigenous/Schooling/Programs/ABSTUDY/2010/Allowancesandbenefits/Pages/AwayFromBaseAssistance.aspx" TargetMode="External"/><Relationship Id="rId2184" Type="http://schemas.openxmlformats.org/officeDocument/2006/relationships/hyperlink" Target="http://web.archive.org/web/20110321231102/http:/www.deewr.gov.au/Indigenous/Schooling/Programs/ABSTUDY/2010/Allowancesandbenefits/Pages/LumpSumBereavementPayment.aspx" TargetMode="External"/><Relationship Id="rId156" Type="http://schemas.openxmlformats.org/officeDocument/2006/relationships/hyperlink" Target="http://web.archive.org/web/20110321225221/http:/www.deewr.gov.au/Indigenous/Schooling/Programs/ABSTUDY/Glossary/Pages/glossary.aspx" TargetMode="External"/><Relationship Id="rId363" Type="http://schemas.openxmlformats.org/officeDocument/2006/relationships/hyperlink" Target="http://web.archive.org/web/20110321225551/http:/www.deewr.gov.au/Indigenous/Schooling/Programs/ABSTUDY/2010/SpecificeligibilitycriteriaforABSTUDY/Pages/AllowancesAvailablleUnderAbstudy.aspx" TargetMode="External"/><Relationship Id="rId570" Type="http://schemas.openxmlformats.org/officeDocument/2006/relationships/hyperlink" Target="http://web.archive.org/web/20110321225848/http:/www.deewr.gov.au/Indigenous/Schooling/Programs/ABSTUDY/2010/Studentstatus/Pages/PermanentIndependentStatus.aspx" TargetMode="External"/><Relationship Id="rId2044" Type="http://schemas.openxmlformats.org/officeDocument/2006/relationships/hyperlink" Target="http://web.archive.org/web/20110321231009/http:/www.deewr.gov.au/Indigenous/Schooling/Programs/ABSTUDY/2010/Allowancesandbenefits/Pages/ApprovalOfAwayFromBaseAllowances.aspx" TargetMode="External"/><Relationship Id="rId2251" Type="http://schemas.openxmlformats.org/officeDocument/2006/relationships/hyperlink" Target="http://web.archive.org/web/20110321231112/http:/www.deewr.gov.au/Indigenous/Schooling/Programs/ABSTUDY/Glossary/Pages/glossary.aspx" TargetMode="External"/><Relationship Id="rId223" Type="http://schemas.openxmlformats.org/officeDocument/2006/relationships/hyperlink" Target="http://web.archive.org/web/20110321225359/http:/www.deewr.gov.au/Indigenous/Schooling/Programs/ABSTUDY/2010/PrimaryeligibilitycriteriaforABSTUDY/Pages/ApprovedCoursesOfStudy.aspx" TargetMode="External"/><Relationship Id="rId430" Type="http://schemas.openxmlformats.org/officeDocument/2006/relationships/hyperlink" Target="http://web.archive.org/web/20110321225639/http:/www.deewr.gov.au/Indigenous/Schooling/Programs/ABSTUDY/Glossary/Pages/glossary.aspx" TargetMode="External"/><Relationship Id="rId668" Type="http://schemas.openxmlformats.org/officeDocument/2006/relationships/hyperlink" Target="http://web.archive.org/web/20110321230016/http:/www.deewr.gov.au/Indigenous/Schooling/Programs/ABSTUDY/2010/ApplyingforABSTUDY/Pages/ApplyingForAbstudy.aspx" TargetMode="External"/><Relationship Id="rId875" Type="http://schemas.openxmlformats.org/officeDocument/2006/relationships/hyperlink" Target="http://web.archive.org/web/20110321230205/http:/www.deewr.gov.au/Indigenous/Schooling/Programs/ABSTUDY/2010/Meanstests/Pages/FamilyActualMeansTest.aspx" TargetMode="External"/><Relationship Id="rId1060" Type="http://schemas.openxmlformats.org/officeDocument/2006/relationships/hyperlink" Target="http://web.archive.org/web/20110321230359/http:/www.deewr.gov.au/Indigenous/Schooling/Programs/ABSTUDY/2010/Meanstests/Pages/PersonalAndStudentIncomeBank.aspx" TargetMode="External"/><Relationship Id="rId1298" Type="http://schemas.openxmlformats.org/officeDocument/2006/relationships/hyperlink" Target="http://web.archive.org/web/20110321230610/http:/www.deewr.gov.au/Indigenous/Schooling/Programs/ABSTUDY/2010/Studentstatus/Pages/OverviewOfIndependentStatus.aspx" TargetMode="External"/><Relationship Id="rId2111" Type="http://schemas.openxmlformats.org/officeDocument/2006/relationships/hyperlink" Target="http://web.archive.org/web/20110321231031/http:/www.centrelink.gov.au/internet/internet.nsf/publications/co029.htm" TargetMode="External"/><Relationship Id="rId528" Type="http://schemas.openxmlformats.org/officeDocument/2006/relationships/hyperlink" Target="http://web.archive.org/web/20110321225810/http:/www.deewr.gov.au/Indigenous/Schooling/Programs/ABSTUDY/2010/Studentstatus/Pages/ItinerantFamily.aspx" TargetMode="External"/><Relationship Id="rId735" Type="http://schemas.openxmlformats.org/officeDocument/2006/relationships/hyperlink" Target="http://web.archive.org/web/20110321230044/http:/www.deewr.gov.au/Indigenous/Schooling/Programs/ABSTUDY/2010/Allowancesandbenefits/Pages/OverviewOfLivingAllowance.aspx" TargetMode="External"/><Relationship Id="rId942" Type="http://schemas.openxmlformats.org/officeDocument/2006/relationships/hyperlink" Target="http://web.archive.org/web/20110321230240/http:/www.deewr.gov.au/Indigenous/Schooling/Programs/ABSTUDY/2010/Meanstests/Pages/ParentalIncomeTestAndLimits.aspx" TargetMode="External"/><Relationship Id="rId1158" Type="http://schemas.openxmlformats.org/officeDocument/2006/relationships/hyperlink" Target="http://web.archive.org/web/20110321230505/http:/www.deewr.gov.au/Indigenous/Schooling/Programs/ABSTUDY/2010/Meanstests/Pages/AmountsNotIncludedInFamily.aspx" TargetMode="External"/><Relationship Id="rId1365" Type="http://schemas.openxmlformats.org/officeDocument/2006/relationships/hyperlink" Target="http://web.archive.org/web/20110321230629/http:/www.deewr.gov.au/Indigenous/Schooling/Programs/ABSTUDY/2010/Allowancesandbenefits/Pages/RelocationScholarship.aspx" TargetMode="External"/><Relationship Id="rId1572" Type="http://schemas.openxmlformats.org/officeDocument/2006/relationships/hyperlink" Target="http://web.archive.org/web/20110321230727/http:/www.deewr.gov.au/Indigenous/Schooling/Programs/ABSTUDY/Glossary/Pages/glossary.aspx" TargetMode="External"/><Relationship Id="rId2209" Type="http://schemas.openxmlformats.org/officeDocument/2006/relationships/hyperlink" Target="http://web.archive.org/web/20110321231102/http:/www.deewr.gov.au/Indigenous/Schooling/Programs/ABSTUDY/Glossary/Pages/glossary.aspx" TargetMode="External"/><Relationship Id="rId1018" Type="http://schemas.openxmlformats.org/officeDocument/2006/relationships/hyperlink" Target="http://web.archive.org/web/20110321230349/http:/www.deewr.gov.au/Indigenous/Schooling/Programs/ABSTUDY/Glossary/Pages/glossary.aspx" TargetMode="External"/><Relationship Id="rId1225" Type="http://schemas.openxmlformats.org/officeDocument/2006/relationships/hyperlink" Target="http://web.archive.org/web/20110321230535/http:/www.deewr.gov.au/Indigenous/Schooling/Programs/ABSTUDY/2010/Allowancesandbenefits/Pages/OverviewOfRentAssistance.aspx" TargetMode="External"/><Relationship Id="rId1432" Type="http://schemas.openxmlformats.org/officeDocument/2006/relationships/hyperlink" Target="http://web.archive.org/web/20110321230657/http:/www.deewr.gov.au/Indigenous/Schooling/Programs/ABSTUDY/Glossary/Pages/glossary.aspx" TargetMode="External"/><Relationship Id="rId1877" Type="http://schemas.openxmlformats.org/officeDocument/2006/relationships/hyperlink" Target="http://web.archive.org/web/20110321230902/http:/www.deewr.gov.au/Indigenous/Schooling/Programs/ABSTUDY/2010/Allowancesandbenefits/Pages/ApprovedTravel.aspx" TargetMode="External"/><Relationship Id="rId71" Type="http://schemas.openxmlformats.org/officeDocument/2006/relationships/hyperlink" Target="http://web.archive.org/web/20110321225133/http:/www.deewr.gov.au/Indigenous/Schooling/Programs/ABSTUDY/2010/Allowancesandbenefits/Pages/OverviewOfLivingAllowance.aspx" TargetMode="External"/><Relationship Id="rId802" Type="http://schemas.openxmlformats.org/officeDocument/2006/relationships/hyperlink" Target="http://web.archive.org/web/20110321230134/http:/www.deewr.gov.au/Indigenous/Schooling/Programs/ABSTUDY/2010/SpecificeligibilitycriteriaforABSTUDY/Pages/SchoolingAAward.aspx" TargetMode="External"/><Relationship Id="rId1737" Type="http://schemas.openxmlformats.org/officeDocument/2006/relationships/hyperlink" Target="http://web.archive.org/web/20110321230816/http:/www.deewr.gov.au/Indigenous/Schooling/Programs/ABSTUDY/2010/Allowancesandbenefits/Pages/PharmaceuticalAllowance.aspx" TargetMode="External"/><Relationship Id="rId1944" Type="http://schemas.openxmlformats.org/officeDocument/2006/relationships/hyperlink" Target="http://web.archive.org/web/20110321230924/http:/www.deewr.gov.au/Indigenous/Schooling/Programs/ABSTUDY/2010/Allowancesandbenefits/Pages/FaresAllowanceEntitlement.aspx" TargetMode="External"/><Relationship Id="rId29" Type="http://schemas.openxmlformats.org/officeDocument/2006/relationships/hyperlink" Target="http://web.archive.org/web/20110321225122/http:/www.deewr.gov.au/Indigenous/Schooling/Programs/ABSTUDY/2010/AdministrationofABSTUDY/Pages/CustomerObligationsChange.aspx" TargetMode="External"/><Relationship Id="rId178" Type="http://schemas.openxmlformats.org/officeDocument/2006/relationships/hyperlink" Target="http://web.archive.org/web/20110321225321/http:/www.deewr.gov.au/Indigenous/Schooling/Programs/ABSTUDY/Glossary/Pages/glossary.aspx" TargetMode="External"/><Relationship Id="rId1804" Type="http://schemas.openxmlformats.org/officeDocument/2006/relationships/hyperlink" Target="http://web.archive.org/web/20110321230844/http:/www.deewr.gov.au/Indigenous/Schooling/Programs/ABSTUDY/2010/Studentstatus/Pages/IndependentBoardingSchoolScholarship.aspx" TargetMode="External"/><Relationship Id="rId385" Type="http://schemas.openxmlformats.org/officeDocument/2006/relationships/hyperlink" Target="http://web.archive.org/web/20110321225626/http:/www.deewr.gov.au/Indigenous/Schooling/Programs/ABSTUDY/Glossary/Pages/glossary.aspx" TargetMode="External"/><Relationship Id="rId592" Type="http://schemas.openxmlformats.org/officeDocument/2006/relationships/hyperlink" Target="http://web.archive.org/web/20110321225905/http:/www.deewr.gov.au/Indigenous/Schooling/Programs/ABSTUDY/Glossary/Pages/glossary.aspx" TargetMode="External"/><Relationship Id="rId2066" Type="http://schemas.openxmlformats.org/officeDocument/2006/relationships/hyperlink" Target="http://web.archive.org/web/20110321231021/http:/www.deewr.gov.au/Indigenous/Schooling/Programs/ABSTUDY/2010/Allowancesandbenefits/Pages/AwayFromBaseBeneficiaries.aspx" TargetMode="External"/><Relationship Id="rId2273" Type="http://schemas.openxmlformats.org/officeDocument/2006/relationships/hyperlink" Target="http://web.archive.org/web/20110321231123/http:/www.deewr.gov.au/Indigenous/Schooling/Programs/ABSTUDY/2011/Studentstatus/Pages/ReviewableIndependentStatus.aspx" TargetMode="External"/><Relationship Id="rId245" Type="http://schemas.openxmlformats.org/officeDocument/2006/relationships/hyperlink" Target="http://web.archive.org/web/20110321225359/http:/www.deewr.gov.au/Indigenous/Schooling/Programs/ABSTUDY/2010/PrimaryeligibilitycriteriaforABSTUDY/Pages/ApprovedCoursesOfStudy.aspx" TargetMode="External"/><Relationship Id="rId452" Type="http://schemas.openxmlformats.org/officeDocument/2006/relationships/hyperlink" Target="http://web.archive.org/web/20110321225648/http:/www.deewr.gov.au/Indigenous/Schooling/Programs/ABSTUDY/2010/Studentstatus/Pages/TravelTimeAndAccess.aspx" TargetMode="External"/><Relationship Id="rId897" Type="http://schemas.openxmlformats.org/officeDocument/2006/relationships/hyperlink" Target="http://web.archive.org/web/20110321230229/http:/www.deewr.gov.au/Indigenous/Schooling/Programs/ABSTUDY/2010/Allowancesandbenefits/Pages/AbstudyLivingAllowanceRates.aspx" TargetMode="External"/><Relationship Id="rId1082" Type="http://schemas.openxmlformats.org/officeDocument/2006/relationships/hyperlink" Target="http://web.archive.org/web/20110321230418/http:/www.deewr.gov.au/Indigenous/Schooling/Programs/ABSTUDY/2010/Meanstests/Pages/AssetsTests.aspx" TargetMode="External"/><Relationship Id="rId2133" Type="http://schemas.openxmlformats.org/officeDocument/2006/relationships/hyperlink" Target="http://web.archive.org/web/20110321231051/http:/www.deewr.gov.au/Indigenous/Schooling/Programs/ABSTUDY/2010/Allowancesandbenefits/Pages/AdditionalAssistance.aspx" TargetMode="External"/><Relationship Id="rId105" Type="http://schemas.openxmlformats.org/officeDocument/2006/relationships/hyperlink" Target="http://web.archive.org/web/20110321225206/http:/www.deewr.gov.au/Indigenous/Schooling/Programs/ABSTUDY/2010/Studentstatus/Pages/OverviewOfIndependentStatus.aspx" TargetMode="External"/><Relationship Id="rId312" Type="http://schemas.openxmlformats.org/officeDocument/2006/relationships/hyperlink" Target="http://web.archive.org/web/20110321225504/http:/www.deewr.gov.au/Indigenous/Schooling/Programs/ABSTUDY/Glossary/Pages/glossary.aspx" TargetMode="External"/><Relationship Id="rId757" Type="http://schemas.openxmlformats.org/officeDocument/2006/relationships/hyperlink" Target="http://web.archive.org/web/20110321230052/http:/www.deewr.gov.au/Indigenous/Schooling/Programs/ABSTUDY/2010/Allowancesandbenefits/Pages/OverviewOfLivingAllowance.aspx" TargetMode="External"/><Relationship Id="rId964" Type="http://schemas.openxmlformats.org/officeDocument/2006/relationships/hyperlink" Target="http://web.archive.org/web/20110321230240/http:/www.deewr.gov.au/Indigenous/Schooling/Programs/ABSTUDY/Glossary/Pages/glossary.aspx" TargetMode="External"/><Relationship Id="rId1387" Type="http://schemas.openxmlformats.org/officeDocument/2006/relationships/hyperlink" Target="http://web.archive.org/web/20110321230648/http:/www.deewr.gov.au/Indigenous/Schooling/Programs/ABSTUDY/2010/Allowancesandbenefits/Pages/OverviewOfLivingAllowance.aspx" TargetMode="External"/><Relationship Id="rId1594" Type="http://schemas.openxmlformats.org/officeDocument/2006/relationships/hyperlink" Target="http://web.archive.org/web/20110321230736/http:/www.deewr.gov.au/Indigenous/Schooling/Programs/ABSTUDY/Glossary/Pages/glossary.aspx" TargetMode="External"/><Relationship Id="rId2200" Type="http://schemas.openxmlformats.org/officeDocument/2006/relationships/hyperlink" Target="http://web.archive.org/web/20110321231102/http:/www.deewr.gov.au/Indigenous/Schooling/Programs/ABSTUDY/Glossary/Pages/glossary.aspx" TargetMode="External"/><Relationship Id="rId93" Type="http://schemas.openxmlformats.org/officeDocument/2006/relationships/hyperlink" Target="http://web.archive.org/web/20110321225149/http:/www.deewr.gov.au/Indigenous/Schooling/Programs/ABSTUDY/Glossary/Pages/glossary.aspx" TargetMode="External"/><Relationship Id="rId617" Type="http://schemas.openxmlformats.org/officeDocument/2006/relationships/hyperlink" Target="http://web.archive.org/web/20110321225914/http:/www.deewr.gov.au/Indigenous/Schooling/Programs/ABSTUDY/Glossary/Pages/glossary.aspx" TargetMode="External"/><Relationship Id="rId824" Type="http://schemas.openxmlformats.org/officeDocument/2006/relationships/hyperlink" Target="http://web.archive.org/web/20110321230134/http:/www.deewr.gov.au/Indigenous/Schooling/Programs/ABSTUDY/2010/Studyrequirement/Pages/ProgressRulesPre1July07.aspx" TargetMode="External"/><Relationship Id="rId1247" Type="http://schemas.openxmlformats.org/officeDocument/2006/relationships/hyperlink" Target="http://web.archive.org/web/20110321230535/http:/www.deewr.gov.au/Indigenous/Schooling/Programs/ABSTUDY/2010/Studentstatus/Pages/IntroductionToDependentStatus.aspx" TargetMode="External"/><Relationship Id="rId1454" Type="http://schemas.openxmlformats.org/officeDocument/2006/relationships/hyperlink" Target="http://web.archive.org/web/20110321230706/http:/www.deewr.gov.au/Indigenous/Schooling/Programs/ABSTUDY/2010/Allowancesandbenefits/Pages/EntitlementToRentAssistance.aspx" TargetMode="External"/><Relationship Id="rId1661" Type="http://schemas.openxmlformats.org/officeDocument/2006/relationships/hyperlink" Target="http://web.archive.org/web/20110321230805/http:/www.deewr.gov.au/Indigenous/Schooling/Programs/ABSTUDY/2010/Studentstatus/Pages/StudentsInStateCare.aspx" TargetMode="External"/><Relationship Id="rId1899" Type="http://schemas.openxmlformats.org/officeDocument/2006/relationships/hyperlink" Target="http://web.archive.org/web/20110321230902/http:/www.deewr.gov.au/Indigenous/Schooling/Programs/ABSTUDY/2010/Allowancesandbenefits/Pages/ApprovedTravel.aspx" TargetMode="External"/><Relationship Id="rId1107" Type="http://schemas.openxmlformats.org/officeDocument/2006/relationships/hyperlink" Target="http://web.archive.org/web/20110321230437/http:/www.deewr.gov.au/Indigenous/Schooling/Programs/ABSTUDY/2010/Studentstatus/Pages/IntroductionToDependentStatus.aspx" TargetMode="External"/><Relationship Id="rId1314" Type="http://schemas.openxmlformats.org/officeDocument/2006/relationships/hyperlink" Target="http://web.archive.org/web/20110321230619/http:/www.deewr.gov.au/Indigenous/Schooling/Programs/ABSTUDY/2010/ApplyingforABSTUDY/Pages/EvidenceAndSupportingDocumentation.aspx" TargetMode="External"/><Relationship Id="rId1521" Type="http://schemas.openxmlformats.org/officeDocument/2006/relationships/hyperlink" Target="http://web.archive.org/web/20110321230718/http:/www.deewr.gov.au/Indigenous/Schooling/Programs/ABSTUDY/Glossary/Pages/glossary.aspx" TargetMode="External"/><Relationship Id="rId1759" Type="http://schemas.openxmlformats.org/officeDocument/2006/relationships/hyperlink" Target="http://web.archive.org/web/20110321230834/http:/www.deewr.gov.au/Indigenous/Schooling/Programs/ABSTUDY/2010/Studentstatus/Pages/StudentsInStateCare.aspx" TargetMode="External"/><Relationship Id="rId1966" Type="http://schemas.openxmlformats.org/officeDocument/2006/relationships/hyperlink" Target="http://web.archive.org/web/20110321230934/http:/www.deewr.gov.au/Indigenous/Schooling/Programs/ABSTUDY/2010/SpecificeligibilitycriteriaforABSTUDY/Pages/MastersAndDoctorateAward.aspx" TargetMode="External"/><Relationship Id="rId1619" Type="http://schemas.openxmlformats.org/officeDocument/2006/relationships/hyperlink" Target="http://web.archive.org/web/20110321230748/http:/www.deewr.gov.au/Indigenous/Schooling/Programs/ABSTUDY/2010/SpecificeligibilitycriteriaforABSTUDY/Pages/TertiaryAward.aspx" TargetMode="External"/><Relationship Id="rId1826" Type="http://schemas.openxmlformats.org/officeDocument/2006/relationships/hyperlink" Target="http://web.archive.org/web/20110321230853/http:/www.deewr.gov.au/Indigenous/Schooling/Programs/ABSTUDY/2010/Allowancesandbenefits/Pages/ApprovedTravel.aspx" TargetMode="External"/><Relationship Id="rId20" Type="http://schemas.openxmlformats.org/officeDocument/2006/relationships/hyperlink" Target="http://web.archive.org/web/20110321225057/http:/www.deewr.gov.au/Indigenous/Schooling/Programs/ABSTUDY/Glossary/Pages/glossary.aspx" TargetMode="External"/><Relationship Id="rId2088" Type="http://schemas.openxmlformats.org/officeDocument/2006/relationships/hyperlink" Target="http://web.archive.org/web/20110321231021/http:/www.deewr.gov.au/Indigenous/Schooling/Programs/ABSTUDY/2010/Allowancesandbenefits/Pages/PaymentAndAcquittal.aspx" TargetMode="External"/><Relationship Id="rId267" Type="http://schemas.openxmlformats.org/officeDocument/2006/relationships/hyperlink" Target="http://web.archive.org/web/20110321225408/http:/www.deewr.gov.au/Indigenous/Schooling/Programs/ABSTUDY/2010/PrimaryeligibilitycriteriaforABSTUDY/Pages/GovernmentFinancialAssistance.aspx" TargetMode="External"/><Relationship Id="rId474" Type="http://schemas.openxmlformats.org/officeDocument/2006/relationships/hyperlink" Target="http://web.archive.org/web/20110321225656/http:/www.deewr.gov.au/Indigenous/Schooling/Programs/ABSTUDY/2010/Studentstatus/Pages/AwayFromHomeEntitlementsEligibility.aspx" TargetMode="External"/><Relationship Id="rId2155" Type="http://schemas.openxmlformats.org/officeDocument/2006/relationships/hyperlink" Target="http://web.archive.org/web/20110321231102/http:/www.deewr.gov.au/Indigenous/Schooling/Programs/ABSTUDY/2010/SpecificeligibilitycriteriaforABSTUDY/Pages/SchoolingBAward.aspx" TargetMode="External"/><Relationship Id="rId127" Type="http://schemas.openxmlformats.org/officeDocument/2006/relationships/hyperlink" Target="http://web.archive.org/web/20110321225206/http:/www.deewr.gov.au/Indigenous/Schooling/Programs/ABSTUDY/2010/Allowancesandbenefits/Pages/AwayFromBaseAssistance.aspx" TargetMode="External"/><Relationship Id="rId681" Type="http://schemas.openxmlformats.org/officeDocument/2006/relationships/hyperlink" Target="http://web.archive.org/web/20110321230016/http:/www.deewr.gov.au/Indigenous/Schooling/Programs/ABSTUDY/2010/Studyrequirement/Pages/RequirementToUndertakeCourse.aspx" TargetMode="External"/><Relationship Id="rId779" Type="http://schemas.openxmlformats.org/officeDocument/2006/relationships/hyperlink" Target="http://web.archive.org/web/20110321230124/http:/www.deewr.gov.au/Indigenous/Schooling/Programs/ABSTUDY/2010/SpecificeligibilitycriteriaforABSTUDY/Pages/SchoolingBAward.aspx" TargetMode="External"/><Relationship Id="rId986" Type="http://schemas.openxmlformats.org/officeDocument/2006/relationships/hyperlink" Target="http://web.archive.org/web/20110321230338/http:/www.deewr.gov.au/Indigenous/Schooling/Programs/ABSTUDY/2010/Meanstests/Pages/ParterAndPersonalIncomeTests.aspx" TargetMode="External"/><Relationship Id="rId334" Type="http://schemas.openxmlformats.org/officeDocument/2006/relationships/hyperlink" Target="http://web.archive.org/web/20110321225513/http:/www.deewr.gov.au/Indigenous/Schooling/Programs/ABSTUDY/2010/SpecificeligibilitycriteriaforABSTUDY/Pages/ParttimeAward.aspx" TargetMode="External"/><Relationship Id="rId541" Type="http://schemas.openxmlformats.org/officeDocument/2006/relationships/hyperlink" Target="http://web.archive.org/web/20110321225838/http:/www.deewr.gov.au/Indigenous/Schooling/Programs/ABSTUDY/2010/Studentstatus/Pages/OverviewOfIndependentStatus.aspx" TargetMode="External"/><Relationship Id="rId639" Type="http://schemas.openxmlformats.org/officeDocument/2006/relationships/hyperlink" Target="http://web.archive.org/web/20110321225955/http:/www.deewr.gov.au/Indigenous/Schooling/Programs/ABSTUDY/Glossary/Pages/glossary.aspx" TargetMode="External"/><Relationship Id="rId1171" Type="http://schemas.openxmlformats.org/officeDocument/2006/relationships/hyperlink" Target="http://web.archive.org/web/20110321230505/http:/www.deewr.gov.au/Indigenous/Schooling/Programs/ABSTUDY/Glossary/Pages/glossary.aspx" TargetMode="External"/><Relationship Id="rId1269" Type="http://schemas.openxmlformats.org/officeDocument/2006/relationships/hyperlink" Target="http://web.archive.org/web/20110321230610/http:/www.deewr.gov.au/Indigenous/Schooling/Programs/ABSTUDY/2010/Allowancesandbenefits/Pages/AbstudyLivingAllowanceRates.aspx" TargetMode="External"/><Relationship Id="rId1476" Type="http://schemas.openxmlformats.org/officeDocument/2006/relationships/hyperlink" Target="http://web.archive.org/web/20110321230706/http:/www.deewr.gov.au/Indigenous/Schooling/Programs/ABSTUDY/2010/Allowancesandbenefits/Pages/EntitlementToRentAssistance.aspx" TargetMode="External"/><Relationship Id="rId2015" Type="http://schemas.openxmlformats.org/officeDocument/2006/relationships/hyperlink" Target="http://web.archive.org/web/20110321230957/http:/www.deewr.gov.au/Indigenous/Schooling/Programs/ABSTUDY/2010/Allowancesandbenefits/Pages/AwayFromBaseAssistance.aspx" TargetMode="External"/><Relationship Id="rId2222" Type="http://schemas.openxmlformats.org/officeDocument/2006/relationships/hyperlink" Target="http://web.archive.org/web/20110321231102/http:/www.deewr.gov.au/Indigenous/Schooling/Programs/ABSTUDY/Glossary/Pages/glossary.aspx" TargetMode="External"/><Relationship Id="rId401" Type="http://schemas.openxmlformats.org/officeDocument/2006/relationships/hyperlink" Target="http://web.archive.org/web/20110321225639/http:/www.deewr.gov.au/Indigenous/Schooling/Programs/ABSTUDY/Glossary/Pages/glossary.aspx" TargetMode="External"/><Relationship Id="rId846" Type="http://schemas.openxmlformats.org/officeDocument/2006/relationships/hyperlink" Target="http://web.archive.org/web/20110321230154/http:/www.deewr.gov.au/Indigenous/Schooling/Programs/ABSTUDY/2010/Studyrequirement/Pages/OverseasStudy.aspx" TargetMode="External"/><Relationship Id="rId1031" Type="http://schemas.openxmlformats.org/officeDocument/2006/relationships/hyperlink" Target="http://web.archive.org/web/20110321230349/http:/www.deewr.gov.au/Indigenous/Schooling/Programs/ABSTUDY/2010/SpecificeligibilitycriteriaforABSTUDY/Pages/MastersAndDoctorateAward.aspx" TargetMode="External"/><Relationship Id="rId1129" Type="http://schemas.openxmlformats.org/officeDocument/2006/relationships/hyperlink" Target="http://web.archive.org/web/20110321230446/http:/www.deewr.gov.au/Indigenous/Schooling/Programs/ABSTUDY/Glossary/Pages/glossary.aspx" TargetMode="External"/><Relationship Id="rId1683" Type="http://schemas.openxmlformats.org/officeDocument/2006/relationships/hyperlink" Target="http://web.archive.org/web/20110321230816/http:/www.deewr.gov.au/Indigenous/Schooling/Programs/ABSTUDY/Glossary/Pages/glossary.aspx" TargetMode="External"/><Relationship Id="rId1890" Type="http://schemas.openxmlformats.org/officeDocument/2006/relationships/hyperlink" Target="http://web.archive.org/web/20110321230902/http:/www.deewr.gov.au/Indigenous/Schooling/Programs/ABSTUDY/Glossary/Pages/glossary.aspx" TargetMode="External"/><Relationship Id="rId1988" Type="http://schemas.openxmlformats.org/officeDocument/2006/relationships/hyperlink" Target="http://web.archive.org/web/20110321230947/http:/www.deewr.gov.au/Indigenous/Schooling/Programs/ABSTUDY/2010/Allowancesandbenefits/Pages/AwayFromBaseBeneficiaries.aspx" TargetMode="External"/><Relationship Id="rId706" Type="http://schemas.openxmlformats.org/officeDocument/2006/relationships/hyperlink" Target="http://web.archive.org/web/20110321230035/http:/www.deewr.gov.au/Indigenous/Schooling/Programs/ABSTUDY/2010/Studyrequirement/Pages/StudyLoadConcessions.aspx" TargetMode="External"/><Relationship Id="rId913" Type="http://schemas.openxmlformats.org/officeDocument/2006/relationships/hyperlink" Target="http://web.archive.org/web/20110321230229/http:/www.deewr.gov.au/Indigenous/Schooling/Programs/ABSTUDY/Glossary/Pages/glossary.aspx" TargetMode="External"/><Relationship Id="rId1336" Type="http://schemas.openxmlformats.org/officeDocument/2006/relationships/hyperlink" Target="http://web.archive.org/web/20110321230619/http:/www.deewr.gov.au/Indigenous/Schooling/Programs/ABSTUDY/2010/Studyrequirement/Pages/AttendanceRequirementsSecondaryStudents.aspx" TargetMode="External"/><Relationship Id="rId1543" Type="http://schemas.openxmlformats.org/officeDocument/2006/relationships/hyperlink" Target="http://web.archive.org/web/20110321230718/http:/www.deewr.gov.au/Indigenous/Schooling/Programs/ABSTUDY/Glossary/Pages/glossary.aspx" TargetMode="External"/><Relationship Id="rId1750" Type="http://schemas.openxmlformats.org/officeDocument/2006/relationships/hyperlink" Target="http://web.archive.org/web/20110321230834/http:/www.deewr.gov.au/Indigenous/Schooling/Programs/ABSTUDY/2010/Allowancesandbenefits/Pages/Under16BoardingSupplement.aspx" TargetMode="External"/><Relationship Id="rId42" Type="http://schemas.openxmlformats.org/officeDocument/2006/relationships/hyperlink" Target="http://web.archive.org/web/20110321225133/http:/www.comlaw.gov.au/ComLaw/Legislation/ActCompilation1.nsf/0/7A73A6B1218364B4CA25759100197D65/$file/StudntAssistnceA73_WD02.pdf" TargetMode="External"/><Relationship Id="rId1403" Type="http://schemas.openxmlformats.org/officeDocument/2006/relationships/hyperlink" Target="http://web.archive.org/web/20110321230648/http:/www.deewr.gov.au/Indigenous/Schooling/Programs/ABSTUDY/Glossary/Pages/glossary.aspx" TargetMode="External"/><Relationship Id="rId1610" Type="http://schemas.openxmlformats.org/officeDocument/2006/relationships/hyperlink" Target="http://web.archive.org/web/20110321230736/http:/www.deewr.gov.au/Indigenous/Schooling/Programs/ABSTUDY/2010/Allowancesandbenefits/Pages/PensionerEducationSupplement.aspx" TargetMode="External"/><Relationship Id="rId1848" Type="http://schemas.openxmlformats.org/officeDocument/2006/relationships/hyperlink" Target="http://web.archive.org/web/20110321230902/http:/www.deewr.gov.au/Indigenous/Schooling/Programs/ABSTUDY/2010/Allowancesandbenefits/Pages/ApprovedTravel.aspx" TargetMode="External"/><Relationship Id="rId191" Type="http://schemas.openxmlformats.org/officeDocument/2006/relationships/hyperlink" Target="http://web.archive.org/web/20110321225329/http:/www.deewr.gov.au/Indigenous/Schooling/Programs/ABSTUDY/2010/PrimaryeligibilitycriteriaforABSTUDY/Pages/PrimaryEligibilityCriteriaForAbstudy.aspx" TargetMode="External"/><Relationship Id="rId1708" Type="http://schemas.openxmlformats.org/officeDocument/2006/relationships/hyperlink" Target="http://web.archive.org/web/20110321230816/http:/www.centrelink.gov.au/internet/internet.nsf/publications/co029.htm" TargetMode="External"/><Relationship Id="rId1915" Type="http://schemas.openxmlformats.org/officeDocument/2006/relationships/hyperlink" Target="http://web.archive.org/web/20110321230913/http:/www.deewr.gov.au/Indigenous/Schooling/Programs/ABSTUDY/Glossary/Pages/glossary.aspx" TargetMode="External"/><Relationship Id="rId289" Type="http://schemas.openxmlformats.org/officeDocument/2006/relationships/hyperlink" Target="http://web.archive.org/web/20110321225425/http:/www.deewr.gov.au/Indigenous/Schooling/Programs/ABSTUDY/2010/Allowancesandbenefits/Pages/OverviewOfLivingAllowance.aspx" TargetMode="External"/><Relationship Id="rId496" Type="http://schemas.openxmlformats.org/officeDocument/2006/relationships/hyperlink" Target="http://web.archive.org/web/20110321225704/http:/www.deewr.gov.au/Indigenous/Schooling/Programs/ABSTUDY/2010/Studentstatus/Pages/SpecialCourses.aspx" TargetMode="External"/><Relationship Id="rId2177" Type="http://schemas.openxmlformats.org/officeDocument/2006/relationships/hyperlink" Target="http://web.archive.org/web/20110321231102/http:/www.deewr.gov.au/Indigenous/Schooling/Programs/ABSTUDY/Glossary/Pages/glossary.aspx" TargetMode="External"/><Relationship Id="rId149" Type="http://schemas.openxmlformats.org/officeDocument/2006/relationships/hyperlink" Target="http://web.archive.org/web/20110321225221/http:/www.deewr.gov.au/Indigenous/Schooling/Programs/ABSTUDY/2010/PrimaryeligibilitycriteriaforABSTUDY/Pages/AboriginalityTorresStraitIslanderStatus.aspx" TargetMode="External"/><Relationship Id="rId356" Type="http://schemas.openxmlformats.org/officeDocument/2006/relationships/hyperlink" Target="http://web.archive.org/web/20110321225530/http:/www.deewr.gov.au/Indigenous/Schooling/Programs/ABSTUDY/Glossary/Pages/glossary.aspx" TargetMode="External"/><Relationship Id="rId563" Type="http://schemas.openxmlformats.org/officeDocument/2006/relationships/hyperlink" Target="http://web.archive.org/web/20110321225848/http:/www.deewr.gov.au/Indigenous/Schooling/Programs/ABSTUDY/Glossary/Pages/glossary.aspx" TargetMode="External"/><Relationship Id="rId770" Type="http://schemas.openxmlformats.org/officeDocument/2006/relationships/hyperlink" Target="http://web.archive.org/web/20110321230102/http:/www.deewr.gov.au/Indigenous/Schooling/Programs/ABSTUDY/2010/Studyrequirement/Pages/RequirementToUndertakeCourse.aspx" TargetMode="External"/><Relationship Id="rId1193" Type="http://schemas.openxmlformats.org/officeDocument/2006/relationships/hyperlink" Target="http://web.archive.org/web/20110321230524/http:/www.deewr.gov.au/Indigenous/Schooling/Programs/ABSTUDY/Glossary/Pages/glossary.aspx" TargetMode="External"/><Relationship Id="rId2037" Type="http://schemas.openxmlformats.org/officeDocument/2006/relationships/hyperlink" Target="http://web.archive.org/web/20110321231009/http:/www.deewr.gov.au/Indigenous/Schooling/Programs/ABSTUDY/2010/Allowancesandbenefits/Pages/AwayFromBaseAssistance.aspx" TargetMode="External"/><Relationship Id="rId2244" Type="http://schemas.openxmlformats.org/officeDocument/2006/relationships/hyperlink" Target="http://web.archive.org/web/20110321231112/http:/www.deewr.gov.au/Indigenous/Schooling/Programs/ABSTUDY/Glossary/Pages/glossary.aspx" TargetMode="External"/><Relationship Id="rId216" Type="http://schemas.openxmlformats.org/officeDocument/2006/relationships/hyperlink" Target="http://web.archive.org/web/20110321225359/http:/www.deewr.gov.au/Indigenous/Schooling/Programs/ABSTUDY/2010/PrimaryeligibilitycriteriaforABSTUDY/Pages/ApprovedCoursesOfStudy.aspx" TargetMode="External"/><Relationship Id="rId423" Type="http://schemas.openxmlformats.org/officeDocument/2006/relationships/hyperlink" Target="http://web.archive.org/web/20110321225639/http:/www.deewr.gov.au/Indigenous/Schooling/Programs/ABSTUDY/2010/Studentstatus/Pages/CompulsoryResidence.aspx" TargetMode="External"/><Relationship Id="rId868" Type="http://schemas.openxmlformats.org/officeDocument/2006/relationships/hyperlink" Target="http://web.archive.org/web/20110321230205/http:/www.deewr.gov.au/Indigenous/Schooling/Programs/ABSTUDY/2010/Allowancesandbenefits/Pages/RelocationScholarship.aspx" TargetMode="External"/><Relationship Id="rId1053" Type="http://schemas.openxmlformats.org/officeDocument/2006/relationships/hyperlink" Target="http://web.archive.org/web/20110321230359/http:/www.deewr.gov.au/Indigenous/Schooling/Programs/ABSTUDY/2010/Meanstests/Pages/PersonalAndStudentIncomeBank.aspx" TargetMode="External"/><Relationship Id="rId1260" Type="http://schemas.openxmlformats.org/officeDocument/2006/relationships/hyperlink" Target="http://web.archive.org/web/20110321230610/http:/www.centrelink.gov.au/internet/internet.nsf/publications/co029.htm" TargetMode="External"/><Relationship Id="rId1498" Type="http://schemas.openxmlformats.org/officeDocument/2006/relationships/hyperlink" Target="http://web.archive.org/web/20110321230706/http:/www.deewr.gov.au/Indigenous/Schooling/Programs/ABSTUDY/Glossary/Pages/glossary.aspx" TargetMode="External"/><Relationship Id="rId2104" Type="http://schemas.openxmlformats.org/officeDocument/2006/relationships/hyperlink" Target="http://web.archive.org/web/20110321231031/http:/www.deewr.gov.au/Indigenous/Schooling/Programs/ABSTUDY/2010/AdministrationofABSTUDY/Pages/taxation.aspx" TargetMode="External"/><Relationship Id="rId630" Type="http://schemas.openxmlformats.org/officeDocument/2006/relationships/hyperlink" Target="http://web.archive.org/web/20110321225944/http:/www.deewr.gov.au/Indigenous/Schooling/Programs/ABSTUDY/Glossary/Pages/glossary.aspx" TargetMode="External"/><Relationship Id="rId728" Type="http://schemas.openxmlformats.org/officeDocument/2006/relationships/hyperlink" Target="http://web.archive.org/web/20110321230044/http:/www.deewr.gov.au/Indigenous/Schooling/Programs/ABSTUDY/2010/Studyrequirement/Pages/StudyLoadConcessions.aspx" TargetMode="External"/><Relationship Id="rId935" Type="http://schemas.openxmlformats.org/officeDocument/2006/relationships/hyperlink" Target="http://web.archive.org/web/20110321230240/http:/www.deewr.gov.au/Indigenous/Schooling/Programs/ABSTUDY/Glossary/Pages/glossary.aspx" TargetMode="External"/><Relationship Id="rId1358" Type="http://schemas.openxmlformats.org/officeDocument/2006/relationships/hyperlink" Target="http://web.archive.org/web/20110321230629/http:/www.deewr.gov.au/Indigenous/Schooling/Programs/ABSTUDY/2010/Studentstatus/Pages/AwayFromHomeEntitlementsEligibility.aspx" TargetMode="External"/><Relationship Id="rId1565" Type="http://schemas.openxmlformats.org/officeDocument/2006/relationships/hyperlink" Target="http://web.archive.org/web/20110321230727/http:/www.deewr.gov.au/Indigenous/Schooling/Programs/ABSTUDY/Glossary/Pages/glossary.aspx" TargetMode="External"/><Relationship Id="rId1772" Type="http://schemas.openxmlformats.org/officeDocument/2006/relationships/hyperlink" Target="http://web.archive.org/web/20110321230844/http:/www.deewr.gov.au/Indigenous/Schooling/Programs/ABSTUDY/2010/Allowancesandbenefits/Pages/ApprovedTravel.aspx" TargetMode="External"/><Relationship Id="rId64" Type="http://schemas.openxmlformats.org/officeDocument/2006/relationships/hyperlink" Target="http://web.archive.org/web/20110321225133/http:/www.deewr.gov.au/Indigenous/Schooling/Programs/ABSTUDY/2010/Allowancesandbenefits/Pages/AdditionalAssistance.aspx" TargetMode="External"/><Relationship Id="rId1120" Type="http://schemas.openxmlformats.org/officeDocument/2006/relationships/hyperlink" Target="http://web.archive.org/web/20110321230446/http:/www.deewr.gov.au/Indigenous/Schooling/Programs/ABSTUDY/2010/Studentstatus/Pages/IntroductionToDependentStatus.aspx" TargetMode="External"/><Relationship Id="rId1218" Type="http://schemas.openxmlformats.org/officeDocument/2006/relationships/hyperlink" Target="http://web.archive.org/web/20110321230535/http:/www.deewr.gov.au/Indigenous/Schooling/Programs/ABSTUDY/2010/Allowancesandbenefits/Pages/OverviewOfLivingAllowance.aspx" TargetMode="External"/><Relationship Id="rId1425" Type="http://schemas.openxmlformats.org/officeDocument/2006/relationships/hyperlink" Target="http://web.archive.org/web/20110321230648/http:/www.deewr.gov.au/Indigenous/Schooling/Programs/ABSTUDY/2010/PrimaryeligibilitycriteriaforABSTUDY/Pages/PrimaryEligibilityCriteriaForAbstudy.aspx" TargetMode="External"/><Relationship Id="rId1632" Type="http://schemas.openxmlformats.org/officeDocument/2006/relationships/hyperlink" Target="http://web.archive.org/web/20110321230748/http:/www.deewr.gov.au/Indigenous/Schooling/Programs/ABSTUDY/Glossary/Pages/glossary.aspx" TargetMode="External"/><Relationship Id="rId1937" Type="http://schemas.openxmlformats.org/officeDocument/2006/relationships/hyperlink" Target="http://web.archive.org/web/20110321230913/http:/www.deewr.gov.au/Indigenous/Schooling/Programs/ABSTUDY/2010/Allowancesandbenefits/Pages/FaresAllowanceEntitlement.aspx" TargetMode="External"/><Relationship Id="rId2199" Type="http://schemas.openxmlformats.org/officeDocument/2006/relationships/hyperlink" Target="http://web.archive.org/web/20110321231102/http:/www.deewr.gov.au/Indigenous/Schooling/Programs/ABSTUDY/Glossary/Pages/glossary.aspx" TargetMode="External"/><Relationship Id="rId280" Type="http://schemas.openxmlformats.org/officeDocument/2006/relationships/hyperlink" Target="http://web.archive.org/web/20110321225416/http:/www.deewr.gov.au/Indigenous/Schooling/Programs/ABSTUDY/2010/PrimaryeligibilitycriteriaforABSTUDY/Pages/GeneralProvisionsAffectingAbstedEligibility.aspx" TargetMode="External"/><Relationship Id="rId140" Type="http://schemas.openxmlformats.org/officeDocument/2006/relationships/hyperlink" Target="http://web.archive.org/web/20110321225206/http:/www.deewr.gov.au/Indigenous/Schooling/Programs/ABSTUDY/2010/AdministrationofABSTUDY/Pages/taxation.aspx" TargetMode="External"/><Relationship Id="rId378" Type="http://schemas.openxmlformats.org/officeDocument/2006/relationships/hyperlink" Target="http://web.archive.org/web/20110321225608/http:/www.deewr.gov.au/Indigenous/Schooling/Programs/ABSTUDY/Glossary/Pages/glossary.aspx" TargetMode="External"/><Relationship Id="rId585" Type="http://schemas.openxmlformats.org/officeDocument/2006/relationships/hyperlink" Target="http://web.archive.org/web/20110321225848/http:/www.deewr.gov.au/Indigenous/Schooling/Programs/ABSTUDY/Glossary/Pages/glossary.aspx" TargetMode="External"/><Relationship Id="rId792" Type="http://schemas.openxmlformats.org/officeDocument/2006/relationships/hyperlink" Target="http://web.archive.org/web/20110321230124/http:/www.deewr.gov.au/Indigenous/Schooling/Programs/ABSTUDY/2010/Studyrequirement/Pages/ProgressRulesPost1July07.aspx" TargetMode="External"/><Relationship Id="rId2059" Type="http://schemas.openxmlformats.org/officeDocument/2006/relationships/hyperlink" Target="http://web.archive.org/web/20110321231009/http:/www.deewr.gov.au/Indigenous/Schooling/Programs/ABSTUDY/2010/Allowancesandbenefits/Pages/AwayFromBaseAssistance.aspx" TargetMode="External"/><Relationship Id="rId2266" Type="http://schemas.openxmlformats.org/officeDocument/2006/relationships/hyperlink" Target="http://web.archive.org/web/20110321231123/http:/www.deewr.gov.au/Indigenous/Schooling/Programs/ABSTUDY/2011/Studentstatus/Pages/PermanentIndependentStatus.aspx" TargetMode="External"/><Relationship Id="rId6" Type="http://schemas.openxmlformats.org/officeDocument/2006/relationships/webSettings" Target="webSettings.xml"/><Relationship Id="rId238" Type="http://schemas.openxmlformats.org/officeDocument/2006/relationships/hyperlink" Target="http://web.archive.org/web/20110321225359/http:/www.deewr.gov.au/Indigenous/Schooling/Programs/ABSTUDY/2010/PrimaryeligibilitycriteriaforABSTUDY/Pages/ApprovedCoursesOfStudy.aspx" TargetMode="External"/><Relationship Id="rId445" Type="http://schemas.openxmlformats.org/officeDocument/2006/relationships/hyperlink" Target="http://web.archive.org/web/20110321225648/http:/www.deewr.gov.au/Indigenous/Schooling/Programs/ABSTUDY/Glossary/Pages/glossary.aspx" TargetMode="External"/><Relationship Id="rId652" Type="http://schemas.openxmlformats.org/officeDocument/2006/relationships/hyperlink" Target="http://web.archive.org/web/20110321230003/http:/www.deewr.gov.au/Indigenous/Schooling/Programs/ABSTUDY/2010/Studentstatus/Pages/StudentsInStateCare.aspx" TargetMode="External"/><Relationship Id="rId1075" Type="http://schemas.openxmlformats.org/officeDocument/2006/relationships/hyperlink" Target="http://web.archive.org/web/20110321230418/http:/www.deewr.gov.au/Indigenous/Schooling/Programs/ABSTUDY/2010/Meanstests/Pages/Compensation.aspx" TargetMode="External"/><Relationship Id="rId1282" Type="http://schemas.openxmlformats.org/officeDocument/2006/relationships/hyperlink" Target="http://web.archive.org/web/20110321230610/http:/www.deewr.gov.au/Indigenous/Schooling/Programs/ABSTUDY/Glossary/Pages/glossary.aspx" TargetMode="External"/><Relationship Id="rId2126" Type="http://schemas.openxmlformats.org/officeDocument/2006/relationships/hyperlink" Target="http://web.archive.org/web/20110321231040/http:/www.deewr.gov.au/Indigenous/Schooling/Programs/ABSTUDY/2010/AdministrationofABSTUDY/Pages/taxation.aspx" TargetMode="External"/><Relationship Id="rId305" Type="http://schemas.openxmlformats.org/officeDocument/2006/relationships/hyperlink" Target="http://web.archive.org/web/20110321225455/http:/www.deewr.gov.au/Indigenous/Schooling/Programs/ABSTUDY/2010/Allowancesandbenefits/Pages/Under16BoardingSupplement.aspx" TargetMode="External"/><Relationship Id="rId512" Type="http://schemas.openxmlformats.org/officeDocument/2006/relationships/hyperlink" Target="http://web.archive.org/web/20110321225749/http:/www.deewr.gov.au/Indigenous/Schooling/Programs/ABSTUDY/2010/Studentstatus/Pages/AwayFromHomeEntitlementsEligibility.aspx" TargetMode="External"/><Relationship Id="rId957" Type="http://schemas.openxmlformats.org/officeDocument/2006/relationships/hyperlink" Target="http://web.archive.org/web/20110321230240/http:/www.deewr.gov.au/Indigenous/Schooling/Programs/ABSTUDY/Glossary/Pages/glossary.aspx" TargetMode="External"/><Relationship Id="rId1142" Type="http://schemas.openxmlformats.org/officeDocument/2006/relationships/hyperlink" Target="http://web.archive.org/web/20110321230446/http:/www.deewr.gov.au/Indigenous/Schooling/Programs/ABSTUDY/Glossary/Pages/glossary.aspx" TargetMode="External"/><Relationship Id="rId1587" Type="http://schemas.openxmlformats.org/officeDocument/2006/relationships/hyperlink" Target="http://web.archive.org/web/20110321230736/http:/www.deewr.gov.au/Indigenous/Schooling/Programs/ABSTUDY/2010/SpecificeligibilitycriteriaforABSTUDY/Pages/TertiaryAward.aspx" TargetMode="External"/><Relationship Id="rId1794" Type="http://schemas.openxmlformats.org/officeDocument/2006/relationships/hyperlink" Target="http://web.archive.org/web/20110321230844/http:/www.deewr.gov.au/Indigenous/Schooling/Programs/ABSTUDY/2010/Studentstatus/Pages/TravelTimeAndAccess.aspx" TargetMode="External"/><Relationship Id="rId86" Type="http://schemas.openxmlformats.org/officeDocument/2006/relationships/hyperlink" Target="http://web.archive.org/web/20110321225133/http:/www.deewr.gov.au/Indigenous/Schooling/Programs/ABSTUDY/2010/Allowancesandbenefits/Pages/IncidentalsAllowance.aspx" TargetMode="External"/><Relationship Id="rId817" Type="http://schemas.openxmlformats.org/officeDocument/2006/relationships/hyperlink" Target="http://web.archive.org/web/20110321230134/http:/www.deewr.gov.au/Indigenous/Schooling/Programs/ABSTUDY/2010/Studyrequirement/Pages/ProgressRulesPre1July07.aspx" TargetMode="External"/><Relationship Id="rId1002" Type="http://schemas.openxmlformats.org/officeDocument/2006/relationships/hyperlink" Target="http://web.archive.org/web/20110321230349/http:/www.deewr.gov.au/Indigenous/Schooling/Programs/ABSTUDY/2010/Allowancesandbenefits/Pages/OverviewOfLivingAllowance.aspx" TargetMode="External"/><Relationship Id="rId1447" Type="http://schemas.openxmlformats.org/officeDocument/2006/relationships/hyperlink" Target="http://web.archive.org/web/20110321230657/http:/www.deewr.gov.au/Indigenous/Schooling/Programs/ABSTUDY/Glossary/Pages/glossary.aspx" TargetMode="External"/><Relationship Id="rId1654" Type="http://schemas.openxmlformats.org/officeDocument/2006/relationships/hyperlink" Target="http://web.archive.org/web/20110321230756/http:/www.deewr.gov.au/Indigenous/Schooling/Programs/ABSTUDY/2010/AdministrationofABSTUDY/Pages/OverpaymentAndRecoveryOfAllowances.aspx" TargetMode="External"/><Relationship Id="rId1861" Type="http://schemas.openxmlformats.org/officeDocument/2006/relationships/hyperlink" Target="http://web.archive.org/web/20110321230902/http:/www.deewr.gov.au/Indigenous/Schooling/Programs/ABSTUDY/2010/Allowancesandbenefits/Pages/QualificationForFaresAllowance.aspx" TargetMode="External"/><Relationship Id="rId1307" Type="http://schemas.openxmlformats.org/officeDocument/2006/relationships/hyperlink" Target="http://web.archive.org/web/20110321230610/http:/www.deewr.gov.au/Indigenous/Schooling/Programs/ABSTUDY/2010/Allowancesandbenefits/Pages/AbstudyLivingAllowanceRates.aspx" TargetMode="External"/><Relationship Id="rId1514" Type="http://schemas.openxmlformats.org/officeDocument/2006/relationships/hyperlink" Target="http://web.archive.org/web/20110321230718/http:/www.deewr.gov.au/Indigenous/Schooling/Programs/ABSTUDY/2010/Allowancesandbenefits/Pages/RemoteAreaAllowance.aspx" TargetMode="External"/><Relationship Id="rId1721" Type="http://schemas.openxmlformats.org/officeDocument/2006/relationships/hyperlink" Target="http://web.archive.org/web/20110321230816/http:/www.deewr.gov.au/Indigenous/Schooling/Programs/ABSTUDY/2010/Allowancesandbenefits/Pages/SchoolFeesAllowance.aspx" TargetMode="External"/><Relationship Id="rId1959" Type="http://schemas.openxmlformats.org/officeDocument/2006/relationships/hyperlink" Target="http://web.archive.org/web/20110321230934/http:/www.deewr.gov.au/Indigenous/Schooling/Programs/ABSTUDY/2010/Allowancesandbenefits/Pages/ApprovalOfAwayFromBaseActivities.aspx" TargetMode="External"/><Relationship Id="rId13" Type="http://schemas.openxmlformats.org/officeDocument/2006/relationships/hyperlink" Target="http://web.archive.org/web/20110321225034/http:/www.deewr.gov.au/Indigenous/Schooling/Programs/ABSTUDY/2010/Foreword/Pages/foreword.aspx" TargetMode="External"/><Relationship Id="rId1819" Type="http://schemas.openxmlformats.org/officeDocument/2006/relationships/hyperlink" Target="http://web.archive.org/web/20110321230853/http:/www.deewr.gov.au/Indigenous/Schooling/Programs/ABSTUDY/Glossary/Pages/glossary.aspx" TargetMode="External"/><Relationship Id="rId2190" Type="http://schemas.openxmlformats.org/officeDocument/2006/relationships/hyperlink" Target="http://web.archive.org/web/20110321231102/http:/www.deewr.gov.au/Indigenous/Schooling/Programs/ABSTUDY/Glossary/Pages/glossary.aspx" TargetMode="External"/><Relationship Id="rId2288" Type="http://schemas.openxmlformats.org/officeDocument/2006/relationships/hyperlink" Target="http://web.archive.org/web/20110317155131/http:/www.facsia.gov.au/guides_acts/sslaw/ssa/b819822a/bb94e90c/4ca9e9f2/cc3d0231/df1000c2.html" TargetMode="External"/><Relationship Id="rId162" Type="http://schemas.openxmlformats.org/officeDocument/2006/relationships/hyperlink" Target="http://web.archive.org/web/20110321225221/http:/www.deewr.gov.au/Indigenous/Schooling/Programs/ABSTUDY/Glossary/Pages/glossary.aspx" TargetMode="External"/><Relationship Id="rId467" Type="http://schemas.openxmlformats.org/officeDocument/2006/relationships/hyperlink" Target="http://web.archive.org/web/20110321225648/http:/www.deewr.gov.au/Indigenous/Schooling/Programs/ABSTUDY/2010/Studentstatus/Pages/AwayFromHomeEntitlementsEligibility.aspx" TargetMode="External"/><Relationship Id="rId1097" Type="http://schemas.openxmlformats.org/officeDocument/2006/relationships/hyperlink" Target="http://web.archive.org/web/20110321230426/http:/www.deewr.gov.au/Indigenous/Schooling/Programs/ABSTUDY/Glossary/Pages/glossary.aspx" TargetMode="External"/><Relationship Id="rId2050" Type="http://schemas.openxmlformats.org/officeDocument/2006/relationships/hyperlink" Target="http://web.archive.org/web/20110321231009/http:/www.deewr.gov.au/Indigenous/Schooling/Programs/ABSTUDY/2010/Allowancesandbenefits/Pages/ApprovalOfAwayFromBaseAllowances.aspx" TargetMode="External"/><Relationship Id="rId2148" Type="http://schemas.openxmlformats.org/officeDocument/2006/relationships/hyperlink" Target="http://web.archive.org/web/20110321231102/http:/www.deewr.gov.au/Indigenous/Schooling/Programs/ABSTUDY/Glossary/Pages/glossary.aspx" TargetMode="External"/><Relationship Id="rId674" Type="http://schemas.openxmlformats.org/officeDocument/2006/relationships/hyperlink" Target="http://web.archive.org/web/20110321230016/http:/www.deewr.gov.au/Indigenous/Schooling/Programs/ABSTUDY/2010/Studyrequirement/Pages/StudyLoadConcessions.aspx" TargetMode="External"/><Relationship Id="rId881" Type="http://schemas.openxmlformats.org/officeDocument/2006/relationships/hyperlink" Target="http://web.archive.org/web/20110321230205/http:/www.deewr.gov.au/Indigenous/Schooling/Programs/ABSTUDY/2010/Allowancesandbenefits/Pages/PharmaceuticalAllowance.aspx" TargetMode="External"/><Relationship Id="rId979" Type="http://schemas.openxmlformats.org/officeDocument/2006/relationships/hyperlink" Target="http://web.archive.org/web/20110321230338/http:/www.deewr.gov.au/Indigenous/Schooling/Programs/ABSTUDY/Glossary/Pages/glossary.aspx" TargetMode="External"/><Relationship Id="rId327" Type="http://schemas.openxmlformats.org/officeDocument/2006/relationships/hyperlink" Target="http://web.archive.org/web/20110321225504/http:/www.deewr.gov.au/Indigenous/Schooling/Programs/ABSTUDY/2010/Allowancesandbenefits/Pages/OverviewOfLivingAllowance.aspx" TargetMode="External"/><Relationship Id="rId534" Type="http://schemas.openxmlformats.org/officeDocument/2006/relationships/hyperlink" Target="http://web.archive.org/web/20110321225810/http:/www.deewr.gov.au/Indigenous/Schooling/Programs/ABSTUDY/2010/Studentstatus/Pages/ItinerantFamily.aspx" TargetMode="External"/><Relationship Id="rId741" Type="http://schemas.openxmlformats.org/officeDocument/2006/relationships/hyperlink" Target="http://web.archive.org/web/20110321230052/http:/www.deewr.gov.au/Indigenous/Schooling/Programs/ABSTUDY/2010/Studentstatus/Pages/AwayFromHomeEntitlementsEligibility.aspx" TargetMode="External"/><Relationship Id="rId839" Type="http://schemas.openxmlformats.org/officeDocument/2006/relationships/hyperlink" Target="http://web.archive.org/web/20110321230154/http:/www.deewr.gov.au/Indigenous/Schooling/Programs/ABSTUDY/2010/Allowancesandbenefits/Pages/QualificationForFaresAllowance.aspx" TargetMode="External"/><Relationship Id="rId1164" Type="http://schemas.openxmlformats.org/officeDocument/2006/relationships/hyperlink" Target="http://web.archive.org/web/20110321230505/http:/www.deewr.gov.au/Indigenous/Schooling/Programs/ABSTUDY/2010/Meanstests/Pages/AmountsNotIncludedInFamily.aspx" TargetMode="External"/><Relationship Id="rId1371" Type="http://schemas.openxmlformats.org/officeDocument/2006/relationships/hyperlink" Target="http://web.archive.org/web/20110321230639/http:/www.deewr.gov.au/Indigenous/Schooling/Programs/ABSTUDY/2010/Allowancesandbenefits/Pages/PharmaceuticalAllowance.aspx" TargetMode="External"/><Relationship Id="rId1469" Type="http://schemas.openxmlformats.org/officeDocument/2006/relationships/hyperlink" Target="http://web.archive.org/web/20110321230706/http:/www.deewr.gov.au/Indigenous/Schooling/Programs/ABSTUDY/Glossary/Pages/glossary.aspx" TargetMode="External"/><Relationship Id="rId2008" Type="http://schemas.openxmlformats.org/officeDocument/2006/relationships/hyperlink" Target="http://web.archive.org/web/20110321230947/http:/www.deewr.gov.au/Indigenous/Schooling/Programs/ABSTUDY/2010/Allowancesandbenefits/Pages/ApprovalOfAwayFromBaseAllowances.aspx" TargetMode="External"/><Relationship Id="rId2215" Type="http://schemas.openxmlformats.org/officeDocument/2006/relationships/hyperlink" Target="http://web.archive.org/web/20110321231102/http:/www.dest.gov.au/sectors/indigenous_education/publications_resources/abstudy/glossary/glossary.htm" TargetMode="External"/><Relationship Id="rId601" Type="http://schemas.openxmlformats.org/officeDocument/2006/relationships/hyperlink" Target="http://web.archive.org/web/20110321225905/http:/www.deewr.gov.au/Indigenous/Schooling/Programs/ABSTUDY/2010/Studentstatus/Pages/ReviewableIndependentStatus.aspx" TargetMode="External"/><Relationship Id="rId1024" Type="http://schemas.openxmlformats.org/officeDocument/2006/relationships/hyperlink" Target="http://web.archive.org/web/20110321230349/http:/www.deewr.gov.au/Indigenous/Schooling/Programs/ABSTUDY/Glossary/Pages/glossary.aspx" TargetMode="External"/><Relationship Id="rId1231" Type="http://schemas.openxmlformats.org/officeDocument/2006/relationships/hyperlink" Target="http://web.archive.org/web/20110321230535/http:/www.deewr.gov.au/Indigenous/Schooling/Programs/ABSTUDY/2010/Allowancesandbenefits/Pages/RemoteAreaAllowance.aspx" TargetMode="External"/><Relationship Id="rId1676" Type="http://schemas.openxmlformats.org/officeDocument/2006/relationships/hyperlink" Target="http://web.archive.org/web/20110321230805/http:/www.deewr.gov.au/Indigenous/Schooling/Programs/ABSTUDY/2010/AdministrationofABSTUDY/Pages/OverpaymentAndRecoveryOfAllowances.aspx" TargetMode="External"/><Relationship Id="rId1883" Type="http://schemas.openxmlformats.org/officeDocument/2006/relationships/hyperlink" Target="http://web.archive.org/web/20110321230902/http:/www.deewr.gov.au/Indigenous/Schooling/Programs/ABSTUDY/2010/Allowancesandbenefits/Pages/FaresAllowanceEntitlement.aspx" TargetMode="External"/><Relationship Id="rId906" Type="http://schemas.openxmlformats.org/officeDocument/2006/relationships/hyperlink" Target="http://web.archive.org/web/20110321230229/http:/www.deewr.gov.au/Indigenous/Schooling/Programs/ABSTUDY/Glossary/Pages/glossary.aspx" TargetMode="External"/><Relationship Id="rId1329" Type="http://schemas.openxmlformats.org/officeDocument/2006/relationships/hyperlink" Target="http://web.archive.org/web/20110321230619/http:/www.deewr.gov.au/Indigenous/Schooling/Programs/ABSTUDY/2010/Studyrequirement/Pages/StudyLoadConcessions.aspx" TargetMode="External"/><Relationship Id="rId1536" Type="http://schemas.openxmlformats.org/officeDocument/2006/relationships/hyperlink" Target="http://web.archive.org/web/20110321230718/http:/www.deewr.gov.au/Indigenous/Schooling/Programs/ABSTUDY/2010/Allowancesandbenefits/Pages/RemoteAreaAllowance.aspx" TargetMode="External"/><Relationship Id="rId1743" Type="http://schemas.openxmlformats.org/officeDocument/2006/relationships/hyperlink" Target="http://web.archive.org/web/20110321230816/http:/www.deewr.gov.au/Indigenous/Schooling/Programs/ABSTUDY/2010/Allowancesandbenefits/Pages/SchoolFeesAllowance.aspx" TargetMode="External"/><Relationship Id="rId1950" Type="http://schemas.openxmlformats.org/officeDocument/2006/relationships/hyperlink" Target="http://web.archive.org/web/20110321230924/http:/www.deewr.gov.au/Indigenous/Schooling/Programs/ABSTUDY/2010/AdministrationofABSTUDY/Pages/taxation.aspx" TargetMode="External"/><Relationship Id="rId35" Type="http://schemas.openxmlformats.org/officeDocument/2006/relationships/hyperlink" Target="http://web.archive.org/web/20110321225122/http:/www.deewr.gov.au/Indigenous/Schooling/Programs/ABSTUDY/Glossary/Pages/glossary.aspx" TargetMode="External"/><Relationship Id="rId1603" Type="http://schemas.openxmlformats.org/officeDocument/2006/relationships/hyperlink" Target="http://web.archive.org/web/20110321230736/http:/www.deewr.gov.au/Indigenous/Schooling/Programs/ABSTUDY/2010/Studyrequirement/Pages/StudyLoadConcessions.aspx" TargetMode="External"/><Relationship Id="rId1810" Type="http://schemas.openxmlformats.org/officeDocument/2006/relationships/hyperlink" Target="http://web.archive.org/web/20110321230853/http:/www.deewr.gov.au/Indigenous/Schooling/Programs/ABSTUDY/2010/Allowancesandbenefits/Pages/ApprovedTravel.aspx" TargetMode="External"/><Relationship Id="rId184" Type="http://schemas.openxmlformats.org/officeDocument/2006/relationships/hyperlink" Target="http://web.archive.org/web/20110321225329/http:/www.deewr.gov.au/Indigenous/Schooling/Programs/ABSTUDY/2010/SpecificeligibilitycriteriaforABSTUDY/Pages/TestingAndAssessmentAward.aspx" TargetMode="External"/><Relationship Id="rId391" Type="http://schemas.openxmlformats.org/officeDocument/2006/relationships/hyperlink" Target="http://web.archive.org/web/20110321225626/http:/www.deewr.gov.au/Indigenous/Schooling/Programs/ABSTUDY/2010/Studentstatus/Pages/AwayFromHomeEntitlementsEligibility.aspx" TargetMode="External"/><Relationship Id="rId1908" Type="http://schemas.openxmlformats.org/officeDocument/2006/relationships/hyperlink" Target="http://web.archive.org/web/20110321230913/http:/www.deewr.gov.au/Indigenous/Schooling/Programs/ABSTUDY/2010/Allowancesandbenefits/Pages/ApprovedTravel.aspx" TargetMode="External"/><Relationship Id="rId2072" Type="http://schemas.openxmlformats.org/officeDocument/2006/relationships/hyperlink" Target="http://web.archive.org/web/20110321231021/http:/www.deewr.gov.au/Indigenous/Schooling/Programs/ABSTUDY/2010/Allowancesandbenefits/Pages/ApprovalOfAwayFromBaseActivities.aspx" TargetMode="External"/><Relationship Id="rId251" Type="http://schemas.openxmlformats.org/officeDocument/2006/relationships/hyperlink" Target="http://web.archive.org/web/20110321225408/http:/www.deewr.gov.au/Indigenous/Schooling/Programs/ABSTUDY/Glossary/Pages/glossary.aspx" TargetMode="External"/><Relationship Id="rId489" Type="http://schemas.openxmlformats.org/officeDocument/2006/relationships/hyperlink" Target="http://web.archive.org/web/20110321225704/http:/www.deewr.gov.au/Indigenous/Schooling/Programs/ABSTUDY/2010/Studentstatus/Pages/AwayFromHomeEntitlementsEligibility.aspx" TargetMode="External"/><Relationship Id="rId696" Type="http://schemas.openxmlformats.org/officeDocument/2006/relationships/hyperlink" Target="http://web.archive.org/web/20110321230016/http:/www.deewr.gov.au/Indigenous/Schooling/Programs/ABSTUDY/2010/ApplyingforABSTUDY/Pages/ApplyingForAbstudy.aspx" TargetMode="External"/><Relationship Id="rId349" Type="http://schemas.openxmlformats.org/officeDocument/2006/relationships/hyperlink" Target="http://web.archive.org/web/20110321225530/http:/www.deewr.gov.au/Indigenous/Schooling/Programs/ABSTUDY/2010/Allowancesandbenefits/Pages/MastersAndDoctorateAllowances.aspx" TargetMode="External"/><Relationship Id="rId556" Type="http://schemas.openxmlformats.org/officeDocument/2006/relationships/hyperlink" Target="http://web.archive.org/web/20110321225838/http:/www.deewr.gov.au/Indigenous/Schooling/Programs/ABSTUDY/2010/Studentstatus/Pages/ReviewableIndependentStatus.aspx" TargetMode="External"/><Relationship Id="rId763" Type="http://schemas.openxmlformats.org/officeDocument/2006/relationships/hyperlink" Target="http://web.archive.org/web/20110321230052/http:/www.deewr.gov.au/Indigenous/Schooling/Programs/ABSTUDY/2010/Studyrequirement/Pages/AttendanceRequirementsSecondaryStudents.aspx" TargetMode="External"/><Relationship Id="rId1186" Type="http://schemas.openxmlformats.org/officeDocument/2006/relationships/hyperlink" Target="http://web.archive.org/web/20110321230524/http:/www.deewr.gov.au/Indigenous/Schooling/Programs/ABSTUDY/Glossary/Pages/glossary.aspx" TargetMode="External"/><Relationship Id="rId1393" Type="http://schemas.openxmlformats.org/officeDocument/2006/relationships/hyperlink" Target="http://web.archive.org/web/20110321230648/http:/www.deewr.gov.au/Indigenous/Schooling/Programs/ABSTUDY/2010/SpecificeligibilitycriteriaforABSTUDY/Pages/LawfulCustodyAward.aspx" TargetMode="External"/><Relationship Id="rId2237" Type="http://schemas.openxmlformats.org/officeDocument/2006/relationships/hyperlink" Target="http://web.archive.org/web/20110321231112/http:/www.deewr.gov.au/Indigenous/Schooling/Programs/ABSTUDY/Glossary/Pages/glossary.aspx" TargetMode="External"/><Relationship Id="rId111" Type="http://schemas.openxmlformats.org/officeDocument/2006/relationships/hyperlink" Target="http://web.archive.org/web/20110321225206/http:/www.deewr.gov.au/Indigenous/Schooling/Programs/ABSTUDY/2010/Allowancesandbenefits/Pages/OverviewOfLivingAllowance.aspx" TargetMode="External"/><Relationship Id="rId209" Type="http://schemas.openxmlformats.org/officeDocument/2006/relationships/hyperlink" Target="http://web.archive.org/web/20110321225359/http:/www.deewr.gov.au/Indigenous/Schooling/Programs/ABSTUDY/2010/PrimaryeligibilitycriteriaforABSTUDY/Pages/ApprovedCoursesOfStudy.aspx" TargetMode="External"/><Relationship Id="rId416" Type="http://schemas.openxmlformats.org/officeDocument/2006/relationships/hyperlink" Target="http://web.archive.org/web/20110321225639/http:/www.deewr.gov.au/Indigenous/Schooling/Programs/ABSTUDY/2010/Studentstatus/Pages/AwayFromHomeEntitlementsEligibility.aspx" TargetMode="External"/><Relationship Id="rId970" Type="http://schemas.openxmlformats.org/officeDocument/2006/relationships/hyperlink" Target="http://web.archive.org/web/20110321230240/http:/www.deewr.gov.au/Indigenous/Schooling/Programs/ABSTUDY/2010/Meanstests/Pages/CalculatingAbstudyRates.aspx" TargetMode="External"/><Relationship Id="rId1046" Type="http://schemas.openxmlformats.org/officeDocument/2006/relationships/hyperlink" Target="http://web.archive.org/web/20110321230349/http:/www.deewr.gov.au/Indigenous/Schooling/Programs/ABSTUDY/2010/Meanstests/Pages/PartnerIncomeTestAndLimits.aspx" TargetMode="External"/><Relationship Id="rId1253" Type="http://schemas.openxmlformats.org/officeDocument/2006/relationships/hyperlink" Target="http://web.archive.org/web/20110321230535/http:/www.deewr.gov.au/Indigenous/Schooling/Programs/ABSTUDY/2010/Allowancesandbenefits/Pages/ResidentialCostsOption.aspx" TargetMode="External"/><Relationship Id="rId1698" Type="http://schemas.openxmlformats.org/officeDocument/2006/relationships/hyperlink" Target="http://web.archive.org/web/20110321230816/http:/www.deewr.gov.au/Indigenous/Schooling/Programs/ABSTUDY/2010/Studentstatus/Pages/ReviewableIndependentStatus.aspx" TargetMode="External"/><Relationship Id="rId623" Type="http://schemas.openxmlformats.org/officeDocument/2006/relationships/hyperlink" Target="http://web.archive.org/web/20110321225914/http:/www.deewr.gov.au/Indigenous/Schooling/Programs/ABSTUDY/Glossary/Pages/glossary.aspx" TargetMode="External"/><Relationship Id="rId830" Type="http://schemas.openxmlformats.org/officeDocument/2006/relationships/hyperlink" Target="http://web.archive.org/web/20110321230154/http:/www.deewr.gov.au/Indigenous/Schooling/Programs/ABSTUDY/2010/Studyrequirement/Pages/StudyLoadRequirements.aspx" TargetMode="External"/><Relationship Id="rId928" Type="http://schemas.openxmlformats.org/officeDocument/2006/relationships/hyperlink" Target="http://web.archive.org/web/20110321230229/http:/www.deewr.gov.au/Indigenous/Schooling/Programs/ABSTUDY/2010/Meanstests/Pages/ParentalIncomeTestAndLimits.aspx" TargetMode="External"/><Relationship Id="rId1460" Type="http://schemas.openxmlformats.org/officeDocument/2006/relationships/hyperlink" Target="http://web.archive.org/web/20110321230706/http:/www.deewr.gov.au/Indigenous/Schooling/Programs/ABSTUDY/2010/Allowancesandbenefits/Pages/EntitlementToRentAssistance.aspx" TargetMode="External"/><Relationship Id="rId1558" Type="http://schemas.openxmlformats.org/officeDocument/2006/relationships/hyperlink" Target="http://web.archive.org/web/20110321230727/http:/www.deewr.gov.au/Indigenous/Schooling/Programs/ABSTUDY/2010/PrimaryeligibilitycriteriaforABSTUDY/Pages/PrimaryEligibilityCriteriaForAbstudy.aspx" TargetMode="External"/><Relationship Id="rId1765" Type="http://schemas.openxmlformats.org/officeDocument/2006/relationships/hyperlink" Target="http://web.archive.org/web/20110321230834/http:/www.deewr.gov.au/Indigenous/Schooling/Programs/ABSTUDY/2010/Meanstests/Pages/IntroductionToMeansTesting.aspx" TargetMode="External"/><Relationship Id="rId57" Type="http://schemas.openxmlformats.org/officeDocument/2006/relationships/hyperlink" Target="http://web.archive.org/web/20110321225133/http:/www.deewr.gov.au/Indigenous/Schooling/Programs/ABSTUDY/2010/Allowancesandbenefits/Pages/AdditionalIncidentalsAllowance.aspx" TargetMode="External"/><Relationship Id="rId1113" Type="http://schemas.openxmlformats.org/officeDocument/2006/relationships/hyperlink" Target="http://web.archive.org/web/20110321230437/http:/www.deewr.gov.au/Indigenous/Schooling/Programs/ABSTUDY/2010/Meanstests/Pages/PersonalAssetsTestAndLimits.aspx" TargetMode="External"/><Relationship Id="rId1320" Type="http://schemas.openxmlformats.org/officeDocument/2006/relationships/hyperlink" Target="http://web.archive.org/web/20110321230619/http:/www.deewr.gov.au/Indigenous/Schooling/Programs/ABSTUDY/2010/Allowancesandbenefits/Pages/LivingAllowanceEntitlementPeriods.aspx" TargetMode="External"/><Relationship Id="rId1418" Type="http://schemas.openxmlformats.org/officeDocument/2006/relationships/hyperlink" Target="http://web.archive.org/web/20110321230648/http:/www.deewr.gov.au/Indigenous/Schooling/Programs/ABSTUDY/2010/Allowancesandbenefits/Pages/OverviewOfRentAssistance.aspx" TargetMode="External"/><Relationship Id="rId1972" Type="http://schemas.openxmlformats.org/officeDocument/2006/relationships/hyperlink" Target="http://web.archive.org/web/20110321230934/http:/www.deewr.gov.au/Indigenous/Schooling/Programs/ABSTUDY/2010/Allowancesandbenefits/Pages/ApprovalOfAwayFromBaseActivities.aspx" TargetMode="External"/><Relationship Id="rId1625" Type="http://schemas.openxmlformats.org/officeDocument/2006/relationships/hyperlink" Target="http://web.archive.org/web/20110321230748/http:/www.deewr.gov.au/Indigenous/Schooling/Programs/ABSTUDY/2010/PrimaryeligibilitycriteriaforABSTUDY/Pages/ApprovedCoursesOfStudy.aspx" TargetMode="External"/><Relationship Id="rId1832" Type="http://schemas.openxmlformats.org/officeDocument/2006/relationships/hyperlink" Target="http://web.archive.org/web/20110321230853/http:/www.deewr.gov.au/Indigenous/Schooling/Programs/ABSTUDY/2010/Allowancesandbenefits/Pages/ApprovedTravel.aspx" TargetMode="External"/><Relationship Id="rId2094" Type="http://schemas.openxmlformats.org/officeDocument/2006/relationships/hyperlink" Target="http://web.archive.org/web/20110321231031/http:/www.deewr.gov.au/Indigenous/Schooling/Programs/ABSTUDY/2010/Allowancesandbenefits/Pages/OverviewOfLivingAllowance.aspx" TargetMode="External"/><Relationship Id="rId273" Type="http://schemas.openxmlformats.org/officeDocument/2006/relationships/hyperlink" Target="http://web.archive.org/web/20110321225416/http:/www.deewr.gov.au/Indigenous/Schooling/Programs/ABSTUDY/Glossary/Pages/glossary.aspx" TargetMode="External"/><Relationship Id="rId480" Type="http://schemas.openxmlformats.org/officeDocument/2006/relationships/hyperlink" Target="http://web.archive.org/web/20110321225656/http:/www.deewr.gov.au/Indigenous/Schooling/Programs/ABSTUDY/2010/Studentstatus/Pages/AwayFromHomeEntitlementsEligibility.aspx" TargetMode="External"/><Relationship Id="rId2161" Type="http://schemas.openxmlformats.org/officeDocument/2006/relationships/hyperlink" Target="http://web.archive.org/web/20110321231102/http:/www.deewr.gov.au/Indigenous/Schooling/Programs/ABSTUDY/Glossary/Pages/glossary.aspx" TargetMode="External"/><Relationship Id="rId133" Type="http://schemas.openxmlformats.org/officeDocument/2006/relationships/hyperlink" Target="http://web.archive.org/web/20110321225206/http:/www.deewr.gov.au/Indigenous/Schooling/Programs/ABSTUDY/2010/Allowancesandbenefits/Pages/LawfulCustodyAllowance.aspx" TargetMode="External"/><Relationship Id="rId340" Type="http://schemas.openxmlformats.org/officeDocument/2006/relationships/hyperlink" Target="http://web.archive.org/web/20110321225521/http:/www.deewr.gov.au/Indigenous/Schooling/Programs/ABSTUDY/2010/Allowancesandbenefits/Pages/QualificationForFaresAllowance.aspx" TargetMode="External"/><Relationship Id="rId578" Type="http://schemas.openxmlformats.org/officeDocument/2006/relationships/hyperlink" Target="http://web.archive.org/web/20110321225848/http:/www.deewr.gov.au/Indigenous/Schooling/Programs/ABSTUDY/Glossary/Pages/glossary.aspx" TargetMode="External"/><Relationship Id="rId785" Type="http://schemas.openxmlformats.org/officeDocument/2006/relationships/hyperlink" Target="http://web.archive.org/web/20110321230124/http:/www.deewr.gov.au/Indigenous/Schooling/Programs/ABSTUDY/2010/Studyrequirement/Pages/ProgressRulesPost1July07.aspx" TargetMode="External"/><Relationship Id="rId992" Type="http://schemas.openxmlformats.org/officeDocument/2006/relationships/hyperlink" Target="http://web.archive.org/web/20110321230338/http:/www.deewr.gov.au/Indigenous/Schooling/Programs/ABSTUDY/2010/Meanstests/Pages/ParterAndPersonalIncomeTests.aspx" TargetMode="External"/><Relationship Id="rId2021" Type="http://schemas.openxmlformats.org/officeDocument/2006/relationships/hyperlink" Target="http://web.archive.org/web/20110321230957/http:/www.deewr.gov.au/Indigenous/Schooling/Programs/ABSTUDY/2010/Allowancesandbenefits/Pages/AwayFromBaseAssistance.aspx" TargetMode="External"/><Relationship Id="rId2259" Type="http://schemas.openxmlformats.org/officeDocument/2006/relationships/hyperlink" Target="http://web.archive.org/web/20110321231112/http:/www.deewr.gov.au/Indigenous/Schooling/Programs/ABSTUDY/2010/Allowancesandbenefits/Pages/CrisisPayment.aspx" TargetMode="External"/><Relationship Id="rId200" Type="http://schemas.openxmlformats.org/officeDocument/2006/relationships/hyperlink" Target="http://web.archive.org/web/20110321225349/http:/www.deewr.gov.au/Indigenous/Schooling/Programs/ABSTUDY/2010/PrimaryeligibilitycriteriaforABSTUDY/Pages/AboriginalityTorresStraitIslanderStatus.aspx" TargetMode="External"/><Relationship Id="rId438" Type="http://schemas.openxmlformats.org/officeDocument/2006/relationships/hyperlink" Target="http://web.archive.org/web/20110321225639/http:/www.deewr.gov.au/Indigenous/Schooling/Programs/ABSTUDY/2010/Studentstatus/Pages/TravelTimeAndAccess.aspx" TargetMode="External"/><Relationship Id="rId645" Type="http://schemas.openxmlformats.org/officeDocument/2006/relationships/hyperlink" Target="http://web.archive.org/web/20110321230003/http:/www.deewr.gov.au/Indigenous/Schooling/Programs/ABSTUDY/2010/SpecificeligibilitycriteriaforABSTUDY/Pages/TertiaryAward.aspx" TargetMode="External"/><Relationship Id="rId852" Type="http://schemas.openxmlformats.org/officeDocument/2006/relationships/hyperlink" Target="http://web.archive.org/web/20110321230205/http:/www.deewr.gov.au/Indigenous/Schooling/Programs/ABSTUDY/2010/Allowancesandbenefits/Pages/RemoteAreaAllowance.aspx" TargetMode="External"/><Relationship Id="rId1068" Type="http://schemas.openxmlformats.org/officeDocument/2006/relationships/hyperlink" Target="http://web.archive.org/web/20110321230407/http:/www.deewr.gov.au/Indigenous/Schooling/Programs/ABSTUDY/Glossary/Pages/glossary.aspx" TargetMode="External"/><Relationship Id="rId1275" Type="http://schemas.openxmlformats.org/officeDocument/2006/relationships/hyperlink" Target="http://web.archive.org/web/20110321230610/http:/www.deewr.gov.au/Indigenous/Schooling/Programs/ABSTUDY/2010/Studentstatus/Pages/IntroductionToDependentStatus.aspx" TargetMode="External"/><Relationship Id="rId1482" Type="http://schemas.openxmlformats.org/officeDocument/2006/relationships/hyperlink" Target="http://web.archive.org/web/20110321230706/http:/www.deewr.gov.au/Indigenous/Schooling/Programs/ABSTUDY/Glossary/Pages/glossary.aspx" TargetMode="External"/><Relationship Id="rId2119" Type="http://schemas.openxmlformats.org/officeDocument/2006/relationships/hyperlink" Target="http://web.archive.org/web/20110321231040/http:/www.deewr.gov.au/Indigenous/Schooling/Programs/ABSTUDY/Glossary/Pages/glossary.aspx" TargetMode="External"/><Relationship Id="rId505" Type="http://schemas.openxmlformats.org/officeDocument/2006/relationships/hyperlink" Target="http://web.archive.org/web/20110321225726/http:/www.deewr.gov.au/Indigenous/Schooling/Programs/ABSTUDY/2010/Studentstatus/Pages/AwayFromHomeEntitlementsEligibility.aspx" TargetMode="External"/><Relationship Id="rId712" Type="http://schemas.openxmlformats.org/officeDocument/2006/relationships/hyperlink" Target="http://web.archive.org/web/20110321230035/http:/www.deewr.gov.au/Indigenous/Schooling/Programs/ABSTUDY/2010/Studyrequirement/Pages/StudyLoadRequirements.aspx" TargetMode="External"/><Relationship Id="rId1135" Type="http://schemas.openxmlformats.org/officeDocument/2006/relationships/hyperlink" Target="http://web.archive.org/web/20110321230446/http:/www.deewr.gov.au/Indigenous/Schooling/Programs/ABSTUDY/Glossary/Pages/glossary.aspx" TargetMode="External"/><Relationship Id="rId1342" Type="http://schemas.openxmlformats.org/officeDocument/2006/relationships/hyperlink" Target="http://web.archive.org/web/20110321230619/http:/www.deewr.gov.au/Indigenous/Schooling/Programs/ABSTUDY/2010/Studyrequirement/Pages/StudyLoadConcessions.aspx" TargetMode="External"/><Relationship Id="rId1787" Type="http://schemas.openxmlformats.org/officeDocument/2006/relationships/hyperlink" Target="http://web.archive.org/web/20110321230844/http:/www.deewr.gov.au/Indigenous/Schooling/Programs/ABSTUDY/2010/SpecificeligibilitycriteriaforABSTUDY/Pages/ParttimeAward.aspx" TargetMode="External"/><Relationship Id="rId1994" Type="http://schemas.openxmlformats.org/officeDocument/2006/relationships/hyperlink" Target="http://web.archive.org/web/20110321230947/http:/www.deewr.gov.au/Indigenous/Schooling/Programs/ABSTUDY/2010/Allowancesandbenefits/Pages/AwayFromBaseBeneficiaries.aspx" TargetMode="External"/><Relationship Id="rId79" Type="http://schemas.openxmlformats.org/officeDocument/2006/relationships/hyperlink" Target="http://web.archive.org/web/20110321225133/http:/www.deewr.gov.au/Indigenous/Schooling/Programs/ABSTUDY/2010/Allowancesandbenefits/Pages/AdditionalAssistance.aspx" TargetMode="External"/><Relationship Id="rId1202" Type="http://schemas.openxmlformats.org/officeDocument/2006/relationships/hyperlink" Target="http://web.archive.org/web/20110321230535/http:/www.deewr.gov.au/Indigenous/Schooling/Programs/ABSTUDY/2010/Allowancesandbenefits/Pages/OverviewOfLivingAllowance.aspx" TargetMode="External"/><Relationship Id="rId1647" Type="http://schemas.openxmlformats.org/officeDocument/2006/relationships/hyperlink" Target="http://web.archive.org/web/20110321230756/http:/www.deewr.gov.au/Indigenous/Schooling/Programs/ABSTUDY/2010/Allowancesandbenefits/Pages/AdditionalIncidentalsAllowance.aspx" TargetMode="External"/><Relationship Id="rId1854" Type="http://schemas.openxmlformats.org/officeDocument/2006/relationships/hyperlink" Target="http://web.archive.org/web/20110321230902/http:/www.deewr.gov.au/Indigenous/Schooling/Programs/ABSTUDY/2010/Allowancesandbenefits/Pages/ApprovedTravel.aspx" TargetMode="External"/><Relationship Id="rId1507" Type="http://schemas.openxmlformats.org/officeDocument/2006/relationships/hyperlink" Target="http://web.archive.org/web/20110321230718/http:/www.deewr.gov.au/Indigenous/Schooling/Programs/ABSTUDY/Glossary/Pages/glossary.aspx" TargetMode="External"/><Relationship Id="rId1714" Type="http://schemas.openxmlformats.org/officeDocument/2006/relationships/hyperlink" Target="http://web.archive.org/web/20110321230816/http:/www.deewr.gov.au/Indigenous/Schooling/Programs/ABSTUDY/2010/Allowancesandbenefits/Pages/SchoolFeesAllowance.aspx" TargetMode="External"/><Relationship Id="rId295" Type="http://schemas.openxmlformats.org/officeDocument/2006/relationships/hyperlink" Target="http://web.archive.org/web/20110321225446/http:/www.deewr.gov.au/Indigenous/Schooling/Programs/ABSTUDY/2010/Allowancesandbenefits/Pages/SchoolFeesAllowance.aspx" TargetMode="External"/><Relationship Id="rId1921" Type="http://schemas.openxmlformats.org/officeDocument/2006/relationships/hyperlink" Target="http://web.archive.org/web/20110321230913/http:/www.deewr.gov.au/Indigenous/Schooling/Programs/ABSTUDY/2010/Allowancesandbenefits/Pages/ApprovedTravel.aspx" TargetMode="External"/><Relationship Id="rId2183" Type="http://schemas.openxmlformats.org/officeDocument/2006/relationships/hyperlink" Target="http://web.archive.org/web/20110321231102/http:/www.deewr.gov.au/Indigenous/Schooling/Programs/ABSTUDY/Glossary/Pages/glossary.aspx" TargetMode="External"/><Relationship Id="rId155" Type="http://schemas.openxmlformats.org/officeDocument/2006/relationships/hyperlink" Target="http://web.archive.org/web/20110321225221/http:/www.deewr.gov.au/Indigenous/Schooling/Programs/ABSTUDY/2010/ApplyingforABSTUDY/Pages/ApplyingForAbstudy.aspx" TargetMode="External"/><Relationship Id="rId362" Type="http://schemas.openxmlformats.org/officeDocument/2006/relationships/hyperlink" Target="http://web.archive.org/web/20110321225551/http:/www.deewr.gov.au/Indigenous/Schooling/Programs/ABSTUDY/2010/SpecificeligibilitycriteriaforABSTUDY/Pages/AllowancesAvailablleUnderAbstudy.aspx" TargetMode="External"/><Relationship Id="rId1297" Type="http://schemas.openxmlformats.org/officeDocument/2006/relationships/hyperlink" Target="http://web.archive.org/web/20110321230610/http:/www.deewr.gov.au/Indigenous/Schooling/Programs/ABSTUDY/Glossary/Pages/glossary.aspx" TargetMode="External"/><Relationship Id="rId2043" Type="http://schemas.openxmlformats.org/officeDocument/2006/relationships/hyperlink" Target="http://web.archive.org/web/20110321231009/http:/www.deewr.gov.au/Indigenous/Schooling/Programs/ABSTUDY/2010/AdministrationofABSTUDY/Pages/OverpaymentAndRecoveryOfAllowances.aspx" TargetMode="External"/><Relationship Id="rId2250" Type="http://schemas.openxmlformats.org/officeDocument/2006/relationships/hyperlink" Target="http://web.archive.org/web/20110321231112/http:/www.deewr.gov.au/Indigenous/Schooling/Programs/ABSTUDY/Glossary/Pages/glossary.aspx" TargetMode="External"/><Relationship Id="rId222" Type="http://schemas.openxmlformats.org/officeDocument/2006/relationships/hyperlink" Target="http://web.archive.org/web/20110321225359/http:/www.deewr.gov.au/Indigenous/Schooling/Programs/ABSTUDY/2010/Studyrequirement/Pages/StudyThroughOpenLearningAustralia.aspx" TargetMode="External"/><Relationship Id="rId667" Type="http://schemas.openxmlformats.org/officeDocument/2006/relationships/hyperlink" Target="http://web.archive.org/web/20110321230016/http:/www.deewr.gov.au/Indigenous/Schooling/Programs/ABSTUDY/2010/ApplyingforABSTUDY/Pages/EvidenceAndSupportingDocumentation.aspx" TargetMode="External"/><Relationship Id="rId874" Type="http://schemas.openxmlformats.org/officeDocument/2006/relationships/hyperlink" Target="http://web.archive.org/web/20110321230205/http:/www.deewr.gov.au/Indigenous/Schooling/Programs/ABSTUDY/2010/Meanstests/Pages/FamilyAssetsTestAndLimits.aspx" TargetMode="External"/><Relationship Id="rId2110" Type="http://schemas.openxmlformats.org/officeDocument/2006/relationships/hyperlink" Target="http://web.archive.org/web/20110321231031/http:/www.deewr.gov.au/Indigenous/Schooling/Programs/ABSTUDY/2010/Allowancesandbenefits/Pages/MastersAndDoctorateAllowances.aspx" TargetMode="External"/><Relationship Id="rId527" Type="http://schemas.openxmlformats.org/officeDocument/2006/relationships/hyperlink" Target="http://web.archive.org/web/20110321225810/http:/www.deewr.gov.au/Indigenous/Schooling/Programs/ABSTUDY/2010/Studentstatus/Pages/AwayFromHomeEntitlementsEligibility.aspx" TargetMode="External"/><Relationship Id="rId734" Type="http://schemas.openxmlformats.org/officeDocument/2006/relationships/hyperlink" Target="http://web.archive.org/web/20110321230044/http:/www.deewr.gov.au/Indigenous/Schooling/Programs/ABSTUDY/2010/Studyrequirement/Pages/StudyLoadConcessions.aspx" TargetMode="External"/><Relationship Id="rId941" Type="http://schemas.openxmlformats.org/officeDocument/2006/relationships/hyperlink" Target="http://web.archive.org/web/20110321230240/http:/www.deewr.gov.au/Indigenous/Schooling/Programs/ABSTUDY/2010/Meanstests/Pages/ParentalIncomeTestAndLimits.aspx" TargetMode="External"/><Relationship Id="rId1157" Type="http://schemas.openxmlformats.org/officeDocument/2006/relationships/hyperlink" Target="http://web.archive.org/web/20110321230505/http:/www.deewr.gov.au/Indigenous/Schooling/Programs/ABSTUDY/2010/Meanstests/Pages/AmountsNotIncludedInFamily.aspx" TargetMode="External"/><Relationship Id="rId1364" Type="http://schemas.openxmlformats.org/officeDocument/2006/relationships/hyperlink" Target="http://web.archive.org/web/20110321230629/http:/www.deewr.gov.au/Indigenous/Schooling/Programs/ABSTUDY/2010/Allowancesandbenefits/Pages/AdditionalAssistance.aspx" TargetMode="External"/><Relationship Id="rId1571" Type="http://schemas.openxmlformats.org/officeDocument/2006/relationships/hyperlink" Target="http://web.archive.org/web/20110321230727/http:/www.deewr.gov.au/Indigenous/Schooling/Programs/ABSTUDY/Glossary/Pages/glossary.aspx" TargetMode="External"/><Relationship Id="rId2208" Type="http://schemas.openxmlformats.org/officeDocument/2006/relationships/hyperlink" Target="http://web.archive.org/web/20110321231102/http:/www.deewr.gov.au/Indigenous/Schooling/Programs/ABSTUDY/Glossary/Pages/glossary.aspx" TargetMode="External"/><Relationship Id="rId70" Type="http://schemas.openxmlformats.org/officeDocument/2006/relationships/hyperlink" Target="http://web.archive.org/web/20110321225133/http:/www.deewr.gov.au/Indigenous/Schooling/Programs/ABSTUDY/2010/Allowancesandbenefits/Pages/RemoteAreaAllowance.aspx" TargetMode="External"/><Relationship Id="rId801" Type="http://schemas.openxmlformats.org/officeDocument/2006/relationships/hyperlink" Target="http://web.archive.org/web/20110321230134/http:/www.deewr.gov.au/Indigenous/Schooling/Programs/ABSTUDY/2010/Studyrequirement/Pages/ProgressRulesPre1July07.aspx" TargetMode="External"/><Relationship Id="rId1017" Type="http://schemas.openxmlformats.org/officeDocument/2006/relationships/hyperlink" Target="http://web.archive.org/web/20110321230349/http:/www.deewr.gov.au/Indigenous/Schooling/Programs/ABSTUDY/Glossary/Pages/glossary.aspx" TargetMode="External"/><Relationship Id="rId1224" Type="http://schemas.openxmlformats.org/officeDocument/2006/relationships/hyperlink" Target="http://web.archive.org/web/20110321230535/http:/www.deewr.gov.au/Indigenous/Schooling/Programs/ABSTUDY/2010/Allowancesandbenefits/Pages/OverviewOfLivingAllowance.aspx" TargetMode="External"/><Relationship Id="rId1431" Type="http://schemas.openxmlformats.org/officeDocument/2006/relationships/hyperlink" Target="http://web.archive.org/web/20110321230657/http:/www.deewr.gov.au/Indigenous/Schooling/Programs/ABSTUDY/2010/Meanstests/Pages/AssetsTests.aspx" TargetMode="External"/><Relationship Id="rId1669" Type="http://schemas.openxmlformats.org/officeDocument/2006/relationships/hyperlink" Target="http://web.archive.org/web/20110321230805/http:/www.deewr.gov.au/Indigenous/Schooling/Programs/ABSTUDY/2010/Allowancesandbenefits/Pages/SchoolTermAllowance.aspx" TargetMode="External"/><Relationship Id="rId1876" Type="http://schemas.openxmlformats.org/officeDocument/2006/relationships/hyperlink" Target="http://web.archive.org/web/20110321230902/http:/www.deewr.gov.au/Indigenous/Schooling/Programs/ABSTUDY/Glossary/Pages/glossary.aspx" TargetMode="External"/><Relationship Id="rId1529" Type="http://schemas.openxmlformats.org/officeDocument/2006/relationships/hyperlink" Target="http://web.archive.org/web/20110321230718/http:/www.deewr.gov.au/Indigenous/Schooling/Programs/ABSTUDY/2010/Allowancesandbenefits/Pages/RemoteAreaAllowance.aspx" TargetMode="External"/><Relationship Id="rId1736" Type="http://schemas.openxmlformats.org/officeDocument/2006/relationships/hyperlink" Target="http://web.archive.org/web/20110321230816/http:/www.deewr.gov.au/Indigenous/Schooling/Programs/ABSTUDY/2010/Allowancesandbenefits/Pages/RemoteAreaAllowance.aspx" TargetMode="External"/><Relationship Id="rId1943" Type="http://schemas.openxmlformats.org/officeDocument/2006/relationships/hyperlink" Target="http://web.archive.org/web/20110321230924/http:/www.deewr.gov.au/Indigenous/Schooling/Programs/ABSTUDY/2010/Allowancesandbenefits/Pages/FaresAllowancesClaimsPenaltiesAndPayment.aspx" TargetMode="External"/><Relationship Id="rId28" Type="http://schemas.openxmlformats.org/officeDocument/2006/relationships/hyperlink" Target="http://web.archive.org/web/20110321225122/http:/www.deewr.gov.au/Indigenous/Schooling/Programs/ABSTUDY/2010/AdministrationofABSTUDY/Pages/CustomerObligationsChange.aspx" TargetMode="External"/><Relationship Id="rId1803" Type="http://schemas.openxmlformats.org/officeDocument/2006/relationships/hyperlink" Target="http://web.archive.org/web/20110321230844/http:/www.deewr.gov.au/Indigenous/Indigenous%20Schooling/Student%20Assistance/ABSTUDY/Student%20status" TargetMode="External"/><Relationship Id="rId177" Type="http://schemas.openxmlformats.org/officeDocument/2006/relationships/hyperlink" Target="http://web.archive.org/web/20110321225321/http:/www.deewr.gov.au/Indigenous/Schooling/Programs/ABSTUDY/2010/ApplyingforABSTUDY/Pages/TaxFileNumber.aspx" TargetMode="External"/><Relationship Id="rId384" Type="http://schemas.openxmlformats.org/officeDocument/2006/relationships/hyperlink" Target="http://web.archive.org/web/20110321225608/http:/www.deewr.gov.au/Indigenous/Schooling/Programs/ABSTUDY/Glossary/Pages/glossary.aspx" TargetMode="External"/><Relationship Id="rId591" Type="http://schemas.openxmlformats.org/officeDocument/2006/relationships/hyperlink" Target="http://web.archive.org/web/20110321225848/http:/www.deewr.gov.au/Indigenous/Schooling/Programs/ABSTUDY/Glossary/Pages/glossary.aspx" TargetMode="External"/><Relationship Id="rId2065" Type="http://schemas.openxmlformats.org/officeDocument/2006/relationships/hyperlink" Target="http://web.archive.org/web/20110321231009/http:/www.deewr.gov.au/Indigenous/Schooling/Programs/ABSTUDY/2010/AdministrationofABSTUDY/Pages/taxation.aspx" TargetMode="External"/><Relationship Id="rId2272" Type="http://schemas.openxmlformats.org/officeDocument/2006/relationships/hyperlink" Target="http://web.archive.org/web/20110321231123/http:/www.deewr.gov.au/Indigenous/Schooling/Programs/ABSTUDY/2011/Studentstatus/Pages/ReviewableIndependentStatus.aspx" TargetMode="External"/><Relationship Id="rId244" Type="http://schemas.openxmlformats.org/officeDocument/2006/relationships/hyperlink" Target="http://web.archive.org/web/20110321225359/http:/www.deewr.gov.au/Indigenous/Schooling/Programs/ABSTUDY/2010/PrimaryeligibilitycriteriaforABSTUDY/Pages/ApprovedCoursesOfStudy.aspx" TargetMode="External"/><Relationship Id="rId689" Type="http://schemas.openxmlformats.org/officeDocument/2006/relationships/hyperlink" Target="http://web.archive.org/web/20110321230016/http:/www.deewr.gov.au/Indigenous/Schooling/Programs/ABSTUDY/Glossary/Pages/glossary.aspx" TargetMode="External"/><Relationship Id="rId896" Type="http://schemas.openxmlformats.org/officeDocument/2006/relationships/hyperlink" Target="http://web.archive.org/web/20110321230229/http:/www.centrelink.gov.au/internet/internet.nsf/publications/co029.htm" TargetMode="External"/><Relationship Id="rId1081" Type="http://schemas.openxmlformats.org/officeDocument/2006/relationships/hyperlink" Target="http://web.archive.org/web/20110321230418/http:/www.deewr.gov.au/Indigenous/Schooling/Programs/ABSTUDY/2010/Meanstests/Pages/AssetsTests.aspx" TargetMode="External"/><Relationship Id="rId451" Type="http://schemas.openxmlformats.org/officeDocument/2006/relationships/hyperlink" Target="http://web.archive.org/web/20110321225648/http:/www.deewr.gov.au/Indigenous/Schooling/Programs/ABSTUDY/Glossary/Pages/glossary.aspx" TargetMode="External"/><Relationship Id="rId549" Type="http://schemas.openxmlformats.org/officeDocument/2006/relationships/hyperlink" Target="http://web.archive.org/web/20110321225838/http:/www.deewr.gov.au/Indigenous/Schooling/Programs/ABSTUDY/2010/Studentstatus/Pages/PermanentIndependentStatus.aspx" TargetMode="External"/><Relationship Id="rId756" Type="http://schemas.openxmlformats.org/officeDocument/2006/relationships/hyperlink" Target="http://web.archive.org/web/20110321230052/http:/www.deewr.gov.au/Indigenous/Schooling/Programs/ABSTUDY/2010/Studyrequirement/Pages/AttendanceRequirementsSecondaryStudents.aspx" TargetMode="External"/><Relationship Id="rId1179" Type="http://schemas.openxmlformats.org/officeDocument/2006/relationships/hyperlink" Target="http://web.archive.org/web/20110321230514/http:/www.deewr.gov.au/Indigenous/Schooling/Programs/ABSTUDY/2010/Meanstests/Pages/PersonalAndStudentIncomeBank.aspx" TargetMode="External"/><Relationship Id="rId1386" Type="http://schemas.openxmlformats.org/officeDocument/2006/relationships/hyperlink" Target="http://web.archive.org/web/20110321230648/http:/www.deewr.gov.au/Indigenous/Schooling/Programs/ABSTUDY/2010/Allowancesandbenefits/Pages/AbstudyLivingAllowanceRates.aspx" TargetMode="External"/><Relationship Id="rId1593" Type="http://schemas.openxmlformats.org/officeDocument/2006/relationships/hyperlink" Target="http://web.archive.org/web/20110321230736/http:/www.deewr.gov.au/Indigenous/Schooling/Programs/ABSTUDY/Glossary/Pages/glossary.aspx" TargetMode="External"/><Relationship Id="rId2132" Type="http://schemas.openxmlformats.org/officeDocument/2006/relationships/hyperlink" Target="http://web.archive.org/web/20110321231051/http:/www.deewr.gov.au/Indigenous/Schooling/Programs/ABSTUDY/2010/Allowancesandbenefits/Pages/OverviewOfLivingAllowance.aspx" TargetMode="External"/><Relationship Id="rId104" Type="http://schemas.openxmlformats.org/officeDocument/2006/relationships/hyperlink" Target="http://web.archive.org/web/20110321225206/http:/www.deewr.gov.au/Indigenous/Schooling/Programs/ABSTUDY/2010/Studentstatus/Pages/IntroductionToDependentStatus.aspx" TargetMode="External"/><Relationship Id="rId311" Type="http://schemas.openxmlformats.org/officeDocument/2006/relationships/hyperlink" Target="http://web.archive.org/web/20110321225455/http:/www.deewr.gov.au/Indigenous/Schooling/Programs/ABSTUDY/2010/Allowancesandbenefits/Pages/startupscholarship.aspx" TargetMode="External"/><Relationship Id="rId409" Type="http://schemas.openxmlformats.org/officeDocument/2006/relationships/hyperlink" Target="http://web.archive.org/web/20110321225639/http:/www.deewr.gov.au/Indigenous/Schooling/Programs/ABSTUDY/2010/Studentstatus/Pages/ExclusionFromLocalSchooling.aspx" TargetMode="External"/><Relationship Id="rId963" Type="http://schemas.openxmlformats.org/officeDocument/2006/relationships/hyperlink" Target="http://web.archive.org/web/20110321230240/http:/www.deewr.gov.au/Indigenous/Schooling/Programs/ABSTUDY/Glossary/Pages/glossary.aspx" TargetMode="External"/><Relationship Id="rId1039" Type="http://schemas.openxmlformats.org/officeDocument/2006/relationships/hyperlink" Target="http://web.archive.org/web/20110321230349/http:/www.deewr.gov.au/Indigenous/Schooling/Programs/ABSTUDY/Glossary/Pages/glossary.aspx" TargetMode="External"/><Relationship Id="rId1246" Type="http://schemas.openxmlformats.org/officeDocument/2006/relationships/hyperlink" Target="http://web.archive.org/web/20110321230535/http:/www.deewr.gov.au/Indigenous/Schooling/Programs/ABSTUDY/Glossary/Pages/glossary.aspx" TargetMode="External"/><Relationship Id="rId1898" Type="http://schemas.openxmlformats.org/officeDocument/2006/relationships/hyperlink" Target="http://web.archive.org/web/20110321230902/http:/www.deewr.gov.au/Indigenous/Schooling/Programs/ABSTUDY/2010/Allowancesandbenefits/Pages/ApprovedTravellers.aspx" TargetMode="External"/><Relationship Id="rId92" Type="http://schemas.openxmlformats.org/officeDocument/2006/relationships/hyperlink" Target="http://web.archive.org/web/20110321225149/http:/www.deewr.gov.au/Indigenous/Schooling/Programs/ABSTUDY/Glossary/Pages/glossary.aspx" TargetMode="External"/><Relationship Id="rId616" Type="http://schemas.openxmlformats.org/officeDocument/2006/relationships/hyperlink" Target="http://web.archive.org/web/20110321225914/http:/www.deewr.gov.au/Indigenous/Schooling/Programs/ABSTUDY/Glossary/Pages/glossary.aspx" TargetMode="External"/><Relationship Id="rId823" Type="http://schemas.openxmlformats.org/officeDocument/2006/relationships/hyperlink" Target="http://web.archive.org/web/20110321230134/http:/www.deewr.gov.au/Indigenous/Schooling/Programs/ABSTUDY/2010/Studyrequirement/Pages/ProgressRulesPre1July07.aspx" TargetMode="External"/><Relationship Id="rId1453" Type="http://schemas.openxmlformats.org/officeDocument/2006/relationships/hyperlink" Target="http://web.archive.org/web/20110321230706/http:/www.deewr.gov.au/Indigenous/Schooling/Programs/ABSTUDY/2010/Allowancesandbenefits/Pages/EntitlementToRentAssistance.aspx" TargetMode="External"/><Relationship Id="rId1660" Type="http://schemas.openxmlformats.org/officeDocument/2006/relationships/hyperlink" Target="http://web.archive.org/web/20110321230805/http:/www.deewr.gov.au/Indigenous/Schooling/Programs/ABSTUDY/Glossary/Pages/glossary.aspx" TargetMode="External"/><Relationship Id="rId1758" Type="http://schemas.openxmlformats.org/officeDocument/2006/relationships/hyperlink" Target="http://web.archive.org/web/20110321230834/http:/www.deewr.gov.au/Indigenous/Schooling/Programs/ABSTUDY/2010/Studentstatus/Pages/StudentsInStateCare.aspx" TargetMode="External"/><Relationship Id="rId1106" Type="http://schemas.openxmlformats.org/officeDocument/2006/relationships/hyperlink" Target="http://web.archive.org/web/20110321230437/http:/www.deewr.gov.au/Indigenous/Schooling/Programs/ABSTUDY/Glossary/Pages/glossary.aspx" TargetMode="External"/><Relationship Id="rId1313" Type="http://schemas.openxmlformats.org/officeDocument/2006/relationships/hyperlink" Target="http://web.archive.org/web/20110321230619/http:/www.deewr.gov.au/Indigenous/Schooling/Programs/ABSTUDY/Glossary/Pages/glossary.aspx" TargetMode="External"/><Relationship Id="rId1520" Type="http://schemas.openxmlformats.org/officeDocument/2006/relationships/hyperlink" Target="http://web.archive.org/web/20110321230718/http:/www.deewr.gov.au/Indigenous/Schooling/Programs/ABSTUDY/2010/Allowancesandbenefits/Pages/RemoteAreaAllowance.aspx" TargetMode="External"/><Relationship Id="rId1965" Type="http://schemas.openxmlformats.org/officeDocument/2006/relationships/hyperlink" Target="http://web.archive.org/web/20110321230934/http:/www.deewr.gov.au/Indigenous/Schooling/Programs/ABSTUDY/2010/SpecificeligibilitycriteriaforABSTUDY/Pages/TestingAndAssessmentAward.aspx" TargetMode="External"/><Relationship Id="rId1618" Type="http://schemas.openxmlformats.org/officeDocument/2006/relationships/hyperlink" Target="http://web.archive.org/web/20110321230748/http:/www.deewr.gov.au/Indigenous/Schooling/Programs/ABSTUDY/2010/SpecificeligibilitycriteriaforABSTUDY/Pages/SchoolingBAward.aspx" TargetMode="External"/><Relationship Id="rId1825" Type="http://schemas.openxmlformats.org/officeDocument/2006/relationships/hyperlink" Target="http://web.archive.org/web/20110321230853/http:/www.deewr.gov.au/Indigenous/Schooling/Programs/ABSTUDY/2010/Allowancesandbenefits/Pages/ApprovedTravel.aspx" TargetMode="External"/><Relationship Id="rId199" Type="http://schemas.openxmlformats.org/officeDocument/2006/relationships/hyperlink" Target="http://web.archive.org/web/20110321225349/http:/www.deewr.gov.au/Indigenous/Schooling/Programs/ABSTUDY/2010/PrimaryeligibilitycriteriaforABSTUDY/Pages/AboriginalityTorresStraitIslanderStatus.aspx" TargetMode="External"/><Relationship Id="rId2087" Type="http://schemas.openxmlformats.org/officeDocument/2006/relationships/hyperlink" Target="http://web.archive.org/web/20110321231021/http:/www.deewr.gov.au/Indigenous/Schooling/Programs/ABSTUDY/2010/Allowancesandbenefits/Pages/ApprovalOfAwayFromBaseAllowances.aspx" TargetMode="External"/><Relationship Id="rId266" Type="http://schemas.openxmlformats.org/officeDocument/2006/relationships/hyperlink" Target="http://web.archive.org/web/20110321225408/http:/www.deewr.gov.au/Indigenous/Schooling/Programs/ABSTUDY/2010/Allowancesandbenefits/Pages/RelocationScholarship.aspx" TargetMode="External"/><Relationship Id="rId473" Type="http://schemas.openxmlformats.org/officeDocument/2006/relationships/hyperlink" Target="http://web.archive.org/web/20110321225648/http:/www.deewr.gov.au/Indigenous/Schooling/Programs/ABSTUDY/2010/Studentstatus/Pages/TravelTimeAndAccess.aspx" TargetMode="External"/><Relationship Id="rId680" Type="http://schemas.openxmlformats.org/officeDocument/2006/relationships/hyperlink" Target="http://web.archive.org/web/20110321230016/http:/www.deewr.gov.au/Indigenous/Schooling/Programs/ABSTUDY/2010/Studyrequirement/Pages/StudyLoadConcessions.aspx" TargetMode="External"/><Relationship Id="rId2154" Type="http://schemas.openxmlformats.org/officeDocument/2006/relationships/hyperlink" Target="http://web.archive.org/web/20110321231102/http:/www.deewr.gov.au/Indigenous/Schooling/Programs/ABSTUDY/Glossary/Pages/glossary.aspx" TargetMode="External"/><Relationship Id="rId126" Type="http://schemas.openxmlformats.org/officeDocument/2006/relationships/hyperlink" Target="http://web.archive.org/web/20110321225206/http:/www.deewr.gov.au/Indigenous/Schooling/Programs/ABSTUDY/2010/Allowancesandbenefits/Pages/QualificationForFaresAllowance.aspx" TargetMode="External"/><Relationship Id="rId333" Type="http://schemas.openxmlformats.org/officeDocument/2006/relationships/hyperlink" Target="http://web.archive.org/web/20110321225513/http:/www.deewr.gov.au/Indigenous/Schooling/Programs/ABSTUDY/2010/SpecificeligibilitycriteriaforABSTUDY/Pages/ParttimeAward.aspx" TargetMode="External"/><Relationship Id="rId540" Type="http://schemas.openxmlformats.org/officeDocument/2006/relationships/hyperlink" Target="http://web.archive.org/web/20110321225838/http:/www.deewr.gov.au/Indigenous/Schooling/Programs/ABSTUDY/2010/Studentstatus/Pages/StudentsInStateCare.aspx" TargetMode="External"/><Relationship Id="rId778" Type="http://schemas.openxmlformats.org/officeDocument/2006/relationships/hyperlink" Target="http://web.archive.org/web/20110321230124/http:/www.deewr.gov.au/Indigenous/Schooling/Programs/ABSTUDY/2010/SpecificeligibilitycriteriaforABSTUDY/Pages/SchoolingAAward.aspx" TargetMode="External"/><Relationship Id="rId985" Type="http://schemas.openxmlformats.org/officeDocument/2006/relationships/hyperlink" Target="http://web.archive.org/web/20110321230338/http:/www.deewr.gov.au/Indigenous/Schooling/Programs/ABSTUDY/Glossary/Pages/glossary.aspx" TargetMode="External"/><Relationship Id="rId1170" Type="http://schemas.openxmlformats.org/officeDocument/2006/relationships/hyperlink" Target="http://web.archive.org/web/20110321230505/http:/www.deewr.gov.au/Indigenous/Schooling/Programs/ABSTUDY/2010/Meanstests/Pages/ParterAndPersonalIncomeTests.aspx" TargetMode="External"/><Relationship Id="rId2014" Type="http://schemas.openxmlformats.org/officeDocument/2006/relationships/hyperlink" Target="http://web.archive.org/web/20110321230957/http:/www.deewr.gov.au/Indigenous/Schooling/Programs/ABSTUDY/2010/Allowancesandbenefits/Pages/ApprovalOfAwayFromBaseActivities.aspx" TargetMode="External"/><Relationship Id="rId2221" Type="http://schemas.openxmlformats.org/officeDocument/2006/relationships/hyperlink" Target="http://web.archive.org/web/20110321231102/http:/www.deewr.gov.au/Indigenous/Schooling/Programs/ABSTUDY/Glossary/Pages/glossary.aspx" TargetMode="External"/><Relationship Id="rId638" Type="http://schemas.openxmlformats.org/officeDocument/2006/relationships/hyperlink" Target="http://web.archive.org/web/20110321225955/http:/www.deewr.gov.au/Indigenous/Schooling/Programs/ABSTUDY/2010/Studentstatus/Pages/UnreasonableLiveAtHomeAssessment.aspx" TargetMode="External"/><Relationship Id="rId845" Type="http://schemas.openxmlformats.org/officeDocument/2006/relationships/hyperlink" Target="http://web.archive.org/web/20110321230154/http:/www.deewr.gov.au/Indigenous/Schooling/Programs/ABSTUDY/2010/Studyrequirement/Pages/OverseasStudy.aspx" TargetMode="External"/><Relationship Id="rId1030" Type="http://schemas.openxmlformats.org/officeDocument/2006/relationships/hyperlink" Target="http://web.archive.org/web/20110321230349/http:/www.deewr.gov.au/Indigenous/Schooling/Programs/ABSTUDY/2010/SpecificeligibilitycriteriaforABSTUDY/Pages/TertiaryAward.aspx" TargetMode="External"/><Relationship Id="rId1268" Type="http://schemas.openxmlformats.org/officeDocument/2006/relationships/hyperlink" Target="http://web.archive.org/web/20110321230610/http:/www.deewr.gov.au/Indigenous/Schooling/Programs/ABSTUDY/2010/Allowancesandbenefits/Pages/AbstudyLivingAllowanceRates.aspx" TargetMode="External"/><Relationship Id="rId1475" Type="http://schemas.openxmlformats.org/officeDocument/2006/relationships/hyperlink" Target="http://web.archive.org/web/20110321230706/http:/www.deewr.gov.au/Indigenous/Schooling/Programs/ABSTUDY/Glossary/Pages/glossary.aspx" TargetMode="External"/><Relationship Id="rId1682" Type="http://schemas.openxmlformats.org/officeDocument/2006/relationships/hyperlink" Target="http://web.archive.org/web/20110321230816/http:/www.deewr.gov.au/Indigenous/Schooling/Programs/ABSTUDY/2010/SpecificeligibilitycriteriaforABSTUDY/Pages/SchoolingAAward.aspx" TargetMode="External"/><Relationship Id="rId400" Type="http://schemas.openxmlformats.org/officeDocument/2006/relationships/hyperlink" Target="http://web.archive.org/web/20110321225639/http:/www.deewr.gov.au/Indigenous/Schooling/Programs/ABSTUDY/2010/Studentstatus/Pages/AwayFromHomeEntitlementsEligibility.aspx" TargetMode="External"/><Relationship Id="rId705" Type="http://schemas.openxmlformats.org/officeDocument/2006/relationships/hyperlink" Target="http://web.archive.org/web/20110321230035/http:/www.deewr.gov.au/Indigenous/Schooling/Programs/ABSTUDY/2010/SpecificeligibilitycriteriaforABSTUDY/Pages/MastersAndDoctorateAward.aspx" TargetMode="External"/><Relationship Id="rId1128" Type="http://schemas.openxmlformats.org/officeDocument/2006/relationships/hyperlink" Target="http://web.archive.org/web/20110321230446/http:/www.deewr.gov.au/Indigenous/Schooling/Programs/ABSTUDY/Glossary/Pages/glossary.aspx" TargetMode="External"/><Relationship Id="rId1335" Type="http://schemas.openxmlformats.org/officeDocument/2006/relationships/hyperlink" Target="http://web.archive.org/web/20110321230619/http:/www.deewr.gov.au/Indigenous/Schooling/Programs/ABSTUDY/2010/Studyrequirement/Pages/RequirementToUndertakeCourse.aspx" TargetMode="External"/><Relationship Id="rId1542" Type="http://schemas.openxmlformats.org/officeDocument/2006/relationships/hyperlink" Target="http://web.archive.org/web/20110321230718/http:/www.deewr.gov.au/Indigenous/Schooling/Programs/ABSTUDY/Glossary/Pages/glossary.aspx" TargetMode="External"/><Relationship Id="rId1987" Type="http://schemas.openxmlformats.org/officeDocument/2006/relationships/hyperlink" Target="http://web.archive.org/web/20110321230947/http:/www.deewr.gov.au/Indigenous/Schooling/Programs/ABSTUDY/2010/Allowancesandbenefits/Pages/AwayFromBaseBeneficiaries.aspx" TargetMode="External"/><Relationship Id="rId912" Type="http://schemas.openxmlformats.org/officeDocument/2006/relationships/hyperlink" Target="http://web.archive.org/web/20110321230229/http:/www.deewr.gov.au/Indigenous/Schooling/Programs/ABSTUDY/2010/Studentstatus/Pages/OverviewOfIndependentStatus.aspx" TargetMode="External"/><Relationship Id="rId1847" Type="http://schemas.openxmlformats.org/officeDocument/2006/relationships/hyperlink" Target="http://web.archive.org/web/20110321230902/http:/www.deewr.gov.au/Indigenous/Schooling/Programs/ABSTUDY/2010/Allowancesandbenefits/Pages/ApprovedTravel.aspx" TargetMode="External"/><Relationship Id="rId41" Type="http://schemas.openxmlformats.org/officeDocument/2006/relationships/hyperlink" Target="http://web.archive.org/web/20110321225133/http:/www.comlaw.gov.au/ComLaw/Legislation/ActCompilation1.nsf/0/7A73A6B1218364B4CA25759100197D65/$file/StudntAssistnceA73_WD02.pdf" TargetMode="External"/><Relationship Id="rId1402" Type="http://schemas.openxmlformats.org/officeDocument/2006/relationships/hyperlink" Target="http://web.archive.org/web/20110321230648/http:/www.deewr.gov.au/Indigenous/Schooling/Programs/ABSTUDY/2010/Allowancesandbenefits/Pages/OverviewOfRentAssistance.aspx" TargetMode="External"/><Relationship Id="rId1707" Type="http://schemas.openxmlformats.org/officeDocument/2006/relationships/hyperlink" Target="http://web.archive.org/web/20110321230816/http:/www.deewr.gov.au/Indigenous/Schooling/Programs/ABSTUDY/2010/Meanstests/Pages/CalculatingAbstudyRates.aspx" TargetMode="External"/><Relationship Id="rId190" Type="http://schemas.openxmlformats.org/officeDocument/2006/relationships/hyperlink" Target="http://web.archive.org/web/20110321225329/http:/www.deewr.gov.au/Indigenous/Schooling/Programs/ABSTUDY/Glossary/Pages/glossary.aspx" TargetMode="External"/><Relationship Id="rId288" Type="http://schemas.openxmlformats.org/officeDocument/2006/relationships/hyperlink" Target="http://web.archive.org/web/20110321225425/http:/www.deewr.gov.au/Indigenous/Schooling/Programs/ABSTUDY/2010/Allowancesandbenefits/Pages/OverviewOfLivingAllowance.aspx" TargetMode="External"/><Relationship Id="rId1914" Type="http://schemas.openxmlformats.org/officeDocument/2006/relationships/hyperlink" Target="http://web.archive.org/web/20110321230913/http:/www.deewr.gov.au/Indigenous/Schooling/Programs/ABSTUDY/Glossary/Pages/glossary.aspx" TargetMode="External"/><Relationship Id="rId495" Type="http://schemas.openxmlformats.org/officeDocument/2006/relationships/hyperlink" Target="http://web.archive.org/web/20110321225704/http:/www.deewr.gov.au/Indigenous/Schooling/Programs/ABSTUDY/2010/Studentstatus/Pages/SpecialCourses.aspx" TargetMode="External"/><Relationship Id="rId2176" Type="http://schemas.openxmlformats.org/officeDocument/2006/relationships/hyperlink" Target="http://web.archive.org/web/20110321231102/http:/www.deewr.gov.au/Indigenous/Schooling/Programs/ABSTUDY/Glossary/Pages/glossary.aspx" TargetMode="External"/><Relationship Id="rId52" Type="http://schemas.openxmlformats.org/officeDocument/2006/relationships/hyperlink" Target="http://web.archive.org/web/20110321225133/http:/www.deewr.gov.au/Indigenous/Schooling/Programs/ABSTUDY/2010/Allowancesandbenefits/Pages/AdditionalAssistance.aspx" TargetMode="External"/><Relationship Id="rId148" Type="http://schemas.openxmlformats.org/officeDocument/2006/relationships/hyperlink" Target="http://web.archive.org/web/20110321225221/http:/www.deewr.gov.au/Indigenous/Schooling/Programs/ABSTUDY/2010/Allowancesandbenefits/Pages/Under16BoardingSupplement.aspx" TargetMode="External"/><Relationship Id="rId355" Type="http://schemas.openxmlformats.org/officeDocument/2006/relationships/hyperlink" Target="http://web.archive.org/web/20110321225530/http:/www.deewr.gov.au/Indigenous/Schooling/Programs/ABSTUDY/Glossary/Pages/glossary.aspx" TargetMode="External"/><Relationship Id="rId562" Type="http://schemas.openxmlformats.org/officeDocument/2006/relationships/hyperlink" Target="http://web.archive.org/web/20110321225848/http:/www.deewr.gov.au/Indigenous/Schooling/Programs/ABSTUDY/Glossary/Pages/glossary.aspx" TargetMode="External"/><Relationship Id="rId1192" Type="http://schemas.openxmlformats.org/officeDocument/2006/relationships/hyperlink" Target="http://web.archive.org/web/20110321230524/http:/www.deewr.gov.au/Indigenous/Schooling/Programs/ABSTUDY/Glossary/Pages/glossary.aspx" TargetMode="External"/><Relationship Id="rId1206" Type="http://schemas.openxmlformats.org/officeDocument/2006/relationships/hyperlink" Target="http://web.archive.org/web/20110321230535/http:/www.deewr.gov.au/Indigenous/Schooling/Programs/ABSTUDY/Glossary/Pages/glossary.aspx" TargetMode="External"/><Relationship Id="rId1413" Type="http://schemas.openxmlformats.org/officeDocument/2006/relationships/hyperlink" Target="http://web.archive.org/web/20110321230648/http:/www.deewr.gov.au/Indigenous/Schooling/Programs/ABSTUDY/Glossary/Pages/glossary.aspx" TargetMode="External"/><Relationship Id="rId1620" Type="http://schemas.openxmlformats.org/officeDocument/2006/relationships/hyperlink" Target="http://web.archive.org/web/20110321230748/http:/www.deewr.gov.au/Indigenous/Schooling/Programs/ABSTUDY/2010/SpecificeligibilitycriteriaforABSTUDY/Pages/MastersAndDoctorateAward.aspx" TargetMode="External"/><Relationship Id="rId2036" Type="http://schemas.openxmlformats.org/officeDocument/2006/relationships/hyperlink" Target="http://web.archive.org/web/20110321230957/http:/www.deewr.gov.au/Indigenous/Schooling/Programs/ABSTUDY/2010/Allowancesandbenefits/Pages/ApprovalOfAwayFromBaseActivities.aspx" TargetMode="External"/><Relationship Id="rId2243" Type="http://schemas.openxmlformats.org/officeDocument/2006/relationships/hyperlink" Target="http://web.archive.org/web/20110321231112/http:/www.deewr.gov.au/Indigenous/Schooling/Programs/ABSTUDY/Glossary/Pages/glossary.aspx" TargetMode="External"/><Relationship Id="rId215" Type="http://schemas.openxmlformats.org/officeDocument/2006/relationships/hyperlink" Target="http://web.archive.org/web/20110321225359/http:/www.deewr.gov.au/Indigenous/Schooling/Programs/ABSTUDY/2010/SpecificeligibilitycriteriaforABSTUDY/Pages/ParttimeAward.aspx" TargetMode="External"/><Relationship Id="rId422" Type="http://schemas.openxmlformats.org/officeDocument/2006/relationships/hyperlink" Target="http://web.archive.org/web/20110321225639/http:/www.deewr.gov.au/Indigenous/Schooling/Programs/ABSTUDY/2010/Studentstatus/Pages/IndependentBoardingSchoolScholarship.aspx" TargetMode="External"/><Relationship Id="rId867" Type="http://schemas.openxmlformats.org/officeDocument/2006/relationships/hyperlink" Target="http://web.archive.org/web/20110321230205/http:/www.deewr.gov.au/Indigenous/Schooling/Programs/ABSTUDY/Meanstests/Pages/ParterAndPersonalIncomeTests.aspx" TargetMode="External"/><Relationship Id="rId1052" Type="http://schemas.openxmlformats.org/officeDocument/2006/relationships/hyperlink" Target="http://web.archive.org/web/20110321230359/http:/www.deewr.gov.au/Indigenous/Schooling/Programs/ABSTUDY/2010/AdministrationofABSTUDY/Pages/CustomerObligationsChange.aspx" TargetMode="External"/><Relationship Id="rId1497" Type="http://schemas.openxmlformats.org/officeDocument/2006/relationships/hyperlink" Target="http://web.archive.org/web/20110321230706/http:/www.deewr.gov.au/Indigenous/Schooling/Programs/ABSTUDY/2010/Allowancesandbenefits/Pages/LivingAllowanceEntitlementPeriods.aspx" TargetMode="External"/><Relationship Id="rId1718" Type="http://schemas.openxmlformats.org/officeDocument/2006/relationships/hyperlink" Target="http://web.archive.org/web/20110321230816/http:/www.deewr.gov.au/Indigenous/Schooling/Programs/ABSTUDY/2010/Allowancesandbenefits/Pages/SchoolFeesAllowance.aspx" TargetMode="External"/><Relationship Id="rId1925" Type="http://schemas.openxmlformats.org/officeDocument/2006/relationships/hyperlink" Target="http://web.archive.org/web/20110321230913/http:/www.deewr.gov.au/Indigenous/Schooling/Programs/ABSTUDY/2010/Allowancesandbenefits/Pages/FaresAllowanceEntitlement.aspx" TargetMode="External"/><Relationship Id="rId2103" Type="http://schemas.openxmlformats.org/officeDocument/2006/relationships/hyperlink" Target="http://web.archive.org/web/20110321231031/http:/www.deewr.gov.au/HigherEducation/Australian_Postgraduate_Awards_Scheme/Pages/australian_postgraduate_awards_scheme.aspx" TargetMode="External"/><Relationship Id="rId299" Type="http://schemas.openxmlformats.org/officeDocument/2006/relationships/hyperlink" Target="http://web.archive.org/web/20110321225455/http:/www.deewr.gov.au/Indigenous/Schooling/Programs/ABSTUDY/2010/Allowancesandbenefits/Pages/OverviewOfLivingAllowance.aspx" TargetMode="External"/><Relationship Id="rId727" Type="http://schemas.openxmlformats.org/officeDocument/2006/relationships/hyperlink" Target="http://web.archive.org/web/20110321230044/http:/www.deewr.gov.au/Indigenous/Schooling/Programs/ABSTUDY/2010/Allowancesandbenefits/Pages/OverviewOfLivingAllowance.aspx" TargetMode="External"/><Relationship Id="rId934" Type="http://schemas.openxmlformats.org/officeDocument/2006/relationships/hyperlink" Target="http://web.archive.org/web/20110321230240/http:/www.deewr.gov.au/Indigenous/Schooling/Programs/ABSTUDY/2010/Allowancesandbenefits/Pages/OverviewOfLivingAllowance.aspx" TargetMode="External"/><Relationship Id="rId1357" Type="http://schemas.openxmlformats.org/officeDocument/2006/relationships/hyperlink" Target="http://web.archive.org/web/20110321230629/http:/www.deewr.gov.au/Indigenous/Schooling/Programs/ABSTUDY/2010/Studentstatus/Pages/OverviewOfIndependentStatus.aspx" TargetMode="External"/><Relationship Id="rId1564" Type="http://schemas.openxmlformats.org/officeDocument/2006/relationships/hyperlink" Target="http://web.archive.org/web/20110321230727/http:/www.deewr.gov.au/Indigenous/Schooling/Programs/ABSTUDY/Glossary/Pages/glossary.aspx" TargetMode="External"/><Relationship Id="rId1771" Type="http://schemas.openxmlformats.org/officeDocument/2006/relationships/hyperlink" Target="http://web.archive.org/web/20110321230844/http:/www.deewr.gov.au/Indigenous/Schooling/Programs/ABSTUDY/2010/Allowancesandbenefits/Pages/QualificationForFaresAllowance.aspx" TargetMode="External"/><Relationship Id="rId2187" Type="http://schemas.openxmlformats.org/officeDocument/2006/relationships/hyperlink" Target="http://web.archive.org/web/20110321231102/http:/www.deewr.gov.au/Indigenous/Schooling/Programs/ABSTUDY/Glossary/Pages/glossary.aspx" TargetMode="External"/><Relationship Id="rId63" Type="http://schemas.openxmlformats.org/officeDocument/2006/relationships/hyperlink" Target="http://web.archive.org/web/20110321225133/http:/www.deewr.gov.au/Indigenous/Schooling/Programs/ABSTUDY/2010/Allowancesandbenefits/Pages/OverviewOfRentAssistance.aspx" TargetMode="External"/><Relationship Id="rId159" Type="http://schemas.openxmlformats.org/officeDocument/2006/relationships/hyperlink" Target="http://web.archive.org/web/20110321225221/http:/www.deewr.gov.au/Indigenous/Schooling/Programs/ABSTUDY/2010/ApplyingforABSTUDY/Pages/EvidenceAndSupportingDocumentation.aspx" TargetMode="External"/><Relationship Id="rId366" Type="http://schemas.openxmlformats.org/officeDocument/2006/relationships/hyperlink" Target="http://web.archive.org/web/20110321225551/http:/www.deewr.gov.au/Indigenous/Schooling/Programs/ABSTUDY/2010/SpecificeligibilitycriteriaforABSTUDY/Pages/AllowancesAvailablleUnderAbstudy.aspx" TargetMode="External"/><Relationship Id="rId573" Type="http://schemas.openxmlformats.org/officeDocument/2006/relationships/hyperlink" Target="http://web.archive.org/web/20110321225848/http:/www.deewr.gov.au/Indigenous/Schooling/Programs/ABSTUDY/Glossary/Pages/glossary.aspx" TargetMode="External"/><Relationship Id="rId780" Type="http://schemas.openxmlformats.org/officeDocument/2006/relationships/hyperlink" Target="http://web.archive.org/web/20110321230124/http:/www.deewr.gov.au/Indigenous/Schooling/Programs/ABSTUDY/2010/SpecificeligibilitycriteriaforABSTUDY/Pages/TertiaryAward.aspx" TargetMode="External"/><Relationship Id="rId1217" Type="http://schemas.openxmlformats.org/officeDocument/2006/relationships/hyperlink" Target="http://web.archive.org/web/20110321230535/http:/www.deewr.gov.au/Indigenous/Schooling/Programs/ABSTUDY/2010/Allowancesandbenefits/Pages/OverviewOfLivingAllowance.aspx" TargetMode="External"/><Relationship Id="rId1424" Type="http://schemas.openxmlformats.org/officeDocument/2006/relationships/hyperlink" Target="http://web.archive.org/web/20110321230648/http:/www.deewr.gov.au/Indigenous/Schooling/Programs/ABSTUDY/2010/Allowancesandbenefits/Pages/OverviewOfRentAssistance.aspx" TargetMode="External"/><Relationship Id="rId1631" Type="http://schemas.openxmlformats.org/officeDocument/2006/relationships/hyperlink" Target="http://web.archive.org/web/20110321230748/http:/www.deewr.gov.au/Indigenous/Schooling/Programs/ABSTUDY/Glossary/Pages/glossary.aspx" TargetMode="External"/><Relationship Id="rId1869" Type="http://schemas.openxmlformats.org/officeDocument/2006/relationships/hyperlink" Target="http://web.archive.org/web/20110321230902/http:/www.deewr.gov.au/Indigenous/Schooling/Programs/ABSTUDY/2010/Allowancesandbenefits/Pages/ApprovedTravel.aspx" TargetMode="External"/><Relationship Id="rId2047" Type="http://schemas.openxmlformats.org/officeDocument/2006/relationships/hyperlink" Target="http://web.archive.org/web/20110321231009/http:/www.deewr.gov.au/Indigenous/Schooling/Programs/ABSTUDY/2010/Allowancesandbenefits/Pages/ApprovalOfAwayFromBaseAllowances.aspx" TargetMode="External"/><Relationship Id="rId2254" Type="http://schemas.openxmlformats.org/officeDocument/2006/relationships/hyperlink" Target="http://web.archive.org/web/20110321231112/http:/www.deewr.gov.au/Indigenous/Schooling/Programs/ABSTUDY/Glossary/Pages/glossary.aspx" TargetMode="External"/><Relationship Id="rId226" Type="http://schemas.openxmlformats.org/officeDocument/2006/relationships/hyperlink" Target="http://web.archive.org/web/20110321225359/http:/www.deewr.gov.au/Indigenous/Schooling/Programs/ABSTUDY/2010/Appendices/Pages/determinationNo2002-01.aspx" TargetMode="External"/><Relationship Id="rId433" Type="http://schemas.openxmlformats.org/officeDocument/2006/relationships/hyperlink" Target="http://web.archive.org/web/20110321225639/http:/www.deewr.gov.au/Indigenous/Schooling/Programs/ABSTUDY/Glossary/Pages/glossary.aspx" TargetMode="External"/><Relationship Id="rId878" Type="http://schemas.openxmlformats.org/officeDocument/2006/relationships/hyperlink" Target="http://web.archive.org/web/20110321230205/http:/www.deewr.gov.au/Indigenous/Schooling/Programs/ABSTUDY/2010/Allowancesandbenefits/Pages/OverviewOfLivingAllowance.aspx" TargetMode="External"/><Relationship Id="rId1063" Type="http://schemas.openxmlformats.org/officeDocument/2006/relationships/hyperlink" Target="http://web.archive.org/web/20110321230407/http:/www.deewr.gov.au/Indigenous/Schooling/Programs/ABSTUDY/Glossary/Pages/glossary.aspx" TargetMode="External"/><Relationship Id="rId1270" Type="http://schemas.openxmlformats.org/officeDocument/2006/relationships/hyperlink" Target="http://web.archive.org/web/20110321230610/http:/www.deewr.gov.au/Indigenous/Schooling/Programs/ABSTUDY/2010/Allowancesandbenefits/Pages/AbstudyLivingAllowanceRates.aspx" TargetMode="External"/><Relationship Id="rId1729" Type="http://schemas.openxmlformats.org/officeDocument/2006/relationships/hyperlink" Target="http://web.archive.org/web/20110321230816/http:/www.deewr.gov.au/Indigenous/Schooling/Programs/ABSTUDY/2010/Allowancesandbenefits/Pages/LivingAllowanceEntitlementPeriods.aspx" TargetMode="External"/><Relationship Id="rId1936" Type="http://schemas.openxmlformats.org/officeDocument/2006/relationships/hyperlink" Target="http://web.archive.org/web/20110321230913/http:/www.deewr.gov.au/Indigenous/Schooling/Programs/ABSTUDY/2010/Allowancesandbenefits/Pages/ApprovedTravel.aspx" TargetMode="External"/><Relationship Id="rId2114" Type="http://schemas.openxmlformats.org/officeDocument/2006/relationships/hyperlink" Target="http://web.archive.org/web/20110321231040/http:/www.deewr.gov.au/Indigenous/Schooling/Programs/ABSTUDY/Glossary/Pages/glossary.aspx" TargetMode="External"/><Relationship Id="rId640" Type="http://schemas.openxmlformats.org/officeDocument/2006/relationships/hyperlink" Target="http://web.archive.org/web/20110321230003/http:/www.deewr.gov.au/Indigenous/Schooling/Programs/ABSTUDY/Glossary/Pages/glossary.aspx" TargetMode="External"/><Relationship Id="rId738" Type="http://schemas.openxmlformats.org/officeDocument/2006/relationships/hyperlink" Target="http://web.archive.org/web/20110321230052/http:/www.deewr.gov.au/Indigenous/Schooling/Programs/ABSTUDY/2010/Studyrequirement/Pages/StudyLoadRequirements.aspx" TargetMode="External"/><Relationship Id="rId945" Type="http://schemas.openxmlformats.org/officeDocument/2006/relationships/hyperlink" Target="http://web.archive.org/web/20110321230240/http:/www.deewr.gov.au/Indigenous/Schooling/Programs/ABSTUDY/2010/Meanstests/Pages/ParentalIncomeTestAndLimits.aspx" TargetMode="External"/><Relationship Id="rId1368" Type="http://schemas.openxmlformats.org/officeDocument/2006/relationships/hyperlink" Target="http://web.archive.org/web/20110321230639/http:/www.deewr.gov.au/Indigenous/Schooling/Programs/ABSTUDY/Glossary/Pages/glossary.aspx" TargetMode="External"/><Relationship Id="rId1575" Type="http://schemas.openxmlformats.org/officeDocument/2006/relationships/hyperlink" Target="http://web.archive.org/web/20110321230727/http:/www.deewr.gov.au/Indigenous/Schooling/Programs/ABSTUDY/Glossary/Pages/glossary.aspx" TargetMode="External"/><Relationship Id="rId1782" Type="http://schemas.openxmlformats.org/officeDocument/2006/relationships/hyperlink" Target="http://web.archive.org/web/20110321230844/http:/www.deewr.gov.au/Indigenous/Schooling/Programs/ABSTUDY/2010/Allowancesandbenefits/Pages/MastersAndDoctorateAllowances.aspx" TargetMode="External"/><Relationship Id="rId2198" Type="http://schemas.openxmlformats.org/officeDocument/2006/relationships/hyperlink" Target="http://web.archive.org/web/20110321231102/http:/www.deewr.gov.au/Indigenous/Schooling/Programs/ABSTUDY/Glossary/Pages/glossary.aspx" TargetMode="External"/><Relationship Id="rId74" Type="http://schemas.openxmlformats.org/officeDocument/2006/relationships/hyperlink" Target="http://web.archive.org/web/20110321225133/http:/www.deewr.gov.au/Indigenous/Schooling/Programs/ABSTUDY/2010/AdministrationofABSTUDY/Pages/OverpaymentAndRecoveryOfAllowances.aspx" TargetMode="External"/><Relationship Id="rId377" Type="http://schemas.openxmlformats.org/officeDocument/2006/relationships/hyperlink" Target="http://web.archive.org/web/20110321225608/http:/www.deewr.gov.au/Indigenous/Schooling/Programs/ABSTUDY/2010/SpecificeligibilitycriteriaforABSTUDY/Pages/MastersAndDoctorateAward.aspx" TargetMode="External"/><Relationship Id="rId500" Type="http://schemas.openxmlformats.org/officeDocument/2006/relationships/hyperlink" Target="http://web.archive.org/web/20110321225715/http:/www.deewr.gov.au/Indigenous/Schooling/Programs/ABSTUDY/2010/Studentstatus/Pages/Disability.aspx" TargetMode="External"/><Relationship Id="rId584" Type="http://schemas.openxmlformats.org/officeDocument/2006/relationships/hyperlink" Target="http://web.archive.org/web/20110321225848/http:/www.deewr.gov.au/Indigenous/Schooling/Programs/ABSTUDY/Glossary/Pages/glossary.aspx" TargetMode="External"/><Relationship Id="rId805" Type="http://schemas.openxmlformats.org/officeDocument/2006/relationships/hyperlink" Target="http://web.archive.org/web/20110321230134/http:/www.deewr.gov.au/Indigenous/Schooling/Programs/ABSTUDY/2010/SpecificeligibilitycriteriaforABSTUDY/Pages/MastersAndDoctorateAward.aspx" TargetMode="External"/><Relationship Id="rId1130" Type="http://schemas.openxmlformats.org/officeDocument/2006/relationships/hyperlink" Target="http://web.archive.org/web/20110321230446/http:/www.deewr.gov.au/Indigenous/Schooling/Programs/ABSTUDY/2010/Studentstatus/Pages/IntroductionToDependentStatus.aspx" TargetMode="External"/><Relationship Id="rId1228" Type="http://schemas.openxmlformats.org/officeDocument/2006/relationships/hyperlink" Target="http://web.archive.org/web/20110321230535/http:/www.deewr.gov.au/Indigenous/Schooling/Programs/ABSTUDY/2010/Allowancesandbenefits/Pages/SchoolFeesAllowance.aspx" TargetMode="External"/><Relationship Id="rId1435" Type="http://schemas.openxmlformats.org/officeDocument/2006/relationships/hyperlink" Target="http://web.archive.org/web/20110321230657/http:/www.deewr.gov.au/Indigenous/Schooling/Programs/ABSTUDY/Glossary/Pages/glossary.aspx" TargetMode="External"/><Relationship Id="rId2058" Type="http://schemas.openxmlformats.org/officeDocument/2006/relationships/hyperlink" Target="http://web.archive.org/web/20110321231009/http:/www.deewr.gov.au/Indigenous/Schooling/Programs/ABSTUDY/2010/Allowancesandbenefits/Pages/ApprovalOfAwayFromBaseActivities.aspx" TargetMode="External"/><Relationship Id="rId2265" Type="http://schemas.openxmlformats.org/officeDocument/2006/relationships/hyperlink" Target="http://web.archive.org/web/20110321231123/http:/www.deewr.gov.au/Indigenous/Schooling/Programs/ABSTUDY/2011/Studentstatus/Pages/PermanentIndependentStatus.aspx" TargetMode="External"/><Relationship Id="rId5" Type="http://schemas.openxmlformats.org/officeDocument/2006/relationships/settings" Target="settings.xml"/><Relationship Id="rId237" Type="http://schemas.openxmlformats.org/officeDocument/2006/relationships/hyperlink" Target="http://web.archive.org/web/20110321225359/http:/www.deewr.gov.au/Indigenous/Schooling/Programs/ABSTUDY/2010/Studyrequirement/Pages/StudyLoadConcessions.aspx" TargetMode="External"/><Relationship Id="rId791" Type="http://schemas.openxmlformats.org/officeDocument/2006/relationships/hyperlink" Target="http://web.archive.org/web/20110321230124/http:/www.deewr.gov.au/Indigenous/Schooling/Programs/ABSTUDY/2010/Studyrequirement/Pages/ProgressRulesPost1July07.aspx" TargetMode="External"/><Relationship Id="rId889" Type="http://schemas.openxmlformats.org/officeDocument/2006/relationships/hyperlink" Target="http://web.archive.org/web/20110321230205/http:/www.deewr.gov.au/Indigenous/Schooling/Programs/ABSTUDY/2010/Allowancesandbenefits/Pages/OverviewOfLivingAllowance.aspx" TargetMode="External"/><Relationship Id="rId1074" Type="http://schemas.openxmlformats.org/officeDocument/2006/relationships/hyperlink" Target="http://web.archive.org/web/20110321230418/http:/www.deewr.gov.au/Indigenous/Schooling/Programs/ABSTUDY/2010/Meanstests/Pages/AssetsTests.aspx" TargetMode="External"/><Relationship Id="rId1642" Type="http://schemas.openxmlformats.org/officeDocument/2006/relationships/hyperlink" Target="http://web.archive.org/web/20110321230756/http:/www.deewr.gov.au/Indigenous/Schooling/Programs/ABSTUDY/2010/Allowancesandbenefits/Pages/AdditionalIncidentalsAllowance.aspx" TargetMode="External"/><Relationship Id="rId1947" Type="http://schemas.openxmlformats.org/officeDocument/2006/relationships/hyperlink" Target="http://web.archive.org/web/20110321230924/http:/www.deewr.gov.au/Indigenous/Schooling/Programs/ABSTUDY/2010/Allowancesandbenefits/Pages/FaresAllowancesClaimsPenaltiesAndPayment.aspx" TargetMode="External"/><Relationship Id="rId444" Type="http://schemas.openxmlformats.org/officeDocument/2006/relationships/hyperlink" Target="http://web.archive.org/web/20110321225648/http:/www.deewr.gov.au/Indigenous/Schooling/Programs/ABSTUDY/2010/Studentstatus/Pages/AwayFromHomeEntitlementsEligibility.aspx" TargetMode="External"/><Relationship Id="rId651" Type="http://schemas.openxmlformats.org/officeDocument/2006/relationships/hyperlink" Target="http://web.archive.org/web/20110321230003/http:/www.deewr.gov.au/Indigenous/Schooling/Programs/ABSTUDY/2010/Meanstests/Pages/ParentalIncomeTestAndLimits.aspx" TargetMode="External"/><Relationship Id="rId749" Type="http://schemas.openxmlformats.org/officeDocument/2006/relationships/hyperlink" Target="http://web.archive.org/web/20110321230052/http:/www.deewr.gov.au/Indigenous/Schooling/Programs/ABSTUDY/2010/Allowancesandbenefits/Pages/OverviewOfLivingAllowance.aspx" TargetMode="External"/><Relationship Id="rId1281" Type="http://schemas.openxmlformats.org/officeDocument/2006/relationships/hyperlink" Target="http://web.archive.org/web/20110321230610/http:/www.deewr.gov.au/Indigenous/Schooling/Programs/ABSTUDY/Glossary/Pages/glossary.aspx" TargetMode="External"/><Relationship Id="rId1379" Type="http://schemas.openxmlformats.org/officeDocument/2006/relationships/hyperlink" Target="http://web.archive.org/web/20110321230648/http:/www.deewr.gov.au/Indigenous/Schooling/Programs/ABSTUDY/Glossary/Pages/glossary.aspx" TargetMode="External"/><Relationship Id="rId1502" Type="http://schemas.openxmlformats.org/officeDocument/2006/relationships/hyperlink" Target="http://web.archive.org/web/20110321230718/http:/www.deewr.gov.au/Indigenous/Schooling/Programs/ABSTUDY/Glossary/Pages/glossary.aspx" TargetMode="External"/><Relationship Id="rId1586" Type="http://schemas.openxmlformats.org/officeDocument/2006/relationships/hyperlink" Target="http://web.archive.org/web/20110321230736/http:/www.deewr.gov.au/Indigenous/Schooling/Programs/ABSTUDY/2010/SpecificeligibilitycriteriaforABSTUDY/Pages/SchoolingBAward.aspx" TargetMode="External"/><Relationship Id="rId1807" Type="http://schemas.openxmlformats.org/officeDocument/2006/relationships/hyperlink" Target="http://web.archive.org/web/20110321230844/http:/www.deewr.gov.au/Indigenous/Schooling/Programs/ABSTUDY/2010/Allowancesandbenefits/Pages/QualificationForFaresAllowance.aspx" TargetMode="External"/><Relationship Id="rId2125" Type="http://schemas.openxmlformats.org/officeDocument/2006/relationships/hyperlink" Target="http://web.archive.org/web/20110321231040/http:/www.deewr.gov.au/Indigenous/Schooling/Programs/ABSTUDY/Glossary/Pages/glossary.aspx" TargetMode="External"/><Relationship Id="rId290" Type="http://schemas.openxmlformats.org/officeDocument/2006/relationships/hyperlink" Target="http://web.archive.org/web/20110321225425/http:/www.deewr.gov.au/Indigenous/Schooling/Programs/ABSTUDY/2010/SpecificeligibilitycriteriaforABSTUDY/Pages/AbstudyAwards.aspx" TargetMode="External"/><Relationship Id="rId304" Type="http://schemas.openxmlformats.org/officeDocument/2006/relationships/hyperlink" Target="http://web.archive.org/web/20110321225455/http:/www.deewr.gov.au/Indigenous/Schooling/Programs/ABSTUDY/2010/Allowancesandbenefits/Pages/IncidentalsAllowance.aspx" TargetMode="External"/><Relationship Id="rId388" Type="http://schemas.openxmlformats.org/officeDocument/2006/relationships/hyperlink" Target="http://web.archive.org/web/20110321225626/http:/www.deewr.gov.au/Indigenous/Schooling/Programs/ABSTUDY/2010/SpecificeligibilitycriteriaforABSTUDY/Pages/LawfulCustodyAward.aspx" TargetMode="External"/><Relationship Id="rId511" Type="http://schemas.openxmlformats.org/officeDocument/2006/relationships/hyperlink" Target="http://web.archive.org/web/20110321225749/http:/www.deewr.gov.au/Indigenous/Schooling/Programs/ABSTUDY/2010/Studentstatus/Pages/AwayFromHomeEntitlementsEligibility.aspx" TargetMode="External"/><Relationship Id="rId609" Type="http://schemas.openxmlformats.org/officeDocument/2006/relationships/hyperlink" Target="http://web.archive.org/web/20110321225914/http:/www.deewr.gov.au/Indigenous/Schooling/Programs/ABSTUDY/2010/Studentstatus/Pages/ExtremeFamilyBreakdown.aspx" TargetMode="External"/><Relationship Id="rId956" Type="http://schemas.openxmlformats.org/officeDocument/2006/relationships/hyperlink" Target="http://web.archive.org/web/20110321230240/http:/www.deewr.gov.au/Indigenous/Schooling/Programs/ABSTUDY/2010/Meanstests/Pages/ParentalIncomeTestAndLimits.aspx" TargetMode="External"/><Relationship Id="rId1141" Type="http://schemas.openxmlformats.org/officeDocument/2006/relationships/hyperlink" Target="http://web.archive.org/web/20110321230446/http:/www.deewr.gov.au/Indigenous/Schooling/Programs/ABSTUDY/2010/Meanstests/Pages/FamilyActualMeansTest.aspx" TargetMode="External"/><Relationship Id="rId1239" Type="http://schemas.openxmlformats.org/officeDocument/2006/relationships/hyperlink" Target="http://web.archive.org/web/20110321230535/http:/www.deewr.gov.au/Indigenous/Schooling/Programs/ABSTUDY/2010/Allowancesandbenefits/Pages/AdvancePayment.aspx" TargetMode="External"/><Relationship Id="rId1793" Type="http://schemas.openxmlformats.org/officeDocument/2006/relationships/hyperlink" Target="http://web.archive.org/web/20110321230844/http:/www.deewr.gov.au/Indigenous/Schooling/Programs/ABSTUDY/2010/Studentstatus/Pages/TravelTimeAndAccess.aspx" TargetMode="External"/><Relationship Id="rId2069" Type="http://schemas.openxmlformats.org/officeDocument/2006/relationships/hyperlink" Target="http://web.archive.org/web/20110321231021/http:/www.deewr.gov.au/Indigenous/Schooling/Programs/ABSTUDY/2010/Allowancesandbenefits/Pages/PaymentAndAcquittal.aspx" TargetMode="External"/><Relationship Id="rId85" Type="http://schemas.openxmlformats.org/officeDocument/2006/relationships/hyperlink" Target="http://web.archive.org/web/20110321225133/http:/www.deewr.gov.au/Indigenous/Schooling/Programs/ABSTUDY/2010/Allowancesandbenefits/Pages/OverviewOfLivingAllowance.aspx" TargetMode="External"/><Relationship Id="rId150" Type="http://schemas.openxmlformats.org/officeDocument/2006/relationships/hyperlink" Target="http://web.archive.org/web/20110321225221/http:/www.deewr.gov.au/Indigenous/Schooling/Programs/ABSTUDY/Glossary/Pages/glossary.aspx" TargetMode="External"/><Relationship Id="rId595" Type="http://schemas.openxmlformats.org/officeDocument/2006/relationships/hyperlink" Target="http://web.archive.org/web/20110321225905/http:/www.deewr.gov.au/Indigenous/Schooling/Programs/ABSTUDY/Glossary/Pages/glossary.aspx" TargetMode="External"/><Relationship Id="rId816" Type="http://schemas.openxmlformats.org/officeDocument/2006/relationships/hyperlink" Target="http://web.archive.org/web/20110321230134/http:/www.deewr.gov.au/Indigenous/Schooling/Programs/ABSTUDY/2010/Studyrequirement/Pages/ProgressRulesPre1July07.aspx" TargetMode="External"/><Relationship Id="rId1001" Type="http://schemas.openxmlformats.org/officeDocument/2006/relationships/hyperlink" Target="http://web.archive.org/web/20110321230349/http:/www.deewr.gov.au/Indigenous/Schooling/Programs/ABSTUDY/Glossary/Pages/glossary.aspx" TargetMode="External"/><Relationship Id="rId1446" Type="http://schemas.openxmlformats.org/officeDocument/2006/relationships/hyperlink" Target="http://web.archive.org/web/20110321230657/http:/www.deewr.gov.au/Indigenous/Schooling/Programs/ABSTUDY/Glossary/Pages/glossary.aspx" TargetMode="External"/><Relationship Id="rId1653" Type="http://schemas.openxmlformats.org/officeDocument/2006/relationships/hyperlink" Target="http://web.archive.org/web/20110321230756/http:/www.deewr.gov.au/Indigenous/Schooling/Programs/ABSTUDY/2010/Allowancesandbenefits/Pages/AdditionalIncidentalsAllowance.aspx" TargetMode="External"/><Relationship Id="rId1860" Type="http://schemas.openxmlformats.org/officeDocument/2006/relationships/hyperlink" Target="http://web.archive.org/web/20110321230902/http:/www.deewr.gov.au/Indigenous/Schooling/Programs/ABSTUDY/2010/Allowancesandbenefits/Pages/ApprovedTravel.aspx" TargetMode="External"/><Relationship Id="rId2276" Type="http://schemas.openxmlformats.org/officeDocument/2006/relationships/hyperlink" Target="http://web.archive.org/web/20110321231123/http:/www.deewr.gov.au/Indigenous/Schooling/Programs/ABSTUDY/2011/AdministrationofABSTUDY/Pages/OverpaymentAndRecoveryOfAllowances.aspx" TargetMode="External"/><Relationship Id="rId248" Type="http://schemas.openxmlformats.org/officeDocument/2006/relationships/hyperlink" Target="http://web.archive.org/web/20110321225408/http:/www.deewr.gov.au/Indigenous/Schooling/Programs/ABSTUDY/Glossary/Pages/glossary.aspx" TargetMode="External"/><Relationship Id="rId455" Type="http://schemas.openxmlformats.org/officeDocument/2006/relationships/hyperlink" Target="http://web.archive.org/web/20110321225648/http:/www.deewr.gov.au/Indigenous/Schooling/Programs/ABSTUDY/Glossary/Pages/glossary.aspx" TargetMode="External"/><Relationship Id="rId662" Type="http://schemas.openxmlformats.org/officeDocument/2006/relationships/hyperlink" Target="http://web.archive.org/web/20110321230016/http:/www.deewr.gov.au/Indigenous/Schooling/Programs/ABSTUDY/2010/PrimaryeligibilitycriteriaforABSTUDY/Pages/ApprovedCoursesOfStudy.aspx" TargetMode="External"/><Relationship Id="rId1085" Type="http://schemas.openxmlformats.org/officeDocument/2006/relationships/hyperlink" Target="http://web.archive.org/web/20110321230418/http:/www.deewr.gov.au/Indigenous/Schooling/Programs/ABSTUDY/2010/Meanstests/Pages/AssetsTests.aspx" TargetMode="External"/><Relationship Id="rId1292" Type="http://schemas.openxmlformats.org/officeDocument/2006/relationships/hyperlink" Target="http://web.archive.org/web/20110321230610/http:/www.deewr.gov.au/Indigenous/Schooling/Programs/ABSTUDY/Glossary/Pages/glossary.aspx" TargetMode="External"/><Relationship Id="rId1306" Type="http://schemas.openxmlformats.org/officeDocument/2006/relationships/hyperlink" Target="http://web.archive.org/web/20110321230610/http:/www.deewr.gov.au/Indigenous/Schooling/Programs/ABSTUDY/2010/Allowancesandbenefits/Pages/AbstudyLivingAllowanceRates.aspx" TargetMode="External"/><Relationship Id="rId1513" Type="http://schemas.openxmlformats.org/officeDocument/2006/relationships/hyperlink" Target="http://web.archive.org/web/20110321230718/http:/www.deewr.gov.au/Indigenous/Schooling/Programs/ABSTUDY/Glossary/Pages/glossary.aspx" TargetMode="External"/><Relationship Id="rId1720" Type="http://schemas.openxmlformats.org/officeDocument/2006/relationships/hyperlink" Target="http://web.archive.org/web/20110321230816/http:/www.deewr.gov.au/Indigenous/Schooling/Programs/ABSTUDY/2010/Allowancesandbenefits/Pages/SchoolFeesAllowance.aspx" TargetMode="External"/><Relationship Id="rId1958" Type="http://schemas.openxmlformats.org/officeDocument/2006/relationships/hyperlink" Target="http://web.archive.org/web/20110321230934/http:/www.deewr.gov.au/Indigenous/Schooling/Programs/ABSTUDY/2010/Allowancesandbenefits/Pages/ApprovalOfAwayFromBaseActivities.aspx" TargetMode="External"/><Relationship Id="rId2136" Type="http://schemas.openxmlformats.org/officeDocument/2006/relationships/hyperlink" Target="http://web.archive.org/web/20110321231051/http:/www.deewr.gov.au/Indigenous/Schooling/Programs/ABSTUDY/2010/Allowancesandbenefits/Pages/AdditionalAssistance.aspx" TargetMode="External"/><Relationship Id="rId12" Type="http://schemas.openxmlformats.org/officeDocument/2006/relationships/hyperlink" Target="http://web.archive.org/web/20110321225034/http:/www.deewr.gov.au/Indigenous/Schooling/Programs/ABSTUDY/2010/Foreword/Pages/foreword.aspx" TargetMode="External"/><Relationship Id="rId108" Type="http://schemas.openxmlformats.org/officeDocument/2006/relationships/hyperlink" Target="http://web.archive.org/web/20110321225206/http:/www.deewr.gov.au/Indigenous/Schooling/Programs/ABSTUDY/Glossary/Pages/glossary.aspx" TargetMode="External"/><Relationship Id="rId315" Type="http://schemas.openxmlformats.org/officeDocument/2006/relationships/hyperlink" Target="http://web.archive.org/web/20110321225504/http:/www.deewr.gov.au/Indigenous/Schooling/Programs/ABSTUDY/2010/Allowancesandbenefits/Pages/OverviewOfLivingAllowance.aspx" TargetMode="External"/><Relationship Id="rId522" Type="http://schemas.openxmlformats.org/officeDocument/2006/relationships/hyperlink" Target="http://web.archive.org/web/20110321225749/http:/www.deewr.gov.au/Indigenous/Schooling/Programs/ABSTUDY/2010/Allowancesandbenefits/Pages/OverviewOfRentAssistance.aspx" TargetMode="External"/><Relationship Id="rId967" Type="http://schemas.openxmlformats.org/officeDocument/2006/relationships/hyperlink" Target="http://web.archive.org/web/20110321230240/http:/www.deewr.gov.au/Indigenous/Schooling/Programs/ABSTUDY/2010/Allowancesandbenefits/Pages/OverviewOfRentAssistance.aspx" TargetMode="External"/><Relationship Id="rId1152" Type="http://schemas.openxmlformats.org/officeDocument/2006/relationships/hyperlink" Target="http://web.archive.org/web/20110321230456/http:/www.deewr.gov.au/Indigenous/Schooling/Programs/ABSTUDY/Glossary/Pages/glossary.aspx" TargetMode="External"/><Relationship Id="rId1597" Type="http://schemas.openxmlformats.org/officeDocument/2006/relationships/hyperlink" Target="http://web.archive.org/web/20110321230736/http:/www.deewr.gov.au/Indigenous/Schooling/Programs/ABSTUDY/Glossary/Pages/glossary.aspx" TargetMode="External"/><Relationship Id="rId1818" Type="http://schemas.openxmlformats.org/officeDocument/2006/relationships/hyperlink" Target="http://web.archive.org/web/20110321230853/http:/www.deewr.gov.au/Indigenous/Schooling/Programs/ABSTUDY/Glossary/Pages/glossary.aspx" TargetMode="External"/><Relationship Id="rId2203" Type="http://schemas.openxmlformats.org/officeDocument/2006/relationships/hyperlink" Target="http://web.archive.org/web/20110321231102/http:/www.deewr.gov.au/Indigenous/Schooling/Programs/ABSTUDY/Glossary/Pages/glossary.aspx" TargetMode="External"/><Relationship Id="rId96" Type="http://schemas.openxmlformats.org/officeDocument/2006/relationships/hyperlink" Target="http://web.archive.org/web/20110321225149/http:/www.deewr.gov.au/Indigenous/Schooling/Programs/ABSTUDY/2010/AdministrationofABSTUDY/Pages/ReviewsAndAppeals.aspx" TargetMode="External"/><Relationship Id="rId161" Type="http://schemas.openxmlformats.org/officeDocument/2006/relationships/hyperlink" Target="http://web.archive.org/web/20110321225221/http:/www.deewr.gov.au/Indigenous/Schooling/Programs/ABSTUDY/2010/Allowancesandbenefits/Pages/PaymentAndAcquittal.aspx" TargetMode="External"/><Relationship Id="rId399" Type="http://schemas.openxmlformats.org/officeDocument/2006/relationships/hyperlink" Target="http://web.archive.org/web/20110321225639/http:/www.deewr.gov.au/Indigenous/Schooling/Programs/ABSTUDY/2010/Studentstatus/Pages/AwayFromHomeEntitlementsEligibility.aspx" TargetMode="External"/><Relationship Id="rId827" Type="http://schemas.openxmlformats.org/officeDocument/2006/relationships/hyperlink" Target="http://web.archive.org/web/20110321230143/http:/www.deewr.gov.au/Indigenous/Schooling/Programs/ABSTUDY/2010/Studyrequirement/Pages/StudyThroughOpenLearningAustralia.aspx" TargetMode="External"/><Relationship Id="rId1012" Type="http://schemas.openxmlformats.org/officeDocument/2006/relationships/hyperlink" Target="http://web.archive.org/web/20110321230349/http:/www.deewr.gov.au/Indigenous/Schooling/Programs/ABSTUDY/Glossary/Pages/glossary.aspx" TargetMode="External"/><Relationship Id="rId1457" Type="http://schemas.openxmlformats.org/officeDocument/2006/relationships/hyperlink" Target="http://web.archive.org/web/20110321230706/http:/www.deewr.gov.au/Indigenous/Schooling/Programs/ABSTUDY/2010/Allowancesandbenefits/Pages/EntitlementToRentAssistance.aspx" TargetMode="External"/><Relationship Id="rId1664" Type="http://schemas.openxmlformats.org/officeDocument/2006/relationships/hyperlink" Target="http://web.archive.org/web/20110321230805/http:/www.deewr.gov.au/Indigenous/Schooling/Programs/ABSTUDY/2010/Studentstatus/Pages/PermanentIndependentStatus.aspx" TargetMode="External"/><Relationship Id="rId1871" Type="http://schemas.openxmlformats.org/officeDocument/2006/relationships/hyperlink" Target="http://web.archive.org/web/20110321230902/http:/www.deewr.gov.au/Indigenous/Schooling/Programs/ABSTUDY/2010/Allowancesandbenefits/Pages/QualificationForFaresAllowance.aspx" TargetMode="External"/><Relationship Id="rId2287" Type="http://schemas.openxmlformats.org/officeDocument/2006/relationships/hyperlink" Target="http://web.archive.org/web/20110317155131/http:/www.facsia.gov.au/guides_acts/sslaw/ssa/2110d390/764e8d44/396dfadd.html" TargetMode="External"/><Relationship Id="rId259" Type="http://schemas.openxmlformats.org/officeDocument/2006/relationships/hyperlink" Target="http://web.archive.org/web/20110321225408/http:/www.deewr.gov.au/Indigenous/Schooling/Programs/ABSTUDY/2010/Meanstests/Pages/PersonalAndStudentIncomeBank.aspx" TargetMode="External"/><Relationship Id="rId466" Type="http://schemas.openxmlformats.org/officeDocument/2006/relationships/hyperlink" Target="http://web.archive.org/web/20110321225648/http:/www.deewr.gov.au/Indigenous/Schooling/Programs/ABSTUDY/2010/Studentstatus/Pages/AwayFromHomeEntitlementsEligibility.aspx" TargetMode="External"/><Relationship Id="rId673" Type="http://schemas.openxmlformats.org/officeDocument/2006/relationships/hyperlink" Target="http://web.archive.org/web/20110321230016/http:/www.deewr.gov.au/Indigenous/Schooling/Programs/ABSTUDY/2010/Studyrequirement/Pages/StudyLoadRequirements.aspx" TargetMode="External"/><Relationship Id="rId880" Type="http://schemas.openxmlformats.org/officeDocument/2006/relationships/hyperlink" Target="http://web.archive.org/web/20110321230205/http:/www.deewr.gov.au/Indigenous/Schooling/Programs/ABSTUDY/2010/Allowancesandbenefits/Pages/RemoteAreaAllowance.aspx" TargetMode="External"/><Relationship Id="rId1096" Type="http://schemas.openxmlformats.org/officeDocument/2006/relationships/hyperlink" Target="http://web.archive.org/web/20110321230426/http:/www.deewr.gov.au/Indigenous/Schooling/Programs/ABSTUDY/2010/Allowancesandbenefits/Pages/OverviewOfLivingAllowance.aspx" TargetMode="External"/><Relationship Id="rId1317" Type="http://schemas.openxmlformats.org/officeDocument/2006/relationships/hyperlink" Target="http://web.archive.org/web/20110321230619/http:/www.deewr.gov.au/Indigenous/Schooling/Programs/ABSTUDY/2010/Allowancesandbenefits/Pages/LivingAllowanceEntitlementPeriods.aspx" TargetMode="External"/><Relationship Id="rId1524" Type="http://schemas.openxmlformats.org/officeDocument/2006/relationships/hyperlink" Target="http://web.archive.org/web/20110321230718/http:/www.deewr.gov.au/Indigenous/Schooling/Programs/ABSTUDY/Glossary/Pages/glossary.aspx" TargetMode="External"/><Relationship Id="rId1731" Type="http://schemas.openxmlformats.org/officeDocument/2006/relationships/hyperlink" Target="http://web.archive.org/web/20110321230816/http:/www.deewr.gov.au/Indigenous/Schooling/Programs/ABSTUDY/2010/Allowancesandbenefits/Pages/SchoolFeesAllowance.aspx" TargetMode="External"/><Relationship Id="rId1969" Type="http://schemas.openxmlformats.org/officeDocument/2006/relationships/hyperlink" Target="http://web.archive.org/web/20110321230934/http:/www.deewr.gov.au/Indigenous/Schooling/Programs/ABSTUDY/2010/Allowancesandbenefits/Pages/AwayFromBaseAssistance.aspx" TargetMode="External"/><Relationship Id="rId2147" Type="http://schemas.openxmlformats.org/officeDocument/2006/relationships/hyperlink" Target="http://web.archive.org/web/20110321231102/http:/www.dest.gov.au/sectors/indigenous_education/publications_resources/abstudy/glossary/glossary.htm" TargetMode="External"/><Relationship Id="rId23" Type="http://schemas.openxmlformats.org/officeDocument/2006/relationships/hyperlink" Target="http://web.archive.org/web/20110321225057/http:/www.comlaw.gov.au/ComLaw/Legislation/ActCompilation1.nsf/0/7A73A6B1218364B4CA25759100197D65/$file/StudntAssistnceA73_WD02.pdf" TargetMode="External"/><Relationship Id="rId119" Type="http://schemas.openxmlformats.org/officeDocument/2006/relationships/hyperlink" Target="http://web.archive.org/web/20110321225206/http:/www.deewr.gov.au/Indigenous/Schooling/Programs/ABSTUDY/2010/Allowancesandbenefits/Pages/PharmaceuticalAllowance.aspx" TargetMode="External"/><Relationship Id="rId326" Type="http://schemas.openxmlformats.org/officeDocument/2006/relationships/hyperlink" Target="http://web.archive.org/web/20110321225504/http:/www.deewr.gov.au/Indigenous/Schooling/Programs/ABSTUDY/Glossary/Pages/glossary.aspx" TargetMode="External"/><Relationship Id="rId533" Type="http://schemas.openxmlformats.org/officeDocument/2006/relationships/hyperlink" Target="http://web.archive.org/web/20110321225810/http:/www.deewr.gov.au/Indigenous/Schooling/Programs/ABSTUDY/2010/Studentstatus/Pages/ItinerantFamily.aspx" TargetMode="External"/><Relationship Id="rId978" Type="http://schemas.openxmlformats.org/officeDocument/2006/relationships/hyperlink" Target="http://web.archive.org/web/20110321230338/http:/www.deewr.gov.au/Indigenous/Schooling/Programs/ABSTUDY/2010/Meanstests/Pages/ParterAndPersonalIncomeTests.aspx" TargetMode="External"/><Relationship Id="rId1163" Type="http://schemas.openxmlformats.org/officeDocument/2006/relationships/hyperlink" Target="http://web.archive.org/web/20110321230505/http:/www.deewr.gov.au/Indigenous/Schooling/Programs/ABSTUDY/2010/Meanstests/Pages/AmountsNotIncludedInFamily.aspx" TargetMode="External"/><Relationship Id="rId1370" Type="http://schemas.openxmlformats.org/officeDocument/2006/relationships/hyperlink" Target="http://web.archive.org/web/20110321230639/http:/www.deewr.gov.au/Indigenous/Schooling/Programs/ABSTUDY/2010/Allowancesandbenefits/Pages/OverviewOfRentAssistance.aspx" TargetMode="External"/><Relationship Id="rId1829" Type="http://schemas.openxmlformats.org/officeDocument/2006/relationships/hyperlink" Target="http://web.archive.org/web/20110321230853/http:/www.deewr.gov.au/Indigenous/Schooling/Programs/ABSTUDY/Glossary/Pages/glossary.aspx" TargetMode="External"/><Relationship Id="rId2007" Type="http://schemas.openxmlformats.org/officeDocument/2006/relationships/hyperlink" Target="http://web.archive.org/web/20110321230947/http:/www.deewr.gov.au/Indigenous/Schooling/Programs/ABSTUDY/2010/Allowancesandbenefits/Pages/ApprovalOfAwayFromBaseAllowances.aspx" TargetMode="External"/><Relationship Id="rId2214" Type="http://schemas.openxmlformats.org/officeDocument/2006/relationships/hyperlink" Target="http://web.archive.org/web/20110321231102/http:/www.deewr.gov.au/Indigenous/Schooling/Programs/ABSTUDY/Glossary/Pages/glossary.aspx" TargetMode="External"/><Relationship Id="rId740" Type="http://schemas.openxmlformats.org/officeDocument/2006/relationships/hyperlink" Target="http://web.archive.org/web/20110321230052/http:/www.deewr.gov.au/Indigenous/Schooling/Programs/ABSTUDY/2010/SpecificeligibilitycriteriaforABSTUDY/Pages/SchoolingAAward.aspx" TargetMode="External"/><Relationship Id="rId838" Type="http://schemas.openxmlformats.org/officeDocument/2006/relationships/hyperlink" Target="http://web.archive.org/web/20110321230154/http:/www.deewr.gov.au/Indigenous/Schooling/Programs/ABSTUDY/2010/Allowancesandbenefits/Pages/OverviewOfLivingAllowance.aspx" TargetMode="External"/><Relationship Id="rId1023" Type="http://schemas.openxmlformats.org/officeDocument/2006/relationships/hyperlink" Target="http://web.archive.org/web/20110321230349/http:/www.deewr.gov.au/Indigenous/Schooling/Programs/ABSTUDY/Glossary/Pages/glossary.aspx" TargetMode="External"/><Relationship Id="rId1468" Type="http://schemas.openxmlformats.org/officeDocument/2006/relationships/hyperlink" Target="http://web.archive.org/web/20110321230706/http:/www.deewr.gov.au/Indigenous/Schooling/Programs/ABSTUDY/Glossary/Pages/glossary.aspx" TargetMode="External"/><Relationship Id="rId1675" Type="http://schemas.openxmlformats.org/officeDocument/2006/relationships/hyperlink" Target="http://web.archive.org/web/20110321230805/http:/www.deewr.gov.au/Indigenous/Schooling/Programs/ABSTUDY/2010/Allowancesandbenefits/Pages/SchoolTermAllowance.aspx" TargetMode="External"/><Relationship Id="rId1882" Type="http://schemas.openxmlformats.org/officeDocument/2006/relationships/hyperlink" Target="http://web.archive.org/web/20110321230902/http:/www.deewr.gov.au/Indigenous/Schooling/Programs/ABSTUDY/Glossary/Pages/glossary.aspx" TargetMode="External"/><Relationship Id="rId172" Type="http://schemas.openxmlformats.org/officeDocument/2006/relationships/hyperlink" Target="http://web.archive.org/web/20110321225245/http:/www.deewr.gov.au/Indigenous/Schooling/Programs/ABSTUDY/2010/PrimaryeligibilitycriteriaforABSTUDY/Pages/AboriginalityTorresStraitIslanderStatus.aspx" TargetMode="External"/><Relationship Id="rId477" Type="http://schemas.openxmlformats.org/officeDocument/2006/relationships/hyperlink" Target="http://web.archive.org/web/20110321225656/http:/www.deewr.gov.au/Indigenous/Schooling/Programs/ABSTUDY/2010/Studentstatus/Pages/AwayFromHomeEntitlementsEligibility.aspx" TargetMode="External"/><Relationship Id="rId600" Type="http://schemas.openxmlformats.org/officeDocument/2006/relationships/hyperlink" Target="http://web.archive.org/web/20110321225905/http:/www.deewr.gov.au/Indigenous/Schooling/Programs/ABSTUDY/Glossary/Pages/glossary.aspx" TargetMode="External"/><Relationship Id="rId684" Type="http://schemas.openxmlformats.org/officeDocument/2006/relationships/hyperlink" Target="http://web.archive.org/web/20110321230016/http:/www.deewr.gov.au/Indigenous/Schooling/Programs/ABSTUDY/2010/SpecificeligibilitycriteriaforABSTUDY/Pages/MastersAndDoctorateAward.aspx" TargetMode="External"/><Relationship Id="rId1230" Type="http://schemas.openxmlformats.org/officeDocument/2006/relationships/hyperlink" Target="http://web.archive.org/web/20110321230535/http:/www.deewr.gov.au/Indigenous/Schooling/Programs/ABSTUDY/2010/Allowancesandbenefits/Pages/OverviewOfRentAssistance.aspx" TargetMode="External"/><Relationship Id="rId1328" Type="http://schemas.openxmlformats.org/officeDocument/2006/relationships/hyperlink" Target="http://web.archive.org/web/20110321230619/http:/www.deewr.gov.au/Indigenous/Schooling/Programs/ABSTUDY/2010/Allowancesandbenefits/Pages/LivingAllowanceEntitlementPeriods.aspx" TargetMode="External"/><Relationship Id="rId1535" Type="http://schemas.openxmlformats.org/officeDocument/2006/relationships/hyperlink" Target="http://web.archive.org/web/20110321230718/http:/www.deewr.gov.au/Indigenous/Schooling/Programs/ABSTUDY/Glossary/Pages/glossary.aspx" TargetMode="External"/><Relationship Id="rId2060" Type="http://schemas.openxmlformats.org/officeDocument/2006/relationships/hyperlink" Target="http://web.archive.org/web/20110321231009/http:/www.deewr.gov.au/Indigenous/Schooling/Programs/ABSTUDY/2010/Allowancesandbenefits/Pages/ApprovalOfAwayFromBaseActivities.aspx" TargetMode="External"/><Relationship Id="rId2158" Type="http://schemas.openxmlformats.org/officeDocument/2006/relationships/hyperlink" Target="http://web.archive.org/web/20110321231102/http:/www.deewr.gov.au/Indigenous/Schooling/Programs/ABSTUDY/Glossary/Pages/glossary.aspx" TargetMode="External"/><Relationship Id="rId337" Type="http://schemas.openxmlformats.org/officeDocument/2006/relationships/hyperlink" Target="http://web.archive.org/web/20110321225513/http:/www.deewr.gov.au/Indigenous/Schooling/Programs/ABSTUDY/2010/Allowancesandbenefits/Pages/QualificationForFaresAllowance.aspx" TargetMode="External"/><Relationship Id="rId891" Type="http://schemas.openxmlformats.org/officeDocument/2006/relationships/hyperlink" Target="http://web.archive.org/web/20110321230229/http:/www.deewr.gov.au/Indigenous/Schooling/Programs/ABSTUDY/2010/Allowancesandbenefits/Pages/OverviewOfLivingAllowance.aspx" TargetMode="External"/><Relationship Id="rId905" Type="http://schemas.openxmlformats.org/officeDocument/2006/relationships/hyperlink" Target="http://web.archive.org/web/20110321230229/http:/www.deewr.gov.au/Indigenous/Schooling/Programs/ABSTUDY/2010/Studentstatus/Pages/OverviewOfIndependentStatus.aspx" TargetMode="External"/><Relationship Id="rId989" Type="http://schemas.openxmlformats.org/officeDocument/2006/relationships/hyperlink" Target="http://web.archive.org/web/20110321230338/http:/www.deewr.gov.au/Indigenous/Schooling/Programs/ABSTUDY/Glossary/Pages/glossary.aspx" TargetMode="External"/><Relationship Id="rId1742" Type="http://schemas.openxmlformats.org/officeDocument/2006/relationships/hyperlink" Target="http://web.archive.org/web/20110321230816/http:/www.deewr.gov.au/Indigenous/Schooling/Programs/ABSTUDY/2010/Allowancesandbenefits/Pages/SchoolFeesAllowance.aspx" TargetMode="External"/><Relationship Id="rId2018" Type="http://schemas.openxmlformats.org/officeDocument/2006/relationships/hyperlink" Target="http://web.archive.org/web/20110321230957/http:/www.deewr.gov.au/Indigenous/Schooling/Programs/ABSTUDY/2010/Allowancesandbenefits/Pages/ApprovalOfAwayFromBaseActivities.aspx" TargetMode="External"/><Relationship Id="rId34" Type="http://schemas.openxmlformats.org/officeDocument/2006/relationships/hyperlink" Target="http://web.archive.org/web/20110321225122/http:/www.deewr.gov.au/Indigenous/Schooling/Programs/ABSTUDY/2010/AdministrationofABSTUDY/Pages/OverpaymentAndRecoveryOfAllowances.aspx" TargetMode="External"/><Relationship Id="rId544" Type="http://schemas.openxmlformats.org/officeDocument/2006/relationships/hyperlink" Target="http://web.archive.org/web/20110321225838/http:/www.deewr.gov.au/Indigenous/Schooling/Programs/ABSTUDY/2010/Studentstatus/Pages/OverviewOfIndependentStatus.aspx" TargetMode="External"/><Relationship Id="rId751" Type="http://schemas.openxmlformats.org/officeDocument/2006/relationships/hyperlink" Target="http://web.archive.org/web/20110321230052/http:/www.deewr.gov.au/Indigenous/Schooling/Programs/ABSTUDY/2010/Allowancesandbenefits/Pages/RemoteAreaAllowance.aspx" TargetMode="External"/><Relationship Id="rId849" Type="http://schemas.openxmlformats.org/officeDocument/2006/relationships/hyperlink" Target="http://web.archive.org/web/20110321230154/http:/www.deewr.gov.au/Indigenous/Schooling/Programs/ABSTUDY/2010/Allowancesandbenefits/Pages/QualificationForFaresAllowance.aspx" TargetMode="External"/><Relationship Id="rId1174" Type="http://schemas.openxmlformats.org/officeDocument/2006/relationships/hyperlink" Target="http://web.archive.org/web/20110321230514/http:/www.deewr.gov.au/Indigenous/Schooling/Programs/ABSTUDY/2010/Meanstests/Pages/FamilyActualMeansTest.aspx" TargetMode="External"/><Relationship Id="rId1381" Type="http://schemas.openxmlformats.org/officeDocument/2006/relationships/hyperlink" Target="http://web.archive.org/web/20110321230648/http:/www.deewr.gov.au/Indigenous/Schooling/Programs/ABSTUDY/2010/SpecificeligibilitycriteriaforABSTUDY/Pages/TertiaryAward.aspx" TargetMode="External"/><Relationship Id="rId1479" Type="http://schemas.openxmlformats.org/officeDocument/2006/relationships/hyperlink" Target="http://web.archive.org/web/20110321230706/http:/www.deewr.gov.au/Indigenous/Schooling/Programs/ABSTUDY/Glossary/Pages/glossary.aspx" TargetMode="External"/><Relationship Id="rId1602" Type="http://schemas.openxmlformats.org/officeDocument/2006/relationships/hyperlink" Target="http://web.archive.org/web/20110321230736/http:/www.deewr.gov.au/Indigenous/Schooling/Programs/ABSTUDY/2010/Studyrequirement/Pages/StudyLoadRequirements.aspx" TargetMode="External"/><Relationship Id="rId1686" Type="http://schemas.openxmlformats.org/officeDocument/2006/relationships/hyperlink" Target="http://web.archive.org/web/20110321230816/http:/www.deewr.gov.au/Indigenous/Schooling/Programs/ABSTUDY/Glossary/Pages/glossary.aspx" TargetMode="External"/><Relationship Id="rId2225" Type="http://schemas.openxmlformats.org/officeDocument/2006/relationships/hyperlink" Target="http://web.archive.org/web/20110321231102/http:/www.deewr.gov.au/Indigenous/Schooling/Programs/ABSTUDY/Glossary/Pages/glossary.aspx" TargetMode="External"/><Relationship Id="rId183" Type="http://schemas.openxmlformats.org/officeDocument/2006/relationships/hyperlink" Target="http://web.archive.org/web/20110321225329/http:/www.deewr.gov.au/Indigenous/Schooling/Programs/ABSTUDY/2010/ApplyingforABSTUDY/Pages/EvidenceAndSupportingDocumentation.aspx" TargetMode="External"/><Relationship Id="rId390" Type="http://schemas.openxmlformats.org/officeDocument/2006/relationships/hyperlink" Target="http://web.archive.org/web/20110321225626/http:/www.deewr.gov.au/Indigenous/Schooling/Programs/ABSTUDY/Glossary/Pages/glossary.aspx" TargetMode="External"/><Relationship Id="rId404" Type="http://schemas.openxmlformats.org/officeDocument/2006/relationships/hyperlink" Target="http://web.archive.org/web/20110321225639/http:/www.deewr.gov.au/Indigenous/Schooling/Programs/ABSTUDY/2010/Studentstatus/Pages/AwayFromHomeEntitlementsEligibility.aspx" TargetMode="External"/><Relationship Id="rId611" Type="http://schemas.openxmlformats.org/officeDocument/2006/relationships/hyperlink" Target="http://web.archive.org/web/20110321225914/http:/www.deewr.gov.au/Indigenous/Schooling/Programs/ABSTUDY/2010/Studentstatus/Pages/ParentsUnableToProvideHome.aspx" TargetMode="External"/><Relationship Id="rId1034" Type="http://schemas.openxmlformats.org/officeDocument/2006/relationships/hyperlink" Target="http://web.archive.org/web/20110321230349/http:/www.deewr.gov.au/Indigenous/Schooling/Programs/ABSTUDY/2010/Meanstests/Pages/PartnerIncomeTestAndLimits.aspx" TargetMode="External"/><Relationship Id="rId1241" Type="http://schemas.openxmlformats.org/officeDocument/2006/relationships/hyperlink" Target="http://web.archive.org/web/20110321230535/http:/www.deewr.gov.au/Indigenous/Schooling/Programs/ABSTUDY/2010/Allowancesandbenefits/Pages/OverviewOfLivingAllowance.aspx" TargetMode="External"/><Relationship Id="rId1339" Type="http://schemas.openxmlformats.org/officeDocument/2006/relationships/hyperlink" Target="http://web.archive.org/web/20110321230619/http:/www.deewr.gov.au/Indigenous/Schooling/Programs/ABSTUDY/2010/Allowancesandbenefits/Pages/LivingAllowanceEntitlementPeriods.aspx" TargetMode="External"/><Relationship Id="rId1893" Type="http://schemas.openxmlformats.org/officeDocument/2006/relationships/hyperlink" Target="http://web.archive.org/web/20110321230902/http:/www.deewr.gov.au/Indigenous/Schooling/Programs/ABSTUDY/2010/Allowancesandbenefits/Pages/ApprovedTravel.aspx" TargetMode="External"/><Relationship Id="rId1907" Type="http://schemas.openxmlformats.org/officeDocument/2006/relationships/hyperlink" Target="http://web.archive.org/web/20110321230913/http:/www.deewr.gov.au/Indigenous/Schooling/Programs/ABSTUDY/2010/Allowancesandbenefits/Pages/ApprovedTravellers.aspx" TargetMode="External"/><Relationship Id="rId2071" Type="http://schemas.openxmlformats.org/officeDocument/2006/relationships/hyperlink" Target="http://web.archive.org/web/20110321231021/http:/www.deewr.gov.au/Indigenous/Schooling/Programs/ABSTUDY/2010/Allowancesandbenefits/Pages/PaymentAndAcquittal.aspx" TargetMode="External"/><Relationship Id="rId250" Type="http://schemas.openxmlformats.org/officeDocument/2006/relationships/hyperlink" Target="http://web.archive.org/web/20110321225408/http:/www.deewr.gov.au/Indigenous/Schooling/Programs/ABSTUDY/2010/Allowancesandbenefits/Pages/OverviewOfLivingAllowance.aspx" TargetMode="External"/><Relationship Id="rId488" Type="http://schemas.openxmlformats.org/officeDocument/2006/relationships/hyperlink" Target="http://web.archive.org/web/20110321225704/http:/www.deewr.gov.au/Indigenous/Schooling/Programs/ABSTUDY/2010/Studentstatus/Pages/SpecialCourses.aspx" TargetMode="External"/><Relationship Id="rId695" Type="http://schemas.openxmlformats.org/officeDocument/2006/relationships/hyperlink" Target="http://web.archive.org/web/20110321230016/http:/www.deewr.gov.au/Indigenous/Schooling/Programs/ABSTUDY/2010/SpecificeligibilitycriteriaforABSTUDY/Pages/LawfulCustodyAward.aspx" TargetMode="External"/><Relationship Id="rId709" Type="http://schemas.openxmlformats.org/officeDocument/2006/relationships/hyperlink" Target="http://web.archive.org/web/20110321230035/http:/www.deewr.gov.au/Indigenous/Schooling/Programs/ABSTUDY/Glossary/Pages/glossary.aspx" TargetMode="External"/><Relationship Id="rId916" Type="http://schemas.openxmlformats.org/officeDocument/2006/relationships/hyperlink" Target="http://web.archive.org/web/20110321230229/http:/www.deewr.gov.au/Indigenous/Schooling/Programs/ABSTUDY/2010/Allowancesandbenefits/Pages/RemoteAreaAllowance.aspx" TargetMode="External"/><Relationship Id="rId1101" Type="http://schemas.openxmlformats.org/officeDocument/2006/relationships/hyperlink" Target="http://web.archive.org/web/20110321230426/http:/www.deewr.gov.au/Indigenous/Schooling/Programs/ABSTUDY/2010/Studentstatus/Pages/OverviewOfIndependentStatus.aspx" TargetMode="External"/><Relationship Id="rId1546" Type="http://schemas.openxmlformats.org/officeDocument/2006/relationships/hyperlink" Target="http://web.archive.org/web/20110321230727/http:/www.deewr.gov.au/Indigenous/Schooling/Programs/ABSTUDY/2010/Allowancesandbenefits/Pages/PharmaceuticalAllowance.aspx" TargetMode="External"/><Relationship Id="rId1753" Type="http://schemas.openxmlformats.org/officeDocument/2006/relationships/hyperlink" Target="http://web.archive.org/web/20110321230834/http:/www.deewr.gov.au/Indigenous/Schooling/Programs/ABSTUDY/2010/Studentstatus/Pages/AwayFromHomeEntitlementsEligibility.aspx" TargetMode="External"/><Relationship Id="rId1960" Type="http://schemas.openxmlformats.org/officeDocument/2006/relationships/hyperlink" Target="http://web.archive.org/web/20110321230934/http:/www.deewr.gov.au/Indigenous/Schooling/Programs/ABSTUDY/2010/Allowancesandbenefits/Pages/AwayFromBaseAssistance.aspx" TargetMode="External"/><Relationship Id="rId2169" Type="http://schemas.openxmlformats.org/officeDocument/2006/relationships/hyperlink" Target="http://web.archive.org/web/20110321231102/http:/www.deewr.gov.au/Indigenous/Schooling/Programs/ABSTUDY/Glossary/Pages/glossary.aspx" TargetMode="External"/><Relationship Id="rId45" Type="http://schemas.openxmlformats.org/officeDocument/2006/relationships/hyperlink" Target="http://web.archive.org/web/20110321225133/http:/www.deewr.gov.au/Indigenous/Schooling/Programs/ABSTUDY/Glossary/Pages/glossary.aspx" TargetMode="External"/><Relationship Id="rId110" Type="http://schemas.openxmlformats.org/officeDocument/2006/relationships/hyperlink" Target="http://web.archive.org/web/20110321225206/http:/www.deewr.gov.au/Indigenous/Schooling/Programs/ABSTUDY/2010/Allowancesandbenefits/Pages/OverviewOfLivingAllowance.aspx" TargetMode="External"/><Relationship Id="rId348" Type="http://schemas.openxmlformats.org/officeDocument/2006/relationships/hyperlink" Target="http://web.archive.org/web/20110321225530/http:/www.deewr.gov.au/Indigenous/Schooling/Programs/ABSTUDY/2010/Allowancesandbenefits/Pages/AdditionalIncidentalsAllowance.aspx" TargetMode="External"/><Relationship Id="rId555" Type="http://schemas.openxmlformats.org/officeDocument/2006/relationships/hyperlink" Target="http://web.archive.org/web/20110321225838/http:/www.deewr.gov.au/Indigenous/Schooling/Programs/ABSTUDY/2010/Studentstatus/Pages/ReviewableIndependentStatus.aspx" TargetMode="External"/><Relationship Id="rId762" Type="http://schemas.openxmlformats.org/officeDocument/2006/relationships/hyperlink" Target="http://web.archive.org/web/20110321230052/http:/www.deewr.gov.au/Indigenous/Schooling/Programs/ABSTUDY/2010/Studyrequirement/Pages/AttendanceRequirementsSecondaryStudents.aspx" TargetMode="External"/><Relationship Id="rId1185" Type="http://schemas.openxmlformats.org/officeDocument/2006/relationships/hyperlink" Target="http://web.archive.org/web/20110321230514/http:/www.deewr.gov.au/Indigenous/Schooling/Programs/ABSTUDY/2010/Meanstests/Pages/ApplicationOfFamilyTest.aspx" TargetMode="External"/><Relationship Id="rId1392" Type="http://schemas.openxmlformats.org/officeDocument/2006/relationships/hyperlink" Target="http://web.archive.org/web/20110321230648/http:/www.deewr.gov.au/Indigenous/Schooling/Programs/ABSTUDY/2010/SpecificeligibilitycriteriaforABSTUDY/Pages/ParttimeAward.aspx" TargetMode="External"/><Relationship Id="rId1406" Type="http://schemas.openxmlformats.org/officeDocument/2006/relationships/hyperlink" Target="http://web.archive.org/web/20110321230648/http:/www.deewr.gov.au/Indigenous/Schooling/Programs/ABSTUDY/Glossary/Pages/glossary.aspx" TargetMode="External"/><Relationship Id="rId1613" Type="http://schemas.openxmlformats.org/officeDocument/2006/relationships/hyperlink" Target="http://web.archive.org/web/20110321230736/http:/www.deewr.gov.au/Indigenous/Schooling/Programs/ABSTUDY/2010/AdministrationofABSTUDY/Pages/OverpaymentAndRecoveryOfAllowances.aspx" TargetMode="External"/><Relationship Id="rId1820" Type="http://schemas.openxmlformats.org/officeDocument/2006/relationships/hyperlink" Target="http://web.archive.org/web/20110321230853/http:/www.deewr.gov.au/Indigenous/Schooling/Programs/ABSTUDY/Glossary/Pages/glossary.aspx" TargetMode="External"/><Relationship Id="rId2029" Type="http://schemas.openxmlformats.org/officeDocument/2006/relationships/hyperlink" Target="http://web.archive.org/web/20110321230957/http:/www.dest.gov.au/sectors/indigenous_education/publications_resources/abstudy/allowances_and_benefits/approval_of_away_from_base_activities.htm" TargetMode="External"/><Relationship Id="rId2236" Type="http://schemas.openxmlformats.org/officeDocument/2006/relationships/hyperlink" Target="http://web.archive.org/web/20110321231112/http:/www.deewr.gov.au/Indigenous/Schooling/Programs/ABSTUDY/2010/SpecificeligibilitycriteriaforABSTUDY/Pages/MastersAndDoctorateAward.aspx" TargetMode="External"/><Relationship Id="rId194" Type="http://schemas.openxmlformats.org/officeDocument/2006/relationships/hyperlink" Target="http://web.archive.org/web/20110321225329/http:/www.deewr.gov.au/Indigenous/Schooling/Programs/ABSTUDY/Glossary/Pages/glossary.aspx" TargetMode="External"/><Relationship Id="rId208" Type="http://schemas.openxmlformats.org/officeDocument/2006/relationships/hyperlink" Target="http://web.archive.org/web/20110321225359/http:/www.deewr.gov.au/Indigenous/Schooling/Programs/ABSTUDY/2010/PrimaryeligibilitycriteriaforABSTUDY/Pages/ApprovedCoursesOfStudy.aspx" TargetMode="External"/><Relationship Id="rId415" Type="http://schemas.openxmlformats.org/officeDocument/2006/relationships/hyperlink" Target="http://web.archive.org/web/20110321225639/http:/www.deewr.gov.au/Indigenous/Schooling/Programs/ABSTUDY/2010/Studentstatus/Pages/SpecialCourses.aspx" TargetMode="External"/><Relationship Id="rId622" Type="http://schemas.openxmlformats.org/officeDocument/2006/relationships/hyperlink" Target="http://web.archive.org/web/20110321225914/http:/www.deewr.gov.au/Indigenous/Schooling/Programs/ABSTUDY/Glossary/Pages/glossary.aspx" TargetMode="External"/><Relationship Id="rId1045" Type="http://schemas.openxmlformats.org/officeDocument/2006/relationships/hyperlink" Target="http://web.archive.org/web/20110321230349/http:/www.deewr.gov.au/Indigenous/Schooling/Programs/ABSTUDY/2010/Meanstests/Pages/PartnerIncomeTestAndLimits.aspx" TargetMode="External"/><Relationship Id="rId1252" Type="http://schemas.openxmlformats.org/officeDocument/2006/relationships/hyperlink" Target="http://web.archive.org/web/20110321230535/http:/www.deewr.gov.au/Indigenous/Schooling/Programs/ABSTUDY/2010/Allowancesandbenefits/Pages/OverviewOfLivingAllowance.aspx" TargetMode="External"/><Relationship Id="rId1697" Type="http://schemas.openxmlformats.org/officeDocument/2006/relationships/hyperlink" Target="http://web.archive.org/web/20110321230816/http:/www.deewr.gov.au/Indigenous/Schooling/Programs/ABSTUDY/2010/Studentstatus/Pages/PermanentIndependentStatus.aspx" TargetMode="External"/><Relationship Id="rId1918" Type="http://schemas.openxmlformats.org/officeDocument/2006/relationships/hyperlink" Target="http://web.archive.org/web/20110321230913/http:/www.deewr.gov.au/Indigenous/Schooling/Programs/ABSTUDY/2010/Allowancesandbenefits/Pages/FaresAllowanceEntitlement.aspx" TargetMode="External"/><Relationship Id="rId2082" Type="http://schemas.openxmlformats.org/officeDocument/2006/relationships/hyperlink" Target="http://web.archive.org/web/20110321231021/http:/www.deewr.gov.au/Indigenous/Schooling/Programs/ABSTUDY/2010/Allowancesandbenefits/Pages/PaymentAndAcquittal.aspx" TargetMode="External"/><Relationship Id="rId261" Type="http://schemas.openxmlformats.org/officeDocument/2006/relationships/hyperlink" Target="http://web.archive.org/web/20110321225408/http:/www.deewr.gov.au/Indigenous/Schooling/Programs/ABSTUDY/2010/ApplyingforABSTUDY/Pages/EvidenceAndSupportingDocumentation.aspx" TargetMode="External"/><Relationship Id="rId499" Type="http://schemas.openxmlformats.org/officeDocument/2006/relationships/hyperlink" Target="http://web.archive.org/web/20110321225715/http:/www.deewr.gov.au/Indigenous/Schooling/Programs/ABSTUDY/2010/Studentstatus/Pages/Disability.aspx" TargetMode="External"/><Relationship Id="rId927" Type="http://schemas.openxmlformats.org/officeDocument/2006/relationships/hyperlink" Target="http://web.archive.org/web/20110321230229/http:/www.deewr.gov.au/Indigenous/Schooling/Programs/ABSTUDY/2010/Meanstests/Pages/ParentalIncomeTestAndLimits.aspx" TargetMode="External"/><Relationship Id="rId1112" Type="http://schemas.openxmlformats.org/officeDocument/2006/relationships/hyperlink" Target="http://web.archive.org/web/20110321230437/http:/www.deewr.gov.au/Indigenous/Schooling/Programs/ABSTUDY/Glossary/Pages/glossary.aspx" TargetMode="External"/><Relationship Id="rId1557" Type="http://schemas.openxmlformats.org/officeDocument/2006/relationships/hyperlink" Target="http://web.archive.org/web/20110321230727/http:/www.deewr.gov.au/Indigenous/Schooling/Programs/ABSTUDY/2010/Studyrequirement/Pages/OverseasStudy.aspx" TargetMode="External"/><Relationship Id="rId1764" Type="http://schemas.openxmlformats.org/officeDocument/2006/relationships/hyperlink" Target="http://web.archive.org/web/20110321230834/http:/www.deewr.gov.au/Indigenous/Schooling/Programs/ABSTUDY/2010/Allowancesandbenefits/Pages/Under16BoardingSupplement.aspx" TargetMode="External"/><Relationship Id="rId1971" Type="http://schemas.openxmlformats.org/officeDocument/2006/relationships/hyperlink" Target="http://web.archive.org/web/20110321230934/http:/www.deewr.gov.au/Indigenous/Schooling/Programs/ABSTUDY/2010/Allowancesandbenefits/Pages/ApprovalOfAwayFromBaseActivities.aspx" TargetMode="External"/><Relationship Id="rId56" Type="http://schemas.openxmlformats.org/officeDocument/2006/relationships/hyperlink" Target="http://web.archive.org/web/20110321225133/http:/www.deewr.gov.au/Indigenous/Schooling/Programs/ABSTUDY/2010/Allowancesandbenefits/Pages/IncidentalsAllowance.aspx" TargetMode="External"/><Relationship Id="rId359" Type="http://schemas.openxmlformats.org/officeDocument/2006/relationships/hyperlink" Target="http://web.archive.org/web/20110321225542/http:/www.deewr.gov.au/Indigenous/Schooling/Programs/ABSTUDY/Glossary/Pages/glossary.aspx" TargetMode="External"/><Relationship Id="rId566" Type="http://schemas.openxmlformats.org/officeDocument/2006/relationships/hyperlink" Target="http://web.archive.org/web/20110321225848/http:/www.deewr.gov.au/Indigenous/Schooling/Programs/ABSTUDY/Glossary/Pages/glossary.aspx" TargetMode="External"/><Relationship Id="rId773" Type="http://schemas.openxmlformats.org/officeDocument/2006/relationships/hyperlink" Target="http://web.archive.org/web/20110321230102/http:/www.deewr.gov.au/Indigenous/Schooling/Programs/ABSTUDY/2010/ApplyingforABSTUDY/Pages/ApplyingForAbstudy.aspx" TargetMode="External"/><Relationship Id="rId1196" Type="http://schemas.openxmlformats.org/officeDocument/2006/relationships/hyperlink" Target="http://web.archive.org/web/20110321230524/http:/www.deewr.gov.au/Indigenous/Schooling/Programs/ABSTUDY/Glossary/Pages/glossary.aspx" TargetMode="External"/><Relationship Id="rId1417" Type="http://schemas.openxmlformats.org/officeDocument/2006/relationships/hyperlink" Target="http://web.archive.org/web/20110321230648/http:/www.deewr.gov.au/Indigenous/Schooling/Programs/ABSTUDY/Glossary/Pages/glossary.aspx" TargetMode="External"/><Relationship Id="rId1624" Type="http://schemas.openxmlformats.org/officeDocument/2006/relationships/hyperlink" Target="http://web.archive.org/web/20110321230748/http:/www.deewr.gov.au/Indigenous/Schooling/Programs/ABSTUDY/2010/PrimaryeligibilitycriteriaforABSTUDY/Pages/GovernmentFinancialAssistance.aspx" TargetMode="External"/><Relationship Id="rId1831" Type="http://schemas.openxmlformats.org/officeDocument/2006/relationships/hyperlink" Target="http://web.archive.org/web/20110321230853/http:/www.deewr.gov.au/Indigenous/Schooling/Programs/ABSTUDY/2010/Allowancesandbenefits/Pages/ApprovedTravel.aspx" TargetMode="External"/><Relationship Id="rId2247" Type="http://schemas.openxmlformats.org/officeDocument/2006/relationships/hyperlink" Target="http://web.archive.org/web/20110321231112/http:/www.deewr.gov.au/Indigenous/Schooling/Programs/ABSTUDY/Glossary/Pages/glossary.aspx" TargetMode="External"/><Relationship Id="rId121" Type="http://schemas.openxmlformats.org/officeDocument/2006/relationships/hyperlink" Target="http://web.archive.org/web/20110321225206/http:/www.deewr.gov.au/Indigenous/Schooling/Programs/ABSTUDY/2010/Allowancesandbenefits/Pages/AdditionalIncidentalsAllowance.aspx" TargetMode="External"/><Relationship Id="rId219" Type="http://schemas.openxmlformats.org/officeDocument/2006/relationships/hyperlink" Target="http://web.archive.org/web/20110321225359/http:/www.deewr.gov.au/Indigenous/Schooling/Programs/ABSTUDY/2010/SpecificeligibilitycriteriaforABSTUDY/Pages/ParttimeAward.aspx" TargetMode="External"/><Relationship Id="rId426" Type="http://schemas.openxmlformats.org/officeDocument/2006/relationships/hyperlink" Target="http://web.archive.org/web/20110321225639/http:/www.deewr.gov.au/Indigenous/Schooling/Programs/ABSTUDY/2010/Allowancesandbenefits/Pages/LivingAllowanceEntitlementPeriods.aspx" TargetMode="External"/><Relationship Id="rId633" Type="http://schemas.openxmlformats.org/officeDocument/2006/relationships/hyperlink" Target="http://web.archive.org/web/20110321225955/http:/www.deewr.gov.au/Indigenous/Schooling/Programs/ABSTUDY/Glossary/Pages/glossary.aspx" TargetMode="External"/><Relationship Id="rId980" Type="http://schemas.openxmlformats.org/officeDocument/2006/relationships/hyperlink" Target="http://web.archive.org/web/20110321230338/http:/www.deewr.gov.au/Indigenous/Schooling/Programs/ABSTUDY/2010/PrimaryeligibilitycriteriaforABSTUDY/Pages/GovernmentFinancialAssistance.aspx" TargetMode="External"/><Relationship Id="rId1056" Type="http://schemas.openxmlformats.org/officeDocument/2006/relationships/hyperlink" Target="http://web.archive.org/web/20110321230359/http:/www.deewr.gov.au/Indigenous/Schooling/Programs/ABSTUDY/2010/Allowancesandbenefits/Pages/OverviewOfLivingAllowance.aspx" TargetMode="External"/><Relationship Id="rId1263" Type="http://schemas.openxmlformats.org/officeDocument/2006/relationships/hyperlink" Target="http://web.archive.org/web/20110321230610/http:/www.deewr.gov.au/Indigenous/Schooling/Programs/ABSTUDY/2010/Allowancesandbenefits/Pages/AbstudyLivingAllowanceRates.aspx" TargetMode="External"/><Relationship Id="rId1929" Type="http://schemas.openxmlformats.org/officeDocument/2006/relationships/hyperlink" Target="http://web.archive.org/web/20110321230913/http:/www.deewr.gov.au/Indigenous/Schooling/Programs/ABSTUDY/2010/Allowancesandbenefits/Pages/FaresAllowanceEntitlement.aspx" TargetMode="External"/><Relationship Id="rId2093" Type="http://schemas.openxmlformats.org/officeDocument/2006/relationships/hyperlink" Target="http://web.archive.org/web/20110321231031/http:/www.deewr.gov.au/Indigenous/Schooling/Programs/ABSTUDY/2010/SpecificeligibilitycriteriaforABSTUDY/Pages/MastersAndDoctorateAward.aspx" TargetMode="External"/><Relationship Id="rId2107" Type="http://schemas.openxmlformats.org/officeDocument/2006/relationships/hyperlink" Target="http://web.archive.org/web/20110321231031/http:/www.deewr.gov.au/Indigenous/Schooling/Programs/ABSTUDY/2010/SpecificeligibilitycriteriaforABSTUDY/Pages/MastersAndDoctorateAward.aspx" TargetMode="External"/><Relationship Id="rId840" Type="http://schemas.openxmlformats.org/officeDocument/2006/relationships/hyperlink" Target="http://web.archive.org/web/20110321230154/http:/www.deewr.gov.au/Indigenous/Schooling/Programs/ABSTUDY/2010/Studyrequirement/Pages/StudyLoadRequirements.aspx" TargetMode="External"/><Relationship Id="rId938" Type="http://schemas.openxmlformats.org/officeDocument/2006/relationships/hyperlink" Target="http://web.archive.org/web/20110321230240/http:/www.deewr.gov.au/Indigenous/Schooling/Programs/ABSTUDY/2010/Meanstests/Pages/ParentalIncomeTestAndLimits.aspx" TargetMode="External"/><Relationship Id="rId1470" Type="http://schemas.openxmlformats.org/officeDocument/2006/relationships/hyperlink" Target="http://web.archive.org/web/20110321230706/http:/www.centrelink.gov.au/internet/internet.nsf/publications/co029.htm" TargetMode="External"/><Relationship Id="rId1568" Type="http://schemas.openxmlformats.org/officeDocument/2006/relationships/hyperlink" Target="http://web.archive.org/web/20110321230727/http:/www.deewr.gov.au/Indigenous/Schooling/Programs/ABSTUDY/Glossary/Pages/glossary.aspx" TargetMode="External"/><Relationship Id="rId1775" Type="http://schemas.openxmlformats.org/officeDocument/2006/relationships/hyperlink" Target="http://web.archive.org/web/20110321230844/http:/www.deewr.gov.au/Indigenous/Schooling/Programs/ABSTUDY/2010/SpecificeligibilitycriteriaforABSTUDY/Pages/TertiaryAward.aspx" TargetMode="External"/><Relationship Id="rId67" Type="http://schemas.openxmlformats.org/officeDocument/2006/relationships/hyperlink" Target="http://web.archive.org/web/20110321225133/http:/www.deewr.gov.au/Indigenous/Schooling/Programs/ABSTUDY/2010/AdministrationofABSTUDY/Pages/OverpaymentAndRecoveryOfAllowances.aspx" TargetMode="External"/><Relationship Id="rId272" Type="http://schemas.openxmlformats.org/officeDocument/2006/relationships/hyperlink" Target="http://web.archive.org/web/20110321225408/http:/www.deewr.gov.au/Indigenous/Schooling/Programs/ABSTUDY/Glossary/Pages/glossary.aspx" TargetMode="External"/><Relationship Id="rId577" Type="http://schemas.openxmlformats.org/officeDocument/2006/relationships/hyperlink" Target="http://web.archive.org/web/20110321225848/http:/www.deewr.gov.au/Indigenous/Schooling/Programs/ABSTUDY/Glossary/Pages/glossary.aspx" TargetMode="External"/><Relationship Id="rId700" Type="http://schemas.openxmlformats.org/officeDocument/2006/relationships/hyperlink" Target="http://web.archive.org/web/20110321230016/http:/www.deewr.gov.au/Indigenous/Schooling/Programs/ABSTUDY/Glossary/Pages/glossary.aspx" TargetMode="External"/><Relationship Id="rId1123" Type="http://schemas.openxmlformats.org/officeDocument/2006/relationships/hyperlink" Target="http://web.archive.org/web/20110321230446/http:/www.deewr.gov.au/Indigenous/Schooling/Programs/ABSTUDY/2010/Meanstests/Pages/FamilyActualMeansTest.aspx" TargetMode="External"/><Relationship Id="rId1330" Type="http://schemas.openxmlformats.org/officeDocument/2006/relationships/hyperlink" Target="http://web.archive.org/web/20110321230619/http:/www.deewr.gov.au/Indigenous/Schooling/Programs/ABSTUDY/2010/Allowancesandbenefits/Pages/LivingAllowanceEntitlementPeriods.aspx" TargetMode="External"/><Relationship Id="rId1428" Type="http://schemas.openxmlformats.org/officeDocument/2006/relationships/hyperlink" Target="http://web.archive.org/web/20110321230648/http:/www.deewr.gov.au/Indigenous/Schooling/Programs/ABSTUDY/2010/PrimaryeligibilitycriteriaforABSTUDY/Pages/PrimaryEligibilityCriteriaForAbstudy.aspx" TargetMode="External"/><Relationship Id="rId1635" Type="http://schemas.openxmlformats.org/officeDocument/2006/relationships/hyperlink" Target="http://web.archive.org/web/20110321230756/http:/www.deewr.gov.au/Indigenous/Schooling/Programs/ABSTUDY/2010/Allowancesandbenefits/Pages/AdditionalIncidentalsAllowance.aspx" TargetMode="External"/><Relationship Id="rId1982" Type="http://schemas.openxmlformats.org/officeDocument/2006/relationships/hyperlink" Target="http://web.archive.org/web/20110321230934/http:/www.deewr.gov.au/Indigenous/Schooling/Programs/ABSTUDY/2010/Allowancesandbenefits/Pages/ApprovedTravel.aspx" TargetMode="External"/><Relationship Id="rId2160" Type="http://schemas.openxmlformats.org/officeDocument/2006/relationships/hyperlink" Target="http://web.archive.org/web/20110321231102/http:/www.deewr.gov.au/Indigenous/Schooling/Programs/ABSTUDY/Glossary/Pages/glossary.aspx" TargetMode="External"/><Relationship Id="rId2258" Type="http://schemas.openxmlformats.org/officeDocument/2006/relationships/hyperlink" Target="http://web.archive.org/web/20110321231112/http:/www.deewr.gov.au/Indigenous/Schooling/Programs/ABSTUDY/Glossary/Pages/glossary.aspx" TargetMode="External"/><Relationship Id="rId132" Type="http://schemas.openxmlformats.org/officeDocument/2006/relationships/hyperlink" Target="http://web.archive.org/web/20110321225206/http:/www.deewr.gov.au/Indigenous/Schooling/Programs/ABSTUDY/2010/Allowancesandbenefits/Pages/MastersAndDoctorateAllowances.aspx" TargetMode="External"/><Relationship Id="rId784" Type="http://schemas.openxmlformats.org/officeDocument/2006/relationships/hyperlink" Target="http://web.archive.org/web/20110321230124/http:/www.deewr.gov.au/Indigenous/Schooling/Programs/ABSTUDY/2010/Studyrequirement/Pages/ProgressRulesPost1July07.aspx" TargetMode="External"/><Relationship Id="rId991" Type="http://schemas.openxmlformats.org/officeDocument/2006/relationships/hyperlink" Target="http://web.archive.org/web/20110321230338/http:/www.deewr.gov.au/Indigenous/Schooling/Programs/ABSTUDY/Glossary/Pages/glossary.aspx" TargetMode="External"/><Relationship Id="rId1067" Type="http://schemas.openxmlformats.org/officeDocument/2006/relationships/hyperlink" Target="http://web.archive.org/web/20110321230407/http:/www.deewr.gov.au/Indigenous/Schooling/Programs/ABSTUDY/2010/Meanstests/Pages/PartnerIncomeTestAndLimits.aspx" TargetMode="External"/><Relationship Id="rId1842" Type="http://schemas.openxmlformats.org/officeDocument/2006/relationships/hyperlink" Target="http://web.archive.org/web/20110321230853/http:/www.deewr.gov.au/Indigenous/Schooling/Programs/ABSTUDY/2010/Allowancesandbenefits/Pages/ApprovedTravel.aspx" TargetMode="External"/><Relationship Id="rId2020" Type="http://schemas.openxmlformats.org/officeDocument/2006/relationships/hyperlink" Target="http://web.archive.org/web/20110321230957/http:/www.deewr.gov.au/Indigenous/Schooling/Programs/ABSTUDY/2010/Allowancesandbenefits/Pages/ApprovalOfAwayFromBaseActivities.aspx" TargetMode="External"/><Relationship Id="rId437" Type="http://schemas.openxmlformats.org/officeDocument/2006/relationships/hyperlink" Target="http://web.archive.org/web/20110321225639/http:/www.deewr.gov.au/Indigenous/Schooling/Programs/ABSTUDY/Glossary/Pages/glossary.aspx" TargetMode="External"/><Relationship Id="rId644" Type="http://schemas.openxmlformats.org/officeDocument/2006/relationships/hyperlink" Target="http://web.archive.org/web/20110321230003/http:/www.deewr.gov.au/Indigenous/Schooling/Programs/ABSTUDY/2010/SpecificeligibilitycriteriaforABSTUDY/Pages/SchoolingBAward.aspx" TargetMode="External"/><Relationship Id="rId851" Type="http://schemas.openxmlformats.org/officeDocument/2006/relationships/hyperlink" Target="http://web.archive.org/web/20110321230205/http:/www.deewr.gov.au/Indigenous/Schooling/Programs/ABSTUDY/2010/Allowancesandbenefits/Pages/OverviewOfRentAssistance.aspx" TargetMode="External"/><Relationship Id="rId1274" Type="http://schemas.openxmlformats.org/officeDocument/2006/relationships/hyperlink" Target="http://web.archive.org/web/20110321230610/http:/www.deewr.gov.au/Indigenous/Schooling/Programs/ABSTUDY/Glossary/Pages/glossary.aspx" TargetMode="External"/><Relationship Id="rId1481" Type="http://schemas.openxmlformats.org/officeDocument/2006/relationships/hyperlink" Target="http://web.archive.org/web/20110321230706/http:/www.deewr.gov.au/Indigenous/Schooling/Programs/ABSTUDY/Glossary/Pages/glossary.aspx" TargetMode="External"/><Relationship Id="rId1579" Type="http://schemas.openxmlformats.org/officeDocument/2006/relationships/hyperlink" Target="http://web.archive.org/web/20110321230727/http:/www.deewr.gov.au/Indigenous/Schooling/Programs/ABSTUDY/2010/Allowancesandbenefits/Pages/PharmaceuticalAllowance.aspx" TargetMode="External"/><Relationship Id="rId1702" Type="http://schemas.openxmlformats.org/officeDocument/2006/relationships/hyperlink" Target="http://web.archive.org/web/20110321230816/http:/www.deewr.gov.au/Indigenous/Schooling/Programs/ABSTUDY/2010/Studentstatus/Pages/StudentsInStateCare.aspx" TargetMode="External"/><Relationship Id="rId2118" Type="http://schemas.openxmlformats.org/officeDocument/2006/relationships/hyperlink" Target="http://web.archive.org/web/20110321231040/http:/www.deewr.gov.au/Indigenous/Schooling/Programs/ABSTUDY/2010/Allowancesandbenefits/Pages/LawfulCustodyAllowance.aspx" TargetMode="External"/><Relationship Id="rId283" Type="http://schemas.openxmlformats.org/officeDocument/2006/relationships/hyperlink" Target="http://web.archive.org/web/20110321225425/http:/www.deewr.gov.au/Indigenous/Schooling/Programs/ABSTUDY/Glossary/Pages/glossary.aspx" TargetMode="External"/><Relationship Id="rId490" Type="http://schemas.openxmlformats.org/officeDocument/2006/relationships/hyperlink" Target="http://web.archive.org/web/20110321225704/http:/www.deewr.gov.au/Indigenous/Schooling/Programs/ABSTUDY/2010/Studentstatus/Pages/AwayFromHomeEntitlementsEligibility.aspx" TargetMode="External"/><Relationship Id="rId504" Type="http://schemas.openxmlformats.org/officeDocument/2006/relationships/hyperlink" Target="http://web.archive.org/web/20110321225715/http:/www.deewr.gov.au/Indigenous/Schooling/Programs/ABSTUDY/2010/Studentstatus/Pages/Disability.aspx" TargetMode="External"/><Relationship Id="rId711" Type="http://schemas.openxmlformats.org/officeDocument/2006/relationships/hyperlink" Target="http://web.archive.org/web/20110321230035/http:/www.deewr.gov.au/Indigenous/Schooling/Programs/ABSTUDY/2010/Studyrequirement/Pages/StudyLoadRequirements.aspx" TargetMode="External"/><Relationship Id="rId949" Type="http://schemas.openxmlformats.org/officeDocument/2006/relationships/hyperlink" Target="http://web.archive.org/web/20110321230240/http:/www.deewr.gov.au/Indigenous/Schooling/Programs/ABSTUDY/2010/Meanstests/Pages/FamilyActualMeansTest.aspx" TargetMode="External"/><Relationship Id="rId1134" Type="http://schemas.openxmlformats.org/officeDocument/2006/relationships/hyperlink" Target="http://web.archive.org/web/20110321230446/http:/www.deewr.gov.au/Indigenous/Schooling/Programs/ABSTUDY/Glossary/Pages/glossary.aspx" TargetMode="External"/><Relationship Id="rId1341" Type="http://schemas.openxmlformats.org/officeDocument/2006/relationships/hyperlink" Target="http://web.archive.org/web/20110321230619/http:/www.deewr.gov.au/Indigenous/Schooling/Programs/ABSTUDY/2010/Allowancesandbenefits/Pages/LivingAllowanceEntitlementPeriods.aspx" TargetMode="External"/><Relationship Id="rId1786" Type="http://schemas.openxmlformats.org/officeDocument/2006/relationships/hyperlink" Target="http://web.archive.org/web/20110321230844/http:/www.deewr.gov.au/Indigenous/Schooling/Programs/ABSTUDY/2010/SpecificeligibilitycriteriaforABSTUDY/Pages/TertiaryAward.aspx" TargetMode="External"/><Relationship Id="rId1993" Type="http://schemas.openxmlformats.org/officeDocument/2006/relationships/hyperlink" Target="http://web.archive.org/web/20110321230947/http:/www.deewr.gov.au/Indigenous/Schooling/Programs/ABSTUDY/2010/Allowancesandbenefits/Pages/ApprovalOfAwayFromBaseAllowances.aspx" TargetMode="External"/><Relationship Id="rId2171" Type="http://schemas.openxmlformats.org/officeDocument/2006/relationships/hyperlink" Target="http://web.archive.org/web/20110321231102/http:/www.deewr.gov.au/Indigenous/Schooling/Programs/ABSTUDY/Glossary/Pages/glossary.aspx" TargetMode="External"/><Relationship Id="rId78" Type="http://schemas.openxmlformats.org/officeDocument/2006/relationships/hyperlink" Target="http://web.archive.org/web/20110321225133/http:/www.deewr.gov.au/Indigenous/Schooling/Programs/ABSTUDY/2010/Allowancesandbenefits/Pages/AwayFromBaseAssistance.aspx" TargetMode="External"/><Relationship Id="rId143" Type="http://schemas.openxmlformats.org/officeDocument/2006/relationships/hyperlink" Target="http://web.archive.org/web/20110321225221/http:/www.deewr.gov.au/Indigenous/Schooling/Programs/ABSTUDY/Glossary/Pages/glossary.aspx" TargetMode="External"/><Relationship Id="rId350" Type="http://schemas.openxmlformats.org/officeDocument/2006/relationships/hyperlink" Target="http://web.archive.org/web/20110321225530/http:/www.deewr.gov.au/Indigenous/Schooling/Programs/ABSTUDY/2010/Allowancesandbenefits/Pages/MastersAndDoctorateAllowances.aspx" TargetMode="External"/><Relationship Id="rId588" Type="http://schemas.openxmlformats.org/officeDocument/2006/relationships/hyperlink" Target="http://web.archive.org/web/20110321225848/http:/www.deewr.gov.au/Indigenous/Schooling/Programs/ABSTUDY/2010/Studentstatus/Pages/PermanentIndependentStatus.aspx" TargetMode="External"/><Relationship Id="rId795" Type="http://schemas.openxmlformats.org/officeDocument/2006/relationships/hyperlink" Target="http://web.archive.org/web/20110321230124/http:/www.deewr.gov.au/Indigenous/Schooling/Programs/ABSTUDY/2010/Studyrequirement/Pages/ProgressRulesPost1July07.aspx" TargetMode="External"/><Relationship Id="rId809" Type="http://schemas.openxmlformats.org/officeDocument/2006/relationships/hyperlink" Target="http://web.archive.org/web/20110321230134/http:/www.deewr.gov.au/Indigenous/Schooling/Programs/ABSTUDY/2010/Studyrequirement/Pages/ProgressRulesPre1July07.aspx" TargetMode="External"/><Relationship Id="rId1201" Type="http://schemas.openxmlformats.org/officeDocument/2006/relationships/hyperlink" Target="http://web.archive.org/web/20110321230535/http:/www.deewr.gov.au/Indigenous/Schooling/Programs/ABSTUDY/Glossary/Pages/glossary.aspx" TargetMode="External"/><Relationship Id="rId1439" Type="http://schemas.openxmlformats.org/officeDocument/2006/relationships/hyperlink" Target="http://web.archive.org/web/20110321230657/http:/www.deewr.gov.au/Indigenous/Schooling/Programs/ABSTUDY/Glossary/Pages/glossary.aspx" TargetMode="External"/><Relationship Id="rId1646" Type="http://schemas.openxmlformats.org/officeDocument/2006/relationships/hyperlink" Target="http://web.archive.org/web/20110321230756/http:/www.deewr.gov.au/Indigenous/Schooling/Programs/ABSTUDY/2010/Allowancesandbenefits/Pages/AdditionalIncidentalsAllowance.aspx" TargetMode="External"/><Relationship Id="rId1853" Type="http://schemas.openxmlformats.org/officeDocument/2006/relationships/hyperlink" Target="http://web.archive.org/web/20110321230902/http:/www.deewr.gov.au/Indigenous/Schooling/Programs/ABSTUDY/2010/Allowancesandbenefits/Pages/ApprovedTravel.aspx" TargetMode="External"/><Relationship Id="rId2031" Type="http://schemas.openxmlformats.org/officeDocument/2006/relationships/hyperlink" Target="http://web.archive.org/web/20110321230957/http:/www.deewr.gov.au/Indigenous/Schooling/Programs/ABSTUDY/2010/Allowancesandbenefits/Pages/ApprovalOfAwayFromBaseActivities.aspx" TargetMode="External"/><Relationship Id="rId2269" Type="http://schemas.openxmlformats.org/officeDocument/2006/relationships/hyperlink" Target="http://web.archive.org/web/20110321231123/http:/www.deewr.gov.au/Indigenous/Schooling/Programs/ABSTUDY/2011/Studentstatus/Pages/PermanentIndependentStatus.aspx" TargetMode="External"/><Relationship Id="rId9" Type="http://schemas.openxmlformats.org/officeDocument/2006/relationships/hyperlink" Target="http://web.archive.org/web/20110321225034/http:/www.deewr.gov.au/Indigenous/Schooling/Programs/ABSTUDY/2010Arch/Foreword/Pages/foreword_old.aspx" TargetMode="External"/><Relationship Id="rId210" Type="http://schemas.openxmlformats.org/officeDocument/2006/relationships/hyperlink" Target="http://web.archive.org/web/20110321225359/http:/www.deewr.gov.au/Indigenous/Schooling/Programs/ABSTUDY/2010/PrimaryeligibilitycriteriaforABSTUDY/Pages/ApprovedCoursesOfStudy.aspx" TargetMode="External"/><Relationship Id="rId448" Type="http://schemas.openxmlformats.org/officeDocument/2006/relationships/hyperlink" Target="http://web.archive.org/web/20110321225648/http:/www.deewr.gov.au/Indigenous/Schooling/Programs/ABSTUDY/Glossary/Pages/glossary.aspx" TargetMode="External"/><Relationship Id="rId655" Type="http://schemas.openxmlformats.org/officeDocument/2006/relationships/hyperlink" Target="http://web.archive.org/web/20110321230003/http:/www.deewr.gov.au/Indigenous/Schooling/Programs/ABSTUDY/Glossary/Pages/glossary.aspx" TargetMode="External"/><Relationship Id="rId862" Type="http://schemas.openxmlformats.org/officeDocument/2006/relationships/hyperlink" Target="http://web.archive.org/web/20110321230205/http:/www.deewr.gov.au/Indigenous/Schooling/Programs/ABSTUDY/2010/Allowancesandbenefits/Pages/LawfulCustodyAllowance.aspx" TargetMode="External"/><Relationship Id="rId1078" Type="http://schemas.openxmlformats.org/officeDocument/2006/relationships/hyperlink" Target="http://web.archive.org/web/20110321230418/http:/www.deewr.gov.au/Indigenous/Schooling/Programs/ABSTUDY/2010/Meanstests/Pages/Compensation.aspx" TargetMode="External"/><Relationship Id="rId1285" Type="http://schemas.openxmlformats.org/officeDocument/2006/relationships/hyperlink" Target="http://web.archive.org/web/20110321230610/http:/www.deewr.gov.au/Indigenous/Schooling/Programs/ABSTUDY/2010/Studentstatus/Pages/AwayFromHomeEntitlementsEligibility.aspx" TargetMode="External"/><Relationship Id="rId1492" Type="http://schemas.openxmlformats.org/officeDocument/2006/relationships/hyperlink" Target="http://web.archive.org/web/20110321230706/http:/www.deewr.gov.au/Indigenous/Schooling/Programs/ABSTUDY/2010/AdministrationofABSTUDY/Pages/taxation.aspx" TargetMode="External"/><Relationship Id="rId1506" Type="http://schemas.openxmlformats.org/officeDocument/2006/relationships/hyperlink" Target="http://web.archive.org/web/20110321230718/http:/www.deewr.gov.au/Indigenous/Schooling/Programs/ABSTUDY/2010/Allowancesandbenefits/Pages/RemoteAreaAllowance.aspx" TargetMode="External"/><Relationship Id="rId1713" Type="http://schemas.openxmlformats.org/officeDocument/2006/relationships/hyperlink" Target="http://web.archive.org/web/20110321230816/http:/www.deewr.gov.au/Indigenous/Schooling/Programs/ABSTUDY/2010/Allowancesandbenefits/Pages/SchoolFeesAllowance.aspx" TargetMode="External"/><Relationship Id="rId1920" Type="http://schemas.openxmlformats.org/officeDocument/2006/relationships/hyperlink" Target="http://web.archive.org/web/20110321230913/http:/www.deewr.gov.au/Indigenous/Schooling/Programs/ABSTUDY/2010/Allowancesandbenefits/Pages/FaresAllowanceEntitlement.aspx" TargetMode="External"/><Relationship Id="rId2129" Type="http://schemas.openxmlformats.org/officeDocument/2006/relationships/hyperlink" Target="http://web.archive.org/web/20110321231051/http:/www.deewr.gov.au/Indigenous/Schooling/Programs/ABSTUDY/Glossary/Pages/glossary.aspx" TargetMode="External"/><Relationship Id="rId294" Type="http://schemas.openxmlformats.org/officeDocument/2006/relationships/hyperlink" Target="http://web.archive.org/web/20110321225446/http:/www.deewr.gov.au/Indigenous/Schooling/Programs/ABSTUDY/2010/SpecificeligibilitycriteriaforABSTUDY/Pages/SchoolingAAward.aspx" TargetMode="External"/><Relationship Id="rId308" Type="http://schemas.openxmlformats.org/officeDocument/2006/relationships/hyperlink" Target="http://web.archive.org/web/20110321225455/http:/www.deewr.gov.au/Indigenous/Schooling/Programs/ABSTUDY/2010/Allowancesandbenefits/Pages/PharmaceuticalAllowance.aspx" TargetMode="External"/><Relationship Id="rId515" Type="http://schemas.openxmlformats.org/officeDocument/2006/relationships/hyperlink" Target="http://web.archive.org/web/20110321225749/http:/www.deewr.gov.au/Indigenous/Schooling/Programs/ABSTUDY/2010/Studentstatus/Pages/ContinuityOfStudy.aspx" TargetMode="External"/><Relationship Id="rId722" Type="http://schemas.openxmlformats.org/officeDocument/2006/relationships/hyperlink" Target="http://web.archive.org/web/20110321230044/http:/www.deewr.gov.au/Indigenous/Schooling/Programs/ABSTUDY/2010/Studyrequirement/Pages/StudyLoadConcessions.aspx" TargetMode="External"/><Relationship Id="rId1145" Type="http://schemas.openxmlformats.org/officeDocument/2006/relationships/hyperlink" Target="http://web.archive.org/web/20110321230456/http:/www.deewr.gov.au/Indigenous/Schooling/Programs/ABSTUDY/Glossary/Pages/glossary.aspx" TargetMode="External"/><Relationship Id="rId1352" Type="http://schemas.openxmlformats.org/officeDocument/2006/relationships/hyperlink" Target="http://web.archive.org/web/20110321230629/http:/www.deewr.gov.au/Indigenous/Schooling/Programs/ABSTUDY/2010/SpecificeligibilitycriteriaforABSTUDY/Pages/TertiaryAward.aspx" TargetMode="External"/><Relationship Id="rId1797" Type="http://schemas.openxmlformats.org/officeDocument/2006/relationships/hyperlink" Target="http://web.archive.org/web/20110321230844/http:/www.deewr.gov.au/Indigenous/Schooling/Programs/ABSTUDY/2010/Allowancesandbenefits/Pages/ApprovedTravellers.aspx" TargetMode="External"/><Relationship Id="rId2182" Type="http://schemas.openxmlformats.org/officeDocument/2006/relationships/hyperlink" Target="http://web.archive.org/web/20110321231102/http:/www.deewr.gov.au/Indigenous/Schooling/Programs/ABSTUDY/Glossary/Pages/glossary.aspx" TargetMode="External"/><Relationship Id="rId89" Type="http://schemas.openxmlformats.org/officeDocument/2006/relationships/hyperlink" Target="http://web.archive.org/web/20110321225133/http:/www.deewr.gov.au/Indigenous/Schooling/Programs/ABSTUDY/2010/Allowancesandbenefits/Pages/OverviewOfRentAssistance.aspx" TargetMode="External"/><Relationship Id="rId154" Type="http://schemas.openxmlformats.org/officeDocument/2006/relationships/hyperlink" Target="http://web.archive.org/web/20110321225221/http:/www.deewr.gov.au/Indigenous/Schooling/Programs/ABSTUDY/2010/Allowancesandbenefits/Pages/QualificationForFaresAllowance.aspx" TargetMode="External"/><Relationship Id="rId361" Type="http://schemas.openxmlformats.org/officeDocument/2006/relationships/hyperlink" Target="http://web.archive.org/web/20110321225542/http:/www.deewr.gov.au/Indigenous/Schooling/Programs/ABSTUDY/2010/Allowancesandbenefits/Pages/AwayFromBaseAssistance.aspx" TargetMode="External"/><Relationship Id="rId599" Type="http://schemas.openxmlformats.org/officeDocument/2006/relationships/hyperlink" Target="http://web.archive.org/web/20110321225905/http:/www.deewr.gov.au/Indigenous/Schooling/Programs/ABSTUDY/2010/Studentstatus/Pages/ReviewableIndependentStatus.aspx" TargetMode="External"/><Relationship Id="rId1005" Type="http://schemas.openxmlformats.org/officeDocument/2006/relationships/hyperlink" Target="http://web.archive.org/web/20110321230349/http:/www.deewr.gov.au/Indigenous/Schooling/Programs/ABSTUDY/2010/Allowancesandbenefits/Pages/PharmaceuticalAllowance.aspx" TargetMode="External"/><Relationship Id="rId1212" Type="http://schemas.openxmlformats.org/officeDocument/2006/relationships/hyperlink" Target="http://web.archive.org/web/20110321230535/http:/www.deewr.gov.au/Indigenous/Schooling/Programs/ABSTUDY/Glossary/Pages/glossary.aspx" TargetMode="External"/><Relationship Id="rId1657" Type="http://schemas.openxmlformats.org/officeDocument/2006/relationships/hyperlink" Target="http://web.archive.org/web/20110321230805/http:/www.deewr.gov.au/Indigenous/Schooling/Programs/ABSTUDY/Glossary/Pages/glossary.aspx" TargetMode="External"/><Relationship Id="rId1864" Type="http://schemas.openxmlformats.org/officeDocument/2006/relationships/hyperlink" Target="http://web.archive.org/web/20110321230902/http:/www.deewr.gov.au/Indigenous/Schooling/Programs/ABSTUDY/2010/Allowancesandbenefits/Pages/QualificationForFaresAllowance.aspx" TargetMode="External"/><Relationship Id="rId2042" Type="http://schemas.openxmlformats.org/officeDocument/2006/relationships/hyperlink" Target="http://web.archive.org/web/20110321231009/http:/www.deewr.gov.au/Indigenous/Schooling/Programs/ABSTUDY/2010/Allowancesandbenefits/Pages/ApprovalOfAwayFromBaseActivities.aspx" TargetMode="External"/><Relationship Id="rId459" Type="http://schemas.openxmlformats.org/officeDocument/2006/relationships/hyperlink" Target="http://web.archive.org/web/20110321225648/http:/www.deewr.gov.au/Indigenous/Schooling/Programs/ABSTUDY/2010/Studentstatus/Pages/AwayFromHomeEntitlementsEligibility.aspx" TargetMode="External"/><Relationship Id="rId666" Type="http://schemas.openxmlformats.org/officeDocument/2006/relationships/hyperlink" Target="http://web.archive.org/web/20110321230016/http:/www.deewr.gov.au/Indigenous/Schooling/Programs/ABSTUDY/2010/SpecificeligibilitycriteriaforABSTUDY/Pages/ParttimeAward.aspx" TargetMode="External"/><Relationship Id="rId873" Type="http://schemas.openxmlformats.org/officeDocument/2006/relationships/hyperlink" Target="http://web.archive.org/web/20110321230205/http:/www.deewr.gov.au/Indigenous/Schooling/Programs/ABSTUDY/2010/Meanstests/Pages/ParentalIncomeTestAndLimits.aspx" TargetMode="External"/><Relationship Id="rId1089" Type="http://schemas.openxmlformats.org/officeDocument/2006/relationships/hyperlink" Target="http://web.archive.org/web/20110321230418/http:/www.deewr.gov.au/Indigenous/Schooling/Programs/ABSTUDY/Glossary/Pages/glossary.aspx" TargetMode="External"/><Relationship Id="rId1296" Type="http://schemas.openxmlformats.org/officeDocument/2006/relationships/hyperlink" Target="http://web.archive.org/web/20110321230610/http:/www.deewr.gov.au/Indigenous/Schooling/Programs/ABSTUDY/Glossary/Pages/glossary.aspx" TargetMode="External"/><Relationship Id="rId1517" Type="http://schemas.openxmlformats.org/officeDocument/2006/relationships/hyperlink" Target="http://web.archive.org/web/20110321230718/http:/www.deewr.gov.au/Indigenous/Schooling/Programs/ABSTUDY/2010/Allowancesandbenefits/Pages/RemoteAreaAllowance.aspx" TargetMode="External"/><Relationship Id="rId1724" Type="http://schemas.openxmlformats.org/officeDocument/2006/relationships/hyperlink" Target="http://web.archive.org/web/20110321230816/http:/www.deewr.gov.au/Indigenous/Schooling/Programs/ABSTUDY/2010/AdministrationofABSTUDY/Pages/taxation.aspx" TargetMode="External"/><Relationship Id="rId16" Type="http://schemas.openxmlformats.org/officeDocument/2006/relationships/hyperlink" Target="http://web.archive.org/web/20110321225057/http:/www.deewr.gov.au/Indigenous/Schooling/Programs/ABSTUDY/2010/AdministrationofABSTUDY/Pages/administrationframeworkforabstudy.aspx" TargetMode="External"/><Relationship Id="rId221" Type="http://schemas.openxmlformats.org/officeDocument/2006/relationships/hyperlink" Target="http://web.archive.org/web/20110321225359/http:/www.deewr.gov.au/Indigenous/Schooling/Programs/ABSTUDY/2010/PrimaryeligibilitycriteriaforABSTUDY/Pages/ApprovedCoursesOfStudy.aspx" TargetMode="External"/><Relationship Id="rId319" Type="http://schemas.openxmlformats.org/officeDocument/2006/relationships/hyperlink" Target="http://web.archive.org/web/20110321225504/http:/www.deewr.gov.au/Indigenous/Schooling/Programs/ABSTUDY/2010/Allowancesandbenefits/Pages/QualificationForFaresAllowance.aspx" TargetMode="External"/><Relationship Id="rId526" Type="http://schemas.openxmlformats.org/officeDocument/2006/relationships/hyperlink" Target="http://web.archive.org/web/20110321225800/http:/www.deewr.gov.au/Indigenous/Schooling/Programs/ABSTUDY/Glossary/Pages/glossary.aspx" TargetMode="External"/><Relationship Id="rId1156" Type="http://schemas.openxmlformats.org/officeDocument/2006/relationships/hyperlink" Target="http://web.archive.org/web/20110321230505/http:/www.deewr.gov.au/Indigenous/Schooling/Programs/ABSTUDY/2010/Meanstests/Pages/AmountsNotIncludedInFamily.aspx" TargetMode="External"/><Relationship Id="rId1363" Type="http://schemas.openxmlformats.org/officeDocument/2006/relationships/hyperlink" Target="http://web.archive.org/web/20110321230629/http:/www.centrelink.gov.au/internet/internet.nsf/publications/co029.htm" TargetMode="External"/><Relationship Id="rId1931" Type="http://schemas.openxmlformats.org/officeDocument/2006/relationships/hyperlink" Target="http://web.archive.org/web/20110321230913/http:/www.deewr.gov.au/Indigenous/Schooling/Programs/ABSTUDY/2010/Allowancesandbenefits/Pages/FaresAllowanceEntitlement.aspx" TargetMode="External"/><Relationship Id="rId2207" Type="http://schemas.openxmlformats.org/officeDocument/2006/relationships/hyperlink" Target="http://web.archive.org/web/20110321231102/http:/www.deewr.gov.au/Indigenous/Schooling/Programs/ABSTUDY/Glossary/Pages/glossary.aspx" TargetMode="External"/><Relationship Id="rId733" Type="http://schemas.openxmlformats.org/officeDocument/2006/relationships/hyperlink" Target="http://web.archive.org/web/20110321230044/http:/www.deewr.gov.au/Indigenous/Schooling/Programs/ABSTUDY/2010/Studyrequirement/Pages/StudyLoadConcessions.aspx" TargetMode="External"/><Relationship Id="rId940" Type="http://schemas.openxmlformats.org/officeDocument/2006/relationships/hyperlink" Target="http://web.archive.org/web/20110321230240/http:/www.deewr.gov.au/Indigenous/Schooling/Programs/ABSTUDY/Glossary/Pages/glossary.aspx" TargetMode="External"/><Relationship Id="rId1016" Type="http://schemas.openxmlformats.org/officeDocument/2006/relationships/hyperlink" Target="http://web.archive.org/web/20110321230349/http:/www.deewr.gov.au/Indigenous/Schooling/Programs/ABSTUDY/Glossary/Pages/glossary.aspx" TargetMode="External"/><Relationship Id="rId1570" Type="http://schemas.openxmlformats.org/officeDocument/2006/relationships/hyperlink" Target="http://web.archive.org/web/20110321230727/http:/www.deewr.gov.au/Indigenous/Schooling/Programs/ABSTUDY/2010/Allowancesandbenefits/Pages/OverviewOfLivingAllowance.aspx" TargetMode="External"/><Relationship Id="rId1668" Type="http://schemas.openxmlformats.org/officeDocument/2006/relationships/hyperlink" Target="http://web.archive.org/web/20110321230805/http:/www.deewr.gov.au/Indigenous/Schooling/Programs/ABSTUDY/2010/Allowancesandbenefits/Pages/SchoolTermAllowance.aspx" TargetMode="External"/><Relationship Id="rId1875" Type="http://schemas.openxmlformats.org/officeDocument/2006/relationships/hyperlink" Target="http://web.archive.org/web/20110321230902/http:/www.deewr.gov.au/Indigenous/Schooling/Programs/ABSTUDY/2010/Allowancesandbenefits/Pages/ApprovedTravellers.aspx" TargetMode="External"/><Relationship Id="rId2193" Type="http://schemas.openxmlformats.org/officeDocument/2006/relationships/hyperlink" Target="http://web.archive.org/web/20110321231102/http:/www.deewr.gov.au/Indigenous/Schooling/Programs/ABSTUDY/Glossary/Pages/glossary.aspx" TargetMode="External"/><Relationship Id="rId165" Type="http://schemas.openxmlformats.org/officeDocument/2006/relationships/hyperlink" Target="http://web.archive.org/web/20110321225245/http:/www.comlaw.gov.au/ComLaw/Legislation/ActCompilation1.nsf/0/7A73A6B1218364B4CA25759100197D65/$file/StudntAssistnceA73_WD02.pdf" TargetMode="External"/><Relationship Id="rId372" Type="http://schemas.openxmlformats.org/officeDocument/2006/relationships/hyperlink" Target="http://web.archive.org/web/20110321225608/http:/www.deewr.gov.au/Indigenous/Schooling/Programs/ABSTUDY/Glossary/Pages/glossary.aspx" TargetMode="External"/><Relationship Id="rId677" Type="http://schemas.openxmlformats.org/officeDocument/2006/relationships/hyperlink" Target="http://web.archive.org/web/20110321230016/http:/www.deewr.gov.au/Indigenous/Schooling/Programs/ABSTUDY/2010/SpecificeligibilitycriteriaforABSTUDY/Pages/SchoolingAAward.aspx" TargetMode="External"/><Relationship Id="rId800" Type="http://schemas.openxmlformats.org/officeDocument/2006/relationships/hyperlink" Target="http://web.archive.org/web/20110321230124/http:/www.deewr.gov.au/Indigenous/Schooling/Programs/ABSTUDY/2010/Studyrequirement/Pages/ProgressRulesPost1July07.aspx" TargetMode="External"/><Relationship Id="rId1223" Type="http://schemas.openxmlformats.org/officeDocument/2006/relationships/hyperlink" Target="http://web.archive.org/web/20110321230535/http:/www.deewr.gov.au/Indigenous/Schooling/Programs/ABSTUDY/2010/Allowancesandbenefits/Pages/OverviewOfLivingAllowance.aspx" TargetMode="External"/><Relationship Id="rId1430" Type="http://schemas.openxmlformats.org/officeDocument/2006/relationships/hyperlink" Target="http://web.archive.org/web/20110321230657/http:/www.deewr.gov.au/Indigenous/Schooling/Programs/ABSTUDY/Glossary/Pages/glossary.aspx" TargetMode="External"/><Relationship Id="rId1528" Type="http://schemas.openxmlformats.org/officeDocument/2006/relationships/hyperlink" Target="http://web.archive.org/web/20110321230718/http:/www.deewr.gov.au/Indigenous/Schooling/Programs/ABSTUDY/Glossary/Pages/glossary.aspx" TargetMode="External"/><Relationship Id="rId2053" Type="http://schemas.openxmlformats.org/officeDocument/2006/relationships/hyperlink" Target="http://web.archive.org/web/20110321231009/http:/www.deewr.gov.au/Indigenous/Schooling/Programs/ABSTUDY/2010/Allowancesandbenefits/Pages/ApprovalOfAwayFromBaseAllowances.aspx" TargetMode="External"/><Relationship Id="rId2260" Type="http://schemas.openxmlformats.org/officeDocument/2006/relationships/hyperlink" Target="http://web.archive.org/web/20110321231112/http:/www.deewr.gov.au/Indigenous/Schooling/Programs/ABSTUDY/Glossary/Pages/glossary.aspx" TargetMode="External"/><Relationship Id="rId232" Type="http://schemas.openxmlformats.org/officeDocument/2006/relationships/hyperlink" Target="http://web.archive.org/web/20110321225359/http:/www.deewr.gov.au/Indigenous/Schooling/Programs/ABSTUDY/2010/PrimaryeligibilitycriteriaforABSTUDY/Pages/ApprovedCoursesOfStudy.aspx" TargetMode="External"/><Relationship Id="rId884" Type="http://schemas.openxmlformats.org/officeDocument/2006/relationships/hyperlink" Target="http://web.archive.org/web/20110321230205/http:/www.deewr.gov.au/Indigenous/Schooling/Programs/ABSTUDY/2010/Meanstests/Pages/PersonalAndStudentIncomeBank.aspx" TargetMode="External"/><Relationship Id="rId1735" Type="http://schemas.openxmlformats.org/officeDocument/2006/relationships/hyperlink" Target="http://web.archive.org/web/20110321230816/http:/www.deewr.gov.au/Indigenous/Schooling/Programs/ABSTUDY/2010/Allowancesandbenefits/Pages/OverviewOfRentAssistance.aspx" TargetMode="External"/><Relationship Id="rId1942" Type="http://schemas.openxmlformats.org/officeDocument/2006/relationships/hyperlink" Target="http://web.archive.org/web/20110321230924/http:/www.deewr.gov.au/Indigenous/Schooling/Programs/ABSTUDY/2010/Allowancesandbenefits/Pages/FaresAllowancesClaimsPenaltiesAndPayment.aspx" TargetMode="External"/><Relationship Id="rId2120" Type="http://schemas.openxmlformats.org/officeDocument/2006/relationships/hyperlink" Target="http://web.archive.org/web/20110321231040/http:/www.deewr.gov.au/Indigenous/Schooling/Programs/ABSTUDY/2010/Allowancesandbenefits/Pages/LawfulCustodyAllowance.aspx" TargetMode="External"/><Relationship Id="rId27" Type="http://schemas.openxmlformats.org/officeDocument/2006/relationships/hyperlink" Target="http://web.archive.org/web/20110321225122/http:/www.deewr.gov.au/Indigenous/Schooling/Programs/ABSTUDY/Glossary/Pages/glossary.aspx" TargetMode="External"/><Relationship Id="rId537" Type="http://schemas.openxmlformats.org/officeDocument/2006/relationships/hyperlink" Target="http://web.archive.org/web/20110321225821/http:/www.deewr.gov.au/Indigenous/Schooling/Programs/ABSTUDY/2010/Studentstatus/Pages/ContinuityOfStudy.aspx" TargetMode="External"/><Relationship Id="rId744" Type="http://schemas.openxmlformats.org/officeDocument/2006/relationships/hyperlink" Target="http://web.archive.org/web/20110321230052/http:/www.deewr.gov.au/Indigenous/Schooling/Programs/ABSTUDY/2010/Studyrequirement/Pages/AttendanceRequirementsSecondaryStudents.aspx" TargetMode="External"/><Relationship Id="rId951" Type="http://schemas.openxmlformats.org/officeDocument/2006/relationships/hyperlink" Target="http://web.archive.org/web/20110321230240/http:/www.deewr.gov.au/Indigenous/Schooling/Programs/ABSTUDY/Glossary/Pages/glossary.aspx" TargetMode="External"/><Relationship Id="rId1167" Type="http://schemas.openxmlformats.org/officeDocument/2006/relationships/hyperlink" Target="http://web.archive.org/web/20110321230505/http:/www.deewr.gov.au/Indigenous/Schooling/Programs/ABSTUDY/2010/Meanstests/Pages/ParterAndPersonalIncomeTests.aspx" TargetMode="External"/><Relationship Id="rId1374" Type="http://schemas.openxmlformats.org/officeDocument/2006/relationships/hyperlink" Target="http://web.archive.org/web/20110321230639/http:/www.deewr.gov.au/Indigenous/Schooling/Programs/ABSTUDY/2010/Allowancesandbenefits/Pages/AdvancePayment.aspx" TargetMode="External"/><Relationship Id="rId1581" Type="http://schemas.openxmlformats.org/officeDocument/2006/relationships/hyperlink" Target="http://web.archive.org/web/20110321230727/http:/www.deewr.gov.au/Indigenous/Schooling/Programs/ABSTUDY/2010/Meanstests/Pages/CalculatingAbstudyRates.aspx" TargetMode="External"/><Relationship Id="rId1679" Type="http://schemas.openxmlformats.org/officeDocument/2006/relationships/hyperlink" Target="http://web.archive.org/web/20110321230816/http:/www.deewr.gov.au/Indigenous/Schooling/Programs/ABSTUDY/2010/Allowancesandbenefits/Pages/SchoolFeesAllowance.aspx" TargetMode="External"/><Relationship Id="rId1802" Type="http://schemas.openxmlformats.org/officeDocument/2006/relationships/hyperlink" Target="http://web.archive.org/web/20110321230844/http:/www.deewr.gov.au/Indigenous/Schooling/Programs/ABSTUDY/2010/Allowancesandbenefits/Pages/QualificationForFaresAllowance.aspx" TargetMode="External"/><Relationship Id="rId2218" Type="http://schemas.openxmlformats.org/officeDocument/2006/relationships/hyperlink" Target="http://web.archive.org/web/20110321231102/http:/www.deewr.gov.au/Indigenous/Schooling/Programs/ABSTUDY/2010/Allowancesandbenefits/Pages/LumpSumBereavementPayment.aspx" TargetMode="External"/><Relationship Id="rId80" Type="http://schemas.openxmlformats.org/officeDocument/2006/relationships/hyperlink" Target="http://web.archive.org/web/20110321225133/http:/www.deewr.gov.au/Indigenous/Schooling/Programs/ABSTUDY/2010/Allowancesandbenefits/Pages/LawfulCustodyAllowance.aspx" TargetMode="External"/><Relationship Id="rId176" Type="http://schemas.openxmlformats.org/officeDocument/2006/relationships/hyperlink" Target="http://web.archive.org/web/20110321225321/http:/www.deewr.gov.au/Indigenous/Schooling/Programs/ABSTUDY/Glossary/Pages/glossary.aspx" TargetMode="External"/><Relationship Id="rId383" Type="http://schemas.openxmlformats.org/officeDocument/2006/relationships/hyperlink" Target="http://web.archive.org/web/20110321225608/http:/www.deewr.gov.au/Indigenous/Schooling/Programs/ABSTUDY/Glossary/Pages/glossary.aspx" TargetMode="External"/><Relationship Id="rId590" Type="http://schemas.openxmlformats.org/officeDocument/2006/relationships/hyperlink" Target="http://web.archive.org/web/20110321225848/http:/www.deewr.gov.au/Indigenous/Schooling/Programs/ABSTUDY/2010/Studentstatus/Pages/PermanentIndependentStatus.aspx" TargetMode="External"/><Relationship Id="rId604" Type="http://schemas.openxmlformats.org/officeDocument/2006/relationships/hyperlink" Target="http://web.archive.org/web/20110321225914/http:/www.deewr.gov.au/Indigenous/Schooling/Programs/ABSTUDY/Glossary/Pages/glossary.aspx" TargetMode="External"/><Relationship Id="rId811" Type="http://schemas.openxmlformats.org/officeDocument/2006/relationships/hyperlink" Target="http://web.archive.org/web/20110321230134/http:/www.deewr.gov.au/Indigenous/Schooling/Programs/ABSTUDY/2010/SpecificeligibilitycriteriaforABSTUDY/Pages/MastersAndDoctorateAward.aspx" TargetMode="External"/><Relationship Id="rId1027" Type="http://schemas.openxmlformats.org/officeDocument/2006/relationships/hyperlink" Target="http://web.archive.org/web/20110321230349/http:/www.deewr.gov.au/Indigenous/Schooling/Programs/ABSTUDY/Glossary/Pages/glossary.aspx" TargetMode="External"/><Relationship Id="rId1234" Type="http://schemas.openxmlformats.org/officeDocument/2006/relationships/hyperlink" Target="http://web.archive.org/web/20110321230535/http:/www.deewr.gov.au/Indigenous/Schooling/Programs/ABSTUDY/2010/Allowancesandbenefits/Pages/OverviewOfRentAssistance.aspx" TargetMode="External"/><Relationship Id="rId1441" Type="http://schemas.openxmlformats.org/officeDocument/2006/relationships/hyperlink" Target="http://web.archive.org/web/20110321230657/http:/www.deewr.gov.au/Indigenous/Schooling/Programs/ABSTUDY/2010/Allowancesandbenefits/Pages/AssessmentOfRent.aspx" TargetMode="External"/><Relationship Id="rId1886" Type="http://schemas.openxmlformats.org/officeDocument/2006/relationships/hyperlink" Target="http://web.archive.org/web/20110321230902/http:/www.deewr.gov.au/Indigenous/Schooling/Programs/ABSTUDY/Glossary/Pages/glossary.aspx" TargetMode="External"/><Relationship Id="rId2064" Type="http://schemas.openxmlformats.org/officeDocument/2006/relationships/hyperlink" Target="http://web.archive.org/web/20110321231009/http:/www.deewr.gov.au/Indigenous/Schooling/Programs/ABSTUDY/2010/Allowancesandbenefits/Pages/AbstudyLivingAllowanceRates.aspx" TargetMode="External"/><Relationship Id="rId2271" Type="http://schemas.openxmlformats.org/officeDocument/2006/relationships/hyperlink" Target="http://web.archive.org/web/20110321231123/http:/www.deewr.gov.au/Indigenous/Schooling/Programs/ABSTUDY/2010/Studentstatus/Pages/ReviewableIndependentStatus.aspx" TargetMode="External"/><Relationship Id="rId243" Type="http://schemas.openxmlformats.org/officeDocument/2006/relationships/hyperlink" Target="http://web.archive.org/web/20110321225359/http:/www.deewr.gov.au/Indigenous/Schooling/Programs/ABSTUDY/2010/Appendices/Pages/determinationNo2002-01.aspx" TargetMode="External"/><Relationship Id="rId450" Type="http://schemas.openxmlformats.org/officeDocument/2006/relationships/hyperlink" Target="http://web.archive.org/web/20110321225648/http:/www.deewr.gov.au/Indigenous/Schooling/Programs/ABSTUDY/2010/Studentstatus/Pages/AwayFromHomeEntitlementsEligibility.aspx" TargetMode="External"/><Relationship Id="rId688" Type="http://schemas.openxmlformats.org/officeDocument/2006/relationships/hyperlink" Target="http://web.archive.org/web/20110321230016/http:/www.deewr.gov.au/Indigenous/Schooling/Programs/ABSTUDY/2010/Studyrequirement/Pages/ProgressRulesPost1July07.aspx" TargetMode="External"/><Relationship Id="rId895" Type="http://schemas.openxmlformats.org/officeDocument/2006/relationships/hyperlink" Target="http://web.archive.org/web/20110321230229/http:/www.deewr.gov.au/Indigenous/Schooling/Programs/ABSTUDY/2010/Allowancesandbenefits/Pages/AbstudyLivingAllowanceRates.aspx" TargetMode="External"/><Relationship Id="rId909" Type="http://schemas.openxmlformats.org/officeDocument/2006/relationships/hyperlink" Target="http://web.archive.org/web/20110321230229/http:/www.deewr.gov.au/Indigenous/Schooling/Programs/ABSTUDY/2010/Studentstatus/Pages/OverviewOfIndependentStatus.aspx" TargetMode="External"/><Relationship Id="rId1080" Type="http://schemas.openxmlformats.org/officeDocument/2006/relationships/hyperlink" Target="http://web.archive.org/web/20110321230418/http:/www.deewr.gov.au/Indigenous/Schooling/Programs/ABSTUDY/2010/Meanstests/Pages/AssetsTests.aspx" TargetMode="External"/><Relationship Id="rId1301" Type="http://schemas.openxmlformats.org/officeDocument/2006/relationships/hyperlink" Target="http://web.archive.org/web/20110321230610/http:/www.deewr.gov.au/Indigenous/Schooling/Programs/ABSTUDY/2010/Studentstatus/Pages/IntroductionToDependentStatus.aspx" TargetMode="External"/><Relationship Id="rId1539" Type="http://schemas.openxmlformats.org/officeDocument/2006/relationships/hyperlink" Target="http://web.archive.org/web/20110321230718/http:/www.deewr.gov.au/Indigenous/Schooling/Programs/ABSTUDY/2010/AdministrationofABSTUDY/Pages/taxation.aspx" TargetMode="External"/><Relationship Id="rId1746" Type="http://schemas.openxmlformats.org/officeDocument/2006/relationships/hyperlink" Target="http://web.archive.org/web/20110321230834/http:/www.deewr.gov.au/Indigenous/Schooling/Programs/ABSTUDY/2010/Allowancesandbenefits/Pages/Under16BoardingSupplement.aspx" TargetMode="External"/><Relationship Id="rId1953" Type="http://schemas.openxmlformats.org/officeDocument/2006/relationships/hyperlink" Target="http://web.archive.org/web/20110321230934/http:/www.deewr.gov.au/Indigenous/Schooling/Programs/ABSTUDY/Glossary/Pages/glossary.aspx" TargetMode="External"/><Relationship Id="rId2131" Type="http://schemas.openxmlformats.org/officeDocument/2006/relationships/hyperlink" Target="http://web.archive.org/web/20110321231051/http:/www.deewr.gov.au/Indigenous/Schooling/Programs/ABSTUDY/Glossary/Pages/glossary.aspx" TargetMode="External"/><Relationship Id="rId38" Type="http://schemas.openxmlformats.org/officeDocument/2006/relationships/hyperlink" Target="http://web.archive.org/web/20110321225122/http:/www.deewr.gov.au/Indigenous/Schooling/Programs/ABSTUDY/Glossary/Pages/glossary.aspx" TargetMode="External"/><Relationship Id="rId103" Type="http://schemas.openxmlformats.org/officeDocument/2006/relationships/hyperlink" Target="http://web.archive.org/web/20110321225206/http:/www.deewr.gov.au/Indigenous/Schooling/Programs/ABSTUDY/Glossary/Pages/glossary.aspx" TargetMode="External"/><Relationship Id="rId310" Type="http://schemas.openxmlformats.org/officeDocument/2006/relationships/hyperlink" Target="http://web.archive.org/web/20110321225455/http:/www.deewr.gov.au/Indigenous/Schooling/Programs/ABSTUDY/2010/Allowancesandbenefits/Pages/RelocationScholarship.aspx" TargetMode="External"/><Relationship Id="rId548" Type="http://schemas.openxmlformats.org/officeDocument/2006/relationships/hyperlink" Target="http://web.archive.org/web/20110321225838/http:/www.deewr.gov.au/Indigenous/Schooling/Programs/ABSTUDY/2010/Studentstatus/Pages/PermanentIndependentStatus.aspx" TargetMode="External"/><Relationship Id="rId755" Type="http://schemas.openxmlformats.org/officeDocument/2006/relationships/hyperlink" Target="http://web.archive.org/web/20110321230052/http:/www.deewr.gov.au/Indigenous/Schooling/Programs/ABSTUDY/2010/Studyrequirement/Pages/AttendanceRequirementsSecondaryStudents.aspx" TargetMode="External"/><Relationship Id="rId962" Type="http://schemas.openxmlformats.org/officeDocument/2006/relationships/hyperlink" Target="http://web.archive.org/web/20110321230240/http:/www.deewr.gov.au/Indigenous/Schooling/Programs/ABSTUDY/2010/Meanstests/Pages/ApplicationOfFamilyTest.aspx" TargetMode="External"/><Relationship Id="rId1178" Type="http://schemas.openxmlformats.org/officeDocument/2006/relationships/hyperlink" Target="http://web.archive.org/web/20110321230514/http:/www.deewr.gov.au/Indigenous/Schooling/Programs/ABSTUDY/Glossary/Pages/glossary.aspx" TargetMode="External"/><Relationship Id="rId1385" Type="http://schemas.openxmlformats.org/officeDocument/2006/relationships/hyperlink" Target="http://web.archive.org/web/20110321230648/http:/www.deewr.gov.au/Indigenous/Schooling/Programs/ABSTUDY/2010/Studentstatus/Pages/OverviewOfIndependentStatus.aspx" TargetMode="External"/><Relationship Id="rId1592" Type="http://schemas.openxmlformats.org/officeDocument/2006/relationships/hyperlink" Target="http://web.archive.org/web/20110321230736/http:/www.deewr.gov.au/Indigenous/Schooling/Programs/ABSTUDY/Glossary/Pages/glossary.aspx" TargetMode="External"/><Relationship Id="rId1606" Type="http://schemas.openxmlformats.org/officeDocument/2006/relationships/hyperlink" Target="http://web.archive.org/web/20110321230736/http:/www.deewr.gov.au/Indigenous/Schooling/Programs/ABSTUDY/2010/Allowancesandbenefits/Pages/PensionerEducationSupplement.aspx" TargetMode="External"/><Relationship Id="rId1813" Type="http://schemas.openxmlformats.org/officeDocument/2006/relationships/hyperlink" Target="http://web.archive.org/web/20110321230853/http:/www.deewr.gov.au/Indigenous/Schooling/Programs/ABSTUDY/2010/Allowancesandbenefits/Pages/ApprovedTravellers.aspx" TargetMode="External"/><Relationship Id="rId2229" Type="http://schemas.openxmlformats.org/officeDocument/2006/relationships/hyperlink" Target="http://web.archive.org/web/20110321231112/http:/www.deewr.gov.au/Indigenous/Schooling/Programs/ABSTUDY/Glossary/Pages/glossary.aspx" TargetMode="External"/><Relationship Id="rId91" Type="http://schemas.openxmlformats.org/officeDocument/2006/relationships/hyperlink" Target="http://web.archive.org/web/20110321225149/http:/www.deewr.gov.au/Indigenous/Schooling/Programs/ABSTUDY/Glossary/Pages/glossary.aspx" TargetMode="External"/><Relationship Id="rId187" Type="http://schemas.openxmlformats.org/officeDocument/2006/relationships/hyperlink" Target="http://web.archive.org/web/20110321225329/http:/www.deewr.gov.au/Indigenous/Schooling/Programs/ABSTUDY/2010/ApplyingforABSTUDY/Pages/EvidenceAndSupportingDocumentation.aspx" TargetMode="External"/><Relationship Id="rId394" Type="http://schemas.openxmlformats.org/officeDocument/2006/relationships/hyperlink" Target="http://web.archive.org/web/20110321225639/http:/www.deewr.gov.au/Indigenous/Schooling/Programs/ABSTUDY/2010/Studentstatus/Pages/AwayFromHomeEntitlementsEligibility.aspx" TargetMode="External"/><Relationship Id="rId408" Type="http://schemas.openxmlformats.org/officeDocument/2006/relationships/hyperlink" Target="http://web.archive.org/web/20110321225639/http:/www.deewr.gov.au/Indigenous/Schooling/Programs/ABSTUDY/2010/Studentstatus/Pages/Disability.aspx" TargetMode="External"/><Relationship Id="rId615" Type="http://schemas.openxmlformats.org/officeDocument/2006/relationships/hyperlink" Target="http://web.archive.org/web/20110321225914/http:/www.deewr.gov.au/Indigenous/Schooling/Programs/ABSTUDY/2010/Studentstatus/Pages/UnreasonableToLiveAtHome.aspx" TargetMode="External"/><Relationship Id="rId822" Type="http://schemas.openxmlformats.org/officeDocument/2006/relationships/hyperlink" Target="http://web.archive.org/web/20110321230134/http:/www.deewr.gov.au/Indigenous/Schooling/Programs/ABSTUDY/2010/Studyrequirement/Pages/ProgressRulesPre1July07.aspx" TargetMode="External"/><Relationship Id="rId1038" Type="http://schemas.openxmlformats.org/officeDocument/2006/relationships/hyperlink" Target="http://web.archive.org/web/20110321230349/http:/www.deewr.gov.au/Indigenous/Schooling/Programs/ABSTUDY/Glossary/Pages/glossary.aspx" TargetMode="External"/><Relationship Id="rId1245" Type="http://schemas.openxmlformats.org/officeDocument/2006/relationships/hyperlink" Target="http://web.archive.org/web/20110321230535/http:/www.deewr.gov.au/Indigenous/Schooling/Programs/ABSTUDY/2010/Studentstatus/Pages/IntroductionToDependentStatus.aspx" TargetMode="External"/><Relationship Id="rId1452" Type="http://schemas.openxmlformats.org/officeDocument/2006/relationships/hyperlink" Target="http://web.archive.org/web/20110321230706/http:/www.deewr.gov.au/Indigenous/Schooling/Programs/ABSTUDY/Glossary/Pages/glossary.aspx" TargetMode="External"/><Relationship Id="rId1897" Type="http://schemas.openxmlformats.org/officeDocument/2006/relationships/hyperlink" Target="http://web.archive.org/web/20110321230902/http:/www.deewr.gov.au/Indigenous/Schooling/Programs/ABSTUDY/2010/Allowancesandbenefits/Pages/ApprovedTravellers.aspx" TargetMode="External"/><Relationship Id="rId2075" Type="http://schemas.openxmlformats.org/officeDocument/2006/relationships/hyperlink" Target="http://web.archive.org/web/20110321231021/http:/www.deewr.gov.au/Indigenous/Schooling/Programs/ABSTUDY/2010/Allowancesandbenefits/Pages/PaymentAndAcquittal.aspx" TargetMode="External"/><Relationship Id="rId2282" Type="http://schemas.openxmlformats.org/officeDocument/2006/relationships/hyperlink" Target="http://web.archive.org/web/20110321170144/http:/www.deewr.gov.au/Indigenous/Schooling/Programs/ABSTUDY/2010/Appendices/Pages/StandardHostelsAgreement.aspx" TargetMode="External"/><Relationship Id="rId254" Type="http://schemas.openxmlformats.org/officeDocument/2006/relationships/hyperlink" Target="http://web.archive.org/web/20110321225408/http:/www.deewr.gov.au/Indigenous/Schooling/Programs/ABSTUDY/Glossary/Pages/glossary.aspx" TargetMode="External"/><Relationship Id="rId699" Type="http://schemas.openxmlformats.org/officeDocument/2006/relationships/hyperlink" Target="http://web.archive.org/web/20110321230016/http:/www.deewr.gov.au/Indigenous/Schooling/Programs/ABSTUDY/2010/Allowancesandbenefits/Pages/ApprovalOfAwayFromBaseActivities.aspx" TargetMode="External"/><Relationship Id="rId1091" Type="http://schemas.openxmlformats.org/officeDocument/2006/relationships/hyperlink" Target="http://web.archive.org/web/20110321230418/http:/www.deewr.gov.au/Indigenous/Schooling/Programs/ABSTUDY/2010/Meanstests/Pages/FamilyAssetsTestAndLimits.aspx" TargetMode="External"/><Relationship Id="rId1105" Type="http://schemas.openxmlformats.org/officeDocument/2006/relationships/hyperlink" Target="http://web.archive.org/web/20110321230426/http:/www.deewr.gov.au/Indigenous/Schooling/Programs/ABSTUDY/2010/Meanstests/Pages/FamilyAssetsTestAndLimits.aspx" TargetMode="External"/><Relationship Id="rId1312" Type="http://schemas.openxmlformats.org/officeDocument/2006/relationships/hyperlink" Target="http://web.archive.org/web/20110321230610/http:/www.centrelink.gov.au/internet/internet.nsf/publications/co029.htm" TargetMode="External"/><Relationship Id="rId1757" Type="http://schemas.openxmlformats.org/officeDocument/2006/relationships/hyperlink" Target="http://web.archive.org/web/20110321230834/http:/www.deewr.gov.au/Indigenous/Schooling/Programs/ABSTUDY/2010/Studentstatus/Pages/AwayFromHomeEntitlementsEligibility.aspx" TargetMode="External"/><Relationship Id="rId1964" Type="http://schemas.openxmlformats.org/officeDocument/2006/relationships/hyperlink" Target="http://web.archive.org/web/20110321230934/http:/www.deewr.gov.au/Indigenous/Schooling/Programs/ABSTUDY/2010/SpecificeligibilitycriteriaforABSTUDY/Pages/ParttimeAward.aspx" TargetMode="External"/><Relationship Id="rId49" Type="http://schemas.openxmlformats.org/officeDocument/2006/relationships/hyperlink" Target="http://web.archive.org/web/20110321225133/http:/www.deewr.gov.au/Indigenous/Schooling/Programs/ABSTUDY/2010/Allowancesandbenefits/Pages/SchoolFeesAllowance.aspx" TargetMode="External"/><Relationship Id="rId114" Type="http://schemas.openxmlformats.org/officeDocument/2006/relationships/hyperlink" Target="http://web.archive.org/web/20110321225206/http:/www.deewr.gov.au/Indigenous/Schooling/Programs/ABSTUDY/2010/Allowancesandbenefits/Pages/AdditionalAssistance.aspx" TargetMode="External"/><Relationship Id="rId461" Type="http://schemas.openxmlformats.org/officeDocument/2006/relationships/hyperlink" Target="http://web.archive.org/web/20110321225648/http:/www.deewr.gov.au/Indigenous/Schooling/Programs/ABSTUDY/2010/Studentstatus/Pages/TravelTimeAndAccess.aspx" TargetMode="External"/><Relationship Id="rId559" Type="http://schemas.openxmlformats.org/officeDocument/2006/relationships/hyperlink" Target="http://web.archive.org/web/20110321225848/http:/www.deewr.gov.au/Indigenous/Schooling/Programs/ABSTUDY/Glossary/Pages/glossary.aspx" TargetMode="External"/><Relationship Id="rId766" Type="http://schemas.openxmlformats.org/officeDocument/2006/relationships/hyperlink" Target="http://web.archive.org/web/20110321230102/http:/www.deewr.gov.au/Indigenous/Schooling/Programs/ABSTUDY/2010/SpecificeligibilitycriteriaforABSTUDY/Pages/MastersAndDoctorateAward.aspx" TargetMode="External"/><Relationship Id="rId1189" Type="http://schemas.openxmlformats.org/officeDocument/2006/relationships/hyperlink" Target="http://web.archive.org/web/20110321230524/http:/www.deewr.gov.au/Indigenous/Schooling/Programs/ABSTUDY/2010/Meanstests/Pages/CurrentFamilyActualMeansTest.aspx" TargetMode="External"/><Relationship Id="rId1396" Type="http://schemas.openxmlformats.org/officeDocument/2006/relationships/hyperlink" Target="http://web.archive.org/web/20110321230648/http:/www.deewr.gov.au/Indigenous/Schooling/Programs/ABSTUDY/2010/Allowancesandbenefits/Pages/OverviewOfRentAssistance.aspx" TargetMode="External"/><Relationship Id="rId1617" Type="http://schemas.openxmlformats.org/officeDocument/2006/relationships/hyperlink" Target="http://web.archive.org/web/20110321230748/http:/www.deewr.gov.au/Indigenous/Schooling/Programs/ABSTUDY/Glossary/Pages/glossary.aspx" TargetMode="External"/><Relationship Id="rId1824" Type="http://schemas.openxmlformats.org/officeDocument/2006/relationships/hyperlink" Target="http://web.archive.org/web/20110321230853/http:/www.deewr.gov.au/Indigenous/Schooling/Programs/ABSTUDY/Glossary/Pages/glossary.aspx" TargetMode="External"/><Relationship Id="rId2142" Type="http://schemas.openxmlformats.org/officeDocument/2006/relationships/hyperlink" Target="http://web.archive.org/web/20110321231051/http:/www.deewr.gov.au/Indigenous/Schooling/Programs/ABSTUDY/2010/Allowancesandbenefits/Pages/OverviewOfLivingAllowance.aspx" TargetMode="External"/><Relationship Id="rId198" Type="http://schemas.openxmlformats.org/officeDocument/2006/relationships/hyperlink" Target="http://web.archive.org/web/20110321225349/http:/www.deewr.gov.au/Indigenous/Schooling/Programs/ABSTUDY/2010/PrimaryeligibilitycriteriaforABSTUDY/Pages/AboriginalityTorresStraitIslanderStatus.aspx" TargetMode="External"/><Relationship Id="rId321" Type="http://schemas.openxmlformats.org/officeDocument/2006/relationships/hyperlink" Target="http://web.archive.org/web/20110321225504/http:/www.deewr.gov.au/Indigenous/Schooling/Programs/ABSTUDY/2010/Allowancesandbenefits/Pages/RemoteAreaAllowance.aspx" TargetMode="External"/><Relationship Id="rId419" Type="http://schemas.openxmlformats.org/officeDocument/2006/relationships/hyperlink" Target="http://web.archive.org/web/20110321225639/http:/www.deewr.gov.au/Indigenous/Schooling/Programs/ABSTUDY/Glossary/Pages/glossary.aspx" TargetMode="External"/><Relationship Id="rId626" Type="http://schemas.openxmlformats.org/officeDocument/2006/relationships/hyperlink" Target="http://web.archive.org/web/20110321225924/http:/www.deewr.gov.au/Indigenous/Schooling/Programs/ABSTUDY/Glossary/Pages/glossary.aspx" TargetMode="External"/><Relationship Id="rId973" Type="http://schemas.openxmlformats.org/officeDocument/2006/relationships/hyperlink" Target="http://web.archive.org/web/20110321230338/http:/www.deewr.gov.au/Indigenous/Schooling/Programs/ABSTUDY/2010/Meanstests/Pages/ParterAndPersonalIncomeTests.aspx" TargetMode="External"/><Relationship Id="rId1049" Type="http://schemas.openxmlformats.org/officeDocument/2006/relationships/hyperlink" Target="http://web.archive.org/web/20110321230349/http:/www.deewr.gov.au/Indigenous/Schooling/Programs/ABSTUDY/2010/Meanstests/Pages/PersonalAndStudentIncomeBank.aspx" TargetMode="External"/><Relationship Id="rId1256" Type="http://schemas.openxmlformats.org/officeDocument/2006/relationships/hyperlink" Target="http://web.archive.org/web/20110321230535/http:/www.deewr.gov.au/Indigenous/Schooling/Programs/ABSTUDY/2010/AdministrationofABSTUDY/Pages/taxation.aspx" TargetMode="External"/><Relationship Id="rId2002" Type="http://schemas.openxmlformats.org/officeDocument/2006/relationships/hyperlink" Target="http://web.archive.org/web/20110321230947/http:/www.deewr.gov.au/Indigenous/Schooling/Programs/ABSTUDY/2010/Allowancesandbenefits/Pages/AwayFromBaseBeneficiaries.aspx" TargetMode="External"/><Relationship Id="rId2086" Type="http://schemas.openxmlformats.org/officeDocument/2006/relationships/hyperlink" Target="http://web.archive.org/web/20110321231021/http:/www.deewr.gov.au/Indigenous/Schooling/Programs/ABSTUDY/2010/Allowancesandbenefits/Pages/AwayFromBaseBeneficiaries.aspx" TargetMode="External"/><Relationship Id="rId833" Type="http://schemas.openxmlformats.org/officeDocument/2006/relationships/hyperlink" Target="http://web.archive.org/web/20110321230154/http:/www.deewr.gov.au/Indigenous/Schooling/Programs/ABSTUDY/2010/Studyrequirement/Pages/StudyLoadConcessions.aspx" TargetMode="External"/><Relationship Id="rId1116" Type="http://schemas.openxmlformats.org/officeDocument/2006/relationships/hyperlink" Target="http://web.archive.org/web/20110321230437/http:/www.deewr.gov.au/Indigenous/Schooling/Programs/ABSTUDY/Glossary/Pages/glossary.aspx" TargetMode="External"/><Relationship Id="rId1463" Type="http://schemas.openxmlformats.org/officeDocument/2006/relationships/hyperlink" Target="http://web.archive.org/web/20110321230706/http:/www.deewr.gov.au/Indigenous/Schooling/Programs/ABSTUDY/Glossary/Pages/glossary.aspx" TargetMode="External"/><Relationship Id="rId1670" Type="http://schemas.openxmlformats.org/officeDocument/2006/relationships/hyperlink" Target="http://web.archive.org/web/20110321230805/http:/www.deewr.gov.au/Indigenous/Schooling/Programs/ABSTUDY/2010/Allowancesandbenefits/Pages/SchoolTermAllowance.aspx" TargetMode="External"/><Relationship Id="rId1768" Type="http://schemas.openxmlformats.org/officeDocument/2006/relationships/hyperlink" Target="http://web.archive.org/web/20110321230844/http:/www.deewr.gov.au/Indigenous/Schooling/Programs/ABSTUDY/2010/Allowancesandbenefits/Pages/AwayFromBaseAssistance.aspx" TargetMode="External"/><Relationship Id="rId265" Type="http://schemas.openxmlformats.org/officeDocument/2006/relationships/hyperlink" Target="http://web.archive.org/web/20110321225408/http:/www.deewr.gov.au/Indigenous/Schooling/Programs/ABSTUDY/2010/Allowancesandbenefits/Pages/startupscholarship.aspx" TargetMode="External"/><Relationship Id="rId472" Type="http://schemas.openxmlformats.org/officeDocument/2006/relationships/hyperlink" Target="http://web.archive.org/web/20110321225648/http:/www.deewr.gov.au/Indigenous/Schooling/Programs/ABSTUDY/2010/Studentstatus/Pages/TravelTimeAndAccess.aspx" TargetMode="External"/><Relationship Id="rId900" Type="http://schemas.openxmlformats.org/officeDocument/2006/relationships/hyperlink" Target="http://web.archive.org/web/20110321230229/http:/www.centrelink.gov.au/internet/internet.nsf/publications/co029.htm" TargetMode="External"/><Relationship Id="rId1323" Type="http://schemas.openxmlformats.org/officeDocument/2006/relationships/hyperlink" Target="http://web.archive.org/web/20110321230619/http:/www.deewr.gov.au/Indigenous/Schooling/Programs/ABSTUDY/2010/Allowancesandbenefits/Pages/LivingAllowanceEntitlementPeriods.aspx" TargetMode="External"/><Relationship Id="rId1530" Type="http://schemas.openxmlformats.org/officeDocument/2006/relationships/hyperlink" Target="http://web.archive.org/web/20110321230718/http:/www.deewr.gov.au/Indigenous/Schooling/Programs/ABSTUDY/2010/Allowancesandbenefits/Pages/RemoteAreaAllowance.aspx" TargetMode="External"/><Relationship Id="rId1628" Type="http://schemas.openxmlformats.org/officeDocument/2006/relationships/hyperlink" Target="http://web.archive.org/web/20110321230748/http:/www.deewr.gov.au/Indigenous/Schooling/Programs/ABSTUDY/2010/Allowancesandbenefits/Pages/IncidentalsAllowance.aspx" TargetMode="External"/><Relationship Id="rId1975" Type="http://schemas.openxmlformats.org/officeDocument/2006/relationships/hyperlink" Target="http://web.archive.org/web/20110321230934/http:/www.deewr.gov.au/Indigenous/Schooling/Programs/ABSTUDY/2010/Studentstatus/Pages/TravelTimeAndAccess.aspx" TargetMode="External"/><Relationship Id="rId2153" Type="http://schemas.openxmlformats.org/officeDocument/2006/relationships/hyperlink" Target="http://web.archive.org/web/20110321231102/http:/www.deewr.gov.au/Indigenous/Schooling/Programs/ABSTUDY/Glossary/Pages/glossary.aspx" TargetMode="External"/><Relationship Id="rId125" Type="http://schemas.openxmlformats.org/officeDocument/2006/relationships/hyperlink" Target="http://web.archive.org/web/20110321225206/http:/www.deewr.gov.au/Indigenous/Schooling/Programs/ABSTUDY/2010/Allowancesandbenefits/Pages/SchoolFeesAllowance.aspx" TargetMode="External"/><Relationship Id="rId332" Type="http://schemas.openxmlformats.org/officeDocument/2006/relationships/hyperlink" Target="http://web.archive.org/web/20110321225504/http:/www.deewr.gov.au/Indigenous/Schooling/Programs/ABSTUDY/2010/Allowancesandbenefits/Pages/AdditionalAssistance.aspx" TargetMode="External"/><Relationship Id="rId777" Type="http://schemas.openxmlformats.org/officeDocument/2006/relationships/hyperlink" Target="http://web.archive.org/web/20110321230124/http:/www.deewr.gov.au/Indigenous/Schooling/Programs/ABSTUDY/2010/Studyrequirement/Pages/ProgressRulesPost1July07.aspx" TargetMode="External"/><Relationship Id="rId984" Type="http://schemas.openxmlformats.org/officeDocument/2006/relationships/hyperlink" Target="http://web.archive.org/web/20110321230338/http:/www.deewr.gov.au/Indigenous/Schooling/Programs/ABSTUDY/2010/Meanstests/Pages/ParterAndPersonalIncomeTests.aspx" TargetMode="External"/><Relationship Id="rId1835" Type="http://schemas.openxmlformats.org/officeDocument/2006/relationships/hyperlink" Target="http://web.archive.org/web/20110321230853/http:/www.deewr.gov.au/Indigenous/Schooling/Programs/ABSTUDY/2010/Allowancesandbenefits/Pages/QualificationForFaresAllowance.aspx" TargetMode="External"/><Relationship Id="rId2013" Type="http://schemas.openxmlformats.org/officeDocument/2006/relationships/hyperlink" Target="http://web.archive.org/web/20110321230957/http:/www.deewr.gov.au/Indigenous/Schooling/Programs/ABSTUDY/2010/Allowancesandbenefits/Pages/ApprovalOfAwayFromBaseActivities.aspx" TargetMode="External"/><Relationship Id="rId2220" Type="http://schemas.openxmlformats.org/officeDocument/2006/relationships/hyperlink" Target="http://web.archive.org/web/20110321231102/http:/www.deewr.gov.au/Indigenous/Schooling/Programs/ABSTUDY/Glossary/Pages/glossary.aspx" TargetMode="External"/><Relationship Id="rId637" Type="http://schemas.openxmlformats.org/officeDocument/2006/relationships/hyperlink" Target="http://web.archive.org/web/20110321225955/http:/www.deewr.gov.au/Indigenous/Schooling/Programs/ABSTUDY/Glossary/Pages/glossary.aspx" TargetMode="External"/><Relationship Id="rId844" Type="http://schemas.openxmlformats.org/officeDocument/2006/relationships/hyperlink" Target="http://web.archive.org/web/20110321230154/http:/www.deewr.gov.au/Indigenous/Schooling/Programs/ABSTUDY/2010/Studyrequirement/Pages/StudyLoadRequirements.aspx" TargetMode="External"/><Relationship Id="rId1267" Type="http://schemas.openxmlformats.org/officeDocument/2006/relationships/hyperlink" Target="http://web.archive.org/web/20110321230610/http:/www.deewr.gov.au/Indigenous/Schooling/Programs/ABSTUDY/2010/Allowancesandbenefits/Pages/AbstudyLivingAllowanceRates.aspx" TargetMode="External"/><Relationship Id="rId1474" Type="http://schemas.openxmlformats.org/officeDocument/2006/relationships/hyperlink" Target="http://web.archive.org/web/20110321230706/http:/www.deewr.gov.au/Indigenous/Schooling/Programs/ABSTUDY/Glossary/Pages/glossary.aspx" TargetMode="External"/><Relationship Id="rId1681" Type="http://schemas.openxmlformats.org/officeDocument/2006/relationships/hyperlink" Target="http://web.archive.org/web/20110321230816/http:/www.deewr.gov.au/Indigenous/Schooling/Programs/ABSTUDY/2010/Allowancesandbenefits/Pages/SchoolFeesAllowance.aspx" TargetMode="External"/><Relationship Id="rId1902" Type="http://schemas.openxmlformats.org/officeDocument/2006/relationships/hyperlink" Target="http://web.archive.org/web/20110321230902/http:/www.deewr.gov.au/Indigenous/Schooling/Programs/ABSTUDY/2010/Allowancesandbenefits/Pages/ApprovalOfAwayFromBaseActivities.aspx" TargetMode="External"/><Relationship Id="rId2097" Type="http://schemas.openxmlformats.org/officeDocument/2006/relationships/hyperlink" Target="http://web.archive.org/web/20110321231031/http:/www.deewr.gov.au/Indigenous/Schooling/Programs/ABSTUDY/2010/Allowancesandbenefits/Pages/MastersAndDoctorateAllowances.aspx" TargetMode="External"/><Relationship Id="rId276" Type="http://schemas.openxmlformats.org/officeDocument/2006/relationships/hyperlink" Target="http://web.archive.org/web/20110321225416/http:/www.deewr.gov.au/Indigenous/Schooling/Programs/ABSTUDY/2010/PrimaryeligibilitycriteriaforABSTUDY/Pages/GeneralProvisionsAffectingAbstedEligibility.aspx" TargetMode="External"/><Relationship Id="rId483" Type="http://schemas.openxmlformats.org/officeDocument/2006/relationships/hyperlink" Target="http://web.archive.org/web/20110321225704/http:/www.deewr.gov.au/Indigenous/Schooling/Programs/ABSTUDY/2010/Studentstatus/Pages/AwayFromHomeEntitlementsEligibility.aspx" TargetMode="External"/><Relationship Id="rId690" Type="http://schemas.openxmlformats.org/officeDocument/2006/relationships/hyperlink" Target="http://web.archive.org/web/20110321230016/http:/www.deewr.gov.au/Indigenous/Schooling/Programs/ABSTUDY/2010/ApplyingforABSTUDY/Pages/ApplyingForAbstudy.aspx" TargetMode="External"/><Relationship Id="rId704" Type="http://schemas.openxmlformats.org/officeDocument/2006/relationships/hyperlink" Target="http://web.archive.org/web/20110321230035/http:/www.deewr.gov.au/Indigenous/Schooling/Programs/ABSTUDY/2010/SpecificeligibilitycriteriaforABSTUDY/Pages/TertiaryAward.aspx" TargetMode="External"/><Relationship Id="rId911" Type="http://schemas.openxmlformats.org/officeDocument/2006/relationships/hyperlink" Target="http://web.archive.org/web/20110321230229/http:/www.deewr.gov.au/Indigenous/Schooling/Programs/ABSTUDY/2010/Meanstests/Pages/ApplicationOfFamilyTest.aspx" TargetMode="External"/><Relationship Id="rId1127" Type="http://schemas.openxmlformats.org/officeDocument/2006/relationships/hyperlink" Target="http://web.archive.org/web/20110321230446/http:/www.deewr.gov.au/Indigenous/Schooling/Programs/ABSTUDY/Glossary/Pages/glossary.aspx" TargetMode="External"/><Relationship Id="rId1334" Type="http://schemas.openxmlformats.org/officeDocument/2006/relationships/hyperlink" Target="http://web.archive.org/web/20110321230619/http:/www.deewr.gov.au/Indigenous/Schooling/Programs/ABSTUDY/2010/Studyrequirement/Pages/StudyLoadConcessions.aspx" TargetMode="External"/><Relationship Id="rId1541" Type="http://schemas.openxmlformats.org/officeDocument/2006/relationships/hyperlink" Target="http://web.archive.org/web/20110321230718/http:/www.deewr.gov.au/Indigenous/Schooling/Programs/ABSTUDY/2010/Meanstests/Pages/IntroductionToMeansTesting.aspx" TargetMode="External"/><Relationship Id="rId1779" Type="http://schemas.openxmlformats.org/officeDocument/2006/relationships/hyperlink" Target="http://web.archive.org/web/20110321230844/http:/www.deewr.gov.au/Indigenous/Schooling/Programs/ABSTUDY/2010/Allowancesandbenefits/Pages/QualificationForFaresAllowance.aspx" TargetMode="External"/><Relationship Id="rId1986" Type="http://schemas.openxmlformats.org/officeDocument/2006/relationships/hyperlink" Target="http://web.archive.org/web/20110321230947/http:/www.deewr.gov.au/Indigenous/Schooling/Programs/ABSTUDY/2010/Allowancesandbenefits/Pages/AwayFromBaseBeneficiaries.aspx" TargetMode="External"/><Relationship Id="rId2164" Type="http://schemas.openxmlformats.org/officeDocument/2006/relationships/hyperlink" Target="http://web.archive.org/web/20110321231102/http:/www.deewr.gov.au/Indigenous/Schooling/Programs/ABSTUDY/Glossary/Pages/glossary.aspx" TargetMode="External"/><Relationship Id="rId40" Type="http://schemas.openxmlformats.org/officeDocument/2006/relationships/hyperlink" Target="http://web.archive.org/web/20110321225133/http:/www.deewr.gov.au/Indigenous/Schooling/Programs/ABSTUDY/2010/AdministrationofABSTUDY/Pages/OverpaymentAndRecoveryOfAllowances.aspx" TargetMode="External"/><Relationship Id="rId136" Type="http://schemas.openxmlformats.org/officeDocument/2006/relationships/hyperlink" Target="http://web.archive.org/web/20110321225206/http:/www.deewr.gov.au/Indigenous/Schooling/Programs/ABSTUDY/2010/Allowancesandbenefits/Pages/CrisisPayment.aspx" TargetMode="External"/><Relationship Id="rId343" Type="http://schemas.openxmlformats.org/officeDocument/2006/relationships/hyperlink" Target="http://web.archive.org/web/20110321225530/http:/www.deewr.gov.au/Indigenous/Schooling/Programs/ABSTUDY/2010/PrimaryeligibilitycriteriaforABSTUDY/Pages/ApprovedCoursesOfStudy.aspx" TargetMode="External"/><Relationship Id="rId550" Type="http://schemas.openxmlformats.org/officeDocument/2006/relationships/hyperlink" Target="http://web.archive.org/web/20110321225838/http:/www.deewr.gov.au/Indigenous/Schooling/Programs/ABSTUDY/2010/Studentstatus/Pages/PermanentIndependentStatus.aspx" TargetMode="External"/><Relationship Id="rId788" Type="http://schemas.openxmlformats.org/officeDocument/2006/relationships/hyperlink" Target="http://web.archive.org/web/20110321230124/http:/www.deewr.gov.au/Indigenous/Schooling/Programs/ABSTUDY/2010/Allowancesandbenefits/Pages/OverviewOfLivingAllowance.aspx" TargetMode="External"/><Relationship Id="rId995" Type="http://schemas.openxmlformats.org/officeDocument/2006/relationships/hyperlink" Target="http://web.archive.org/web/20110321230349/http:/www.deewr.gov.au/Indigenous/Schooling/Programs/ABSTUDY/2010/Studentstatus/Pages/OverviewOfIndependentStatus.aspx" TargetMode="External"/><Relationship Id="rId1180" Type="http://schemas.openxmlformats.org/officeDocument/2006/relationships/hyperlink" Target="http://web.archive.org/web/20110321230514/http:/www.deewr.gov.au/Indigenous/Schooling/Programs/ABSTUDY/2010/Meanstests/Pages/ParentalIncomeTestAndLimits.aspx" TargetMode="External"/><Relationship Id="rId1401" Type="http://schemas.openxmlformats.org/officeDocument/2006/relationships/hyperlink" Target="http://web.archive.org/web/20110321230648/http:/www.deewr.gov.au/Indigenous/Schooling/Programs/ABSTUDY/Glossary/Pages/glossary.aspx" TargetMode="External"/><Relationship Id="rId1639" Type="http://schemas.openxmlformats.org/officeDocument/2006/relationships/hyperlink" Target="http://web.archive.org/web/20110321230756/http:/www.deewr.gov.au/Indigenous/Schooling/Programs/ABSTUDY/2010/SpecificeligibilitycriteriaforABSTUDY/Pages/TertiaryAward.aspx" TargetMode="External"/><Relationship Id="rId1846" Type="http://schemas.openxmlformats.org/officeDocument/2006/relationships/hyperlink" Target="http://web.archive.org/web/20110321230902/http:/www.deewr.gov.au/Indigenous/Schooling/Programs/ABSTUDY/2010/Allowancesandbenefits/Pages/ApprovedTravel.aspx" TargetMode="External"/><Relationship Id="rId2024" Type="http://schemas.openxmlformats.org/officeDocument/2006/relationships/hyperlink" Target="http://web.archive.org/web/20110321230957/http:/www.deewr.gov.au/Indigenous/Schooling/Programs/ABSTUDY/2010/PrimaryeligibilitycriteriaforABSTUDY/Pages/ApprovedCoursesOfStudy.aspx" TargetMode="External"/><Relationship Id="rId2231" Type="http://schemas.openxmlformats.org/officeDocument/2006/relationships/hyperlink" Target="http://web.archive.org/web/20110321231112/http:/www.deewr.gov.au/Indigenous/Schooling/Programs/ABSTUDY/Glossary/Pages/glossary.aspx" TargetMode="External"/><Relationship Id="rId203" Type="http://schemas.openxmlformats.org/officeDocument/2006/relationships/hyperlink" Target="http://web.archive.org/web/20110321225349/http:/www.deewr.gov.au/Indigenous/Schooling/Programs/ABSTUDY/2010/PrimaryeligibilitycriteriaforABSTUDY/Pages/AboriginalityTorresStraitIslanderStatus.aspx" TargetMode="External"/><Relationship Id="rId648" Type="http://schemas.openxmlformats.org/officeDocument/2006/relationships/hyperlink" Target="http://web.archive.org/web/20110321230003/http:/www.deewr.gov.au/Indigenous/Schooling/Programs/ABSTUDY/2010/SpecificeligibilitycriteriaforABSTUDY/Pages/SchoolingAAward.aspx" TargetMode="External"/><Relationship Id="rId855" Type="http://schemas.openxmlformats.org/officeDocument/2006/relationships/hyperlink" Target="http://web.archive.org/web/20110321230205/http:/www.deewr.gov.au/Indigenous/Schooling/Programs/ABSTUDY/2010/Allowancesandbenefits/Pages/SchoolFeesAllowance.aspx" TargetMode="External"/><Relationship Id="rId1040" Type="http://schemas.openxmlformats.org/officeDocument/2006/relationships/hyperlink" Target="http://web.archive.org/web/20110321230349/http:/www.deewr.gov.au/Indigenous/Schooling/Programs/ABSTUDY/2010/Allowancesandbenefits/Pages/OverviewOfLivingAllowance.aspx" TargetMode="External"/><Relationship Id="rId1278" Type="http://schemas.openxmlformats.org/officeDocument/2006/relationships/hyperlink" Target="http://web.archive.org/web/20110321230610/http:/www.deewr.gov.au/Indigenous/Schooling/Programs/ABSTUDY/2010/Studentstatus/Pages/StudentsInStateCare.aspx" TargetMode="External"/><Relationship Id="rId1485" Type="http://schemas.openxmlformats.org/officeDocument/2006/relationships/hyperlink" Target="http://web.archive.org/web/20110321230706/http:/www.deewr.gov.au/Indigenous/Schooling/Programs/ABSTUDY/2010/Allowancesandbenefits/Pages/OverviewOfLivingAllowance.aspx" TargetMode="External"/><Relationship Id="rId1692" Type="http://schemas.openxmlformats.org/officeDocument/2006/relationships/hyperlink" Target="http://web.archive.org/web/20110321230816/http:/www.deewr.gov.au/Indigenous/Schooling/Programs/ABSTUDY/2010/Studentstatus/Pages/UnreasonableToLiveAtHome.aspx" TargetMode="External"/><Relationship Id="rId1706" Type="http://schemas.openxmlformats.org/officeDocument/2006/relationships/hyperlink" Target="http://web.archive.org/web/20110321230816/http:/www.centrelink.gov.au/internet/internet.nsf/publications/co029.htm" TargetMode="External"/><Relationship Id="rId1913" Type="http://schemas.openxmlformats.org/officeDocument/2006/relationships/hyperlink" Target="http://web.archive.org/web/20110321230913/http:/www.deewr.gov.au/Indigenous/Schooling/Programs/ABSTUDY/2010/Allowancesandbenefits/Pages/ApprovedTravellers.aspx" TargetMode="External"/><Relationship Id="rId287" Type="http://schemas.openxmlformats.org/officeDocument/2006/relationships/hyperlink" Target="http://web.archive.org/web/20110321225425/http:/www.deewr.gov.au/Indigenous/Schooling/Programs/ABSTUDY/2010/SpecificeligibilitycriteriaforABSTUDY/Pages/AbstudyAwards.aspx" TargetMode="External"/><Relationship Id="rId410" Type="http://schemas.openxmlformats.org/officeDocument/2006/relationships/hyperlink" Target="http://web.archive.org/web/20110321225639/http:/www.deewr.gov.au/Indigenous/Schooling/Programs/ABSTUDY/2010/Studentstatus/Pages/AwayFromHomeEntitlementsEligibility.aspx" TargetMode="External"/><Relationship Id="rId494" Type="http://schemas.openxmlformats.org/officeDocument/2006/relationships/hyperlink" Target="http://web.archive.org/web/20110321225704/http:/www.deewr.gov.au/Indigenous/Schooling/Programs/ABSTUDY/2010/Studentstatus/Pages/SpecialCourses.aspx" TargetMode="External"/><Relationship Id="rId508" Type="http://schemas.openxmlformats.org/officeDocument/2006/relationships/hyperlink" Target="http://web.archive.org/web/20110321225749/http:/www.deewr.gov.au/Indigenous/Schooling/Programs/ABSTUDY/2010/Studentstatus/Pages/AwayFromHomeEntitlementsEligibility.aspx" TargetMode="External"/><Relationship Id="rId715" Type="http://schemas.openxmlformats.org/officeDocument/2006/relationships/hyperlink" Target="http://web.archive.org/web/20110321230035/http:/www.deewr.gov.au/Indigenous/Schooling/Programs/ABSTUDY/2010/Studyrequirement/Pages/StudyLoadConcessions.aspx" TargetMode="External"/><Relationship Id="rId922" Type="http://schemas.openxmlformats.org/officeDocument/2006/relationships/hyperlink" Target="http://web.archive.org/web/20110321230229/http:/www.deewr.gov.au/Indigenous/Schooling/Programs/ABSTUDY/2010/Meanstests/Pages/ParentalIncomeTestAndLimits.aspx" TargetMode="External"/><Relationship Id="rId1138" Type="http://schemas.openxmlformats.org/officeDocument/2006/relationships/hyperlink" Target="http://web.archive.org/web/20110321230446/http:/www.deewr.gov.au/Indigenous/Schooling/Programs/ABSTUDY/Glossary/Pages/glossary.aspx" TargetMode="External"/><Relationship Id="rId1345" Type="http://schemas.openxmlformats.org/officeDocument/2006/relationships/hyperlink" Target="http://web.archive.org/web/20110321230619/http:/www.deewr.gov.au/Indigenous/Schooling/Programs/ABSTUDY/2010/Allowancesandbenefits/Pages/OverviewOfLivingAllowance.aspx" TargetMode="External"/><Relationship Id="rId1552" Type="http://schemas.openxmlformats.org/officeDocument/2006/relationships/hyperlink" Target="http://web.archive.org/web/20110321230727/http:/www.deewr.gov.au/Indigenous/Schooling/Programs/ABSTUDY/Glossary/Pages/glossary.aspx" TargetMode="External"/><Relationship Id="rId1997" Type="http://schemas.openxmlformats.org/officeDocument/2006/relationships/hyperlink" Target="http://web.archive.org/web/20110321230947/http:/www.deewr.gov.au/Indigenous/Schooling/Programs/ABSTUDY/2010/Allowancesandbenefits/Pages/AwayFromBaseAssistance.aspx" TargetMode="External"/><Relationship Id="rId2175" Type="http://schemas.openxmlformats.org/officeDocument/2006/relationships/hyperlink" Target="http://web.archive.org/web/20110321231102/http:/www.deewr.gov.au/Indigenous/Schooling/Programs/ABSTUDY/Glossary/Pages/glossary.aspx" TargetMode="External"/><Relationship Id="rId147" Type="http://schemas.openxmlformats.org/officeDocument/2006/relationships/hyperlink" Target="http://web.archive.org/web/20110321225221/http:/www.deewr.gov.au/Indigenous/Schooling/Programs/ABSTUDY/2010/Allowancesandbenefits/Pages/AwayFromBaseAssistance.aspx" TargetMode="External"/><Relationship Id="rId354" Type="http://schemas.openxmlformats.org/officeDocument/2006/relationships/hyperlink" Target="http://web.archive.org/web/20110321225530/http:/www.deewr.gov.au/Indigenous/Schooling/Programs/ABSTUDY/2010/Allowancesandbenefits/Pages/AdditionalAssistance.aspx" TargetMode="External"/><Relationship Id="rId799" Type="http://schemas.openxmlformats.org/officeDocument/2006/relationships/hyperlink" Target="http://web.archive.org/web/20110321230124/http:/www.deewr.gov.au/Indigenous/Schooling/Programs/ABSTUDY/2010/Allowancesandbenefits/Pages/PensionerEducationSupplement.aspx" TargetMode="External"/><Relationship Id="rId1191" Type="http://schemas.openxmlformats.org/officeDocument/2006/relationships/hyperlink" Target="http://web.archive.org/web/20110321230524/http:/www.deewr.gov.au/Indigenous/Schooling/Programs/ABSTUDY/2010/Meanstests/Pages/CurrentFamilyActualMeansTest.aspx" TargetMode="External"/><Relationship Id="rId1205" Type="http://schemas.openxmlformats.org/officeDocument/2006/relationships/hyperlink" Target="http://web.archive.org/web/20110321230535/http:/www.deewr.gov.au/Indigenous/Schooling/Programs/ABSTUDY/2010/SpecificeligibilitycriteriaforABSTUDY/Pages/MastersAndDoctorateAward.aspx" TargetMode="External"/><Relationship Id="rId1857" Type="http://schemas.openxmlformats.org/officeDocument/2006/relationships/hyperlink" Target="http://web.archive.org/web/20110321230902/http:/www.deewr.gov.au/Indigenous/Schooling/Programs/ABSTUDY/Glossary/Pages/glossary.aspx" TargetMode="External"/><Relationship Id="rId2035" Type="http://schemas.openxmlformats.org/officeDocument/2006/relationships/hyperlink" Target="http://web.archive.org/web/20110321230957/http:/www.deewr.gov.au/Indigenous/Schooling/Programs/ABSTUDY/2010/Allowancesandbenefits/Pages/ApprovalOfAwayFromBaseActivities.aspx" TargetMode="External"/><Relationship Id="rId51" Type="http://schemas.openxmlformats.org/officeDocument/2006/relationships/hyperlink" Target="http://web.archive.org/web/20110321225133/http:/www.deewr.gov.au/Indigenous/Schooling/Programs/ABSTUDY/2010/Allowancesandbenefits/Pages/QualificationForFaresAllowance.aspx" TargetMode="External"/><Relationship Id="rId561" Type="http://schemas.openxmlformats.org/officeDocument/2006/relationships/hyperlink" Target="http://web.archive.org/web/20110321225848/http:/www.deewr.gov.au/Indigenous/Schooling/Programs/ABSTUDY/Glossary/Pages/glossary.aspx" TargetMode="External"/><Relationship Id="rId659" Type="http://schemas.openxmlformats.org/officeDocument/2006/relationships/hyperlink" Target="http://web.archive.org/web/20110321230003/http:/www.deewr.gov.au/Indigenous/Schooling/Programs/ABSTUDY/Glossary/Pages/glossary.aspx" TargetMode="External"/><Relationship Id="rId866" Type="http://schemas.openxmlformats.org/officeDocument/2006/relationships/hyperlink" Target="http://web.archive.org/web/20110321230205/http:/www.deewr.gov.au/Indigenous/Schooling/Programs/ABSTUDY/2010/Allowancesandbenefits/Pages/MastersAndDoctorateAllowances.aspx" TargetMode="External"/><Relationship Id="rId1289" Type="http://schemas.openxmlformats.org/officeDocument/2006/relationships/hyperlink" Target="http://web.archive.org/web/20110321230610/http:/www.deewr.gov.au/Indigenous/Schooling/Programs/ABSTUDY/2010/Studentstatus/Pages/CompulsoryResidence.aspx" TargetMode="External"/><Relationship Id="rId1412" Type="http://schemas.openxmlformats.org/officeDocument/2006/relationships/hyperlink" Target="http://web.archive.org/web/20110321230648/http:/www.deewr.gov.au/Indigenous/Schooling/Programs/ABSTUDY/2010/Allowancesandbenefits/Pages/OverviewOfRentAssistance.aspx" TargetMode="External"/><Relationship Id="rId1496" Type="http://schemas.openxmlformats.org/officeDocument/2006/relationships/hyperlink" Target="http://web.archive.org/web/20110321230706/http:/www.deewr.gov.au/Indigenous/Schooling/Programs/ABSTUDY/2010/Allowancesandbenefits/Pages/OverviewOfLivingAllowance.aspx" TargetMode="External"/><Relationship Id="rId1717" Type="http://schemas.openxmlformats.org/officeDocument/2006/relationships/hyperlink" Target="http://web.archive.org/web/20110321230816/http:/www.deewr.gov.au/Indigenous/Schooling/Programs/ABSTUDY/2010/Allowancesandbenefits/Pages/SchoolFeesAllowance.aspx" TargetMode="External"/><Relationship Id="rId1924" Type="http://schemas.openxmlformats.org/officeDocument/2006/relationships/hyperlink" Target="http://web.archive.org/web/20110321230913/http:/www.deewr.gov.au/Indigenous/Schooling/Programs/ABSTUDY/2010/Allowancesandbenefits/Pages/FaresAllowanceEntitlement.aspx" TargetMode="External"/><Relationship Id="rId2242" Type="http://schemas.openxmlformats.org/officeDocument/2006/relationships/hyperlink" Target="http://web.archive.org/web/20110321231112/http:/www.deewr.gov.au/Indigenous/Schooling/Programs/ABSTUDY/Glossary/Pages/glossary.aspx" TargetMode="External"/><Relationship Id="rId214" Type="http://schemas.openxmlformats.org/officeDocument/2006/relationships/hyperlink" Target="http://web.archive.org/web/20110321225359/http:/www.deewr.gov.au/Indigenous/Schooling/Programs/ABSTUDY/2010/PrimaryeligibilitycriteriaforABSTUDY/Pages/ApprovedCoursesOfStudy.aspx" TargetMode="External"/><Relationship Id="rId298" Type="http://schemas.openxmlformats.org/officeDocument/2006/relationships/hyperlink" Target="http://web.archive.org/web/20110321225455/http:/www.deewr.gov.au/Indigenous/Schooling/Programs/ABSTUDY/2010/SpecificeligibilitycriteriaforABSTUDY/Pages/SchoolingBAward.aspx" TargetMode="External"/><Relationship Id="rId421" Type="http://schemas.openxmlformats.org/officeDocument/2006/relationships/hyperlink" Target="http://web.archive.org/web/20110321225639/http:/www.deewr.gov.au/Indigenous/Schooling/Programs/ABSTUDY/2010/Studentstatus/Pages/ItinerantFamily.aspx" TargetMode="External"/><Relationship Id="rId519" Type="http://schemas.openxmlformats.org/officeDocument/2006/relationships/hyperlink" Target="http://web.archive.org/web/20110321225749/http:/www.deewr.gov.au/Indigenous/Schooling/Programs/ABSTUDY/2010/Studentstatus/Pages/AwayFromHomeEntitlementsEligibility.aspx" TargetMode="External"/><Relationship Id="rId1051" Type="http://schemas.openxmlformats.org/officeDocument/2006/relationships/hyperlink" Target="http://web.archive.org/web/20110321230359/http:/www.deewr.gov.au/Indigenous/Schooling/Programs/ABSTUDY/Glossary/Pages/glossary.aspx" TargetMode="External"/><Relationship Id="rId1149" Type="http://schemas.openxmlformats.org/officeDocument/2006/relationships/hyperlink" Target="http://web.archive.org/web/20110321230456/http:/www.deewr.gov.au/Indigenous/Schooling/Programs/ABSTUDY/Glossary/Pages/glossary.aspx" TargetMode="External"/><Relationship Id="rId1356" Type="http://schemas.openxmlformats.org/officeDocument/2006/relationships/hyperlink" Target="http://web.archive.org/web/20110321230629/http:/www.deewr.gov.au/Indigenous/Schooling/Programs/ABSTUDY/2010/Studentstatus/Pages/AwayFromHomeEntitlementsEligibility.aspx" TargetMode="External"/><Relationship Id="rId2102" Type="http://schemas.openxmlformats.org/officeDocument/2006/relationships/hyperlink" Target="http://web.archive.org/web/20110321231031/http:/www.deewr.gov.au/HigherEducation/Australian_Postgraduate_Awards_Scheme/Pages/australian_postgraduate_awards_scheme.aspx" TargetMode="External"/><Relationship Id="rId158" Type="http://schemas.openxmlformats.org/officeDocument/2006/relationships/hyperlink" Target="http://web.archive.org/web/20110321225221/http:/www.deewr.gov.au/Indigenous/Schooling/Programs/ABSTUDY/Glossary/Pages/glossary.aspx" TargetMode="External"/><Relationship Id="rId726" Type="http://schemas.openxmlformats.org/officeDocument/2006/relationships/hyperlink" Target="http://web.archive.org/web/20110321230044/http:/www.deewr.gov.au/Indigenous/Schooling/Programs/ABSTUDY/2010/Studyrequirement/Pages/StudyLoadConcessions.aspx" TargetMode="External"/><Relationship Id="rId933" Type="http://schemas.openxmlformats.org/officeDocument/2006/relationships/hyperlink" Target="http://web.archive.org/web/20110321230240/http:/www.deewr.gov.au/Indigenous/Schooling/Programs/ABSTUDY/Glossary/Pages/glossary.aspx" TargetMode="External"/><Relationship Id="rId1009" Type="http://schemas.openxmlformats.org/officeDocument/2006/relationships/hyperlink" Target="http://web.archive.org/web/20110321230349/http:/www.deewr.gov.au/Indigenous/Schooling/Programs/ABSTUDY/Glossary/Pages/glossary.aspx" TargetMode="External"/><Relationship Id="rId1563" Type="http://schemas.openxmlformats.org/officeDocument/2006/relationships/hyperlink" Target="http://web.archive.org/web/20110321230727/http:/www.deewr.gov.au/Indigenous/Schooling/Programs/ABSTUDY/Glossary/Pages/glossary.aspx" TargetMode="External"/><Relationship Id="rId1770" Type="http://schemas.openxmlformats.org/officeDocument/2006/relationships/hyperlink" Target="http://web.archive.org/web/20110321230844/http:/www.deewr.gov.au/Indigenous/Schooling/Programs/ABSTUDY/Glossary/Pages/glossary.aspx" TargetMode="External"/><Relationship Id="rId1868" Type="http://schemas.openxmlformats.org/officeDocument/2006/relationships/hyperlink" Target="http://web.archive.org/web/20110321230902/http:/www.deewr.gov.au/Indigenous/Schooling/Programs/ABSTUDY/Glossary/Pages/glossary.aspx" TargetMode="External"/><Relationship Id="rId2186" Type="http://schemas.openxmlformats.org/officeDocument/2006/relationships/hyperlink" Target="http://web.archive.org/web/20110321231102/http:/www.deewr.gov.au/Indigenous/Schooling/Programs/ABSTUDY/Glossary/Pages/glossary.aspx" TargetMode="External"/><Relationship Id="rId62" Type="http://schemas.openxmlformats.org/officeDocument/2006/relationships/hyperlink" Target="http://web.archive.org/web/20110321225133/http:/www.deewr.gov.au/Indigenous/Schooling/Programs/ABSTUDY/2010/Allowancesandbenefits/Pages/RemoteAreaAllowance.aspx" TargetMode="External"/><Relationship Id="rId365" Type="http://schemas.openxmlformats.org/officeDocument/2006/relationships/hyperlink" Target="http://web.archive.org/web/20110321225551/http:/www.deewr.gov.au/Indigenous/Schooling/Programs/ABSTUDY/Glossary/Pages/glossary.aspx" TargetMode="External"/><Relationship Id="rId572" Type="http://schemas.openxmlformats.org/officeDocument/2006/relationships/hyperlink" Target="http://web.archive.org/web/20110321225848/http:/www.deewr.gov.au/Indigenous/Schooling/Programs/ABSTUDY/Glossary/Pages/glossary.aspx" TargetMode="External"/><Relationship Id="rId1216" Type="http://schemas.openxmlformats.org/officeDocument/2006/relationships/hyperlink" Target="http://web.archive.org/web/20110321230535/http:/www.deewr.gov.au/Indigenous/Schooling/Programs/ABSTUDY/2010/Allowancesandbenefits/Pages/OverviewOfLivingAllowance.aspx" TargetMode="External"/><Relationship Id="rId1423" Type="http://schemas.openxmlformats.org/officeDocument/2006/relationships/hyperlink" Target="http://web.archive.org/web/20110321230648/http:/www.deewr.gov.au/Indigenous/Schooling/Programs/ABSTUDY/2010/Allowancesandbenefits/Pages/OverviewOfRentAssistance.aspx" TargetMode="External"/><Relationship Id="rId1630" Type="http://schemas.openxmlformats.org/officeDocument/2006/relationships/hyperlink" Target="http://web.archive.org/web/20110321230748/http:/www.centrelink.gov.au/internet/internet.nsf/publications/co029.htm" TargetMode="External"/><Relationship Id="rId2046" Type="http://schemas.openxmlformats.org/officeDocument/2006/relationships/hyperlink" Target="http://web.archive.org/web/20110321231009/http:/www.deewr.gov.au/Indigenous/Schooling/Programs/ABSTUDY/2010/Allowancesandbenefits/Pages/ApprovalOfAwayFromBaseAllowances.aspx" TargetMode="External"/><Relationship Id="rId2253" Type="http://schemas.openxmlformats.org/officeDocument/2006/relationships/hyperlink" Target="http://web.archive.org/web/20110321231112/http:/www.deewr.gov.au/Indigenous/Schooling/Programs/ABSTUDY/Glossary/Pages/glossary.aspx" TargetMode="External"/><Relationship Id="rId225" Type="http://schemas.openxmlformats.org/officeDocument/2006/relationships/hyperlink" Target="http://web.archive.org/web/20110321225359/http:/www.deewr.gov.au/Indigenous/Schooling/Programs/ABSTUDY/2010/PrimaryeligibilitycriteriaforABSTUDY/Pages/ApprovedCoursesOfStudy.aspx" TargetMode="External"/><Relationship Id="rId432" Type="http://schemas.openxmlformats.org/officeDocument/2006/relationships/hyperlink" Target="http://web.archive.org/web/20110321225639/http:/www.deewr.gov.au/Indigenous/Schooling/Programs/ABSTUDY/Glossary/Pages/glossary.aspx" TargetMode="External"/><Relationship Id="rId877" Type="http://schemas.openxmlformats.org/officeDocument/2006/relationships/hyperlink" Target="http://web.archive.org/web/20110321230205/http:/www.deewr.gov.au/Indigenous/Schooling/Programs/ABSTUDY/2010/Meanstests/Pages/IntroductionToMeansTesting.aspx" TargetMode="External"/><Relationship Id="rId1062" Type="http://schemas.openxmlformats.org/officeDocument/2006/relationships/hyperlink" Target="http://web.archive.org/web/20110321230407/http:/www.deewr.gov.au/Indigenous/Schooling/Programs/ABSTUDY/2010/Meanstests/Pages/Compensation.aspx" TargetMode="External"/><Relationship Id="rId1728" Type="http://schemas.openxmlformats.org/officeDocument/2006/relationships/hyperlink" Target="http://web.archive.org/web/20110321230816/http:/www.deewr.gov.au/Indigenous/Schooling/Programs/ABSTUDY/2010/Meanstests/Pages/CalculatingAbstudyRates.aspx" TargetMode="External"/><Relationship Id="rId1935" Type="http://schemas.openxmlformats.org/officeDocument/2006/relationships/hyperlink" Target="http://web.archive.org/web/20110321230913/http:/www.deewr.gov.au/Indigenous/Schooling/Programs/ABSTUDY/2010/Allowancesandbenefits/Pages/ApprovedTravellers.aspx" TargetMode="External"/><Relationship Id="rId2113" Type="http://schemas.openxmlformats.org/officeDocument/2006/relationships/hyperlink" Target="http://web.archive.org/web/20110321231040/http:/www.deewr.gov.au/Indigenous/Schooling/Programs/ABSTUDY/Glossary/Pages/glossary.aspx" TargetMode="External"/><Relationship Id="rId737" Type="http://schemas.openxmlformats.org/officeDocument/2006/relationships/hyperlink" Target="http://web.archive.org/web/20110321230052/http:/www.deewr.gov.au/Indigenous/Schooling/Programs/ABSTUDY/2010/Studyrequirement/Pages/StudyLoadRequirements.aspx" TargetMode="External"/><Relationship Id="rId944" Type="http://schemas.openxmlformats.org/officeDocument/2006/relationships/hyperlink" Target="http://web.archive.org/web/20110321230240/http:/www.deewr.gov.au/Indigenous/Schooling/Programs/ABSTUDY/2010/Meanstests/Pages/ParentalIncomeTestAndLimits.aspx" TargetMode="External"/><Relationship Id="rId1367" Type="http://schemas.openxmlformats.org/officeDocument/2006/relationships/hyperlink" Target="http://web.archive.org/web/20110321230639/http:/www.deewr.gov.au/Indigenous/Schooling/Programs/ABSTUDY/Glossary/Pages/glossary.aspx" TargetMode="External"/><Relationship Id="rId1574" Type="http://schemas.openxmlformats.org/officeDocument/2006/relationships/hyperlink" Target="http://web.archive.org/web/20110321230727/http:/www.deewr.gov.au/Indigenous/Schooling/Programs/ABSTUDY/Glossary/Pages/glossary.aspx" TargetMode="External"/><Relationship Id="rId1781" Type="http://schemas.openxmlformats.org/officeDocument/2006/relationships/hyperlink" Target="http://web.archive.org/web/20110321230844/http:/www.deewr.gov.au/Indigenous/Schooling/Programs/ABSTUDY/2010/Allowancesandbenefits/Pages/ApprovedTravel.aspx" TargetMode="External"/><Relationship Id="rId2197" Type="http://schemas.openxmlformats.org/officeDocument/2006/relationships/hyperlink" Target="http://web.archive.org/web/20110321231102/http:/www.deewr.gov.au/Indigenous/Schooling/Programs/ABSTUDY/Glossary/Pages/glossary.aspx" TargetMode="External"/><Relationship Id="rId73" Type="http://schemas.openxmlformats.org/officeDocument/2006/relationships/hyperlink" Target="http://web.archive.org/web/20110321225133/http:/www.deewr.gov.au/Indigenous/Schooling/Programs/ABSTUDY/2010/Allowancesandbenefits/Pages/AdditionalAssistance.aspx" TargetMode="External"/><Relationship Id="rId169" Type="http://schemas.openxmlformats.org/officeDocument/2006/relationships/hyperlink" Target="http://web.archive.org/web/20110321225245/http:/www.deewr.gov.au/Indigenous/Schooling/Programs/ABSTUDY/Glossary/Pages/glossary.aspx" TargetMode="External"/><Relationship Id="rId376" Type="http://schemas.openxmlformats.org/officeDocument/2006/relationships/hyperlink" Target="http://web.archive.org/web/20110321225608/http:/www.deewr.gov.au/Indigenous/Schooling/Programs/ABSTUDY/2010/SpecificeligibilitycriteriaforABSTUDY/Pages/TertiaryAward.aspx" TargetMode="External"/><Relationship Id="rId583" Type="http://schemas.openxmlformats.org/officeDocument/2006/relationships/hyperlink" Target="http://web.archive.org/web/20110321225848/http:/www.deewr.gov.au/Indigenous/Schooling/Programs/ABSTUDY/Glossary/Pages/glossary.aspx" TargetMode="External"/><Relationship Id="rId790" Type="http://schemas.openxmlformats.org/officeDocument/2006/relationships/hyperlink" Target="http://web.archive.org/web/20110321230124/http:/www.deewr.gov.au/Indigenous/Schooling/Programs/ABSTUDY/2010/Studyrequirement/Pages/ProgressRulesPost1July07.aspx" TargetMode="External"/><Relationship Id="rId804" Type="http://schemas.openxmlformats.org/officeDocument/2006/relationships/hyperlink" Target="http://web.archive.org/web/20110321230134/http:/www.deewr.gov.au/Indigenous/Schooling/Programs/ABSTUDY/2010/SpecificeligibilitycriteriaforABSTUDY/Pages/TertiaryAward.aspx" TargetMode="External"/><Relationship Id="rId1227" Type="http://schemas.openxmlformats.org/officeDocument/2006/relationships/hyperlink" Target="http://web.archive.org/web/20110321230535/http:/www.deewr.gov.au/Indigenous/Schooling/Programs/ABSTUDY/2010/Allowancesandbenefits/Pages/SchoolFeesAllowance.aspx" TargetMode="External"/><Relationship Id="rId1434" Type="http://schemas.openxmlformats.org/officeDocument/2006/relationships/hyperlink" Target="http://web.archive.org/web/20110321230657/http:/www.deewr.gov.au/Indigenous/Schooling/Programs/ABSTUDY/Glossary/Pages/glossary.aspx" TargetMode="External"/><Relationship Id="rId1641" Type="http://schemas.openxmlformats.org/officeDocument/2006/relationships/hyperlink" Target="http://web.archive.org/web/20110321230756/http:/www.deewr.gov.au/Indigenous/Schooling/Programs/ABSTUDY/2010/Allowancesandbenefits/Pages/AdditionalIncidentalsAllowance.aspx" TargetMode="External"/><Relationship Id="rId1879" Type="http://schemas.openxmlformats.org/officeDocument/2006/relationships/hyperlink" Target="http://web.archive.org/web/20110321230902/http:/www.deewr.gov.au/Indigenous/Schooling/Programs/ABSTUDY/2010/Allowancesandbenefits/Pages/ApprovedTravel.aspx" TargetMode="External"/><Relationship Id="rId2057" Type="http://schemas.openxmlformats.org/officeDocument/2006/relationships/hyperlink" Target="http://web.archive.org/web/20110321231009/http:/www.deewr.gov.au/Indigenous/Schooling/Programs/ABSTUDY/2010/Allowancesandbenefits/Pages/AwayFromBaseAssistance.aspx" TargetMode="External"/><Relationship Id="rId2264" Type="http://schemas.openxmlformats.org/officeDocument/2006/relationships/hyperlink" Target="http://web.archive.org/web/20110321231123/http:/www.deewr.gov.au/Indigenous/Schooling/Programs/ABSTUDY/Glossary/Pages/glossary.aspx" TargetMode="External"/><Relationship Id="rId4" Type="http://schemas.microsoft.com/office/2007/relationships/stylesWithEffects" Target="stylesWithEffects.xml"/><Relationship Id="rId236" Type="http://schemas.openxmlformats.org/officeDocument/2006/relationships/hyperlink" Target="http://web.archive.org/web/20110321225359/http:/www.deewr.gov.au/Indigenous/Schooling/Programs/ABSTUDY/2010/SpecificeligibilitycriteriaforABSTUDY/Pages/LawfulCustodyAward.aspx" TargetMode="External"/><Relationship Id="rId443" Type="http://schemas.openxmlformats.org/officeDocument/2006/relationships/hyperlink" Target="http://web.archive.org/web/20110321225648/http:/www.deewr.gov.au/Indigenous/Schooling/Programs/ABSTUDY/2010/Studentstatus/Pages/AwayFromHomeEntitlementsEligibility.aspx" TargetMode="External"/><Relationship Id="rId650" Type="http://schemas.openxmlformats.org/officeDocument/2006/relationships/hyperlink" Target="http://web.archive.org/web/20110321230003/http:/www.deewr.gov.au/Indigenous/Schooling/Programs/ABSTUDY/Glossary/Pages/glossary.aspx" TargetMode="External"/><Relationship Id="rId888" Type="http://schemas.openxmlformats.org/officeDocument/2006/relationships/hyperlink" Target="http://web.archive.org/web/20110321230205/http:/www.deewr.gov.au/Indigenous/Schooling/Programs/ABSTUDY/2010/Studentstatus/Pages/StudentsInStateCare.aspx" TargetMode="External"/><Relationship Id="rId1073" Type="http://schemas.openxmlformats.org/officeDocument/2006/relationships/hyperlink" Target="http://web.archive.org/web/20110321230418/http:/www.deewr.gov.au/Indigenous/Schooling/Programs/ABSTUDY/2010/Meanstests/Pages/AssetsTests.aspx" TargetMode="External"/><Relationship Id="rId1280" Type="http://schemas.openxmlformats.org/officeDocument/2006/relationships/hyperlink" Target="http://web.archive.org/web/20110321230610/http:/www.deewr.gov.au/Indigenous/Schooling/Programs/ABSTUDY/2010/Studentstatus/Pages/OverviewOfIndependentStatus.aspx" TargetMode="External"/><Relationship Id="rId1501" Type="http://schemas.openxmlformats.org/officeDocument/2006/relationships/hyperlink" Target="http://web.archive.org/web/20110321230718/http:/www.deewr.gov.au/Indigenous/Schooling/Programs/ABSTUDY/2010/Allowancesandbenefits/Pages/RemoteAreaAllowance.aspx" TargetMode="External"/><Relationship Id="rId1739" Type="http://schemas.openxmlformats.org/officeDocument/2006/relationships/hyperlink" Target="http://web.archive.org/web/20110321230816/http:/www.deewr.gov.au/Indigenous/Schooling/Programs/ABSTUDY/2010/Allowancesandbenefits/Pages/OverviewOfRentAssistance.aspx" TargetMode="External"/><Relationship Id="rId1946" Type="http://schemas.openxmlformats.org/officeDocument/2006/relationships/hyperlink" Target="http://web.archive.org/web/20110321230924/http:/www.deewr.gov.au/Indigenous/Schooling/Programs/ABSTUDY/2010/Allowancesandbenefits/Pages/FaresAllowancesClaimsPenaltiesAndPayment.aspx" TargetMode="External"/><Relationship Id="rId2124" Type="http://schemas.openxmlformats.org/officeDocument/2006/relationships/hyperlink" Target="http://web.archive.org/web/20110321231040/http:/www.deewr.gov.au/Indigenous/Schooling/Programs/ABSTUDY/2010/Allowancesandbenefits/Pages/LawfulCustodyAllowance.aspx" TargetMode="External"/><Relationship Id="rId303" Type="http://schemas.openxmlformats.org/officeDocument/2006/relationships/hyperlink" Target="http://web.archive.org/web/20110321225455/http:/www.deewr.gov.au/Indigenous/Schooling/Programs/ABSTUDY/2010/Allowancesandbenefits/Pages/AwayFromBaseAssistance.aspx" TargetMode="External"/><Relationship Id="rId748" Type="http://schemas.openxmlformats.org/officeDocument/2006/relationships/hyperlink" Target="http://web.archive.org/web/20110321230052/http:/www.deewr.gov.au/Indigenous/Schooling/Programs/ABSTUDY/2010/Studyrequirement/Pages/AttendanceRequirementsSecondaryStudents.aspx" TargetMode="External"/><Relationship Id="rId955" Type="http://schemas.openxmlformats.org/officeDocument/2006/relationships/hyperlink" Target="http://web.archive.org/web/20110321230240/http:/www.deewr.gov.au/Indigenous/Schooling/Programs/ABSTUDY/Glossary/Pages/glossary.aspx" TargetMode="External"/><Relationship Id="rId1140" Type="http://schemas.openxmlformats.org/officeDocument/2006/relationships/hyperlink" Target="http://web.archive.org/web/20110321230446/http:/www.deewr.gov.au/Indigenous/Schooling/Programs/ABSTUDY/2010/Meanstests/Pages/FamilyActualMeansTest.aspx" TargetMode="External"/><Relationship Id="rId1378" Type="http://schemas.openxmlformats.org/officeDocument/2006/relationships/hyperlink" Target="http://web.archive.org/web/20110321230648/http:/www.deewr.gov.au/Indigenous/Schooling/Programs/ABSTUDY/2010/Allowancesandbenefits/Pages/OverviewOfRentAssistance.aspx" TargetMode="External"/><Relationship Id="rId1585" Type="http://schemas.openxmlformats.org/officeDocument/2006/relationships/hyperlink" Target="http://web.archive.org/web/20110321230736/http:/www.deewr.gov.au/Indigenous/Schooling/Programs/ABSTUDY/2010/Allowancesandbenefits/Pages/PensionerEducationSupplement.aspx" TargetMode="External"/><Relationship Id="rId1792" Type="http://schemas.openxmlformats.org/officeDocument/2006/relationships/hyperlink" Target="http://web.archive.org/web/20110321230844/http:/www.deewr.gov.au/Indigenous/Schooling/Programs/ABSTUDY/2010/Studentstatus/Pages/TravelTimeAndAccess.aspx" TargetMode="External"/><Relationship Id="rId1806" Type="http://schemas.openxmlformats.org/officeDocument/2006/relationships/hyperlink" Target="http://web.archive.org/web/20110321230844/http:/www.deewr.gov.au/Indigenous/Schooling/Programs/ABSTUDY/2010/Studentstatus/Pages/IndependentBoardingSchoolScholarship.aspx" TargetMode="External"/><Relationship Id="rId84" Type="http://schemas.openxmlformats.org/officeDocument/2006/relationships/hyperlink" Target="http://web.archive.org/web/20110321225133/http:/www.deewr.gov.au/Indigenous/Schooling/Programs/ABSTUDY/Glossary/Pages/glossary.aspx" TargetMode="External"/><Relationship Id="rId387" Type="http://schemas.openxmlformats.org/officeDocument/2006/relationships/hyperlink" Target="http://web.archive.org/web/20110321225626/http:/www.deewr.gov.au/Indigenous/Schooling/Programs/ABSTUDY/2010/Studentstatus/Pages/StudentsInStateCare.aspx" TargetMode="External"/><Relationship Id="rId510" Type="http://schemas.openxmlformats.org/officeDocument/2006/relationships/hyperlink" Target="http://web.archive.org/web/20110321225749/http:/www.deewr.gov.au/Indigenous/Schooling/Programs/ABSTUDY/2010/Studentstatus/Pages/ContinuityOfStudy.aspx" TargetMode="External"/><Relationship Id="rId594" Type="http://schemas.openxmlformats.org/officeDocument/2006/relationships/hyperlink" Target="http://web.archive.org/web/20110321225905/http:/www.deewr.gov.au/Indigenous/Schooling/Programs/ABSTUDY/Glossary/Pages/glossary.aspx" TargetMode="External"/><Relationship Id="rId608" Type="http://schemas.openxmlformats.org/officeDocument/2006/relationships/hyperlink" Target="http://web.archive.org/web/20110321225914/http:/www.deewr.gov.au/Indigenous/Schooling/Programs/ABSTUDY/2010/Studentstatus/Pages/OverviewOfIndependentStatus.aspx" TargetMode="External"/><Relationship Id="rId815" Type="http://schemas.openxmlformats.org/officeDocument/2006/relationships/hyperlink" Target="http://web.archive.org/web/20110321230134/http:/www.deewr.gov.au/Indigenous/Schooling/Programs/ABSTUDY/2010/Studyrequirement/Pages/ProgressRulesPre1July07.aspx" TargetMode="External"/><Relationship Id="rId1238" Type="http://schemas.openxmlformats.org/officeDocument/2006/relationships/hyperlink" Target="http://web.archive.org/web/20110321230535/http:/www.deewr.gov.au/Indigenous/Schooling/Programs/ABSTUDY/2010/Allowancesandbenefits/Pages/RemoteAreaAllowance.aspx" TargetMode="External"/><Relationship Id="rId1445" Type="http://schemas.openxmlformats.org/officeDocument/2006/relationships/hyperlink" Target="http://web.archive.org/web/20110321230657/http:/www.deewr.gov.au/Indigenous/Schooling/Programs/ABSTUDY/Glossary/Pages/glossary.aspx" TargetMode="External"/><Relationship Id="rId1652" Type="http://schemas.openxmlformats.org/officeDocument/2006/relationships/hyperlink" Target="http://web.archive.org/web/20110321230756/http:/www.deewr.gov.au/Indigenous/Schooling/Programs/ABSTUDY/2010/Allowancesandbenefits/Pages/AdditionalIncidentalsAllowance.aspx" TargetMode="External"/><Relationship Id="rId2068" Type="http://schemas.openxmlformats.org/officeDocument/2006/relationships/hyperlink" Target="http://web.archive.org/web/20110321231021/http:/www.deewr.gov.au/Indigenous/Schooling/Programs/ABSTUDY/2010/Allowancesandbenefits/Pages/PaymentAndAcquittal.aspx" TargetMode="External"/><Relationship Id="rId2275" Type="http://schemas.openxmlformats.org/officeDocument/2006/relationships/hyperlink" Target="http://web.archive.org/web/20110321231123/http:/www.deewr.gov.au/Indigenous/Schooling/Programs/ABSTUDY/2011/AdministrationofABSTUDY/Pages/taxation.aspx" TargetMode="External"/><Relationship Id="rId247" Type="http://schemas.openxmlformats.org/officeDocument/2006/relationships/hyperlink" Target="http://web.archive.org/web/20110321225408/http:/www.deewr.gov.au/Indigenous/Schooling/Programs/ABSTUDY/Glossary/Pages/glossary.aspx" TargetMode="External"/><Relationship Id="rId899" Type="http://schemas.openxmlformats.org/officeDocument/2006/relationships/hyperlink" Target="http://web.archive.org/web/20110321230229/http:/www.deewr.gov.au/Indigenous/Schooling/Programs/ABSTUDY/2010/Allowancesandbenefits/Pages/PharmaceuticalAllowance.aspx" TargetMode="External"/><Relationship Id="rId1000" Type="http://schemas.openxmlformats.org/officeDocument/2006/relationships/hyperlink" Target="http://web.archive.org/web/20110321230349/http:/www.deewr.gov.au/Indigenous/Schooling/Programs/ABSTUDY/Glossary/Pages/glossary.aspx" TargetMode="External"/><Relationship Id="rId1084" Type="http://schemas.openxmlformats.org/officeDocument/2006/relationships/hyperlink" Target="http://web.archive.org/web/20110321230418/http:/www.deewr.gov.au/Indigenous/Schooling/Programs/ABSTUDY/2010/Meanstests/Pages/AssetsTests.aspx" TargetMode="External"/><Relationship Id="rId1305" Type="http://schemas.openxmlformats.org/officeDocument/2006/relationships/hyperlink" Target="http://web.archive.org/web/20110321230610/http:/www.deewr.gov.au/Indigenous/Schooling/Programs/ABSTUDY/Glossary/Pages/glossary.aspx" TargetMode="External"/><Relationship Id="rId1957" Type="http://schemas.openxmlformats.org/officeDocument/2006/relationships/hyperlink" Target="http://web.archive.org/web/20110321230934/http:/www.deewr.gov.au/Indigenous/Schooling/Programs/ABSTUDY/2010/Allowancesandbenefits/Pages/ApprovalOfAwayFromBaseActivities.aspx" TargetMode="External"/><Relationship Id="rId107" Type="http://schemas.openxmlformats.org/officeDocument/2006/relationships/hyperlink" Target="http://web.archive.org/web/20110321225206/http:/www.deewr.gov.au/Indigenous/Schooling/Programs/ABSTUDY/Glossary/Pages/glossary.aspx" TargetMode="External"/><Relationship Id="rId454" Type="http://schemas.openxmlformats.org/officeDocument/2006/relationships/hyperlink" Target="http://web.archive.org/web/20110321225648/http:/www.deewr.gov.au/Indigenous/Schooling/Programs/ABSTUDY/Glossary/Pages/glossary.aspx" TargetMode="External"/><Relationship Id="rId661" Type="http://schemas.openxmlformats.org/officeDocument/2006/relationships/hyperlink" Target="http://web.archive.org/web/20110321230016/http:/www.deewr.gov.au/Indigenous/Schooling/Programs/ABSTUDY/2010/PrimaryeligibilitycriteriaforABSTUDY/Pages/ApprovedCoursesOfStudy.aspx" TargetMode="External"/><Relationship Id="rId759" Type="http://schemas.openxmlformats.org/officeDocument/2006/relationships/hyperlink" Target="http://web.archive.org/web/20110321230052/http:/www.deewr.gov.au/Indigenous/Schooling/Programs/ABSTUDY/2010/Allowancesandbenefits/Pages/RemoteAreaAllowance.aspx" TargetMode="External"/><Relationship Id="rId966" Type="http://schemas.openxmlformats.org/officeDocument/2006/relationships/hyperlink" Target="http://web.archive.org/web/20110321230240/http:/www.deewr.gov.au/Indigenous/Schooling/Programs/ABSTUDY/2010/Allowancesandbenefits/Pages/OverviewOfLivingAllowance.aspx" TargetMode="External"/><Relationship Id="rId1291" Type="http://schemas.openxmlformats.org/officeDocument/2006/relationships/hyperlink" Target="http://web.archive.org/web/20110321230610/http:/www.deewr.gov.au/Indigenous/Schooling/Programs/ABSTUDY/Glossary/Pages/glossary.aspx" TargetMode="External"/><Relationship Id="rId1389" Type="http://schemas.openxmlformats.org/officeDocument/2006/relationships/hyperlink" Target="http://web.archive.org/web/20110321230648/http:/www.deewr.gov.au/Indigenous/Schooling/Programs/ABSTUDY/2010/SpecificeligibilitycriteriaforABSTUDY/Pages/MastersAndDoctorateAward.aspx" TargetMode="External"/><Relationship Id="rId1512" Type="http://schemas.openxmlformats.org/officeDocument/2006/relationships/hyperlink" Target="http://web.archive.org/web/20110321230718/http:/www.deewr.gov.au/Indigenous/Schooling/Programs/ABSTUDY/Glossary/Pages/glossary.aspx" TargetMode="External"/><Relationship Id="rId1596" Type="http://schemas.openxmlformats.org/officeDocument/2006/relationships/hyperlink" Target="http://web.archive.org/web/20110321230736/http:/www.comlaw.gov.au/ComLaw/Legislation/ActCompilation1.nsf/0/DB8E9882A6080868CA25760B0004B408/$file/SSA91Vol01_1660M_WD02.pdf" TargetMode="External"/><Relationship Id="rId1817" Type="http://schemas.openxmlformats.org/officeDocument/2006/relationships/hyperlink" Target="http://web.archive.org/web/20110321230853/http:/www.deewr.gov.au/Indigenous/Schooling/Programs/ABSTUDY/Glossary/Pages/glossary.aspx" TargetMode="External"/><Relationship Id="rId2135" Type="http://schemas.openxmlformats.org/officeDocument/2006/relationships/hyperlink" Target="http://web.archive.org/web/20110321231051/http:/www.deewr.gov.au/Indigenous/Schooling/Programs/ABSTUDY/2010/Allowancesandbenefits/Pages/AdditionalAssistance.aspx" TargetMode="External"/><Relationship Id="rId11" Type="http://schemas.openxmlformats.org/officeDocument/2006/relationships/hyperlink" Target="http://web.archive.org/web/20110321225034/http:/www.deewr.gov.au/Indigenous/Schooling/Programs/ABSTUDY/2010/Foreword/Pages/foreword.aspx" TargetMode="External"/><Relationship Id="rId314" Type="http://schemas.openxmlformats.org/officeDocument/2006/relationships/hyperlink" Target="http://web.archive.org/web/20110321225504/http:/www.deewr.gov.au/Indigenous/Schooling/Programs/ABSTUDY/2010/SpecificeligibilitycriteriaforABSTUDY/Pages/TertiaryAward.aspx" TargetMode="External"/><Relationship Id="rId398" Type="http://schemas.openxmlformats.org/officeDocument/2006/relationships/hyperlink" Target="http://web.archive.org/web/20110321225639/http:/www.deewr.gov.au/Indigenous/Schooling/Programs/ABSTUDY/Glossary/Pages/glossary.aspx" TargetMode="External"/><Relationship Id="rId521" Type="http://schemas.openxmlformats.org/officeDocument/2006/relationships/hyperlink" Target="http://web.archive.org/web/20110321225749/http:/www.deewr.gov.au/Indigenous/Schooling/Programs/ABSTUDY/2010/Studentstatus/Pages/AwayFromHomeEntitlementsEligibility.aspx" TargetMode="External"/><Relationship Id="rId619" Type="http://schemas.openxmlformats.org/officeDocument/2006/relationships/hyperlink" Target="http://web.archive.org/web/20110321225914/http:/www.deewr.gov.au/Indigenous/Schooling/Programs/ABSTUDY/Glossary/Pages/glossary.aspx" TargetMode="External"/><Relationship Id="rId1151" Type="http://schemas.openxmlformats.org/officeDocument/2006/relationships/hyperlink" Target="http://web.archive.org/web/20110321230456/http:/www.deewr.gov.au/Indigenous/Schooling/Programs/ABSTUDY/2010/Meanstests/Pages/FamilyActualMeansTestActualMeans.aspx" TargetMode="External"/><Relationship Id="rId1249" Type="http://schemas.openxmlformats.org/officeDocument/2006/relationships/hyperlink" Target="http://web.archive.org/web/20110321230535/http:/www.deewr.gov.au/Indigenous/Schooling/Programs/ABSTUDY/2010/Appendices/Pages/StandardHostelsAgreement.aspx" TargetMode="External"/><Relationship Id="rId2079" Type="http://schemas.openxmlformats.org/officeDocument/2006/relationships/hyperlink" Target="http://web.archive.org/web/20110321231021/http:/www.deewr.gov.au/Indigenous/Schooling/Programs/ABSTUDY/2010/Allowancesandbenefits/Pages/PaymentAndAcquittal.aspx" TargetMode="External"/><Relationship Id="rId2202" Type="http://schemas.openxmlformats.org/officeDocument/2006/relationships/hyperlink" Target="http://web.archive.org/web/20110321231102/http:/www.deewr.gov.au/Indigenous/Schooling/Programs/ABSTUDY/Glossary/Pages/glossary.aspx" TargetMode="External"/><Relationship Id="rId95" Type="http://schemas.openxmlformats.org/officeDocument/2006/relationships/hyperlink" Target="http://web.archive.org/web/20110321225149/http:/www.deewr.gov.au/Indigenous/Schooling/Programs/ABSTUDY/2010/AdministrationofABSTUDY/Pages/ReviewsAndAppeals.aspx" TargetMode="External"/><Relationship Id="rId160" Type="http://schemas.openxmlformats.org/officeDocument/2006/relationships/hyperlink" Target="http://web.archive.org/web/20110321225221/http:/www.deewr.gov.au/Indigenous/Schooling/Programs/ABSTUDY/2010/Allowancesandbenefits/Pages/PensionerEducationSupplement.aspx" TargetMode="External"/><Relationship Id="rId826" Type="http://schemas.openxmlformats.org/officeDocument/2006/relationships/hyperlink" Target="http://web.archive.org/web/20110321230143/http:/www.deewr.gov.au/Indigenous/Schooling/Programs/ABSTUDY/2010/ApplyingforABSTUDY/Pages/ApplyingForAbstudy.aspx" TargetMode="External"/><Relationship Id="rId1011" Type="http://schemas.openxmlformats.org/officeDocument/2006/relationships/hyperlink" Target="http://web.archive.org/web/20110321230349/http:/www.deewr.gov.au/Indigenous/Schooling/Programs/ABSTUDY/Glossary/Pages/glossary.aspx" TargetMode="External"/><Relationship Id="rId1109" Type="http://schemas.openxmlformats.org/officeDocument/2006/relationships/hyperlink" Target="http://web.archive.org/web/20110321230437/http:/www.deewr.gov.au/Indigenous/Schooling/Programs/ABSTUDY/2010/Meanstests/Pages/PersonalAssetsTestAndLimits.aspx" TargetMode="External"/><Relationship Id="rId1456" Type="http://schemas.openxmlformats.org/officeDocument/2006/relationships/hyperlink" Target="http://web.archive.org/web/20110321230706/http:/www.deewr.gov.au/Indigenous/Schooling/Programs/ABSTUDY/2010/Allowancesandbenefits/Pages/AssessmentOfRent.aspx" TargetMode="External"/><Relationship Id="rId1663" Type="http://schemas.openxmlformats.org/officeDocument/2006/relationships/hyperlink" Target="http://web.archive.org/web/20110321230805/http:/www.deewr.gov.au/Indigenous/Schooling/Programs/ABSTUDY/2010/Studentstatus/Pages/PermanentIndependentStatus.aspx" TargetMode="External"/><Relationship Id="rId1870" Type="http://schemas.openxmlformats.org/officeDocument/2006/relationships/hyperlink" Target="http://web.archive.org/web/20110321230902/http:/www.deewr.gov.au/Indigenous/Schooling/Programs/ABSTUDY/Glossary/Pages/glossary.aspx" TargetMode="External"/><Relationship Id="rId1968" Type="http://schemas.openxmlformats.org/officeDocument/2006/relationships/hyperlink" Target="http://web.archive.org/web/20110321230934/http:/www.deewr.gov.au/Indigenous/Schooling/Programs/ABSTUDY/2010/Allowancesandbenefits/Pages/ApprovalOfAwayFromBaseActivities.aspx" TargetMode="External"/><Relationship Id="rId2286" Type="http://schemas.openxmlformats.org/officeDocument/2006/relationships/hyperlink" Target="http://web.archive.org/web/20110317155131/http:/www.deewr.gov.au/Indigenous/Schooling/Programs/ABSTUDY/2011/Appendices/Pages/determinationNo2002-01.aspx" TargetMode="External"/><Relationship Id="rId258" Type="http://schemas.openxmlformats.org/officeDocument/2006/relationships/hyperlink" Target="http://web.archive.org/web/20110321225408/http:/www.deewr.gov.au/Indigenous/Schooling/Programs/ABSTUDY/Glossary/Pages/glossary.aspx" TargetMode="External"/><Relationship Id="rId465" Type="http://schemas.openxmlformats.org/officeDocument/2006/relationships/hyperlink" Target="http://web.archive.org/web/20110321225648/http:/www.deewr.gov.au/Indigenous/Schooling/Programs/ABSTUDY/Glossary/Pages/glossary.aspx" TargetMode="External"/><Relationship Id="rId672" Type="http://schemas.openxmlformats.org/officeDocument/2006/relationships/hyperlink" Target="http://web.archive.org/web/20110321230016/http:/www.deewr.gov.au/Indigenous/Schooling/Programs/ABSTUDY/2010/SpecificeligibilitycriteriaforABSTUDY/Pages/SchoolingAAward.aspx" TargetMode="External"/><Relationship Id="rId1095" Type="http://schemas.openxmlformats.org/officeDocument/2006/relationships/hyperlink" Target="http://web.archive.org/web/20110321230426/http:/www.deewr.gov.au/Indigenous/Schooling/Programs/ABSTUDY/Glossary/Pages/glossary.aspx" TargetMode="External"/><Relationship Id="rId1316" Type="http://schemas.openxmlformats.org/officeDocument/2006/relationships/hyperlink" Target="http://web.archive.org/web/20110321230619/http:/www.deewr.gov.au/Indigenous/Schooling/Programs/ABSTUDY/2010/Allowancesandbenefits/Pages/LivingAllowanceEntitlementPeriods.aspx" TargetMode="External"/><Relationship Id="rId1523" Type="http://schemas.openxmlformats.org/officeDocument/2006/relationships/hyperlink" Target="http://web.archive.org/web/20110321230718/http:/www.deewr.gov.au/Indigenous/Schooling/Programs/ABSTUDY/2010/Allowancesandbenefits/Pages/RemoteAreaAllowance.aspx" TargetMode="External"/><Relationship Id="rId1730" Type="http://schemas.openxmlformats.org/officeDocument/2006/relationships/hyperlink" Target="http://web.archive.org/web/20110321230816/http:/www.deewr.gov.au/Indigenous/Schooling/Programs/ABSTUDY/2010/AdministrationofABSTUDY/Pages/OverpaymentAndRecoveryOfAllowances.aspx" TargetMode="External"/><Relationship Id="rId2146" Type="http://schemas.openxmlformats.org/officeDocument/2006/relationships/hyperlink" Target="http://web.archive.org/web/20110321231102/http:/www.dest.gov.au/sectors/indigenous_education/publications_resources/abstudy/glossary/glossary.htm" TargetMode="External"/><Relationship Id="rId22" Type="http://schemas.openxmlformats.org/officeDocument/2006/relationships/hyperlink" Target="http://web.archive.org/web/20110321225057/http:/www.deewr.gov.au/Indigenous/Schooling/Programs/ABSTUDY/Glossary/Pages/glossary.aspx" TargetMode="External"/><Relationship Id="rId118" Type="http://schemas.openxmlformats.org/officeDocument/2006/relationships/hyperlink" Target="http://web.archive.org/web/20110321225206/http:/www.deewr.gov.au/Indigenous/Schooling/Programs/ABSTUDY/2010/Allowancesandbenefits/Pages/RemoteAreaAllowance.aspx" TargetMode="External"/><Relationship Id="rId325" Type="http://schemas.openxmlformats.org/officeDocument/2006/relationships/hyperlink" Target="http://web.archive.org/web/20110321225504/http:/www.deewr.gov.au/Indigenous/Schooling/Programs/ABSTUDY/Glossary/Pages/glossary.aspx" TargetMode="External"/><Relationship Id="rId532" Type="http://schemas.openxmlformats.org/officeDocument/2006/relationships/hyperlink" Target="http://web.archive.org/web/20110321225810/http:/www.deewr.gov.au/Indigenous/Schooling/Programs/ABSTUDY/2010/Studentstatus/Pages/ContinuityOfStudy.aspx" TargetMode="External"/><Relationship Id="rId977" Type="http://schemas.openxmlformats.org/officeDocument/2006/relationships/hyperlink" Target="http://web.archive.org/web/20110321230338/http:/www.deewr.gov.au/Indigenous/Schooling/Programs/ABSTUDY/2010/PrimaryeligibilitycriteriaforABSTUDY/Pages/GovernmentFinancialAssistance.aspx" TargetMode="External"/><Relationship Id="rId1162" Type="http://schemas.openxmlformats.org/officeDocument/2006/relationships/hyperlink" Target="http://web.archive.org/web/20110321230505/http:/www.deewr.gov.au/Indigenous/Schooling/Programs/ABSTUDY/2010/Meanstests/Pages/AmountsNotIncludedInFamily.aspx" TargetMode="External"/><Relationship Id="rId1828" Type="http://schemas.openxmlformats.org/officeDocument/2006/relationships/hyperlink" Target="http://web.archive.org/web/20110321230853/http:/www.deewr.gov.au/Indigenous/Schooling/Programs/ABSTUDY/Glossary/Pages/glossary.aspx" TargetMode="External"/><Relationship Id="rId2006" Type="http://schemas.openxmlformats.org/officeDocument/2006/relationships/hyperlink" Target="http://web.archive.org/web/20110321230947/http:/www.deewr.gov.au/Indigenous/Schooling/Programs/ABSTUDY/2010/Allowancesandbenefits/Pages/FaresAllowanceEntitlement.aspx" TargetMode="External"/><Relationship Id="rId2213" Type="http://schemas.openxmlformats.org/officeDocument/2006/relationships/hyperlink" Target="http://web.archive.org/web/20110321231102/http:/www.deewr.gov.au/Indigenous/Schooling/Programs/ABSTUDY/Glossary/Pages/glossary.aspx" TargetMode="External"/><Relationship Id="rId171" Type="http://schemas.openxmlformats.org/officeDocument/2006/relationships/hyperlink" Target="http://web.archive.org/web/20110321225245/http:/www.deewr.gov.au/Indigenous/Schooling/Programs/ABSTUDY/2010/ApplyingforABSTUDY/Pages/EvidenceAndSupportingDocumentation.aspx" TargetMode="External"/><Relationship Id="rId837" Type="http://schemas.openxmlformats.org/officeDocument/2006/relationships/hyperlink" Target="http://web.archive.org/web/20110321230154/http:/www.deewr.gov.au/Indigenous/Schooling/Programs/ABSTUDY/2010/Studyrequirement/Pages/OverseasStudy.aspx" TargetMode="External"/><Relationship Id="rId1022" Type="http://schemas.openxmlformats.org/officeDocument/2006/relationships/hyperlink" Target="http://web.archive.org/web/20110321230349/http:/www.deewr.gov.au/Indigenous/Schooling/Programs/ABSTUDY/2010/Allowancesandbenefits/Pages/PharmaceuticalAllowance.aspx" TargetMode="External"/><Relationship Id="rId1467" Type="http://schemas.openxmlformats.org/officeDocument/2006/relationships/hyperlink" Target="http://web.archive.org/web/20110321230706/http:/www.deewr.gov.au/Indigenous/Schooling/Programs/ABSTUDY/Glossary/Pages/glossary.aspx" TargetMode="External"/><Relationship Id="rId1674" Type="http://schemas.openxmlformats.org/officeDocument/2006/relationships/hyperlink" Target="http://web.archive.org/web/20110321230805/http:/www.deewr.gov.au/Indigenous/Schooling/Programs/ABSTUDY/2010/Allowancesandbenefits/Pages/SchoolTermAllowance.aspx" TargetMode="External"/><Relationship Id="rId1881" Type="http://schemas.openxmlformats.org/officeDocument/2006/relationships/hyperlink" Target="http://web.archive.org/web/20110321230902/http:/www.deewr.gov.au/Indigenous/Schooling/Programs/ABSTUDY/2010/Allowancesandbenefits/Pages/ApprovedTravel.aspx" TargetMode="External"/><Relationship Id="rId269" Type="http://schemas.openxmlformats.org/officeDocument/2006/relationships/hyperlink" Target="http://web.archive.org/web/20110321225408/http:/www.deewr.gov.au/Indigenous/Schooling/Programs/ABSTUDY/2010/PrimaryeligibilitycriteriaforABSTUDY/Pages/GovernmentFinancialAssistance.aspx" TargetMode="External"/><Relationship Id="rId476" Type="http://schemas.openxmlformats.org/officeDocument/2006/relationships/hyperlink" Target="http://web.archive.org/web/20110321225656/http:/www.deewr.gov.au/Indigenous/Schooling/Programs/ABSTUDY/2010/Studentstatus/Pages/AwayFromHomeEntitlementsEligibility.aspx" TargetMode="External"/><Relationship Id="rId683" Type="http://schemas.openxmlformats.org/officeDocument/2006/relationships/hyperlink" Target="http://web.archive.org/web/20110321230016/http:/www.deewr.gov.au/Indigenous/Schooling/Programs/ABSTUDY/2010/SpecificeligibilitycriteriaforABSTUDY/Pages/TertiaryAward.aspx" TargetMode="External"/><Relationship Id="rId890" Type="http://schemas.openxmlformats.org/officeDocument/2006/relationships/hyperlink" Target="http://web.archive.org/web/20110321230205/http:/www.deewr.gov.au/Indigenous/Schooling/Programs/ABSTUDY/2010/Meanstests/Pages/PersonalAndStudentIncomeBank.aspx" TargetMode="External"/><Relationship Id="rId904" Type="http://schemas.openxmlformats.org/officeDocument/2006/relationships/hyperlink" Target="http://web.archive.org/web/20110321230229/http:/www.deewr.gov.au/Indigenous/Schooling/Programs/ABSTUDY/2010/Studentstatus/Pages/OverviewOfIndependentStatus.aspx" TargetMode="External"/><Relationship Id="rId1327" Type="http://schemas.openxmlformats.org/officeDocument/2006/relationships/hyperlink" Target="http://web.archive.org/web/20110321230619/http:/www.deewr.gov.au/Indigenous/Schooling/Programs/ABSTUDY/2010/Allowancesandbenefits/Pages/LivingAllowanceEntitlementPeriods.aspx" TargetMode="External"/><Relationship Id="rId1534" Type="http://schemas.openxmlformats.org/officeDocument/2006/relationships/hyperlink" Target="http://web.archive.org/web/20110321230718/http:/www.deewr.gov.au/Indigenous/Schooling/Programs/ABSTUDY/Glossary/Pages/glossary.aspx" TargetMode="External"/><Relationship Id="rId1741" Type="http://schemas.openxmlformats.org/officeDocument/2006/relationships/hyperlink" Target="http://web.archive.org/web/20110321230816/http:/www.deewr.gov.au/Indigenous/Schooling/Programs/ABSTUDY/2010/Allowancesandbenefits/Pages/PharmaceuticalAllowance.aspx" TargetMode="External"/><Relationship Id="rId1979" Type="http://schemas.openxmlformats.org/officeDocument/2006/relationships/hyperlink" Target="http://web.archive.org/web/20110321230934/http:/www.deewr.gov.au/Indigenous/Schooling/Programs/ABSTUDY/2010/Allowancesandbenefits/Pages/AwayFromBaseAssistance.aspx" TargetMode="External"/><Relationship Id="rId2157" Type="http://schemas.openxmlformats.org/officeDocument/2006/relationships/hyperlink" Target="http://web.archive.org/web/20110321231102/http:/www.deewr.gov.au/Indigenous/Schooling/Programs/ABSTUDY/2010/SpecificeligibilitycriteriaforABSTUDY/Pages/MastersAndDoctorateAward.aspx" TargetMode="External"/><Relationship Id="rId33" Type="http://schemas.openxmlformats.org/officeDocument/2006/relationships/hyperlink" Target="http://web.archive.org/web/20110321225122/http:/www.deewr.gov.au/Indigenous/Schooling/Programs/ABSTUDY/Glossary/Pages/glossary.aspx" TargetMode="External"/><Relationship Id="rId129" Type="http://schemas.openxmlformats.org/officeDocument/2006/relationships/hyperlink" Target="http://web.archive.org/web/20110321225206/http:/www.deewr.gov.au/Indigenous/Schooling/Programs/ABSTUDY/2010/Allowancesandbenefits/Pages/MastersAndDoctorateAllowances.aspx" TargetMode="External"/><Relationship Id="rId336" Type="http://schemas.openxmlformats.org/officeDocument/2006/relationships/hyperlink" Target="http://web.archive.org/web/20110321225513/http:/www.deewr.gov.au/Indigenous/Schooling/Programs/ABSTUDY/2010/Allowancesandbenefits/Pages/AwayFromBaseAssistance.aspx" TargetMode="External"/><Relationship Id="rId543" Type="http://schemas.openxmlformats.org/officeDocument/2006/relationships/hyperlink" Target="http://web.archive.org/web/20110321225838/http:/www.deewr.gov.au/Indigenous/Schooling/Programs/ABSTUDY/2010/Studentstatus/Pages/OverviewOfIndependentStatus.aspx" TargetMode="External"/><Relationship Id="rId988" Type="http://schemas.openxmlformats.org/officeDocument/2006/relationships/hyperlink" Target="http://web.archive.org/web/20110321230338/http:/www.deewr.gov.au/Indigenous/Schooling/Programs/ABSTUDY/Glossary/Pages/glossary.aspx" TargetMode="External"/><Relationship Id="rId1173" Type="http://schemas.openxmlformats.org/officeDocument/2006/relationships/hyperlink" Target="http://web.archive.org/web/20110321230514/http:/www.deewr.gov.au/Indigenous/Schooling/Programs/Pages/abstudy.aspx" TargetMode="External"/><Relationship Id="rId1380" Type="http://schemas.openxmlformats.org/officeDocument/2006/relationships/hyperlink" Target="http://web.archive.org/web/20110321230648/http:/www.deewr.gov.au/Indigenous/Schooling/Programs/ABSTUDY/2010/SpecificeligibilitycriteriaforABSTUDY/Pages/SchoolingBAward.aspx" TargetMode="External"/><Relationship Id="rId1601" Type="http://schemas.openxmlformats.org/officeDocument/2006/relationships/hyperlink" Target="http://web.archive.org/web/20110321230736/http:/www.deewr.gov.au/Indigenous/Schooling/Programs/ABSTUDY/2010/Allowancesandbenefits/Pages/PensionerEducationSupplement.aspx" TargetMode="External"/><Relationship Id="rId1839" Type="http://schemas.openxmlformats.org/officeDocument/2006/relationships/hyperlink" Target="http://web.archive.org/web/20110321230853/http:/www.deewr.gov.au/Indigenous/Schooling/Programs/ABSTUDY/2010/Allowancesandbenefits/Pages/ApprovedTravel.aspx" TargetMode="External"/><Relationship Id="rId2017" Type="http://schemas.openxmlformats.org/officeDocument/2006/relationships/hyperlink" Target="http://web.archive.org/web/20110321230957/http:/www.deewr.gov.au/Indigenous/Schooling/Programs/ABSTUDY/2010/Allowancesandbenefits/Pages/ApprovalOfAwayFromBaseActivities.aspx" TargetMode="External"/><Relationship Id="rId2224" Type="http://schemas.openxmlformats.org/officeDocument/2006/relationships/hyperlink" Target="http://web.archive.org/web/20110321231102/http:/www.deewr.gov.au/Indigenous/Schooling/Programs/ABSTUDY/Glossary/Pages/glossary.aspx" TargetMode="External"/><Relationship Id="rId182" Type="http://schemas.openxmlformats.org/officeDocument/2006/relationships/hyperlink" Target="http://web.archive.org/web/20110321225329/http:/www.deewr.gov.au/Indigenous/Schooling/Programs/ABSTUDY/Glossary/Pages/glossary.aspx" TargetMode="External"/><Relationship Id="rId403" Type="http://schemas.openxmlformats.org/officeDocument/2006/relationships/hyperlink" Target="http://web.archive.org/web/20110321225639/http:/www.deewr.gov.au/Indigenous/Schooling/Programs/ABSTUDY/Glossary/Pages/glossary.aspx" TargetMode="External"/><Relationship Id="rId750" Type="http://schemas.openxmlformats.org/officeDocument/2006/relationships/hyperlink" Target="http://web.archive.org/web/20110321230052/http:/www.deewr.gov.au/Indigenous/Schooling/Programs/ABSTUDY/2010/Allowancesandbenefits/Pages/OverviewOfRentAssistance.aspx" TargetMode="External"/><Relationship Id="rId848" Type="http://schemas.openxmlformats.org/officeDocument/2006/relationships/hyperlink" Target="http://web.archive.org/web/20110321230154/http:/www.deewr.gov.au/Indigenous/Schooling/Programs/ABSTUDY/2010/Allowancesandbenefits/Pages/OverviewOfLivingAllowance.aspx" TargetMode="External"/><Relationship Id="rId1033" Type="http://schemas.openxmlformats.org/officeDocument/2006/relationships/hyperlink" Target="http://web.archive.org/web/20110321230349/http:/www.deewr.gov.au/Indigenous/Schooling/Programs/ABSTUDY/Glossary/Pages/glossary.aspx" TargetMode="External"/><Relationship Id="rId1478" Type="http://schemas.openxmlformats.org/officeDocument/2006/relationships/hyperlink" Target="http://web.archive.org/web/20110321230706/http:/www.deewr.gov.au/Indigenous/Schooling/Programs/ABSTUDY/2010/Allowancesandbenefits/Pages/EntitlementToRentAssistance.aspx" TargetMode="External"/><Relationship Id="rId1685" Type="http://schemas.openxmlformats.org/officeDocument/2006/relationships/hyperlink" Target="http://web.archive.org/web/20110321230816/http:/www.deewr.gov.au/Indigenous/Schooling/Programs/ABSTUDY/2010/Allowancesandbenefits/Pages/OverviewOfLivingAllowance.aspx" TargetMode="External"/><Relationship Id="rId1892" Type="http://schemas.openxmlformats.org/officeDocument/2006/relationships/hyperlink" Target="http://web.archive.org/web/20110321230902/http:/www.deewr.gov.au/Indigenous/Schooling/Programs/ABSTUDY/Glossary/Pages/glossary.aspx" TargetMode="External"/><Relationship Id="rId1906" Type="http://schemas.openxmlformats.org/officeDocument/2006/relationships/hyperlink" Target="http://web.archive.org/web/20110321230913/http:/www.deewr.gov.au/Indigenous/Schooling/Programs/ABSTUDY/2010/Allowancesandbenefits/Pages/QualificationForFaresAllowance.aspx" TargetMode="External"/><Relationship Id="rId487" Type="http://schemas.openxmlformats.org/officeDocument/2006/relationships/hyperlink" Target="http://web.archive.org/web/20110321225704/http:/www.deewr.gov.au/Indigenous/Schooling/Programs/ABSTUDY/2010/Studentstatus/Pages/SpecialCourses.aspx" TargetMode="External"/><Relationship Id="rId610" Type="http://schemas.openxmlformats.org/officeDocument/2006/relationships/hyperlink" Target="http://web.archive.org/web/20110321225914/http:/www.deewr.gov.au/Indigenous/Schooling/Programs/ABSTUDY/2010/Studentstatus/Pages/SeriousRisk.aspx" TargetMode="External"/><Relationship Id="rId694" Type="http://schemas.openxmlformats.org/officeDocument/2006/relationships/hyperlink" Target="http://web.archive.org/web/20110321230016/http:/www.deewr.gov.au/Indigenous/Schooling/Programs/ABSTUDY/2010/ApplyingforABSTUDY/Pages/ApplyingForAbstudy.aspx" TargetMode="External"/><Relationship Id="rId708" Type="http://schemas.openxmlformats.org/officeDocument/2006/relationships/hyperlink" Target="http://web.archive.org/web/20110321230035/http:/www.deewr.gov.au/Indigenous/Schooling/Programs/ABSTUDY/2010/Studyrequirement/Pages/StudyLoadRequirements.aspx" TargetMode="External"/><Relationship Id="rId915" Type="http://schemas.openxmlformats.org/officeDocument/2006/relationships/hyperlink" Target="http://web.archive.org/web/20110321230229/http:/www.deewr.gov.au/Indigenous/Schooling/Programs/ABSTUDY/2010/Allowancesandbenefits/Pages/AdvancePayment.aspx" TargetMode="External"/><Relationship Id="rId1240" Type="http://schemas.openxmlformats.org/officeDocument/2006/relationships/hyperlink" Target="http://web.archive.org/web/20110321230535/http:/www.deewr.gov.au/Indigenous/Schooling/Programs/ABSTUDY/2010/Allowancesandbenefits/Pages/OverviewOfLivingAllowance.aspx" TargetMode="External"/><Relationship Id="rId1338" Type="http://schemas.openxmlformats.org/officeDocument/2006/relationships/hyperlink" Target="http://web.archive.org/web/20110321230619/http:/www.deewr.gov.au/Indigenous/Schooling/Programs/ABSTUDY/2010/Allowancesandbenefits/Pages/LivingAllowanceEntitlementPeriods.aspx" TargetMode="External"/><Relationship Id="rId1545" Type="http://schemas.openxmlformats.org/officeDocument/2006/relationships/hyperlink" Target="http://web.archive.org/web/20110321230718/http:/www.deewr.gov.au/Indigenous/Schooling/Programs/ABSTUDY/2010/AdministrationofABSTUDY/Pages/OverpaymentAndRecoveryOfAllowances.aspx" TargetMode="External"/><Relationship Id="rId2070" Type="http://schemas.openxmlformats.org/officeDocument/2006/relationships/hyperlink" Target="http://web.archive.org/web/20110321231021/http:/www.deewr.gov.au/Indigenous/Schooling/Programs/ABSTUDY/2010/Allowancesandbenefits/Pages/AwayFromBaseAssistance.aspx" TargetMode="External"/><Relationship Id="rId2168" Type="http://schemas.openxmlformats.org/officeDocument/2006/relationships/hyperlink" Target="http://web.archive.org/web/20110321231102/http:/www.deewr.gov.au/Indigenous/Schooling/Programs/ABSTUDY/Glossary/Pages/glossary.aspx" TargetMode="External"/><Relationship Id="rId347" Type="http://schemas.openxmlformats.org/officeDocument/2006/relationships/hyperlink" Target="http://web.archive.org/web/20110321225530/http:/www.deewr.gov.au/Indigenous/Schooling/Programs/ABSTUDY/2010/Allowancesandbenefits/Pages/IncidentalsAllowance.aspx" TargetMode="External"/><Relationship Id="rId999" Type="http://schemas.openxmlformats.org/officeDocument/2006/relationships/hyperlink" Target="http://web.archive.org/web/20110321230349/http:/www.deewr.gov.au/Indigenous/Schooling/Programs/ABSTUDY/2010/Meanstests/Pages/PartnerIncomeTestAndLimits.aspx" TargetMode="External"/><Relationship Id="rId1100" Type="http://schemas.openxmlformats.org/officeDocument/2006/relationships/hyperlink" Target="http://web.archive.org/web/20110321230426/http:/www.dest.gov.au/sectors/indigenous_education/publications_resources/abstudy/glossary/glossary.htm" TargetMode="External"/><Relationship Id="rId1184" Type="http://schemas.openxmlformats.org/officeDocument/2006/relationships/hyperlink" Target="http://web.archive.org/web/20110321230514/http:/www.deewr.gov.au/Indigenous/Schooling/Programs/ABSTUDY/2010/Studentstatus/Pages/IntroductionToDependentStatus.aspx" TargetMode="External"/><Relationship Id="rId1405" Type="http://schemas.openxmlformats.org/officeDocument/2006/relationships/hyperlink" Target="http://web.archive.org/web/20110321230648/http:/www.deewr.gov.au/Indigenous/Schooling/Programs/ABSTUDY/2010/Allowancesandbenefits/Pages/OverviewOfRentAssistance.aspx" TargetMode="External"/><Relationship Id="rId1752" Type="http://schemas.openxmlformats.org/officeDocument/2006/relationships/hyperlink" Target="http://web.archive.org/web/20110321230834/http:/www.deewr.gov.au/Indigenous/Schooling/Programs/ABSTUDY/2010/Allowancesandbenefits/Pages/Under16BoardingSupplement.aspx" TargetMode="External"/><Relationship Id="rId2028" Type="http://schemas.openxmlformats.org/officeDocument/2006/relationships/hyperlink" Target="http://web.archive.org/web/20110321230957/http:/www.deewr.gov.au/Indigenous/Schooling/Programs/ABSTUDY/2010/Allowancesandbenefits/Pages/ApprovalOfAwayFromBaseActivities.aspx" TargetMode="External"/><Relationship Id="rId44" Type="http://schemas.openxmlformats.org/officeDocument/2006/relationships/hyperlink" Target="http://web.archive.org/web/20110321225133/http:/www.deewr.gov.au/Indigenous/Schooling/Programs/ABSTUDY/Glossary/Pages/glossary.aspx" TargetMode="External"/><Relationship Id="rId554" Type="http://schemas.openxmlformats.org/officeDocument/2006/relationships/hyperlink" Target="http://web.archive.org/web/20110321225838/http:/www.deewr.gov.au/Indigenous/Schooling/Programs/ABSTUDY/2010/Studentstatus/Pages/ReviewableIndependentStatus.aspx" TargetMode="External"/><Relationship Id="rId761" Type="http://schemas.openxmlformats.org/officeDocument/2006/relationships/hyperlink" Target="http://web.archive.org/web/20110321230052/http:/www.deewr.gov.au/Indigenous/Schooling/Programs/ABSTUDY/2010/Studyrequirement/Pages/AttendanceRequirementsSecondaryStudents.aspx" TargetMode="External"/><Relationship Id="rId859" Type="http://schemas.openxmlformats.org/officeDocument/2006/relationships/hyperlink" Target="http://web.archive.org/web/20110321230205/http:/www.deewr.gov.au/Indigenous/Schooling/Programs/ABSTUDY/2010/Allowancesandbenefits/Pages/IncidentalsAllowance.aspx" TargetMode="External"/><Relationship Id="rId1391" Type="http://schemas.openxmlformats.org/officeDocument/2006/relationships/hyperlink" Target="http://web.archive.org/web/20110321230648/http:/www.deewr.gov.au/Indigenous/Schooling/Programs/ABSTUDY/2010/SpecificeligibilitycriteriaforABSTUDY/Pages/TestingAndAssessmentAward.aspx" TargetMode="External"/><Relationship Id="rId1489" Type="http://schemas.openxmlformats.org/officeDocument/2006/relationships/hyperlink" Target="http://web.archive.org/web/20110321230706/http:/www.deewr.gov.au/Indigenous/Schooling/Programs/ABSTUDY/Glossary/Pages/glossary.aspx" TargetMode="External"/><Relationship Id="rId1612" Type="http://schemas.openxmlformats.org/officeDocument/2006/relationships/hyperlink" Target="http://web.archive.org/web/20110321230736/http:/www.deewr.gov.au/Indigenous/Schooling/Programs/ABSTUDY/2010/Allowancesandbenefits/Pages/LivingAllowanceEntitlementPeriods.aspx" TargetMode="External"/><Relationship Id="rId1696" Type="http://schemas.openxmlformats.org/officeDocument/2006/relationships/hyperlink" Target="http://web.archive.org/web/20110321230816/http:/www.deewr.gov.au/Indigenous/Schooling/Programs/ABSTUDY/2010/Studentstatus/Pages/LimitedLocalSchoolFacilitiesProgramme.aspx" TargetMode="External"/><Relationship Id="rId1917" Type="http://schemas.openxmlformats.org/officeDocument/2006/relationships/hyperlink" Target="http://web.archive.org/web/20110321230913/http:/www.deewr.gov.au/Indigenous/Schooling/Programs/ABSTUDY/2010/Allowancesandbenefits/Pages/FaresAllowanceEntitlement.aspx" TargetMode="External"/><Relationship Id="rId2235" Type="http://schemas.openxmlformats.org/officeDocument/2006/relationships/hyperlink" Target="http://web.archive.org/web/20110321231112/http:/www.deewr.gov.au/Indigenous/Schooling/Programs/ABSTUDY/2010/SpecificeligibilitycriteriaforABSTUDY/Pages/TertiaryAward.aspx" TargetMode="External"/><Relationship Id="rId193" Type="http://schemas.openxmlformats.org/officeDocument/2006/relationships/hyperlink" Target="http://web.archive.org/web/20110321225329/http:/www.deewr.gov.au/Indigenous/Schooling/Programs/ABSTUDY/2010/Studyrequirement/Pages/OverseasStudy.aspx" TargetMode="External"/><Relationship Id="rId207" Type="http://schemas.openxmlformats.org/officeDocument/2006/relationships/hyperlink" Target="http://web.archive.org/web/20110321225359/http:/www.deewr.gov.au/Indigenous/Schooling/Programs/ABSTUDY/Glossary/Pages/glossary.aspx" TargetMode="External"/><Relationship Id="rId414" Type="http://schemas.openxmlformats.org/officeDocument/2006/relationships/hyperlink" Target="http://web.archive.org/web/20110321225639/http:/www.deewr.gov.au/Indigenous/Schooling/Programs/ABSTUDY/2010/Studentstatus/Pages/AwayFromHomeEntitlementsEligibility.aspx" TargetMode="External"/><Relationship Id="rId498" Type="http://schemas.openxmlformats.org/officeDocument/2006/relationships/hyperlink" Target="http://web.archive.org/web/20110321225715/http:/www.deewr.gov.au/Indigenous/Schooling/Programs/ABSTUDY/2010/Studentstatus/Pages/Disability.aspx" TargetMode="External"/><Relationship Id="rId621" Type="http://schemas.openxmlformats.org/officeDocument/2006/relationships/hyperlink" Target="http://web.archive.org/web/20110321225914/http:/www.deewr.gov.au/Indigenous/Schooling/Programs/ABSTUDY/2010/Studentstatus/Pages/UnreasonableToLiveAtHome.aspx" TargetMode="External"/><Relationship Id="rId1044" Type="http://schemas.openxmlformats.org/officeDocument/2006/relationships/hyperlink" Target="http://web.archive.org/web/20110321230349/http:/www.deewr.gov.au/Indigenous/Schooling/Programs/ABSTUDY/Glossary/Pages/glossary.aspx" TargetMode="External"/><Relationship Id="rId1251" Type="http://schemas.openxmlformats.org/officeDocument/2006/relationships/hyperlink" Target="http://web.archive.org/web/20110321230535/http:/www.deewr.gov.au/Indigenous/Schooling/Programs/ABSTUDY/2010/Allowancesandbenefits/Pages/OverviewOfLivingAllowance.aspx" TargetMode="External"/><Relationship Id="rId1349" Type="http://schemas.openxmlformats.org/officeDocument/2006/relationships/hyperlink" Target="http://web.archive.org/web/20110321230629/http:/www.deewr.gov.au/Indigenous/Schooling/Programs/ABSTUDY/Glossary/Pages/glossary.aspx" TargetMode="External"/><Relationship Id="rId2081" Type="http://schemas.openxmlformats.org/officeDocument/2006/relationships/hyperlink" Target="http://web.archive.org/web/20110321231021/http:/www.deewr.gov.au/Indigenous/Schooling/Programs/ABSTUDY/2010/Allowancesandbenefits/Pages/ApprovalOfAwayFromBaseAllowances.aspx" TargetMode="External"/><Relationship Id="rId2179" Type="http://schemas.openxmlformats.org/officeDocument/2006/relationships/hyperlink" Target="http://web.archive.org/web/20110321231102/http:/www.deewr.gov.au/Indigenous/Schooling/Programs/ABSTUDY/2010/Meanstests/Pages/PersonalAndStudentIncomeBank.aspx" TargetMode="External"/><Relationship Id="rId260" Type="http://schemas.openxmlformats.org/officeDocument/2006/relationships/hyperlink" Target="http://web.archive.org/web/20110321225408/http:/www.deewr.gov.au/Indigenous/Schooling/Programs/ABSTUDY/2010/PrimaryeligibilitycriteriaforABSTUDY/Pages/ApprovedCoursesOfStudy.aspx" TargetMode="External"/><Relationship Id="rId719" Type="http://schemas.openxmlformats.org/officeDocument/2006/relationships/hyperlink" Target="http://web.archive.org/web/20110321230035/http:/www.deewr.gov.au/Indigenous/Schooling/Programs/ABSTUDY/2010/Studyrequirement/Pages/StudyLoadRequirements.aspx" TargetMode="External"/><Relationship Id="rId926" Type="http://schemas.openxmlformats.org/officeDocument/2006/relationships/hyperlink" Target="http://web.archive.org/web/20110321230229/http:/www.deewr.gov.au/Indigenous/Schooling/Programs/ABSTUDY/2010/Allowancesandbenefits/Pages/SchoolFeesAllowance.aspx" TargetMode="External"/><Relationship Id="rId1111" Type="http://schemas.openxmlformats.org/officeDocument/2006/relationships/hyperlink" Target="http://web.archive.org/web/20110321230437/http:/www.deewr.gov.au/Indigenous/Schooling/Programs/ABSTUDY/Glossary/Pages/glossary.aspx" TargetMode="External"/><Relationship Id="rId1556" Type="http://schemas.openxmlformats.org/officeDocument/2006/relationships/hyperlink" Target="http://web.archive.org/web/20110321230727/http:/www.deewr.gov.au/Indigenous/Schooling/Programs/ABSTUDY/Glossary/Pages/glossary.aspx" TargetMode="External"/><Relationship Id="rId1763" Type="http://schemas.openxmlformats.org/officeDocument/2006/relationships/hyperlink" Target="http://web.archive.org/web/20110321230834/http:/www.centrelink.gov.au/internet/internet.nsf/publications/co029.htm" TargetMode="External"/><Relationship Id="rId1970" Type="http://schemas.openxmlformats.org/officeDocument/2006/relationships/hyperlink" Target="http://web.archive.org/web/20110321230934/http:/www.deewr.gov.au/Indigenous/Schooling/Programs/ABSTUDY/Glossary/Pages/glossary.aspx" TargetMode="External"/><Relationship Id="rId55" Type="http://schemas.openxmlformats.org/officeDocument/2006/relationships/hyperlink" Target="http://web.archive.org/web/20110321225133/http:/www.deewr.gov.au/Indigenous/Schooling/Programs/ABSTUDY/2010/Allowancesandbenefits/Pages/PensionerEducationSupplement.aspx" TargetMode="External"/><Relationship Id="rId120" Type="http://schemas.openxmlformats.org/officeDocument/2006/relationships/hyperlink" Target="http://web.archive.org/web/20110321225206/http:/www.deewr.gov.au/Indigenous/Schooling/Programs/ABSTUDY/2010/Allowancesandbenefits/Pages/IncidentalsAllowance.aspx" TargetMode="External"/><Relationship Id="rId358" Type="http://schemas.openxmlformats.org/officeDocument/2006/relationships/hyperlink" Target="http://web.archive.org/web/20110321225542/http:/www.deewr.gov.au/Indigenous/Schooling/Programs/ABSTUDY/2010/SpecificeligibilitycriteriaforABSTUDY/Pages/LawfulCustodyAward.aspx" TargetMode="External"/><Relationship Id="rId565" Type="http://schemas.openxmlformats.org/officeDocument/2006/relationships/hyperlink" Target="http://web.archive.org/web/20110321225848/http:/www.deewr.gov.au/Indigenous/Schooling/Programs/ABSTUDY/Glossary/Pages/glossary.aspx" TargetMode="External"/><Relationship Id="rId772" Type="http://schemas.openxmlformats.org/officeDocument/2006/relationships/hyperlink" Target="http://web.archive.org/web/20110321230102/http:/www.deewr.gov.au/Indigenous/Schooling/Programs/ABSTUDY/Glossary/Pages/glossary.aspx" TargetMode="External"/><Relationship Id="rId1195" Type="http://schemas.openxmlformats.org/officeDocument/2006/relationships/hyperlink" Target="http://web.archive.org/web/20110321230524/http:/www.deewr.gov.au/Indigenous/Schooling/Programs/ABSTUDY/2010/Meanstests/Pages/CurrentFamilyActualMeansTest.aspx" TargetMode="External"/><Relationship Id="rId1209" Type="http://schemas.openxmlformats.org/officeDocument/2006/relationships/hyperlink" Target="http://web.archive.org/web/20110321230535/http:/www.deewr.gov.au/Indigenous/Schooling/Programs/ABSTUDY/2010/PrimaryeligibilitycriteriaforABSTUDY/Pages/GovernmentFinancialAssistance.aspx" TargetMode="External"/><Relationship Id="rId1416" Type="http://schemas.openxmlformats.org/officeDocument/2006/relationships/hyperlink" Target="http://web.archive.org/web/20110321230648/http:/www.deewr.gov.au/Indigenous/Schooling/Programs/ABSTUDY/2010/Allowancesandbenefits/Pages/OverviewOfRentAssistance.aspx" TargetMode="External"/><Relationship Id="rId1623" Type="http://schemas.openxmlformats.org/officeDocument/2006/relationships/hyperlink" Target="http://web.archive.org/web/20110321230748/http:/www.deewr.gov.au/Indigenous/Schooling/Programs/ABSTUDY/Glossary/Pages/glossary.aspx" TargetMode="External"/><Relationship Id="rId1830" Type="http://schemas.openxmlformats.org/officeDocument/2006/relationships/hyperlink" Target="http://web.archive.org/web/20110321230853/http:/www.deewr.gov.au/Indigenous/Schooling/Programs/ABSTUDY/2010/Allowancesandbenefits/Pages/QualificationForFaresAllowance.aspx" TargetMode="External"/><Relationship Id="rId2039" Type="http://schemas.openxmlformats.org/officeDocument/2006/relationships/hyperlink" Target="http://web.archive.org/web/20110321231009/http:/www.deewr.gov.au/Indigenous/Schooling/Programs/ABSTUDY/2010/Allowancesandbenefits/Pages/ApprovalOfAwayFromBaseAllowances.aspx" TargetMode="External"/><Relationship Id="rId2246" Type="http://schemas.openxmlformats.org/officeDocument/2006/relationships/hyperlink" Target="http://web.archive.org/web/20110321231112/http:/www.deewr.gov.au/Indigenous/Schooling/Programs/ABSTUDY/Glossary/Pages/glossary.aspx" TargetMode="External"/><Relationship Id="rId218" Type="http://schemas.openxmlformats.org/officeDocument/2006/relationships/hyperlink" Target="http://web.archive.org/web/20110321225359/http:/www.deewr.gov.au/Indigenous/Schooling/Programs/ABSTUDY/2010/SpecificeligibilitycriteriaforABSTUDY/Pages/SchoolingBAward.aspx" TargetMode="External"/><Relationship Id="rId425" Type="http://schemas.openxmlformats.org/officeDocument/2006/relationships/hyperlink" Target="http://web.archive.org/web/20110321225639/http:/www.deewr.gov.au/Indigenous/Schooling/Programs/ABSTUDY/2010/Allowancesandbenefits/Pages/LivingAllowanceEntitlementPeriods.aspx" TargetMode="External"/><Relationship Id="rId632" Type="http://schemas.openxmlformats.org/officeDocument/2006/relationships/hyperlink" Target="http://web.archive.org/web/20110321225955/http:/www.deewr.gov.au/Indigenous/Schooling/Programs/ABSTUDY/Glossary/Pages/glossary.aspx" TargetMode="External"/><Relationship Id="rId1055" Type="http://schemas.openxmlformats.org/officeDocument/2006/relationships/hyperlink" Target="http://web.archive.org/web/20110321230359/http:/www.deewr.gov.au/Indigenous/Schooling/Programs/ABSTUDY/Glossary/Pages/glossary.aspx" TargetMode="External"/><Relationship Id="rId1262" Type="http://schemas.openxmlformats.org/officeDocument/2006/relationships/hyperlink" Target="http://web.archive.org/web/20110321230610/http:/www.deewr.gov.au/Indigenous/Schooling/Programs/ABSTUDY/Glossary/Pages/glossary.aspx" TargetMode="External"/><Relationship Id="rId1928" Type="http://schemas.openxmlformats.org/officeDocument/2006/relationships/hyperlink" Target="http://web.archive.org/web/20110321230913/http:/www.deewr.gov.au/Indigenous/Schooling/Programs/ABSTUDY/2010/Allowancesandbenefits/Pages/FaresAllowanceEntitlement.aspx" TargetMode="External"/><Relationship Id="rId2092" Type="http://schemas.openxmlformats.org/officeDocument/2006/relationships/hyperlink" Target="http://web.archive.org/web/20110321231031/http:/www.deewr.gov.au/Indigenous/Schooling/Programs/ABSTUDY/2010/Allowancesandbenefits/Pages/MastersAndDoctorateAllowances.aspx" TargetMode="External"/><Relationship Id="rId2106" Type="http://schemas.openxmlformats.org/officeDocument/2006/relationships/hyperlink" Target="http://web.archive.org/web/20110321231031/http:/www.deewr.gov.au/Indigenous/Schooling/Programs/ABSTUDY/2010/Allowancesandbenefits/Pages/MastersAndDoctorateAllowances.aspx" TargetMode="External"/><Relationship Id="rId271" Type="http://schemas.openxmlformats.org/officeDocument/2006/relationships/hyperlink" Target="http://web.archive.org/web/20110321225408/http:/www.deewr.gov.au/Indigenous/Schooling/Programs/ABSTUDY/Glossary/Pages/glossary.aspx" TargetMode="External"/><Relationship Id="rId937" Type="http://schemas.openxmlformats.org/officeDocument/2006/relationships/hyperlink" Target="http://web.archive.org/web/20110321230240/http:/www.deewr.gov.au/Indigenous/Schooling/Programs/ABSTUDY/Glossary/Pages/glossary.aspx" TargetMode="External"/><Relationship Id="rId1122" Type="http://schemas.openxmlformats.org/officeDocument/2006/relationships/hyperlink" Target="http://web.archive.org/web/20110321230446/http:/www.deewr.gov.au/Indigenous/Schooling/Programs/ABSTUDY/Glossary/Pages/glossary.aspx" TargetMode="External"/><Relationship Id="rId1567" Type="http://schemas.openxmlformats.org/officeDocument/2006/relationships/hyperlink" Target="http://web.archive.org/web/20110321230727/http:/www.deewr.gov.au/Indigenous/Schooling/Programs/ABSTUDY/Glossary/Pages/glossary.aspx" TargetMode="External"/><Relationship Id="rId1774" Type="http://schemas.openxmlformats.org/officeDocument/2006/relationships/hyperlink" Target="http://web.archive.org/web/20110321230844/http:/www.deewr.gov.au/Indigenous/Schooling/Programs/ABSTUDY/2010/SpecificeligibilitycriteriaforABSTUDY/Pages/SchoolingBAward.aspx" TargetMode="External"/><Relationship Id="rId1981" Type="http://schemas.openxmlformats.org/officeDocument/2006/relationships/hyperlink" Target="http://web.archive.org/web/20110321230934/http:/www.deewr.gov.au/Indigenous/Schooling/Programs/ABSTUDY/2010/Allowancesandbenefits/Pages/AwayFromBaseAssistance.aspx" TargetMode="External"/><Relationship Id="rId66" Type="http://schemas.openxmlformats.org/officeDocument/2006/relationships/hyperlink" Target="http://web.archive.org/web/20110321225133/http:/www.deewr.gov.au/Indigenous/Schooling/Programs/ABSTUDY/2010/Allowancesandbenefits/Pages/startupscholarship.aspx" TargetMode="External"/><Relationship Id="rId131" Type="http://schemas.openxmlformats.org/officeDocument/2006/relationships/hyperlink" Target="http://web.archive.org/web/20110321225206/http:/www.deewr.gov.au/Indigenous/Schooling/Programs/ABSTUDY/2010/Allowancesandbenefits/Pages/MastersAndDoctorateAllowances.aspx" TargetMode="External"/><Relationship Id="rId369" Type="http://schemas.openxmlformats.org/officeDocument/2006/relationships/hyperlink" Target="http://web.archive.org/web/20110321225608/http:/www.deewr.gov.au/Indigenous/Schooling/Programs/ABSTUDY/2010/Studentstatus/Pages/IntroductionToDependentStatus.aspx" TargetMode="External"/><Relationship Id="rId576" Type="http://schemas.openxmlformats.org/officeDocument/2006/relationships/hyperlink" Target="http://web.archive.org/web/20110321225848/http:/www.deewr.gov.au/Indigenous/Schooling/Programs/ABSTUDY/Glossary/Pages/glossary.aspx" TargetMode="External"/><Relationship Id="rId783" Type="http://schemas.openxmlformats.org/officeDocument/2006/relationships/hyperlink" Target="http://web.archive.org/web/20110321230124/http:/www.deewr.gov.au/Indigenous/Schooling/Programs/ABSTUDY/2010/SpecificeligibilitycriteriaforABSTUDY/Pages/LawfulCustodyAward.aspx" TargetMode="External"/><Relationship Id="rId990" Type="http://schemas.openxmlformats.org/officeDocument/2006/relationships/hyperlink" Target="http://web.archive.org/web/20110321230338/http:/www.deewr.gov.au/Indigenous/Schooling/Programs/ABSTUDY/Glossary/Pages/glossary.aspx" TargetMode="External"/><Relationship Id="rId1427" Type="http://schemas.openxmlformats.org/officeDocument/2006/relationships/hyperlink" Target="http://web.archive.org/web/20110321230648/http:/www.deewr.gov.au/Indigenous/Schooling/Programs/ABSTUDY/2010/Studyrequirement/Pages/OverseasStudy.aspx" TargetMode="External"/><Relationship Id="rId1634" Type="http://schemas.openxmlformats.org/officeDocument/2006/relationships/hyperlink" Target="http://web.archive.org/web/20110321230748/http:/www.deewr.gov.au/Indigenous/Schooling/Programs/ABSTUDY/2010/AdministrationofABSTUDY/Pages/OverpaymentAndRecoveryOfAllowances.aspx" TargetMode="External"/><Relationship Id="rId1841" Type="http://schemas.openxmlformats.org/officeDocument/2006/relationships/hyperlink" Target="http://web.archive.org/web/20110321230853/http:/www.deewr.gov.au/Indigenous/Schooling/Programs/ABSTUDY/2010/Allowancesandbenefits/Pages/QualificationForFaresAllowance.aspx" TargetMode="External"/><Relationship Id="rId2257" Type="http://schemas.openxmlformats.org/officeDocument/2006/relationships/hyperlink" Target="http://web.archive.org/web/20110321231112/http:/www.deewr.gov.au/Indigenous/Schooling/Programs/ABSTUDY/2010/Allowancesandbenefits/Pages/CrisisPayment.aspx" TargetMode="External"/><Relationship Id="rId229" Type="http://schemas.openxmlformats.org/officeDocument/2006/relationships/hyperlink" Target="http://web.archive.org/web/20110321225359/http:/www.deewr.gov.au/Indigenous/Schooling/Programs/ABSTUDY/2010/PrimaryeligibilitycriteriaforABSTUDY/Pages/ApprovedCoursesOfStudy.aspx" TargetMode="External"/><Relationship Id="rId436" Type="http://schemas.openxmlformats.org/officeDocument/2006/relationships/hyperlink" Target="http://web.archive.org/web/20110321225639/http:/www.deewr.gov.au/Indigenous/Schooling/Programs/ABSTUDY/2010/Studentstatus/Pages/AwayFromHomeEntitlementsEligibility.aspx" TargetMode="External"/><Relationship Id="rId643" Type="http://schemas.openxmlformats.org/officeDocument/2006/relationships/hyperlink" Target="http://web.archive.org/web/20110321230003/http:/www.deewr.gov.au/Indigenous/Schooling/Programs/ABSTUDY/2010/Studentstatus/Pages/StudentsInStateCare.aspx" TargetMode="External"/><Relationship Id="rId1066" Type="http://schemas.openxmlformats.org/officeDocument/2006/relationships/hyperlink" Target="http://web.archive.org/web/20110321230407/http:/www.deewr.gov.au/Indigenous/Schooling/Programs/ABSTUDY/2010/Meanstests/Pages/PersonalAndStudentIncomeBank.aspx" TargetMode="External"/><Relationship Id="rId1273" Type="http://schemas.openxmlformats.org/officeDocument/2006/relationships/hyperlink" Target="http://web.archive.org/web/20110321230610/http:/www.deewr.gov.au/Indigenous/Schooling/Programs/ABSTUDY/Glossary/Pages/glossary.aspx" TargetMode="External"/><Relationship Id="rId1480" Type="http://schemas.openxmlformats.org/officeDocument/2006/relationships/hyperlink" Target="http://web.archive.org/web/20110321230706/http:/www.deewr.gov.au/Indigenous/Schooling/Programs/ABSTUDY/2010/Allowancesandbenefits/Pages/OverviewOfLivingAllowance.aspx" TargetMode="External"/><Relationship Id="rId1939" Type="http://schemas.openxmlformats.org/officeDocument/2006/relationships/hyperlink" Target="http://web.archive.org/web/20110321230913/http:/www.deewr.gov.au/Indigenous/Schooling/Programs/ABSTUDY/2010/Allowancesandbenefits/Pages/FaresAllowanceEntitlement.aspx" TargetMode="External"/><Relationship Id="rId2117" Type="http://schemas.openxmlformats.org/officeDocument/2006/relationships/hyperlink" Target="http://web.archive.org/web/20110321231040/http:/www.deewr.gov.au/Indigenous/Schooling/Programs/ABSTUDY/2010/SpecificeligibilitycriteriaforABSTUDY/Pages/LawfulCustodyAward.aspx" TargetMode="External"/><Relationship Id="rId850" Type="http://schemas.openxmlformats.org/officeDocument/2006/relationships/hyperlink" Target="http://web.archive.org/web/20110321230205/http:/www.deewr.gov.au/Indigenous/Schooling/Programs/ABSTUDY/2010/Allowancesandbenefits/Pages/OverviewOfLivingAllowance.aspx" TargetMode="External"/><Relationship Id="rId948" Type="http://schemas.openxmlformats.org/officeDocument/2006/relationships/hyperlink" Target="http://web.archive.org/web/20110321230240/http:/www.deewr.gov.au/Indigenous/Schooling/Programs/ABSTUDY/Meanstests/Pages/FamilyActualMeansTest.aspx" TargetMode="External"/><Relationship Id="rId1133" Type="http://schemas.openxmlformats.org/officeDocument/2006/relationships/hyperlink" Target="http://web.archive.org/web/20110321230446/http:/www.deewr.gov.au/Indigenous/Schooling/Programs/ABSTUDY/Glossary/Pages/glossary.aspx" TargetMode="External"/><Relationship Id="rId1578" Type="http://schemas.openxmlformats.org/officeDocument/2006/relationships/hyperlink" Target="http://web.archive.org/web/20110321230727/http:/www.deewr.gov.au/Indigenous/Schooling/Programs/ABSTUDY/2010/AdministrationofABSTUDY/Pages/taxation.aspx" TargetMode="External"/><Relationship Id="rId1701" Type="http://schemas.openxmlformats.org/officeDocument/2006/relationships/hyperlink" Target="http://web.archive.org/web/20110321230816/http:/www.deewr.gov.au/Indigenous/Schooling/Programs/ABSTUDY/2010/Studentstatus/Pages/AwayFromHomeEntitlementsEligibility.aspx" TargetMode="External"/><Relationship Id="rId1785" Type="http://schemas.openxmlformats.org/officeDocument/2006/relationships/hyperlink" Target="http://web.archive.org/web/20110321230844/http:/www.deewr.gov.au/Indigenous/Schooling/Programs/ABSTUDY/2010/SpecificeligibilitycriteriaforABSTUDY/Pages/SchoolingBAward.aspx" TargetMode="External"/><Relationship Id="rId1992" Type="http://schemas.openxmlformats.org/officeDocument/2006/relationships/hyperlink" Target="http://web.archive.org/web/20110321230947/http:/www.deewr.gov.au/Indigenous/Schooling/Programs/ABSTUDY/2010/Allowancesandbenefits/Pages/ApprovalOfAwayFromBaseAllowances.aspx" TargetMode="External"/><Relationship Id="rId77" Type="http://schemas.openxmlformats.org/officeDocument/2006/relationships/hyperlink" Target="http://web.archive.org/web/20110321225133/http:/www.deewr.gov.au/Indigenous/Schooling/Programs/ABSTUDY/2010/AdministrationofABSTUDY/Pages/OverpaymentAndRecoveryOfAllowances.aspx" TargetMode="External"/><Relationship Id="rId282" Type="http://schemas.openxmlformats.org/officeDocument/2006/relationships/hyperlink" Target="http://web.archive.org/web/20110321225416/http:/www.deewr.gov.au/Indigenous/Schooling/Programs/ABSTUDY/2010/ApplyingforABSTUDY/Pages/EvidenceAndSupportingDocumentation.aspx" TargetMode="External"/><Relationship Id="rId503" Type="http://schemas.openxmlformats.org/officeDocument/2006/relationships/hyperlink" Target="http://web.archive.org/web/20110321225715/http:/www.deewr.gov.au/Indigenous/Schooling/Programs/ABSTUDY/2010/Studentstatus/Pages/Disability.aspx" TargetMode="External"/><Relationship Id="rId587" Type="http://schemas.openxmlformats.org/officeDocument/2006/relationships/hyperlink" Target="http://web.archive.org/web/20110321225848/http:/www.deewr.gov.au/Indigenous/Schooling/Programs/ABSTUDY/Glossary/Pages/glossary.aspx" TargetMode="External"/><Relationship Id="rId710" Type="http://schemas.openxmlformats.org/officeDocument/2006/relationships/hyperlink" Target="http://web.archive.org/web/20110321230035/http:/www.deewr.gov.au/Indigenous/Schooling/Programs/ABSTUDY/Glossary/Pages/glossary.aspx" TargetMode="External"/><Relationship Id="rId808" Type="http://schemas.openxmlformats.org/officeDocument/2006/relationships/hyperlink" Target="http://web.archive.org/web/20110321230134/http:/www.deewr.gov.au/Indigenous/Schooling/Programs/ABSTUDY/Glossary/Pages/glossary.aspx" TargetMode="External"/><Relationship Id="rId1340" Type="http://schemas.openxmlformats.org/officeDocument/2006/relationships/hyperlink" Target="http://web.archive.org/web/20110321230619/http:/www.deewr.gov.au/Indigenous/Schooling/Programs/ABSTUDY/2010/Allowancesandbenefits/Pages/LivingAllowanceEntitlementPeriods.aspx" TargetMode="External"/><Relationship Id="rId1438" Type="http://schemas.openxmlformats.org/officeDocument/2006/relationships/hyperlink" Target="http://web.archive.org/web/20110321230657/http:/www.deewr.gov.au/Indigenous/Schooling/Programs/ABSTUDY/2010/Allowancesandbenefits/Pages/AssessmentOfRent.aspx" TargetMode="External"/><Relationship Id="rId1645" Type="http://schemas.openxmlformats.org/officeDocument/2006/relationships/hyperlink" Target="http://web.archive.org/web/20110321230756/http:/www.deewr.gov.au/Indigenous/Schooling/Programs/ABSTUDY/2010/Allowancesandbenefits/Pages/AdditionalIncidentalsAllowance.aspx" TargetMode="External"/><Relationship Id="rId2170" Type="http://schemas.openxmlformats.org/officeDocument/2006/relationships/hyperlink" Target="http://web.archive.org/web/20110321231102/http:/www.deewr.gov.au/Indigenous/Schooling/Programs/ABSTUDY/Glossary/Pages/glossary.aspx" TargetMode="External"/><Relationship Id="rId2268" Type="http://schemas.openxmlformats.org/officeDocument/2006/relationships/hyperlink" Target="http://web.archive.org/web/20110321231123/http:/www.deewr.gov.au/Indigenous/Schooling/Programs/ABSTUDY/2011/Studentstatus/Pages/PermanentIndependentStatus.aspx" TargetMode="External"/><Relationship Id="rId8" Type="http://schemas.openxmlformats.org/officeDocument/2006/relationships/hyperlink" Target="http://web.archive.org/web/20110321225034/http:/www.deewr.gov.au/Indigenous/Schooling/Programs/ABSTUDY/2010/Foreword/Pages/foreword.aspx" TargetMode="External"/><Relationship Id="rId142" Type="http://schemas.openxmlformats.org/officeDocument/2006/relationships/hyperlink" Target="http://web.archive.org/web/20110321225206/http:/www.deewr.gov.au/Indigenous/Schooling/Programs/ABSTUDY/2010/AdministrationofABSTUDY/Pages/taxation.aspx" TargetMode="External"/><Relationship Id="rId447" Type="http://schemas.openxmlformats.org/officeDocument/2006/relationships/hyperlink" Target="http://web.archive.org/web/20110321225648/http:/www.deewr.gov.au/Indigenous/Schooling/Programs/ABSTUDY/2010/Studentstatus/Pages/TravelTimeAndAccess.aspx" TargetMode="External"/><Relationship Id="rId794" Type="http://schemas.openxmlformats.org/officeDocument/2006/relationships/hyperlink" Target="http://web.archive.org/web/20110321230124/http:/www.deewr.gov.au/Indigenous/Schooling/Programs/ABSTUDY/2010/Studyrequirement/Pages/ProgressRulesPost1July07.aspx" TargetMode="External"/><Relationship Id="rId1077" Type="http://schemas.openxmlformats.org/officeDocument/2006/relationships/hyperlink" Target="http://web.archive.org/web/20110321230418/http:/www.deewr.gov.au/Indigenous/Schooling/Programs/ABSTUDY/2010/Meanstests/Pages/AssetsTests.aspx" TargetMode="External"/><Relationship Id="rId1200" Type="http://schemas.openxmlformats.org/officeDocument/2006/relationships/hyperlink" Target="http://web.archive.org/web/20110321230524/http:/www.deewr.gov.au/Indigenous/Schooling/Programs/ABSTUDY/Glossary/Pages/glossary.aspx" TargetMode="External"/><Relationship Id="rId1852" Type="http://schemas.openxmlformats.org/officeDocument/2006/relationships/hyperlink" Target="http://web.archive.org/web/20110321230902/http:/www.deewr.gov.au/Indigenous/Schooling/Programs/ABSTUDY/2010/Allowancesandbenefits/Pages/ApprovedTravel.aspx" TargetMode="External"/><Relationship Id="rId2030" Type="http://schemas.openxmlformats.org/officeDocument/2006/relationships/hyperlink" Target="http://web.archive.org/web/20110321230957/http:/www.deewr.gov.au/Indigenous/Schooling/Programs/ABSTUDY/2010/Allowancesandbenefits/Pages/ApprovalOfAwayFromBaseActivities.aspx" TargetMode="External"/><Relationship Id="rId2128" Type="http://schemas.openxmlformats.org/officeDocument/2006/relationships/hyperlink" Target="http://web.archive.org/web/20110321231040/http:/www.deewr.gov.au/Indigenous/Schooling/Programs/ABSTUDY/2010/AdministrationofABSTUDY/Pages/OverpaymentAndRecoveryOfAllowances.aspx" TargetMode="External"/><Relationship Id="rId654" Type="http://schemas.openxmlformats.org/officeDocument/2006/relationships/hyperlink" Target="http://web.archive.org/web/20110321230003/http:/www.deewr.gov.au/Indigenous/Schooling/Programs/ABSTUDY/2010/Studentstatus/Pages/AwayFromHomeEntitlementsEligibility.aspx" TargetMode="External"/><Relationship Id="rId861" Type="http://schemas.openxmlformats.org/officeDocument/2006/relationships/hyperlink" Target="http://web.archive.org/web/20110321230205/http:/www.deewr.gov.au/Indigenous/Schooling/Programs/ABSTUDY/2010/Allowancesandbenefits/Pages/QualificationForFaresAllowance.aspx" TargetMode="External"/><Relationship Id="rId959" Type="http://schemas.openxmlformats.org/officeDocument/2006/relationships/hyperlink" Target="http://web.archive.org/web/20110321230240/http:/www.deewr.gov.au/Indigenous/Schooling/Programs/ABSTUDY/2010/Meanstests/Pages/ParentalIncomeTestAndLimits.aspx" TargetMode="External"/><Relationship Id="rId1284" Type="http://schemas.openxmlformats.org/officeDocument/2006/relationships/hyperlink" Target="http://web.archive.org/web/20110321230610/http:/www.deewr.gov.au/Indigenous/Schooling/Programs/ABSTUDY/2010/SpecificeligibilitycriteriaforABSTUDY/Pages/TertiaryAward.aspx" TargetMode="External"/><Relationship Id="rId1491" Type="http://schemas.openxmlformats.org/officeDocument/2006/relationships/hyperlink" Target="http://web.archive.org/web/20110321230706/http:/www.deewr.gov.au/Indigenous/Schooling/Programs/ABSTUDY/Glossary/Pages/glossary.aspx" TargetMode="External"/><Relationship Id="rId1505" Type="http://schemas.openxmlformats.org/officeDocument/2006/relationships/hyperlink" Target="http://web.archive.org/web/20110321230718/http:/www.deewr.gov.au/Indigenous/Schooling/Programs/ABSTUDY/2010/Allowancesandbenefits/Pages/RemoteAreaAllowance.aspx" TargetMode="External"/><Relationship Id="rId1589" Type="http://schemas.openxmlformats.org/officeDocument/2006/relationships/hyperlink" Target="http://web.archive.org/web/20110321230736/http:/www.deewr.gov.au/Indigenous/Schooling/Programs/ABSTUDY/Glossary/Pages/glossary.aspx" TargetMode="External"/><Relationship Id="rId1712" Type="http://schemas.openxmlformats.org/officeDocument/2006/relationships/hyperlink" Target="http://web.archive.org/web/20110321230816/http:/www.deewr.gov.au/Indigenous/Schooling/Programs/ABSTUDY/2010/Allowancesandbenefits/Pages/SchoolFeesAllowance.aspx" TargetMode="External"/><Relationship Id="rId293" Type="http://schemas.openxmlformats.org/officeDocument/2006/relationships/hyperlink" Target="http://web.archive.org/web/20110321225446/http:/www.deewr.gov.au/Indigenous/Schooling/Programs/ABSTUDY/2010/Studentstatus/Pages/OverviewOfIndependentStatus.aspx" TargetMode="External"/><Relationship Id="rId307" Type="http://schemas.openxmlformats.org/officeDocument/2006/relationships/hyperlink" Target="http://web.archive.org/web/20110321225455/http:/www.deewr.gov.au/Indigenous/Schooling/Programs/ABSTUDY/2010/Allowancesandbenefits/Pages/RemoteAreaAllowance.aspx" TargetMode="External"/><Relationship Id="rId514" Type="http://schemas.openxmlformats.org/officeDocument/2006/relationships/hyperlink" Target="http://web.archive.org/web/20110321225749/http:/www.deewr.gov.au/Indigenous/Schooling/Programs/ABSTUDY/2010/Studentstatus/Pages/ContinuityOfStudy.aspx" TargetMode="External"/><Relationship Id="rId721" Type="http://schemas.openxmlformats.org/officeDocument/2006/relationships/hyperlink" Target="http://web.archive.org/web/20110321230044/http:/www.deewr.gov.au/Indigenous/Schooling/Programs/ABSTUDY/2010/Studyrequirement/Pages/StudyLoadConcessions.aspx" TargetMode="External"/><Relationship Id="rId1144" Type="http://schemas.openxmlformats.org/officeDocument/2006/relationships/hyperlink" Target="http://web.archive.org/web/20110321230456/http:/www.deewr.gov.au/Indigenous/Schooling/Programs/ABSTUDY/Glossary/Pages/glossary.aspx" TargetMode="External"/><Relationship Id="rId1351" Type="http://schemas.openxmlformats.org/officeDocument/2006/relationships/hyperlink" Target="http://web.archive.org/web/20110321230629/http:/www.deewr.gov.au/Indigenous/Schooling/Programs/ABSTUDY/2010/SpecificeligibilitycriteriaforABSTUDY/Pages/SchoolingBAward.aspx" TargetMode="External"/><Relationship Id="rId1449" Type="http://schemas.openxmlformats.org/officeDocument/2006/relationships/hyperlink" Target="http://web.archive.org/web/20110321230657/http:/www.deewr.gov.au/Indigenous/Schooling/Programs/ABSTUDY/2010/Meanstests/Pages/ParterAndPersonalIncomeTests.aspx" TargetMode="External"/><Relationship Id="rId1796" Type="http://schemas.openxmlformats.org/officeDocument/2006/relationships/hyperlink" Target="http://web.archive.org/web/20110321230844/http:/www.deewr.gov.au/Indigenous/Schooling/Programs/ABSTUDY/2010/Allowancesandbenefits/Pages/QualificationForFaresAllowance.aspx" TargetMode="External"/><Relationship Id="rId2181" Type="http://schemas.openxmlformats.org/officeDocument/2006/relationships/hyperlink" Target="http://web.archive.org/web/20110321231102/http:/www.deewr.gov.au/Indigenous/Schooling/Programs/ABSTUDY/2010/Meanstests/Pages/PersonalAssetsTestAndLimits.aspx" TargetMode="External"/><Relationship Id="rId88" Type="http://schemas.openxmlformats.org/officeDocument/2006/relationships/hyperlink" Target="http://web.archive.org/web/20110321225133/http:/www.deewr.gov.au/Indigenous/Schooling/Programs/ABSTUDY/2010/Allowancesandbenefits/Pages/RemoteAreaAllowance.aspx" TargetMode="External"/><Relationship Id="rId153" Type="http://schemas.openxmlformats.org/officeDocument/2006/relationships/hyperlink" Target="http://web.archive.org/web/20110321225221/http:/www.deewr.gov.au/Indigenous/Schooling/Programs/ABSTUDY/Glossary/Pages/glossary.aspx" TargetMode="External"/><Relationship Id="rId360" Type="http://schemas.openxmlformats.org/officeDocument/2006/relationships/hyperlink" Target="http://web.archive.org/web/20110321225542/http:/www.deewr.gov.au/Indigenous/Schooling/Programs/ABSTUDY/2010/Allowancesandbenefits/Pages/LawfulCustodyAllowance.aspx" TargetMode="External"/><Relationship Id="rId598" Type="http://schemas.openxmlformats.org/officeDocument/2006/relationships/hyperlink" Target="http://web.archive.org/web/20110321225905/http:/www.deewr.gov.au/Indigenous/Schooling/Programs/ABSTUDY/Glossary/Pages/glossary.aspx" TargetMode="External"/><Relationship Id="rId819" Type="http://schemas.openxmlformats.org/officeDocument/2006/relationships/hyperlink" Target="http://web.archive.org/web/20110321230134/http:/www.deewr.gov.au/Indigenous/Schooling/Programs/ABSTUDY/2010/Studyrequirement/Pages/ProgressRulesPre1July07.aspx" TargetMode="External"/><Relationship Id="rId1004" Type="http://schemas.openxmlformats.org/officeDocument/2006/relationships/hyperlink" Target="http://web.archive.org/web/20110321230349/http:/www.deewr.gov.au/Indigenous/Schooling/Programs/ABSTUDY/2010/Allowancesandbenefits/Pages/RemoteAreaAllowance.aspx" TargetMode="External"/><Relationship Id="rId1211" Type="http://schemas.openxmlformats.org/officeDocument/2006/relationships/hyperlink" Target="http://web.archive.org/web/20110321230535/http:/www.deewr.gov.au/Indigenous/Schooling/Programs/ABSTUDY/2010/Allowancesandbenefits/Pages/OverviewOfLivingAllowance.aspx" TargetMode="External"/><Relationship Id="rId1656" Type="http://schemas.openxmlformats.org/officeDocument/2006/relationships/hyperlink" Target="http://web.archive.org/web/20110321230805/http:/www.deewr.gov.au/Indigenous/Schooling/Programs/ABSTUDY/2010/SpecificeligibilitycriteriaforABSTUDY/Pages/SchoolingAAward.aspx" TargetMode="External"/><Relationship Id="rId1863" Type="http://schemas.openxmlformats.org/officeDocument/2006/relationships/hyperlink" Target="http://web.archive.org/web/20110321230902/http:/www.deewr.gov.au/Indigenous/Schooling/Programs/ABSTUDY/2010/Allowancesandbenefits/Pages/ApprovedTravel.aspx" TargetMode="External"/><Relationship Id="rId2041" Type="http://schemas.openxmlformats.org/officeDocument/2006/relationships/hyperlink" Target="http://web.archive.org/web/20110321231009/http:/www.deewr.gov.au/Indigenous/Schooling/Programs/ABSTUDY/2010/Allowancesandbenefits/Pages/AwayFromBaseBeneficiaries.aspx" TargetMode="External"/><Relationship Id="rId2279" Type="http://schemas.openxmlformats.org/officeDocument/2006/relationships/hyperlink" Target="http://web.archive.org/web/20110321231136/http:/www.deewr.gov.au/Indigenous/Schooling/Programs/ABSTUDY/AdministrationofABSTUDY/Pages/OverpaymentAndRecoveryOfAllowances.aspx" TargetMode="External"/><Relationship Id="rId220" Type="http://schemas.openxmlformats.org/officeDocument/2006/relationships/hyperlink" Target="http://web.archive.org/web/20110321225359/http:/www.deewr.gov.au/Indigenous/Schooling/Programs/ABSTUDY/2010/SpecificeligibilitycriteriaforABSTUDY/Pages/LawfulCustodyAward.aspx" TargetMode="External"/><Relationship Id="rId458" Type="http://schemas.openxmlformats.org/officeDocument/2006/relationships/hyperlink" Target="http://web.archive.org/web/20110321225648/http:/www.deewr.gov.au/Indigenous/Schooling/Programs/ABSTUDY/Glossary/Pages/glossary.aspx" TargetMode="External"/><Relationship Id="rId665" Type="http://schemas.openxmlformats.org/officeDocument/2006/relationships/hyperlink" Target="http://web.archive.org/web/20110321230016/http:/www.deewr.gov.au/Indigenous/Schooling/Programs/ABSTUDY/2010/PrimaryeligibilitycriteriaforABSTUDY/Pages/ApprovedCoursesOfStudy.aspx" TargetMode="External"/><Relationship Id="rId872" Type="http://schemas.openxmlformats.org/officeDocument/2006/relationships/hyperlink" Target="http://web.archive.org/web/20110321230205/http:/www.deewr.gov.au/Indigenous/Schooling/Programs/ABSTUDY/2010/Meanstests/Pages/IntroductionToMeansTesting.aspx" TargetMode="External"/><Relationship Id="rId1088" Type="http://schemas.openxmlformats.org/officeDocument/2006/relationships/hyperlink" Target="http://web.archive.org/web/20110321230418/http:/www.deewr.gov.au/Indigenous/Schooling/Programs/ABSTUDY/2010/Meanstests/Pages/PersonalAssetsTestAndLimits.aspx" TargetMode="External"/><Relationship Id="rId1295" Type="http://schemas.openxmlformats.org/officeDocument/2006/relationships/hyperlink" Target="http://web.archive.org/web/20110321230610/http:/www.deewr.gov.au/Indigenous/Schooling/Programs/ABSTUDY/Glossary/Pages/glossary.aspx" TargetMode="External"/><Relationship Id="rId1309" Type="http://schemas.openxmlformats.org/officeDocument/2006/relationships/hyperlink" Target="http://web.archive.org/web/20110321230610/http:/www.deewr.gov.au/Indigenous/Schooling/Programs/ABSTUDY/2010/Allowancesandbenefits/Pages/AbstudyLivingAllowanceRates.aspx" TargetMode="External"/><Relationship Id="rId1516" Type="http://schemas.openxmlformats.org/officeDocument/2006/relationships/hyperlink" Target="http://web.archive.org/web/20110321230718/http:/www.deewr.gov.au/Indigenous/Schooling/Programs/ABSTUDY/Glossary/Pages/glossary.aspx" TargetMode="External"/><Relationship Id="rId1723" Type="http://schemas.openxmlformats.org/officeDocument/2006/relationships/hyperlink" Target="http://web.archive.org/web/20110321230816/http:/www.deewr.gov.au/Indigenous/Schooling/Programs/ABSTUDY/2010/Allowancesandbenefits/Pages/SchoolFeesAllowance.aspx" TargetMode="External"/><Relationship Id="rId1930" Type="http://schemas.openxmlformats.org/officeDocument/2006/relationships/hyperlink" Target="http://web.archive.org/web/20110321230913/http:/www.deewr.gov.au/Indigenous/Schooling/Programs/ABSTUDY/2010/Allowancesandbenefits/Pages/FaresAllowanceEntitlement.aspx" TargetMode="External"/><Relationship Id="rId2139" Type="http://schemas.openxmlformats.org/officeDocument/2006/relationships/hyperlink" Target="http://web.archive.org/web/20110321231051/http:/www.deewr.gov.au/Indigenous/Schooling/Programs/ABSTUDY/2010/Allowancesandbenefits/Pages/AdditionalAssistance.aspx" TargetMode="External"/><Relationship Id="rId15" Type="http://schemas.openxmlformats.org/officeDocument/2006/relationships/hyperlink" Target="http://web.archive.org/web/20110321225057/http:/www.deewr.gov.au/Indigenous/Schooling/Programs/ABSTUDY/2010/AdministrationofABSTUDY/Pages/administrationframeworkforabstudy.aspx" TargetMode="External"/><Relationship Id="rId318" Type="http://schemas.openxmlformats.org/officeDocument/2006/relationships/hyperlink" Target="http://web.archive.org/web/20110321225504/http:/www.deewr.gov.au/Indigenous/Schooling/Programs/ABSTUDY/2010/Allowancesandbenefits/Pages/AdditionalIncidentalsAllowance.aspx" TargetMode="External"/><Relationship Id="rId525" Type="http://schemas.openxmlformats.org/officeDocument/2006/relationships/hyperlink" Target="http://web.archive.org/web/20110321225800/http:/www.deewr.gov.au/Indigenous/Schooling/Programs/ABSTUDY/Glossary/Pages/glossary.aspx" TargetMode="External"/><Relationship Id="rId732" Type="http://schemas.openxmlformats.org/officeDocument/2006/relationships/hyperlink" Target="http://web.archive.org/web/20110321230044/http:/www.deewr.gov.au/Indigenous/Schooling/Programs/ABSTUDY/2010/Allowancesandbenefits/Pages/PensionerEducationSupplement.aspx" TargetMode="External"/><Relationship Id="rId1155" Type="http://schemas.openxmlformats.org/officeDocument/2006/relationships/hyperlink" Target="http://web.archive.org/web/20110321230505/http:/www.deewr.gov.au/Indigenous/Schooling/Programs/ABSTUDY/2010/Meanstests/Pages/AmountsNotIncludedInFamily.aspx" TargetMode="External"/><Relationship Id="rId1362" Type="http://schemas.openxmlformats.org/officeDocument/2006/relationships/hyperlink" Target="http://web.archive.org/web/20110321230629/http:/www.deewr.gov.au/Indigenous/Schooling/Programs/ABSTUDY/2010/Allowancesandbenefits/Pages/ResidentialCostsOption.aspx" TargetMode="External"/><Relationship Id="rId2192" Type="http://schemas.openxmlformats.org/officeDocument/2006/relationships/hyperlink" Target="http://web.archive.org/web/20110321231102/http:/www.deewr.gov.au/Indigenous/Schooling/Programs/ABSTUDY/Glossary/Pages/glossary.aspx" TargetMode="External"/><Relationship Id="rId2206" Type="http://schemas.openxmlformats.org/officeDocument/2006/relationships/hyperlink" Target="http://web.archive.org/web/20110321231102/http:/www.deewr.gov.au/Indigenous/Schooling/Programs/ABSTUDY/Glossary/Pages/glossary.aspx" TargetMode="External"/><Relationship Id="rId99" Type="http://schemas.openxmlformats.org/officeDocument/2006/relationships/hyperlink" Target="http://web.archive.org/web/20110321225149/http:/www.deewr.gov.au/Indigenous/Schooling/Programs/ABSTUDY/2010/AdministrationofABSTUDY/Pages/ReviewsAndAppeals.aspx" TargetMode="External"/><Relationship Id="rId164" Type="http://schemas.openxmlformats.org/officeDocument/2006/relationships/hyperlink" Target="http://web.archive.org/web/20110321225221/http:/www.deewr.gov.au/Indigenous/Schooling/Programs/ABSTUDY/2010/ApplyingforABSTUDY/Pages/ApplyingForAbstudy.aspx" TargetMode="External"/><Relationship Id="rId371" Type="http://schemas.openxmlformats.org/officeDocument/2006/relationships/hyperlink" Target="http://web.archive.org/web/20110321225608/http:/www.deewr.gov.au/Indigenous/Schooling/Programs/ABSTUDY/2010/Studentstatus/Pages/StudentsInStateCare.aspx" TargetMode="External"/><Relationship Id="rId1015" Type="http://schemas.openxmlformats.org/officeDocument/2006/relationships/hyperlink" Target="http://web.archive.org/web/20110321230349/http:/www.deewr.gov.au/Indigenous/Schooling/Programs/ABSTUDY/2010/Allowancesandbenefits/Pages/PharmaceuticalAllowance.aspx" TargetMode="External"/><Relationship Id="rId1222" Type="http://schemas.openxmlformats.org/officeDocument/2006/relationships/hyperlink" Target="http://web.archive.org/web/20110321230535/http:/www.deewr.gov.au/Indigenous/Schooling/Programs/ABSTUDY/2010/Allowancesandbenefits/Pages/OverviewOfLivingAllowance.aspx" TargetMode="External"/><Relationship Id="rId1667" Type="http://schemas.openxmlformats.org/officeDocument/2006/relationships/hyperlink" Target="http://web.archive.org/web/20110321230805/http:/www.deewr.gov.au/Indigenous/Schooling/Programs/ABSTUDY/Glossary/Pages/glossary.aspx" TargetMode="External"/><Relationship Id="rId1874" Type="http://schemas.openxmlformats.org/officeDocument/2006/relationships/hyperlink" Target="http://web.archive.org/web/20110321230902/http:/www.deewr.gov.au/Indigenous/Schooling/Programs/ABSTUDY/2010/Allowancesandbenefits/Pages/ApprovedTravel.aspx" TargetMode="External"/><Relationship Id="rId2052" Type="http://schemas.openxmlformats.org/officeDocument/2006/relationships/hyperlink" Target="http://web.archive.org/web/20110321231009/http:/www.deewr.gov.au/Indigenous/Schooling/Programs/ABSTUDY/2010/Allowancesandbenefits/Pages/ApprovalOfAwayFromBaseAllowances.aspx" TargetMode="External"/><Relationship Id="rId469" Type="http://schemas.openxmlformats.org/officeDocument/2006/relationships/hyperlink" Target="http://web.archive.org/web/20110321225648/http:/www.deewr.gov.au/Indigenous/Schooling/Programs/ABSTUDY/2010/Studentstatus/Pages/TravelTimeAndAccess.aspx" TargetMode="External"/><Relationship Id="rId676" Type="http://schemas.openxmlformats.org/officeDocument/2006/relationships/hyperlink" Target="http://web.archive.org/web/20110321230016/http:/www.deewr.gov.au/Indigenous/Schooling/Programs/ABSTUDY/2010/Studyrequirement/Pages/AttendanceRequirementsSecondaryStudents.aspx" TargetMode="External"/><Relationship Id="rId883" Type="http://schemas.openxmlformats.org/officeDocument/2006/relationships/hyperlink" Target="http://web.archive.org/web/20110321230205/http:/www.deewr.gov.au/Indigenous/Schooling/Programs/ABSTUDY/2010/Meanstests/Pages/PartnerIncomeTestAndLimits.aspx" TargetMode="External"/><Relationship Id="rId1099" Type="http://schemas.openxmlformats.org/officeDocument/2006/relationships/hyperlink" Target="http://web.archive.org/web/20110321230426/http:/www.deewr.gov.au/Indigenous/Schooling/Programs/ABSTUDY/Glossary/Pages/glossary.aspx" TargetMode="External"/><Relationship Id="rId1527" Type="http://schemas.openxmlformats.org/officeDocument/2006/relationships/hyperlink" Target="http://web.archive.org/web/20110321230718/http:/www.deewr.gov.au/Indigenous/Schooling/Programs/ABSTUDY/2010/Allowancesandbenefits/Pages/RemoteAreaAllowance.aspx" TargetMode="External"/><Relationship Id="rId1734" Type="http://schemas.openxmlformats.org/officeDocument/2006/relationships/hyperlink" Target="http://web.archive.org/web/20110321230816/http:/www.deewr.gov.au/Indigenous/Schooling/Programs/ABSTUDY/2010/Allowancesandbenefits/Pages/OverviewOfLivingAllowance.aspx" TargetMode="External"/><Relationship Id="rId1941" Type="http://schemas.openxmlformats.org/officeDocument/2006/relationships/hyperlink" Target="http://web.archive.org/web/20110321230924/http:/www.deewr.gov.au/Indigenous/Schooling/Programs/ABSTUDY/2010/Allowancesandbenefits/Pages/ApprovedTravel.aspx" TargetMode="External"/><Relationship Id="rId26" Type="http://schemas.openxmlformats.org/officeDocument/2006/relationships/hyperlink" Target="http://web.archive.org/web/20110321225122/http:/www.deewr.gov.au/Indigenous/Schooling/Programs/ABSTUDY/2010/AdministrationofABSTUDY/Pages/CustomerObligationsChange.aspx" TargetMode="External"/><Relationship Id="rId231" Type="http://schemas.openxmlformats.org/officeDocument/2006/relationships/hyperlink" Target="http://web.archive.org/web/20110321225359/http:/www.deewr.gov.au/Indigenous/Schooling/Programs/ABSTUDY/2010/Appendices/Pages/determinationNo2002-01.aspx" TargetMode="External"/><Relationship Id="rId329" Type="http://schemas.openxmlformats.org/officeDocument/2006/relationships/hyperlink" Target="http://web.archive.org/web/20110321225504/http:/www.deewr.gov.au/Indigenous/Schooling/Programs/ABSTUDY/2010/Allowancesandbenefits/Pages/OverviewOfRentAssistance.aspx" TargetMode="External"/><Relationship Id="rId536" Type="http://schemas.openxmlformats.org/officeDocument/2006/relationships/hyperlink" Target="http://web.archive.org/web/20110321225821/http:/www.deewr.gov.au/Indigenous/Schooling/Programs/ABSTUDY/2010/Studentstatus/Pages/IndependentBoardingSchoolScholarship.aspx" TargetMode="External"/><Relationship Id="rId1166" Type="http://schemas.openxmlformats.org/officeDocument/2006/relationships/hyperlink" Target="http://web.archive.org/web/20110321230505/http:/www.deewr.gov.au/Indigenous/Schooling/Programs/ABSTUDY/Glossary/Pages/glossary.aspx" TargetMode="External"/><Relationship Id="rId1373" Type="http://schemas.openxmlformats.org/officeDocument/2006/relationships/hyperlink" Target="http://web.archive.org/web/20110321230639/http:/www.deewr.gov.au/Indigenous/Schooling/Programs/ABSTUDY/2010/Allowancesandbenefits/Pages/AdvancePayment.aspx" TargetMode="External"/><Relationship Id="rId2217" Type="http://schemas.openxmlformats.org/officeDocument/2006/relationships/hyperlink" Target="http://web.archive.org/web/20110321231102/http:/www.deewr.gov.au/Indigenous/Schooling/Programs/ABSTUDY/Glossary/Pages/glossary.aspx" TargetMode="External"/><Relationship Id="rId175" Type="http://schemas.openxmlformats.org/officeDocument/2006/relationships/hyperlink" Target="http://web.archive.org/web/20110321225321/http:/www.deewr.gov.au/Indigenous/Schooling/Programs/ABSTUDY/Glossary/Pages/glossary.aspx" TargetMode="External"/><Relationship Id="rId743" Type="http://schemas.openxmlformats.org/officeDocument/2006/relationships/hyperlink" Target="http://web.archive.org/web/20110321230052/http:/www.deewr.gov.au/Indigenous/Schooling/Programs/ABSTUDY/2010/Studyrequirement/Pages/AttendanceRequirementsSecondaryStudents.aspx" TargetMode="External"/><Relationship Id="rId950" Type="http://schemas.openxmlformats.org/officeDocument/2006/relationships/hyperlink" Target="http://web.archive.org/web/20110321230240/http:/www.deewr.gov.au/Indigenous/Schooling/Programs/ABSTUDY/Glossary/Pages/glossary.aspx" TargetMode="External"/><Relationship Id="rId1026" Type="http://schemas.openxmlformats.org/officeDocument/2006/relationships/hyperlink" Target="http://web.archive.org/web/20110321230349/http:/www.deewr.gov.au/Indigenous/Schooling/Programs/ABSTUDY/2010/Meanstests/Pages/PartnerIncomeTestAndLimits.aspx" TargetMode="External"/><Relationship Id="rId1580" Type="http://schemas.openxmlformats.org/officeDocument/2006/relationships/hyperlink" Target="http://web.archive.org/web/20110321230727/http:/www.deewr.gov.au/Indigenous/Schooling/Programs/ABSTUDY/Glossary/Pages/glossary.aspx" TargetMode="External"/><Relationship Id="rId1678" Type="http://schemas.openxmlformats.org/officeDocument/2006/relationships/hyperlink" Target="http://web.archive.org/web/20110321230816/http:/www.deewr.gov.au/Indigenous/Schooling/Programs/ABSTUDY/2010/PrimaryeligibilitycriteriaforABSTUDY/Pages/ApprovedCoursesOfStudy.aspx" TargetMode="External"/><Relationship Id="rId1801" Type="http://schemas.openxmlformats.org/officeDocument/2006/relationships/hyperlink" Target="http://web.archive.org/web/20110321230844/http:/www.deewr.gov.au/Indigenous/Schooling/Programs/ABSTUDY/2010/Allowancesandbenefits/Pages/QualificationForFaresAllowance.aspx" TargetMode="External"/><Relationship Id="rId1885" Type="http://schemas.openxmlformats.org/officeDocument/2006/relationships/hyperlink" Target="http://web.archive.org/web/20110321230902/http:/www.deewr.gov.au/Indigenous/Schooling/Programs/ABSTUDY/Glossary/Pages/glossary.aspx" TargetMode="External"/><Relationship Id="rId382" Type="http://schemas.openxmlformats.org/officeDocument/2006/relationships/hyperlink" Target="http://web.archive.org/web/20110321225608/http:/www.deewr.gov.au/Indigenous/Schooling/Programs/ABSTUDY/2010/Studentstatus/Pages/IntroductionToStudentStatus.aspx" TargetMode="External"/><Relationship Id="rId603" Type="http://schemas.openxmlformats.org/officeDocument/2006/relationships/hyperlink" Target="http://web.archive.org/web/20110321225905/http:/www.deewr.gov.au/Indigenous/Schooling/Programs/ABSTUDY/Glossary/Pages/glossary.aspx" TargetMode="External"/><Relationship Id="rId687" Type="http://schemas.openxmlformats.org/officeDocument/2006/relationships/hyperlink" Target="http://web.archive.org/web/20110321230016/http:/www.deewr.gov.au/Indigenous/Schooling/Programs/ABSTUDY/2010/Studyrequirement/Pages/RequirementToUndertakeCourse.aspx" TargetMode="External"/><Relationship Id="rId810" Type="http://schemas.openxmlformats.org/officeDocument/2006/relationships/hyperlink" Target="http://web.archive.org/web/20110321230134/http:/www.deewr.gov.au/Indigenous/Schooling/Programs/ABSTUDY/2010/SpecificeligibilitycriteriaforABSTUDY/Pages/TertiaryAward.aspx" TargetMode="External"/><Relationship Id="rId908" Type="http://schemas.openxmlformats.org/officeDocument/2006/relationships/hyperlink" Target="http://web.archive.org/web/20110321230229/http:/www.deewr.gov.au/Indigenous/Schooling/Programs/ABSTUDY/2010/Meanstests/Pages/ParentalIncomeTestAndLimits.aspx" TargetMode="External"/><Relationship Id="rId1233" Type="http://schemas.openxmlformats.org/officeDocument/2006/relationships/hyperlink" Target="http://web.archive.org/web/20110321230535/http:/www.deewr.gov.au/Indigenous/Schooling/Programs/ABSTUDY/2010/Allowancesandbenefits/Pages/OverviewOfLivingAllowance.aspx" TargetMode="External"/><Relationship Id="rId1440" Type="http://schemas.openxmlformats.org/officeDocument/2006/relationships/hyperlink" Target="http://web.archive.org/web/20110321230657/http:/www.deewr.gov.au/Indigenous/Schooling/Programs/ABSTUDY/2010/Allowancesandbenefits/Pages/AssessmentOfRent.aspx" TargetMode="External"/><Relationship Id="rId1538" Type="http://schemas.openxmlformats.org/officeDocument/2006/relationships/hyperlink" Target="http://web.archive.org/web/20110321230718/http:/www.deewr.gov.au/Indigenous/Schooling/Programs/ABSTUDY/2010/Allowancesandbenefits/Pages/OverviewOfLivingAllowance.aspx" TargetMode="External"/><Relationship Id="rId2063" Type="http://schemas.openxmlformats.org/officeDocument/2006/relationships/hyperlink" Target="http://web.archive.org/web/20110321231009/http:/www.deewr.gov.au/Indigenous/Schooling/Programs/ABSTUDY/2010/Allowancesandbenefits/Pages/ApprovalOfAwayFromBaseAllowances.aspx" TargetMode="External"/><Relationship Id="rId2270" Type="http://schemas.openxmlformats.org/officeDocument/2006/relationships/hyperlink" Target="http://web.archive.org/web/20110321231123/http:/www.deewr.gov.au/Indigenous/Schooling/Programs/ABSTUDY/2011/Studentstatus/Pages/UnreasonableToLiveAtHome.aspx" TargetMode="External"/><Relationship Id="rId242" Type="http://schemas.openxmlformats.org/officeDocument/2006/relationships/hyperlink" Target="http://web.archive.org/web/20110321225359/http:/www.deewr.gov.au/Indigenous/Schooling/Programs/ABSTUDY/2010/PrimaryeligibilitycriteriaforABSTUDY/Pages/ApprovedCoursesOfStudy.aspx" TargetMode="External"/><Relationship Id="rId894" Type="http://schemas.openxmlformats.org/officeDocument/2006/relationships/hyperlink" Target="http://web.archive.org/web/20110321230229/http:/www.deewr.gov.au/Indigenous/Schooling/Programs/ABSTUDY/2010/Allowancesandbenefits/Pages/RemoteAreaAllowance.aspx" TargetMode="External"/><Relationship Id="rId1177" Type="http://schemas.openxmlformats.org/officeDocument/2006/relationships/hyperlink" Target="http://web.archive.org/web/20110321230514/http:/www.deewr.gov.au/Indigenous/Schooling/Programs/ABSTUDY/2010/Studentstatus/Pages/IntroductionToDependentStatus.aspx" TargetMode="External"/><Relationship Id="rId1300" Type="http://schemas.openxmlformats.org/officeDocument/2006/relationships/hyperlink" Target="http://web.archive.org/web/20110321230610/http:/www.deewr.gov.au/Indigenous/Schooling/Programs/ABSTUDY/Glossary/Pages/glossary.aspx" TargetMode="External"/><Relationship Id="rId1745" Type="http://schemas.openxmlformats.org/officeDocument/2006/relationships/hyperlink" Target="http://web.archive.org/web/20110321230834/http:/www.deewr.gov.au/Indigenous/Schooling/Programs/ABSTUDY/2010/Allowancesandbenefits/Pages/Under16BoardingSupplement.aspx" TargetMode="External"/><Relationship Id="rId1952" Type="http://schemas.openxmlformats.org/officeDocument/2006/relationships/hyperlink" Target="http://web.archive.org/web/20110321230934/http:/www.deewr.gov.au/Indigenous/Schooling/Programs/ABSTUDY/2010/PrimaryeligibilitycriteriaforABSTUDY/Pages/ApprovedCoursesOfStudy.aspx" TargetMode="External"/><Relationship Id="rId2130" Type="http://schemas.openxmlformats.org/officeDocument/2006/relationships/hyperlink" Target="http://web.archive.org/web/20110321231051/http:/www.deewr.gov.au/Indigenous/Schooling/Programs/ABSTUDY/2010/Allowancesandbenefits/Pages/AdditionalAssistance.aspx" TargetMode="External"/><Relationship Id="rId37" Type="http://schemas.openxmlformats.org/officeDocument/2006/relationships/hyperlink" Target="http://web.archive.org/web/20110321225122/http:/www.deewr.gov.au/Indigenous/Schooling/Programs/ABSTUDY/2010/AdministrationofABSTUDY/Pages/CustomerObligationsChange.aspx" TargetMode="External"/><Relationship Id="rId102" Type="http://schemas.openxmlformats.org/officeDocument/2006/relationships/hyperlink" Target="http://web.archive.org/web/20110321225149/http:/www.aat.gov.au/" TargetMode="External"/><Relationship Id="rId547" Type="http://schemas.openxmlformats.org/officeDocument/2006/relationships/hyperlink" Target="http://web.archive.org/web/20110321225838/http:/www.deewr.gov.au/Indigenous/Schooling/Programs/ABSTUDY/2010/Studentstatus/Pages/PermanentIndependentStatus.aspx" TargetMode="External"/><Relationship Id="rId754" Type="http://schemas.openxmlformats.org/officeDocument/2006/relationships/hyperlink" Target="http://web.archive.org/web/20110321230052/http:/www.deewr.gov.au/Indigenous/Schooling/Programs/ABSTUDY/2010/Allowancesandbenefits/Pages/LivingAllowanceEntitlementPeriods.aspx" TargetMode="External"/><Relationship Id="rId961" Type="http://schemas.openxmlformats.org/officeDocument/2006/relationships/hyperlink" Target="http://web.archive.org/web/20110321230240/http:/www.deewr.gov.au/Indigenous/Schooling/Programs/ABSTUDY/2010/Meanstests/Pages/PersonalAndStudentIncomeBank.aspx" TargetMode="External"/><Relationship Id="rId1384" Type="http://schemas.openxmlformats.org/officeDocument/2006/relationships/hyperlink" Target="http://web.archive.org/web/20110321230648/http:/www.deewr.gov.au/Indigenous/Schooling/Programs/ABSTUDY/2010/Studentstatus/Pages/StudentsInStateCare.aspx" TargetMode="External"/><Relationship Id="rId1591" Type="http://schemas.openxmlformats.org/officeDocument/2006/relationships/hyperlink" Target="http://web.archive.org/web/20110321230736/http:/www.deewr.gov.au/Indigenous/Schooling/Programs/ABSTUDY/2010/Allowancesandbenefits/Pages/PensionerEducationSupplement.aspx" TargetMode="External"/><Relationship Id="rId1605" Type="http://schemas.openxmlformats.org/officeDocument/2006/relationships/hyperlink" Target="http://web.archive.org/web/20110321230736/http:/www.deewr.gov.au/Indigenous/Schooling/Programs/ABSTUDY/2010/Studyrequirement/Pages/StudyLoadConcessions.aspx" TargetMode="External"/><Relationship Id="rId1689" Type="http://schemas.openxmlformats.org/officeDocument/2006/relationships/hyperlink" Target="http://web.archive.org/web/20110321230816/http:/www.deewr.gov.au/Indigenous/Schooling/Programs/ABSTUDY/2010/Studentstatus/Pages/AwayFromHomeEntitlementsEligibility.aspx" TargetMode="External"/><Relationship Id="rId1812" Type="http://schemas.openxmlformats.org/officeDocument/2006/relationships/hyperlink" Target="http://web.archive.org/web/20110321230853/http:/www.deewr.gov.au/Indigenous/Schooling/Programs/ABSTUDY/2010/Allowancesandbenefits/Pages/ApprovedTravellers.aspx" TargetMode="External"/><Relationship Id="rId2228" Type="http://schemas.openxmlformats.org/officeDocument/2006/relationships/hyperlink" Target="http://web.archive.org/web/20110321231102/http:/www.deewr.gov.au/Indigenous/Schooling/Programs/ABSTUDY/2010/AdministrationofABSTUDY/Pages/OverpaymentAndRecoveryOfAllowances.aspx" TargetMode="External"/><Relationship Id="rId90" Type="http://schemas.openxmlformats.org/officeDocument/2006/relationships/hyperlink" Target="http://web.archive.org/web/20110321225133/http:/www.deewr.gov.au/Indigenous/Schooling/Programs/ABSTUDY/2010/Allowancesandbenefits/Pages/AdditionalAssistance.aspx" TargetMode="External"/><Relationship Id="rId186" Type="http://schemas.openxmlformats.org/officeDocument/2006/relationships/hyperlink" Target="http://web.archive.org/web/20110321225329/http:/www.deewr.gov.au/Indigenous/Schooling/Programs/ABSTUDY/2010/SpecificeligibilitycriteriaforABSTUDY/Pages/TestingAndAssessmentAward.aspx" TargetMode="External"/><Relationship Id="rId393" Type="http://schemas.openxmlformats.org/officeDocument/2006/relationships/hyperlink" Target="http://web.archive.org/web/20110321225639/http:/www.deewr.gov.au/Indigenous/Schooling/Programs/ABSTUDY/Glossary/Pages/glossary.aspx" TargetMode="External"/><Relationship Id="rId407" Type="http://schemas.openxmlformats.org/officeDocument/2006/relationships/hyperlink" Target="http://web.archive.org/web/20110321225639/http:/www.deewr.gov.au/Indigenous/Schooling/Programs/ABSTUDY/2010/Studentstatus/Pages/SpecialCourses.aspx" TargetMode="External"/><Relationship Id="rId614" Type="http://schemas.openxmlformats.org/officeDocument/2006/relationships/hyperlink" Target="http://web.archive.org/web/20110321225914/http:/www.deewr.gov.au/Indigenous/Schooling/Programs/ABSTUDY/Glossary/Pages/glossary.aspx" TargetMode="External"/><Relationship Id="rId821" Type="http://schemas.openxmlformats.org/officeDocument/2006/relationships/hyperlink" Target="http://web.archive.org/web/20110321230134/http:/www.deewr.gov.au/Indigenous/Schooling/Programs/ABSTUDY/2010/Studyrequirement/Pages/ProgressRulesPre1July07.aspx" TargetMode="External"/><Relationship Id="rId1037" Type="http://schemas.openxmlformats.org/officeDocument/2006/relationships/hyperlink" Target="http://web.archive.org/web/20110321230349/http:/www.deewr.gov.au/Indigenous/Schooling/Programs/ABSTUDY/Glossary/Pages/glossary.aspx" TargetMode="External"/><Relationship Id="rId1244" Type="http://schemas.openxmlformats.org/officeDocument/2006/relationships/hyperlink" Target="http://web.archive.org/web/20110321230535/http:/www.deewr.gov.au/Indigenous/Schooling/Programs/ABSTUDY/2010/Studentstatus/Pages/OverviewOfIndependentStatus.aspx" TargetMode="External"/><Relationship Id="rId1451" Type="http://schemas.openxmlformats.org/officeDocument/2006/relationships/hyperlink" Target="http://web.archive.org/web/20110321230657/http:/www.deewr.gov.au/Indigenous/Schooling/Programs/ABSTUDY/2010/Allowancesandbenefits/Pages/AssessmentOfRent.aspx" TargetMode="External"/><Relationship Id="rId1896" Type="http://schemas.openxmlformats.org/officeDocument/2006/relationships/hyperlink" Target="http://web.archive.org/web/20110321230902/http:/www.deewr.gov.au/Indigenous/Schooling/Programs/ABSTUDY/2010/Allowancesandbenefits/Pages/ApprovedTravel.aspx" TargetMode="External"/><Relationship Id="rId2074" Type="http://schemas.openxmlformats.org/officeDocument/2006/relationships/hyperlink" Target="http://web.archive.org/web/20110321231021/http:/www.deewr.gov.au/Indigenous/Schooling/Programs/ABSTUDY/2010/Allowancesandbenefits/Pages/PaymentAndAcquittal.aspx" TargetMode="External"/><Relationship Id="rId2281" Type="http://schemas.openxmlformats.org/officeDocument/2006/relationships/hyperlink" Target="http://web.archive.org/web/20110321170144/http:/www.deewr.gov.au/Indigenous/Schooling/Programs/ABSTUDY/2010/Appendices/Pages/StandardHostelsAgreement.aspx" TargetMode="External"/><Relationship Id="rId253" Type="http://schemas.openxmlformats.org/officeDocument/2006/relationships/hyperlink" Target="http://web.archive.org/web/20110321225408/http:/www.deewr.gov.au/Indigenous/Schooling/Programs/ABSTUDY/2010/SpecificeligibilitycriteriaforABSTUDY/Pages/ParttimeAward.aspx" TargetMode="External"/><Relationship Id="rId460" Type="http://schemas.openxmlformats.org/officeDocument/2006/relationships/hyperlink" Target="http://web.archive.org/web/20110321225648/http:/www.deewr.gov.au/Indigenous/Schooling/Programs/ABSTUDY/2010/Studentstatus/Pages/AwayFromHomeEntitlementsEligibility.aspx" TargetMode="External"/><Relationship Id="rId698" Type="http://schemas.openxmlformats.org/officeDocument/2006/relationships/hyperlink" Target="http://web.archive.org/web/20110321230016/http:/www.deewr.gov.au/Indigenous/Schooling/Programs/ABSTUDY/2010/SpecificeligibilitycriteriaforABSTUDY/Pages/TestingAndAssessmentAward.aspx" TargetMode="External"/><Relationship Id="rId919" Type="http://schemas.openxmlformats.org/officeDocument/2006/relationships/hyperlink" Target="http://web.archive.org/web/20110321230229/http:/www.centrelink.gov.au/internet/internet.nsf/publications/co029.htm" TargetMode="External"/><Relationship Id="rId1090" Type="http://schemas.openxmlformats.org/officeDocument/2006/relationships/hyperlink" Target="http://web.archive.org/web/20110321230418/http:/www.deewr.gov.au/Indigenous/Schooling/Programs/ABSTUDY/2010/Meanstests/Pages/AssetsTests.aspx" TargetMode="External"/><Relationship Id="rId1104" Type="http://schemas.openxmlformats.org/officeDocument/2006/relationships/hyperlink" Target="http://web.archive.org/web/20110321230426/http:/www.centrelink.gov.au/internet/internet.nsf/publications/co029.htm" TargetMode="External"/><Relationship Id="rId1311" Type="http://schemas.openxmlformats.org/officeDocument/2006/relationships/hyperlink" Target="http://web.archive.org/web/20110321230610/http:/www.deewr.gov.au/Indigenous/Schooling/Programs/ABSTUDY/Glossary/Pages/glossary.aspx" TargetMode="External"/><Relationship Id="rId1549" Type="http://schemas.openxmlformats.org/officeDocument/2006/relationships/hyperlink" Target="http://web.archive.org/web/20110321230727/http:/www.deewr.gov.au/Indigenous/Schooling/Programs/ABSTUDY/2010/SpecificeligibilitycriteriaforABSTUDY/Pages/TertiaryAward.aspx" TargetMode="External"/><Relationship Id="rId1756" Type="http://schemas.openxmlformats.org/officeDocument/2006/relationships/hyperlink" Target="http://web.archive.org/web/20110321230834/http:/www.deewr.gov.au/Indigenous/Schooling/Programs/ABSTUDY/2010/Studentstatus/Pages/UnreasonableToLiveAtHome.aspx" TargetMode="External"/><Relationship Id="rId1963" Type="http://schemas.openxmlformats.org/officeDocument/2006/relationships/hyperlink" Target="http://web.archive.org/web/20110321230934/http:/www.deewr.gov.au/Indigenous/Schooling/Programs/ABSTUDY/2010/SpecificeligibilitycriteriaforABSTUDY/Pages/TertiaryAward.aspx" TargetMode="External"/><Relationship Id="rId2141" Type="http://schemas.openxmlformats.org/officeDocument/2006/relationships/hyperlink" Target="http://web.archive.org/web/20110321231051/http:/www.deewr.gov.au/Indigenous/Schooling/Programs/ABSTUDY/2010/Allowancesandbenefits/Pages/AdditionalAssistance.aspx" TargetMode="External"/><Relationship Id="rId48" Type="http://schemas.openxmlformats.org/officeDocument/2006/relationships/hyperlink" Target="http://web.archive.org/web/20110321225133/http:/www.deewr.gov.au/Indigenous/Schooling/Programs/ABSTUDY/Glossary/Pages/glossary.aspx" TargetMode="External"/><Relationship Id="rId113" Type="http://schemas.openxmlformats.org/officeDocument/2006/relationships/hyperlink" Target="http://web.archive.org/web/20110321225206/http:/www.deewr.gov.au/Indigenous/Schooling/Programs/ABSTUDY/2010/Allowancesandbenefits/Pages/SchoolFeesAllowance.aspx" TargetMode="External"/><Relationship Id="rId320" Type="http://schemas.openxmlformats.org/officeDocument/2006/relationships/hyperlink" Target="http://web.archive.org/web/20110321225504/http:/www.deewr.gov.au/Indigenous/Schooling/Programs/ABSTUDY/2010/Allowancesandbenefits/Pages/OverviewOfRentAssistance.aspx" TargetMode="External"/><Relationship Id="rId558" Type="http://schemas.openxmlformats.org/officeDocument/2006/relationships/hyperlink" Target="http://web.archive.org/web/20110321225838/http:/www.deewr.gov.au/Indigenous/Schooling/Programs/ABSTUDY/2010/Studentstatus/Pages/UnreasonableToLiveAtHome.aspx" TargetMode="External"/><Relationship Id="rId765" Type="http://schemas.openxmlformats.org/officeDocument/2006/relationships/hyperlink" Target="http://web.archive.org/web/20110321230102/http:/www.deewr.gov.au/Indigenous/Schooling/Programs/ABSTUDY/2010/SpecificeligibilitycriteriaforABSTUDY/Pages/TertiaryAward.aspx" TargetMode="External"/><Relationship Id="rId972" Type="http://schemas.openxmlformats.org/officeDocument/2006/relationships/hyperlink" Target="http://web.archive.org/web/20110321230240/http:/www.centrelink.gov.au/internet/internet.nsf/publications/co029.htm" TargetMode="External"/><Relationship Id="rId1188" Type="http://schemas.openxmlformats.org/officeDocument/2006/relationships/hyperlink" Target="http://web.archive.org/web/20110321230524/http:/www.deewr.gov.au/Indigenous/Schooling/Programs/ABSTUDY/2010/Meanstests/Pages/CurrentFamilyActualMeansTest.aspx" TargetMode="External"/><Relationship Id="rId1395" Type="http://schemas.openxmlformats.org/officeDocument/2006/relationships/hyperlink" Target="http://web.archive.org/web/20110321230648/http:/www.deewr.gov.au/Indigenous/Schooling/Programs/ABSTUDY/2010/Allowancesandbenefits/Pages/EntitlementToRentAssistance.aspx" TargetMode="External"/><Relationship Id="rId1409" Type="http://schemas.openxmlformats.org/officeDocument/2006/relationships/hyperlink" Target="http://web.archive.org/web/20110321230648/http:/www.deewr.gov.au/Indigenous/Schooling/Programs/ABSTUDY/Glossary/Pages/glossary.aspx" TargetMode="External"/><Relationship Id="rId1616" Type="http://schemas.openxmlformats.org/officeDocument/2006/relationships/hyperlink" Target="http://web.archive.org/web/20110321230748/http:/www.deewr.gov.au/Indigenous/Schooling/Programs/ABSTUDY/2010/Allowancesandbenefits/Pages/IncidentalsAllowance.aspx" TargetMode="External"/><Relationship Id="rId1823" Type="http://schemas.openxmlformats.org/officeDocument/2006/relationships/hyperlink" Target="http://web.archive.org/web/20110321230853/http:/www.deewr.gov.au/Indigenous/Schooling/Programs/ABSTUDY/Glossary/Pages/glossary.aspx" TargetMode="External"/><Relationship Id="rId2001" Type="http://schemas.openxmlformats.org/officeDocument/2006/relationships/hyperlink" Target="http://web.archive.org/web/20110321230947/http:/www.deewr.gov.au/Indigenous/Schooling/Programs/ABSTUDY/2010/Allowancesandbenefits/Pages/ApprovalOfAwayFromBaseAllowances.aspx" TargetMode="External"/><Relationship Id="rId2239" Type="http://schemas.openxmlformats.org/officeDocument/2006/relationships/hyperlink" Target="http://web.archive.org/web/20110321231112/http:/www.deewr.gov.au/Indigenous/Schooling/Programs/ABSTUDY/Glossary/Pages/glossary.aspx" TargetMode="External"/><Relationship Id="rId197" Type="http://schemas.openxmlformats.org/officeDocument/2006/relationships/hyperlink" Target="http://web.archive.org/web/20110321225349/http:/www.deewr.gov.au/Indigenous/Schooling/Programs/ABSTUDY/2010/PrimaryeligibilitycriteriaforABSTUDY/Pages/AboriginalityTorresStraitIslanderStatus.aspx" TargetMode="External"/><Relationship Id="rId418" Type="http://schemas.openxmlformats.org/officeDocument/2006/relationships/hyperlink" Target="http://web.archive.org/web/20110321225639/http:/www.deewr.gov.au/Indigenous/Schooling/Programs/ABSTUDY/Glossary/Pages/glossary.aspx" TargetMode="External"/><Relationship Id="rId625" Type="http://schemas.openxmlformats.org/officeDocument/2006/relationships/hyperlink" Target="http://web.archive.org/web/20110321225914/http:/www.deewr.gov.au/Indigenous/Schooling/Programs/ABSTUDY/Glossary/Pages/glossary.aspx" TargetMode="External"/><Relationship Id="rId832" Type="http://schemas.openxmlformats.org/officeDocument/2006/relationships/hyperlink" Target="http://web.archive.org/web/20110321230154/http:/www.deewr.gov.au/Indigenous/Schooling/Programs/ABSTUDY/2010/Studyrequirement/Pages/OverseasStudy.aspx" TargetMode="External"/><Relationship Id="rId1048" Type="http://schemas.openxmlformats.org/officeDocument/2006/relationships/hyperlink" Target="http://web.archive.org/web/20110321230349/http:/www.deewr.gov.au/Indigenous/Schooling/Programs/ABSTUDY/Glossary/Pages/glossary.aspx" TargetMode="External"/><Relationship Id="rId1255" Type="http://schemas.openxmlformats.org/officeDocument/2006/relationships/hyperlink" Target="http://web.archive.org/web/20110321230535/http:/www.deewr.gov.au/Indigenous/Schooling/Programs/ABSTUDY/2010/Allowancesandbenefits/Pages/OverviewOfLivingAllowance.aspx" TargetMode="External"/><Relationship Id="rId1462" Type="http://schemas.openxmlformats.org/officeDocument/2006/relationships/hyperlink" Target="http://web.archive.org/web/20110321230706/http:/www.deewr.gov.au/Indigenous/Schooling/Programs/ABSTUDY/Glossary/Pages/glossary.aspx" TargetMode="External"/><Relationship Id="rId2085" Type="http://schemas.openxmlformats.org/officeDocument/2006/relationships/hyperlink" Target="http://web.archive.org/web/20110321231021/http:/www.deewr.gov.au/Indigenous/Schooling/Programs/ABSTUDY/2010/Allowancesandbenefits/Pages/PaymentAndAcquittal.aspx" TargetMode="External"/><Relationship Id="rId264" Type="http://schemas.openxmlformats.org/officeDocument/2006/relationships/hyperlink" Target="http://web.archive.org/web/20110321225408/http:/www.deewr.gov.au/Indigenous/Schooling/Programs/ABSTUDY/Meanstests/Pages/ParterAndPersonalIncomeTests.aspx" TargetMode="External"/><Relationship Id="rId471" Type="http://schemas.openxmlformats.org/officeDocument/2006/relationships/hyperlink" Target="http://web.archive.org/web/20110321225648/http:/www.deewr.gov.au/Indigenous/Schooling/Programs/ABSTUDY/2010/Studentstatus/Pages/AwayFromHomeEntitlementsEligibility.aspx" TargetMode="External"/><Relationship Id="rId1115" Type="http://schemas.openxmlformats.org/officeDocument/2006/relationships/hyperlink" Target="http://web.archive.org/web/20110321230437/http:/www.centrelink.gov.au/internet/internet.nsf/publications/co029.htm" TargetMode="External"/><Relationship Id="rId1322" Type="http://schemas.openxmlformats.org/officeDocument/2006/relationships/hyperlink" Target="http://web.archive.org/web/20110321230619/http:/www.deewr.gov.au/Indigenous/Schooling/Programs/ABSTUDY/2010/Allowancesandbenefits/Pages/LivingAllowanceEntitlementPeriods.aspx" TargetMode="External"/><Relationship Id="rId1767" Type="http://schemas.openxmlformats.org/officeDocument/2006/relationships/hyperlink" Target="http://web.archive.org/web/20110321230834/http:/www.deewr.gov.au/Indigenous/Schooling/Programs/ABSTUDY/2010/AdministrationofABSTUDY/Pages/OverpaymentAndRecoveryOfAllowances.aspx" TargetMode="External"/><Relationship Id="rId1974" Type="http://schemas.openxmlformats.org/officeDocument/2006/relationships/hyperlink" Target="http://web.archive.org/web/20110321230934/http:/www.deewr.gov.au/Indigenous/Schooling/Programs/ABSTUDY/2010/Allowancesandbenefits/Pages/ApprovalOfAwayFromBaseActivities.aspx" TargetMode="External"/><Relationship Id="rId2152" Type="http://schemas.openxmlformats.org/officeDocument/2006/relationships/hyperlink" Target="http://web.archive.org/web/20110321231102/http:/www.deewr.gov.au/Indigenous/Schooling/Programs/ABSTUDY/2010/Allowancesandbenefits/Pages/LumpSumBereavementPayment.aspx" TargetMode="External"/><Relationship Id="rId59" Type="http://schemas.openxmlformats.org/officeDocument/2006/relationships/hyperlink" Target="http://web.archive.org/web/20110321225133/http:/www.deewr.gov.au/Indigenous/Schooling/Programs/ABSTUDY/2010/Allowancesandbenefits/Pages/AwayFromBaseAssistance.aspx" TargetMode="External"/><Relationship Id="rId124" Type="http://schemas.openxmlformats.org/officeDocument/2006/relationships/hyperlink" Target="http://web.archive.org/web/20110321225206/http:/www.deewr.gov.au/Indigenous/Schooling/Programs/ABSTUDY/2010/Allowancesandbenefits/Pages/SchoolFeesAllowance.aspx" TargetMode="External"/><Relationship Id="rId569" Type="http://schemas.openxmlformats.org/officeDocument/2006/relationships/hyperlink" Target="http://web.archive.org/web/20110321225848/http:/www.deewr.gov.au/Indigenous/Schooling/Programs/ABSTUDY/2010/Studentstatus/Pages/PermanentIndependentStatus.aspx" TargetMode="External"/><Relationship Id="rId776" Type="http://schemas.openxmlformats.org/officeDocument/2006/relationships/hyperlink" Target="http://web.archive.org/web/20110321230124/http:/www.deewr.gov.au/Indigenous/Schooling/Programs/ABSTUDY/2010/Studyrequirement/Pages/ProgressRulesPost1July07.aspx" TargetMode="External"/><Relationship Id="rId983" Type="http://schemas.openxmlformats.org/officeDocument/2006/relationships/hyperlink" Target="http://web.archive.org/web/20110321230338/http:/www.deewr.gov.au/Indigenous/Schooling/Programs/ABSTUDY/Glossary/Pages/glossary.aspx" TargetMode="External"/><Relationship Id="rId1199" Type="http://schemas.openxmlformats.org/officeDocument/2006/relationships/hyperlink" Target="http://web.archive.org/web/20110321230524/http:/www.deewr.gov.au/Indigenous/Schooling/Programs/ABSTUDY/2010/Studyrequirement/Pages/StudyLoadConcessions.aspx" TargetMode="External"/><Relationship Id="rId1627" Type="http://schemas.openxmlformats.org/officeDocument/2006/relationships/hyperlink" Target="http://web.archive.org/web/20110321230748/http:/www.deewr.gov.au/Indigenous/Schooling/Programs/ABSTUDY/2010/SpecificeligibilitycriteriaforABSTUDY/Pages/AbstudyAwards.aspx" TargetMode="External"/><Relationship Id="rId1834" Type="http://schemas.openxmlformats.org/officeDocument/2006/relationships/hyperlink" Target="http://web.archive.org/web/20110321230853/http:/www.deewr.gov.au/Indigenous/Schooling/Programs/ABSTUDY/2010/Allowancesandbenefits/Pages/ApprovedTravel.aspx" TargetMode="External"/><Relationship Id="rId331" Type="http://schemas.openxmlformats.org/officeDocument/2006/relationships/hyperlink" Target="http://web.archive.org/web/20110321225504/http:/www.deewr.gov.au/Indigenous/Schooling/Programs/ABSTUDY/2010/Allowancesandbenefits/Pages/PharmaceuticalAllowance.aspx" TargetMode="External"/><Relationship Id="rId429" Type="http://schemas.openxmlformats.org/officeDocument/2006/relationships/hyperlink" Target="http://web.archive.org/web/20110321225639/http:/www.deewr.gov.au/Indigenous/Schooling/Programs/ABSTUDY/Glossary/Pages/glossary.aspx" TargetMode="External"/><Relationship Id="rId636" Type="http://schemas.openxmlformats.org/officeDocument/2006/relationships/hyperlink" Target="http://web.archive.org/web/20110321225955/http:/www.deewr.gov.au/Indigenous/Schooling/Programs/ABSTUDY/2010/Studentstatus/Pages/UnreasonableLiveAtHomeAssessment.aspx" TargetMode="External"/><Relationship Id="rId1059" Type="http://schemas.openxmlformats.org/officeDocument/2006/relationships/hyperlink" Target="http://web.archive.org/web/20110321230359/http:/www.deewr.gov.au/Indigenous/Schooling/Programs/ABSTUDY/2010/Allowancesandbenefits/Pages/OverviewOfLivingAllowance.aspx" TargetMode="External"/><Relationship Id="rId1266" Type="http://schemas.openxmlformats.org/officeDocument/2006/relationships/hyperlink" Target="http://web.archive.org/web/20110321230610/http:/www.deewr.gov.au/Indigenous/Schooling/Programs/ABSTUDY/2010/Allowancesandbenefits/Pages/AbstudyLivingAllowanceRates.aspx" TargetMode="External"/><Relationship Id="rId1473" Type="http://schemas.openxmlformats.org/officeDocument/2006/relationships/hyperlink" Target="http://web.archive.org/web/20110321230706/http:/www.deewr.gov.au/Indigenous/Schooling/Programs/ABSTUDY/Glossary/Pages/glossary.aspx" TargetMode="External"/><Relationship Id="rId2012" Type="http://schemas.openxmlformats.org/officeDocument/2006/relationships/hyperlink" Target="http://web.archive.org/web/20110321230957/http:/www.deewr.gov.au/Indigenous/Schooling/Programs/ABSTUDY/2010/Allowancesandbenefits/Pages/ApprovalOfAwayFromBaseActivities.aspx" TargetMode="External"/><Relationship Id="rId2096" Type="http://schemas.openxmlformats.org/officeDocument/2006/relationships/hyperlink" Target="http://web.archive.org/web/20110321231031/http:/www.deewr.gov.au/Indigenous/Schooling/Programs/ABSTUDY/2010/Allowancesandbenefits/Pages/MastersAndDoctorateAllowances.aspx" TargetMode="External"/><Relationship Id="rId843" Type="http://schemas.openxmlformats.org/officeDocument/2006/relationships/hyperlink" Target="http://web.archive.org/web/20110321230154/http:/www.deewr.gov.au/Indigenous/Schooling/Programs/ABSTUDY/2010/Studyrequirement/Pages/StudyLoadConcessions.aspx" TargetMode="External"/><Relationship Id="rId1126" Type="http://schemas.openxmlformats.org/officeDocument/2006/relationships/hyperlink" Target="http://web.archive.org/web/20110321230446/http:/www.deewr.gov.au/Indigenous/Schooling/Programs/ABSTUDY/2010/Studentstatus/Pages/IntroductionToDependentStatus.aspx" TargetMode="External"/><Relationship Id="rId1680" Type="http://schemas.openxmlformats.org/officeDocument/2006/relationships/hyperlink" Target="http://web.archive.org/web/20110321230816/http:/www.deewr.gov.au/Indigenous/Schooling/Programs/ABSTUDY/2010/Allowancesandbenefits/Pages/SchoolFeesAllowance.aspx" TargetMode="External"/><Relationship Id="rId1778" Type="http://schemas.openxmlformats.org/officeDocument/2006/relationships/hyperlink" Target="http://web.archive.org/web/20110321230844/http:/www.deewr.gov.au/Indigenous/Schooling/Programs/ABSTUDY/2010/Studentstatus/Pages/TravelTimeAndAccess.aspx" TargetMode="External"/><Relationship Id="rId1901" Type="http://schemas.openxmlformats.org/officeDocument/2006/relationships/hyperlink" Target="http://web.archive.org/web/20110321230902/http:/www.deewr.gov.au/Indigenous/Schooling/Programs/ABSTUDY/2010/Allowancesandbenefits/Pages/AwayFromBaseAssistance.aspx" TargetMode="External"/><Relationship Id="rId1985" Type="http://schemas.openxmlformats.org/officeDocument/2006/relationships/hyperlink" Target="http://web.archive.org/web/20110321230947/http:/www.deewr.gov.au/Indigenous/Schooling/Programs/ABSTUDY/2010/Allowancesandbenefits/Pages/AwayFromBaseBeneficiaries.aspx" TargetMode="External"/><Relationship Id="rId275" Type="http://schemas.openxmlformats.org/officeDocument/2006/relationships/hyperlink" Target="http://web.archive.org/web/20110321225416/http:/www.deewr.gov.au/Indigenous/Schooling/Programs/ABSTUDY/2010/AdministrationofABSTUDY/Pages/CustomerObligationsChange.aspx" TargetMode="External"/><Relationship Id="rId482" Type="http://schemas.openxmlformats.org/officeDocument/2006/relationships/hyperlink" Target="http://web.archive.org/web/20110321225704/http:/www.deewr.gov.au/Indigenous/Schooling/Programs/ABSTUDY/2010/Studentstatus/Pages/AwayFromHomeEntitlementsEligibility.aspx" TargetMode="External"/><Relationship Id="rId703" Type="http://schemas.openxmlformats.org/officeDocument/2006/relationships/hyperlink" Target="http://web.archive.org/web/20110321230035/http:/www.deewr.gov.au/Indigenous/Schooling/Programs/ABSTUDY/2010/SpecificeligibilitycriteriaforABSTUDY/Pages/SchoolingBAward.aspx" TargetMode="External"/><Relationship Id="rId910" Type="http://schemas.openxmlformats.org/officeDocument/2006/relationships/hyperlink" Target="http://web.archive.org/web/20110321230229/http:/www.deewr.gov.au/Indigenous/Schooling/Programs/ABSTUDY/2010/Meanstests/Pages/FamilyActualMeansTest.aspx" TargetMode="External"/><Relationship Id="rId1333" Type="http://schemas.openxmlformats.org/officeDocument/2006/relationships/hyperlink" Target="http://web.archive.org/web/20110321230619/http:/www.deewr.gov.au/Indigenous/Schooling/Programs/ABSTUDY/2010/Allowancesandbenefits/Pages/LivingAllowanceEntitlementPeriods.aspx" TargetMode="External"/><Relationship Id="rId1540" Type="http://schemas.openxmlformats.org/officeDocument/2006/relationships/hyperlink" Target="http://web.archive.org/web/20110321230718/http:/www.deewr.gov.au/Indigenous/Schooling/Programs/ABSTUDY/2010/Allowancesandbenefits/Pages/RemoteAreaAllowance.aspx" TargetMode="External"/><Relationship Id="rId1638" Type="http://schemas.openxmlformats.org/officeDocument/2006/relationships/hyperlink" Target="http://web.archive.org/web/20110321230756/http:/www.deewr.gov.au/Indigenous/Schooling/Programs/ABSTUDY/2010/Allowancesandbenefits/Pages/AdditionalIncidentalsAllowance.aspx" TargetMode="External"/><Relationship Id="rId2163" Type="http://schemas.openxmlformats.org/officeDocument/2006/relationships/hyperlink" Target="http://web.archive.org/web/20110321231102/http:/www.deewr.gov.au/Indigenous/Schooling/Programs/ABSTUDY/Glossary/Pages/glossary.aspx" TargetMode="External"/><Relationship Id="rId135" Type="http://schemas.openxmlformats.org/officeDocument/2006/relationships/hyperlink" Target="http://web.archive.org/web/20110321225206/http:/www.deewr.gov.au/Indigenous/Schooling/Programs/ABSTUDY/2010/Allowancesandbenefits/Pages/AdditionalAssistance.aspx" TargetMode="External"/><Relationship Id="rId342" Type="http://schemas.openxmlformats.org/officeDocument/2006/relationships/hyperlink" Target="http://web.archive.org/web/20110321225530/http:/www.deewr.gov.au/Indigenous/Schooling/Programs/ABSTUDY/2010/PrimaryeligibilitycriteriaforABSTUDY/Pages/GovernmentFinancialAssistance.aspx" TargetMode="External"/><Relationship Id="rId787" Type="http://schemas.openxmlformats.org/officeDocument/2006/relationships/hyperlink" Target="http://web.archive.org/web/20110321230124/http:/www.deewr.gov.au/Indigenous/Schooling/Programs/ABSTUDY/2010/Studyrequirement/Pages/ProgressRulesPost1July07.aspx" TargetMode="External"/><Relationship Id="rId994" Type="http://schemas.openxmlformats.org/officeDocument/2006/relationships/hyperlink" Target="http://web.archive.org/web/20110321230349/http:/www.deewr.gov.au/Indigenous/Schooling/Programs/ABSTUDY/2010/Meanstests/Pages/PartnerIncomeTestAndLimits.aspx" TargetMode="External"/><Relationship Id="rId1400" Type="http://schemas.openxmlformats.org/officeDocument/2006/relationships/hyperlink" Target="http://web.archive.org/web/20110321230648/http:/www.deewr.gov.au/Indigenous/Schooling/Programs/ABSTUDY/2010/Allowancesandbenefits/Pages/AbstudyLivingAllowanceRates.aspx" TargetMode="External"/><Relationship Id="rId1845" Type="http://schemas.openxmlformats.org/officeDocument/2006/relationships/hyperlink" Target="http://web.archive.org/web/20110321230853/http:/www.deewr.gov.au/Indigenous/Schooling/Programs/ABSTUDY/2010/Allowancesandbenefits/Pages/ApprovalOfAwayFromBaseActivities.aspx" TargetMode="External"/><Relationship Id="rId2023" Type="http://schemas.openxmlformats.org/officeDocument/2006/relationships/hyperlink" Target="http://web.archive.org/web/20110321230957/http:/www.deewr.gov.au/Indigenous/Schooling/Programs/ABSTUDY/2010/Allowancesandbenefits/Pages/ApprovalOfAwayFromBaseActivities.aspx" TargetMode="External"/><Relationship Id="rId2230" Type="http://schemas.openxmlformats.org/officeDocument/2006/relationships/hyperlink" Target="http://web.archive.org/web/20110321231112/http:/www.deewr.gov.au/Indigenous/Schooling/Programs/ABSTUDY/Glossary/Pages/glossary.aspx" TargetMode="External"/><Relationship Id="rId202" Type="http://schemas.openxmlformats.org/officeDocument/2006/relationships/hyperlink" Target="http://web.archive.org/web/20110321225349/http:/www.deewr.gov.au/Indigenous/Schooling/Programs/ABSTUDY/Glossary/Pages/glossary.aspx" TargetMode="External"/><Relationship Id="rId647" Type="http://schemas.openxmlformats.org/officeDocument/2006/relationships/hyperlink" Target="http://web.archive.org/web/20110321230003/http:/www.deewr.gov.au/Indigenous/Schooling/Programs/ABSTUDY/2010/Allowancesandbenefits/Pages/OverviewOfLivingAllowance.aspx" TargetMode="External"/><Relationship Id="rId854" Type="http://schemas.openxmlformats.org/officeDocument/2006/relationships/hyperlink" Target="http://web.archive.org/web/20110321230205/http:/www.deewr.gov.au/Indigenous/Schooling/Programs/ABSTUDY/2010/Allowancesandbenefits/Pages/SchoolFeesAllowance.aspx" TargetMode="External"/><Relationship Id="rId1277" Type="http://schemas.openxmlformats.org/officeDocument/2006/relationships/hyperlink" Target="http://web.archive.org/web/20110321230610/http:/www.deewr.gov.au/Indigenous/Schooling/Programs/ABSTUDY/Glossary/Pages/glossary.aspx" TargetMode="External"/><Relationship Id="rId1484" Type="http://schemas.openxmlformats.org/officeDocument/2006/relationships/hyperlink" Target="http://web.archive.org/web/20110321230706/http:/www.deewr.gov.au/Indigenous/Schooling/Programs/ABSTUDY/2010/Allowancesandbenefits/Pages/EntitlementToRentAssistance.aspx" TargetMode="External"/><Relationship Id="rId1691" Type="http://schemas.openxmlformats.org/officeDocument/2006/relationships/hyperlink" Target="http://web.archive.org/web/20110321230816/http:/www.deewr.gov.au/Indigenous/Schooling/Programs/ABSTUDY/2010/Studentstatus/Pages/ReviewableIndependentStatus.aspx" TargetMode="External"/><Relationship Id="rId1705" Type="http://schemas.openxmlformats.org/officeDocument/2006/relationships/hyperlink" Target="http://web.archive.org/web/20110321230816/http:/www.deewr.gov.au/Indigenous/Schooling/Programs/ABSTUDY/2010/Allowancesandbenefits/Pages/SchoolFeesAllowance.aspx" TargetMode="External"/><Relationship Id="rId1912" Type="http://schemas.openxmlformats.org/officeDocument/2006/relationships/hyperlink" Target="http://web.archive.org/web/20110321230913/http:/www.deewr.gov.au/Indigenous/Schooling/Programs/ABSTUDY/2010/Allowancesandbenefits/Pages/ApprovedTravel.aspx" TargetMode="External"/><Relationship Id="rId286" Type="http://schemas.openxmlformats.org/officeDocument/2006/relationships/hyperlink" Target="http://web.archive.org/web/20110321225425/http:/www.deewr.gov.au/Indigenous/Schooling/Programs/ABSTUDY/2010/SpecificeligibilitycriteriaforABSTUDY/Pages/AbstudyAwards.aspx" TargetMode="External"/><Relationship Id="rId493" Type="http://schemas.openxmlformats.org/officeDocument/2006/relationships/hyperlink" Target="http://web.archive.org/web/20110321225704/http:/www.deewr.gov.au/Indigenous/Schooling/Programs/ABSTUDY/2010/Studentstatus/Pages/SpecialCourses.aspx" TargetMode="External"/><Relationship Id="rId507" Type="http://schemas.openxmlformats.org/officeDocument/2006/relationships/hyperlink" Target="http://web.archive.org/web/20110321225726/http:/www.deewr.gov.au/Indigenous/Schooling/Programs/ABSTUDY/2010/Studentstatus/Pages/AwayFromHomeEntitlementsEligibility.aspx" TargetMode="External"/><Relationship Id="rId714" Type="http://schemas.openxmlformats.org/officeDocument/2006/relationships/hyperlink" Target="http://web.archive.org/web/20110321230035/http:/www.deewr.gov.au/Indigenous/Schooling/Programs/ABSTUDY/2010/Studyrequirement/Pages/StudyLoadRequirements.aspx" TargetMode="External"/><Relationship Id="rId921" Type="http://schemas.openxmlformats.org/officeDocument/2006/relationships/hyperlink" Target="http://web.archive.org/web/20110321230229/http:/www.deewr.gov.au/Indigenous/Schooling/Programs/ABSTUDY/2010/Meanstests/Pages/ParentalIncomeTestAndLimits.aspx" TargetMode="External"/><Relationship Id="rId1137" Type="http://schemas.openxmlformats.org/officeDocument/2006/relationships/hyperlink" Target="http://web.archive.org/web/20110321230446/http:/www.deewr.gov.au/Indigenous/Schooling/Programs/ABSTUDY/2010/Meanstests/Pages/FamilyActualMeansTest.aspx" TargetMode="External"/><Relationship Id="rId1344" Type="http://schemas.openxmlformats.org/officeDocument/2006/relationships/hyperlink" Target="http://web.archive.org/web/20110321230619/http:/www.deewr.gov.au/Indigenous/Schooling/Programs/ABSTUDY/2010/Allowancesandbenefits/Pages/LivingAllowanceEntitlementPeriods.aspx" TargetMode="External"/><Relationship Id="rId1551" Type="http://schemas.openxmlformats.org/officeDocument/2006/relationships/hyperlink" Target="http://web.archive.org/web/20110321230727/http:/www.deewr.gov.au/Indigenous/Schooling/Programs/ABSTUDY/Glossary/Pages/glossary.aspx" TargetMode="External"/><Relationship Id="rId1789" Type="http://schemas.openxmlformats.org/officeDocument/2006/relationships/hyperlink" Target="http://web.archive.org/web/20110321230844/http:/www.deewr.gov.au/Indigenous/Schooling/Programs/ABSTUDY/2010/SpecificeligibilitycriteriaforABSTUDY/Pages/MastersAndDoctorateAward.aspx" TargetMode="External"/><Relationship Id="rId1996" Type="http://schemas.openxmlformats.org/officeDocument/2006/relationships/hyperlink" Target="http://web.archive.org/web/20110321230947/http:/www.deewr.gov.au/Indigenous/Schooling/Programs/ABSTUDY/2010/Allowancesandbenefits/Pages/ApprovalOfAwayFromBaseActivities.aspx" TargetMode="External"/><Relationship Id="rId2174" Type="http://schemas.openxmlformats.org/officeDocument/2006/relationships/hyperlink" Target="http://web.archive.org/web/20110321231102/http:/www.deewr.gov.au/Indigenous/Schooling/Programs/ABSTUDY/Glossary/Pages/glossary.aspx" TargetMode="External"/><Relationship Id="rId50" Type="http://schemas.openxmlformats.org/officeDocument/2006/relationships/hyperlink" Target="http://web.archive.org/web/20110321225133/http:/www.deewr.gov.au/Indigenous/Schooling/Programs/ABSTUDY/2010/Allowancesandbenefits/Pages/OverviewOfLivingAllowance.aspx" TargetMode="External"/><Relationship Id="rId146" Type="http://schemas.openxmlformats.org/officeDocument/2006/relationships/hyperlink" Target="http://web.archive.org/web/20110321225221/http:/www.deewr.gov.au/Indigenous/Schooling/Programs/ABSTUDY/Glossary/Pages/glossary.aspx" TargetMode="External"/><Relationship Id="rId353" Type="http://schemas.openxmlformats.org/officeDocument/2006/relationships/hyperlink" Target="http://web.archive.org/web/20110321225530/http:/www.deewr.gov.au/Indigenous/Schooling/Programs/ABSTUDY/2010/Allowancesandbenefits/Pages/AwayFromBaseAssistance.aspx" TargetMode="External"/><Relationship Id="rId560" Type="http://schemas.openxmlformats.org/officeDocument/2006/relationships/hyperlink" Target="http://web.archive.org/web/20110321225848/http:/www.deewr.gov.au/Indigenous/Schooling/Programs/ABSTUDY/2010/Studentstatus/Pages/PermanentIndependentStatus.aspx" TargetMode="External"/><Relationship Id="rId798" Type="http://schemas.openxmlformats.org/officeDocument/2006/relationships/hyperlink" Target="http://web.archive.org/web/20110321230124/http:/www.deewr.gov.au/Indigenous/Schooling/Programs/ABSTUDY/2010/Allowancesandbenefits/Pages/OverviewOfLivingAllowance.aspx" TargetMode="External"/><Relationship Id="rId1190" Type="http://schemas.openxmlformats.org/officeDocument/2006/relationships/hyperlink" Target="http://web.archive.org/web/20110321230524/http:/www.deewr.gov.au/Indigenous/Schooling/Programs/ABSTUDY/2010/Meanstests/Pages/CurrentFamilyActualMeansTest.aspx" TargetMode="External"/><Relationship Id="rId1204" Type="http://schemas.openxmlformats.org/officeDocument/2006/relationships/hyperlink" Target="http://web.archive.org/web/20110321230535/http:/www.deewr.gov.au/Indigenous/Schooling/Programs/ABSTUDY/2010/SpecificeligibilitycriteriaforABSTUDY/Pages/TertiaryAward.aspx" TargetMode="External"/><Relationship Id="rId1411" Type="http://schemas.openxmlformats.org/officeDocument/2006/relationships/hyperlink" Target="http://web.archive.org/web/20110321230648/http:/www.deewr.gov.au/Indigenous/Schooling/Programs/ABSTUDY/2010/Meanstests/Pages/AssetsTests.aspx" TargetMode="External"/><Relationship Id="rId1649" Type="http://schemas.openxmlformats.org/officeDocument/2006/relationships/hyperlink" Target="http://web.archive.org/web/20110321230756/http:/www.centrelink.gov.au/internet/internet.nsf/publications/co029.htm" TargetMode="External"/><Relationship Id="rId1856" Type="http://schemas.openxmlformats.org/officeDocument/2006/relationships/hyperlink" Target="http://web.archive.org/web/20110321230902/http:/www.deewr.gov.au/Indigenous/Schooling/Programs/ABSTUDY/2010/Allowancesandbenefits/Pages/QualificationForFaresAllowance.aspx" TargetMode="External"/><Relationship Id="rId2034" Type="http://schemas.openxmlformats.org/officeDocument/2006/relationships/hyperlink" Target="http://web.archive.org/web/20110321230957/http:/www.deewr.gov.au/Indigenous/Schooling/Programs/ABSTUDY/2010/Allowancesandbenefits/Pages/ApprovalOfAwayFromBaseActivities.aspx" TargetMode="External"/><Relationship Id="rId2241" Type="http://schemas.openxmlformats.org/officeDocument/2006/relationships/hyperlink" Target="http://web.archive.org/web/20110321231112/http:/www.deewr.gov.au/Indigenous/Schooling/Programs/ABSTUDY/Glossary/Pages/glossary.aspx" TargetMode="External"/><Relationship Id="rId213" Type="http://schemas.openxmlformats.org/officeDocument/2006/relationships/hyperlink" Target="http://web.archive.org/web/20110321225359/http:/www.deewr.gov.au/Indigenous/Schooling/Programs/ABSTUDY/2010/Appendices/Pages/determinationNo2002-01.aspx" TargetMode="External"/><Relationship Id="rId420" Type="http://schemas.openxmlformats.org/officeDocument/2006/relationships/hyperlink" Target="http://web.archive.org/web/20110321225639/http:/www.deewr.gov.au/Indigenous/Schooling/Programs/ABSTUDY/2010/Studentstatus/Pages/UnreasonableLivingConditions.aspx" TargetMode="External"/><Relationship Id="rId658" Type="http://schemas.openxmlformats.org/officeDocument/2006/relationships/hyperlink" Target="http://web.archive.org/web/20110321230003/http:/www.deewr.gov.au/Indigenous/Schooling/Programs/ABSTUDY/2010/Studentstatus/Pages/StudentsInStateCare.aspx" TargetMode="External"/><Relationship Id="rId865" Type="http://schemas.openxmlformats.org/officeDocument/2006/relationships/hyperlink" Target="http://web.archive.org/web/20110321230205/http:/www.deewr.gov.au/Indigenous/Schooling/Programs/ABSTUDY/2010/Allowancesandbenefits/Pages/MastersAndDoctorateAllowances.aspx" TargetMode="External"/><Relationship Id="rId1050" Type="http://schemas.openxmlformats.org/officeDocument/2006/relationships/hyperlink" Target="http://web.archive.org/web/20110321230359/http:/www.deewr.gov.au/Indigenous/Schooling/Programs/ABSTUDY/2010/Allowancesandbenefits/Pages/OverviewOfLivingAllowance.aspx" TargetMode="External"/><Relationship Id="rId1288" Type="http://schemas.openxmlformats.org/officeDocument/2006/relationships/hyperlink" Target="http://web.archive.org/web/20110321230610/http:/www.deewr.gov.au/Indigenous/Schooling/Programs/ABSTUDY/2010/Studentstatus/Pages/AwayFromHomeEntitlementsEligibility.aspx" TargetMode="External"/><Relationship Id="rId1495" Type="http://schemas.openxmlformats.org/officeDocument/2006/relationships/hyperlink" Target="http://web.archive.org/web/20110321230706/http:/www.deewr.gov.au/Indigenous/Schooling/Programs/ABSTUDY/Glossary/Pages/glossary.aspx" TargetMode="External"/><Relationship Id="rId1509" Type="http://schemas.openxmlformats.org/officeDocument/2006/relationships/hyperlink" Target="http://web.archive.org/web/20110321230718/http:/www.deewr.gov.au/Indigenous/Schooling/Programs/ABSTUDY/2010/Allowancesandbenefits/Pages/RemoteAreaAllowance.aspx" TargetMode="External"/><Relationship Id="rId1716" Type="http://schemas.openxmlformats.org/officeDocument/2006/relationships/hyperlink" Target="http://web.archive.org/web/20110321230816/http:/www.deewr.gov.au/Indigenous/Schooling/Programs/ABSTUDY/2010/Allowancesandbenefits/Pages/SchoolFeesAllowance.aspx" TargetMode="External"/><Relationship Id="rId1923" Type="http://schemas.openxmlformats.org/officeDocument/2006/relationships/hyperlink" Target="http://web.archive.org/web/20110321230913/http:/www.facs.gov.au/guides_acts/ssg/ssguide-3/ssguide-3.8/ssguide-3.8.9/ssguide-3.8.9.30.html" TargetMode="External"/><Relationship Id="rId2101" Type="http://schemas.openxmlformats.org/officeDocument/2006/relationships/hyperlink" Target="http://web.archive.org/web/20110321231031/http:/www.deewr.gov.au/Indigenous/Schooling/Programs/ABSTUDY/Glossary/Pages/glossary.aspx" TargetMode="External"/><Relationship Id="rId297" Type="http://schemas.openxmlformats.org/officeDocument/2006/relationships/hyperlink" Target="http://web.archive.org/web/20110321225446/http:/www.deewr.gov.au/Indigenous/Schooling/Programs/ABSTUDY/2010/Allowancesandbenefits/Pages/QualificationForFaresAllowance.aspx" TargetMode="External"/><Relationship Id="rId518" Type="http://schemas.openxmlformats.org/officeDocument/2006/relationships/hyperlink" Target="http://web.archive.org/web/20110321225749/http:/www.deewr.gov.au/Indigenous/Schooling/Programs/ABSTUDY/2010/Studentstatus/Pages/ContinuityOfStudy.aspx" TargetMode="External"/><Relationship Id="rId725" Type="http://schemas.openxmlformats.org/officeDocument/2006/relationships/hyperlink" Target="http://web.archive.org/web/20110321230044/http:/www.deewr.gov.au/Indigenous/Schooling/Programs/ABSTUDY/2010/Studyrequirement/Pages/StudyLoadConcessions.aspx" TargetMode="External"/><Relationship Id="rId932" Type="http://schemas.openxmlformats.org/officeDocument/2006/relationships/hyperlink" Target="http://web.archive.org/web/20110321230240/http:/www.deewr.gov.au/Indigenous/Schooling/Programs/ABSTUDY/Glossary/Pages/glossary.aspx" TargetMode="External"/><Relationship Id="rId1148" Type="http://schemas.openxmlformats.org/officeDocument/2006/relationships/hyperlink" Target="http://web.archive.org/web/20110321230456/http:/www.deewr.gov.au/Indigenous/Schooling/Programs/ABSTUDY/2010/Meanstests/Pages/FamilyActualMeansTestActualMeans.aspx" TargetMode="External"/><Relationship Id="rId1355" Type="http://schemas.openxmlformats.org/officeDocument/2006/relationships/hyperlink" Target="http://web.archive.org/web/20110321230629/http:/www.deewr.gov.au/Indigenous/Schooling/Programs/ABSTUDY/2010/Studentstatus/Pages/IntroductionToDependentStatus.aspx" TargetMode="External"/><Relationship Id="rId1562" Type="http://schemas.openxmlformats.org/officeDocument/2006/relationships/hyperlink" Target="http://web.archive.org/web/20110321230727/http:/www.centrelink.gov.au/internet/internet.nsf/publications/co029.htm" TargetMode="External"/><Relationship Id="rId2185" Type="http://schemas.openxmlformats.org/officeDocument/2006/relationships/hyperlink" Target="http://web.archive.org/web/20110321231102/http:/www.deewr.gov.au/Indigenous/Schooling/Programs/ABSTUDY/Glossary/Pages/glossary.aspx" TargetMode="External"/><Relationship Id="rId157" Type="http://schemas.openxmlformats.org/officeDocument/2006/relationships/hyperlink" Target="http://web.archive.org/web/20110321225221/http:/www.deewr.gov.au/Indigenous/Schooling/Programs/ABSTUDY/Glossary/Pages/glossary.aspx" TargetMode="External"/><Relationship Id="rId364" Type="http://schemas.openxmlformats.org/officeDocument/2006/relationships/image" Target="media/image1.gif"/><Relationship Id="rId1008" Type="http://schemas.openxmlformats.org/officeDocument/2006/relationships/hyperlink" Target="http://web.archive.org/web/20110321230349/http:/www.deewr.gov.au/Indigenous/Schooling/Programs/ABSTUDY/Glossary/Pages/glossary.aspx" TargetMode="External"/><Relationship Id="rId1215" Type="http://schemas.openxmlformats.org/officeDocument/2006/relationships/hyperlink" Target="http://web.archive.org/web/20110321230535/http:/www.deewr.gov.au/Indigenous/Schooling/Programs/ABSTUDY/2010/Allowancesandbenefits/Pages/ResidentialCostsOption.aspx" TargetMode="External"/><Relationship Id="rId1422" Type="http://schemas.openxmlformats.org/officeDocument/2006/relationships/hyperlink" Target="http://web.archive.org/web/20110321230648/http:/www.deewr.gov.au/Indigenous/Schooling/Programs/ABSTUDY/2010/Allowancesandbenefits/Pages/AbstudyLivingAllowanceRates.aspx" TargetMode="External"/><Relationship Id="rId1867" Type="http://schemas.openxmlformats.org/officeDocument/2006/relationships/hyperlink" Target="http://web.archive.org/web/20110321230902/http:/www.deewr.gov.au/Indigenous/Schooling/Programs/ABSTUDY/2010/Allowancesandbenefits/Pages/ApprovedTravellers.aspx" TargetMode="External"/><Relationship Id="rId2045" Type="http://schemas.openxmlformats.org/officeDocument/2006/relationships/hyperlink" Target="http://web.archive.org/web/20110321231009/http:/www.deewr.gov.au/Indigenous/Schooling/Programs/ABSTUDY/2010/Allowancesandbenefits/Pages/ApprovedTravel.aspx" TargetMode="External"/><Relationship Id="rId61" Type="http://schemas.openxmlformats.org/officeDocument/2006/relationships/hyperlink" Target="http://web.archive.org/web/20110321225133/http:/www.deewr.gov.au/Indigenous/Schooling/Programs/ABSTUDY/2010/Allowancesandbenefits/Pages/PharmaceuticalAllowance.aspx" TargetMode="External"/><Relationship Id="rId571" Type="http://schemas.openxmlformats.org/officeDocument/2006/relationships/hyperlink" Target="http://web.archive.org/web/20110321225848/http:/www.deewr.gov.au/Indigenous/Schooling/Programs/ABSTUDY/Glossary/Pages/glossary.aspx" TargetMode="External"/><Relationship Id="rId669" Type="http://schemas.openxmlformats.org/officeDocument/2006/relationships/hyperlink" Target="http://web.archive.org/web/20110321230016/http:/www.deewr.gov.au/Indigenous/Schooling/Programs/ABSTUDY/2010/PrimaryeligibilitycriteriaforABSTUDY/Pages/ApprovedCoursesOfStudy.aspx" TargetMode="External"/><Relationship Id="rId876" Type="http://schemas.openxmlformats.org/officeDocument/2006/relationships/hyperlink" Target="http://web.archive.org/web/20110321230205/http:/www.deewr.gov.au/Indigenous/Schooling/Programs/ABSTUDY/2010/Meanstests/Pages/PersonalAndStudentIncomeBank.aspx" TargetMode="External"/><Relationship Id="rId1299" Type="http://schemas.openxmlformats.org/officeDocument/2006/relationships/hyperlink" Target="http://web.archive.org/web/20110321230610/http:/www.deewr.gov.au/Indigenous/Schooling/Programs/ABSTUDY/Glossary/Pages/glossary.aspx" TargetMode="External"/><Relationship Id="rId1727" Type="http://schemas.openxmlformats.org/officeDocument/2006/relationships/hyperlink" Target="http://web.archive.org/web/20110321230816/http:/www.deewr.gov.au/Indigenous/Schooling/Programs/ABSTUDY/2010/Meanstests/Pages/IntroductionToMeansTesting.aspx" TargetMode="External"/><Relationship Id="rId1934" Type="http://schemas.openxmlformats.org/officeDocument/2006/relationships/hyperlink" Target="http://web.archive.org/web/20110321230913/http:/www.deewr.gov.au/Indigenous/Schooling/Programs/ABSTUDY/2010/Allowancesandbenefits/Pages/ApprovedTravellers.aspx" TargetMode="External"/><Relationship Id="rId2252" Type="http://schemas.openxmlformats.org/officeDocument/2006/relationships/hyperlink" Target="http://web.archive.org/web/20110321231112/http:/www.deewr.gov.au/Indigenous/Schooling/Programs/ABSTUDY/Glossary/Pages/glossary.aspx" TargetMode="External"/><Relationship Id="rId19" Type="http://schemas.openxmlformats.org/officeDocument/2006/relationships/hyperlink" Target="http://web.archive.org/web/20110321225057/http:/www.deewr.gov.au/Indigenous/Schooling/Programs/ABSTUDY/2010/AdministrationofABSTUDY/Pages/administrationframeworkforabstudy.aspx" TargetMode="External"/><Relationship Id="rId224" Type="http://schemas.openxmlformats.org/officeDocument/2006/relationships/hyperlink" Target="http://web.archive.org/web/20110321225359/http:/www.deewr.gov.au/Indigenous/Schooling/Programs/ABSTUDY/2010/Appendices/Pages/determinationNo2002-01.aspx" TargetMode="External"/><Relationship Id="rId431" Type="http://schemas.openxmlformats.org/officeDocument/2006/relationships/hyperlink" Target="http://web.archive.org/web/20110321225639/http:/www.deewr.gov.au/Indigenous/Schooling/Programs/ABSTUDY/2010/Studentstatus/Pages/AwayFromHomeEntitlementsEligibility.aspx" TargetMode="External"/><Relationship Id="rId529" Type="http://schemas.openxmlformats.org/officeDocument/2006/relationships/hyperlink" Target="http://web.archive.org/web/20110321225810/http:/www.deewr.gov.au/Indigenous/Schooling/Programs/ABSTUDY/2010/Studentstatus/Pages/ItinerantFamily.aspx" TargetMode="External"/><Relationship Id="rId736" Type="http://schemas.openxmlformats.org/officeDocument/2006/relationships/hyperlink" Target="http://web.archive.org/web/20110321230052/http:/www.deewr.gov.au/Indigenous/Schooling/Programs/ABSTUDY/2010/SpecificeligibilitycriteriaforABSTUDY/Pages/SchoolingBAward.aspx" TargetMode="External"/><Relationship Id="rId1061" Type="http://schemas.openxmlformats.org/officeDocument/2006/relationships/hyperlink" Target="http://web.archive.org/web/20110321230359/http:/www.deewr.gov.au/Indigenous/Schooling/Programs/ABSTUDY/2010/Meanstests/Pages/PersonalAndStudentIncomeBank.aspx" TargetMode="External"/><Relationship Id="rId1159" Type="http://schemas.openxmlformats.org/officeDocument/2006/relationships/hyperlink" Target="http://web.archive.org/web/20110321230505/http:/www.deewr.gov.au/Indigenous/Schooling/Programs/ABSTUDY/2010/Meanstests/Pages/AmountsNotIncludedInFamily.aspx" TargetMode="External"/><Relationship Id="rId1366" Type="http://schemas.openxmlformats.org/officeDocument/2006/relationships/hyperlink" Target="http://web.archive.org/web/20110321230629/http:/www.deewr.gov.au/Indigenous/Schooling/Programs/ABSTUDY/2010/Allowancesandbenefits/Pages/ResidentialCostsOption.aspx" TargetMode="External"/><Relationship Id="rId2112" Type="http://schemas.openxmlformats.org/officeDocument/2006/relationships/hyperlink" Target="http://web.archive.org/web/20110321231031/http:/www.deewr.gov.au/Indigenous/Schooling/Programs/ABSTUDY/2010/Allowancesandbenefits/Pages/MastersAndDoctorateAllowances.aspx" TargetMode="External"/><Relationship Id="rId2196" Type="http://schemas.openxmlformats.org/officeDocument/2006/relationships/hyperlink" Target="http://web.archive.org/web/20110321231102/http:/www.deewr.gov.au/Indigenous/Schooling/Programs/ABSTUDY/Glossary/Pages/glossary.aspx" TargetMode="External"/><Relationship Id="rId168" Type="http://schemas.openxmlformats.org/officeDocument/2006/relationships/hyperlink" Target="http://web.archive.org/web/20110321225245/http:/www.deewr.gov.au/Indigenous/Schooling/Programs/ABSTUDY/Glossary/Pages/glossary.aspx" TargetMode="External"/><Relationship Id="rId943" Type="http://schemas.openxmlformats.org/officeDocument/2006/relationships/hyperlink" Target="http://web.archive.org/web/20110321230240/http:/www.deewr.gov.au/Indigenous/Schooling/Programs/ABSTUDY/2010/Meanstests/Pages/ParentalIncomeTestAndLimits.aspx" TargetMode="External"/><Relationship Id="rId1019" Type="http://schemas.openxmlformats.org/officeDocument/2006/relationships/hyperlink" Target="http://web.archive.org/web/20110321230349/http:/www.deewr.gov.au/Indigenous/Schooling/Programs/ABSTUDY/2010/Allowancesandbenefits/Pages/OverviewOfLivingAllowance.aspx" TargetMode="External"/><Relationship Id="rId1573" Type="http://schemas.openxmlformats.org/officeDocument/2006/relationships/hyperlink" Target="http://web.archive.org/web/20110321230727/http:/www.deewr.gov.au/Indigenous/Schooling/Programs/ABSTUDY/Glossary/Pages/glossary.aspx" TargetMode="External"/><Relationship Id="rId1780" Type="http://schemas.openxmlformats.org/officeDocument/2006/relationships/hyperlink" Target="http://web.archive.org/web/20110321230844/http:/www.deewr.gov.au/Indigenous/Schooling/Programs/ABSTUDY/2010/Allowancesandbenefits/Pages/ApprovedTravellers.aspx" TargetMode="External"/><Relationship Id="rId1878" Type="http://schemas.openxmlformats.org/officeDocument/2006/relationships/hyperlink" Target="http://web.archive.org/web/20110321230902/http:/www.deewr.gov.au/Indigenous/Schooling/Programs/ABSTUDY/2010/Allowancesandbenefits/Pages/QualificationForFaresAllowance.aspx" TargetMode="External"/><Relationship Id="rId72" Type="http://schemas.openxmlformats.org/officeDocument/2006/relationships/hyperlink" Target="http://web.archive.org/web/20110321225133/http:/www.deewr.gov.au/Indigenous/Schooling/Programs/ABSTUDY/2010/Allowancesandbenefits/Pages/Under16BoardingSupplement.aspx" TargetMode="External"/><Relationship Id="rId375" Type="http://schemas.openxmlformats.org/officeDocument/2006/relationships/hyperlink" Target="http://web.archive.org/web/20110321225608/http:/www.deewr.gov.au/Indigenous/Schooling/Programs/ABSTUDY/2010/SpecificeligibilitycriteriaforABSTUDY/Pages/SchoolingBAward.aspx" TargetMode="External"/><Relationship Id="rId582" Type="http://schemas.openxmlformats.org/officeDocument/2006/relationships/hyperlink" Target="http://web.archive.org/web/20110321225848/http:/www.deewr.gov.au/Indigenous/Schooling/Programs/ABSTUDY/Glossary/Pages/glossary.aspx" TargetMode="External"/><Relationship Id="rId803" Type="http://schemas.openxmlformats.org/officeDocument/2006/relationships/hyperlink" Target="http://web.archive.org/web/20110321230134/http:/www.deewr.gov.au/Indigenous/Schooling/Programs/ABSTUDY/2010/SpecificeligibilitycriteriaforABSTUDY/Pages/SchoolingBAward.aspx" TargetMode="External"/><Relationship Id="rId1226" Type="http://schemas.openxmlformats.org/officeDocument/2006/relationships/hyperlink" Target="http://web.archive.org/web/20110321230535/http:/www.deewr.gov.au/Indigenous/Schooling/Programs/ABSTUDY/2010/Allowancesandbenefits/Pages/RemoteAreaAllowance.aspx" TargetMode="External"/><Relationship Id="rId1433" Type="http://schemas.openxmlformats.org/officeDocument/2006/relationships/hyperlink" Target="http://web.archive.org/web/20110321230657/http:/www.deewr.gov.au/Indigenous/Schooling/Programs/ABSTUDY/2010/Allowancesandbenefits/Pages/AssessmentOfRent.aspx" TargetMode="External"/><Relationship Id="rId1640" Type="http://schemas.openxmlformats.org/officeDocument/2006/relationships/hyperlink" Target="http://web.archive.org/web/20110321230756/http:/www.deewr.gov.au/Indigenous/Schooling/Programs/ABSTUDY/2010/Allowancesandbenefits/Pages/MastersAndDoctorateAllowances.aspx" TargetMode="External"/><Relationship Id="rId1738" Type="http://schemas.openxmlformats.org/officeDocument/2006/relationships/hyperlink" Target="http://web.archive.org/web/20110321230816/http:/www.deewr.gov.au/Indigenous/Schooling/Programs/ABSTUDY/2010/Allowancesandbenefits/Pages/OverviewOfLivingAllowance.aspx" TargetMode="External"/><Relationship Id="rId2056" Type="http://schemas.openxmlformats.org/officeDocument/2006/relationships/hyperlink" Target="http://web.archive.org/web/20110321231009/http:/www.deewr.gov.au/Indigenous/Schooling/Programs/ABSTUDY/2010/Allowancesandbenefits/Pages/ApprovalOfAwayFromBaseAllowances.aspx" TargetMode="External"/><Relationship Id="rId2263" Type="http://schemas.openxmlformats.org/officeDocument/2006/relationships/hyperlink" Target="http://web.archive.org/web/20110321231123/http:/www.deewr.gov.au/Indigenous/Schooling/Programs/ABSTUDY/Glossary/Pages/glossary.aspx" TargetMode="External"/><Relationship Id="rId3" Type="http://schemas.openxmlformats.org/officeDocument/2006/relationships/styles" Target="styles.xml"/><Relationship Id="rId235" Type="http://schemas.openxmlformats.org/officeDocument/2006/relationships/hyperlink" Target="http://web.archive.org/web/20110321225359/http:/www.deewr.gov.au/Indigenous/Schooling/Programs/ABSTUDY/2010/SpecificeligibilitycriteriaforABSTUDY/Pages/ParttimeAward.aspx" TargetMode="External"/><Relationship Id="rId442" Type="http://schemas.openxmlformats.org/officeDocument/2006/relationships/hyperlink" Target="http://web.archive.org/web/20110321225648/http:/www.deewr.gov.au/Indigenous/Schooling/Programs/ABSTUDY/Glossary/Pages/glossary.aspx" TargetMode="External"/><Relationship Id="rId887" Type="http://schemas.openxmlformats.org/officeDocument/2006/relationships/hyperlink" Target="http://web.archive.org/web/20110321230205/http:/www.deewr.gov.au/Indigenous/Schooling/Programs/ABSTUDY/2010/Meanstests/Pages/IntroductionToMeansTesting.aspx" TargetMode="External"/><Relationship Id="rId1072" Type="http://schemas.openxmlformats.org/officeDocument/2006/relationships/hyperlink" Target="http://web.archive.org/web/20110321230418/http:/www.deewr.gov.au/Indigenous/Schooling/Programs/ABSTUDY/2010/Meanstests/Pages/AssetsTests.aspx" TargetMode="External"/><Relationship Id="rId1500" Type="http://schemas.openxmlformats.org/officeDocument/2006/relationships/hyperlink" Target="http://web.archive.org/web/20110321230706/http:/www.deewr.gov.au/Indigenous/Schooling/Programs/ABSTUDY/2010/AdministrationofABSTUDY/Pages/OverpaymentAndRecoveryOfAllowances.aspx" TargetMode="External"/><Relationship Id="rId1945" Type="http://schemas.openxmlformats.org/officeDocument/2006/relationships/hyperlink" Target="http://web.archive.org/web/20110321230924/http:/www.deewr.gov.au/Indigenous/Schooling/Programs/ABSTUDY/2010/Allowancesandbenefits/Pages/FaresAllowancesClaimsPenaltiesAndPayment.aspx" TargetMode="External"/><Relationship Id="rId2123" Type="http://schemas.openxmlformats.org/officeDocument/2006/relationships/hyperlink" Target="http://web.archive.org/web/20110321231040/http:/www.deewr.gov.au/Indigenous/Schooling/Programs/ABSTUDY/Glossary/Pages/glossary.aspx" TargetMode="External"/><Relationship Id="rId302" Type="http://schemas.openxmlformats.org/officeDocument/2006/relationships/hyperlink" Target="http://web.archive.org/web/20110321225455/http:/www.deewr.gov.au/Indigenous/Schooling/Programs/ABSTUDY/2010/Allowancesandbenefits/Pages/QualificationForFaresAllowance.aspx" TargetMode="External"/><Relationship Id="rId747" Type="http://schemas.openxmlformats.org/officeDocument/2006/relationships/hyperlink" Target="http://web.archive.org/web/20110321230052/http:/www.deewr.gov.au/Indigenous/Schooling/Programs/ABSTUDY/2010/Allowancesandbenefits/Pages/LivingAllowanceEntitlementPeriods.aspx" TargetMode="External"/><Relationship Id="rId954" Type="http://schemas.openxmlformats.org/officeDocument/2006/relationships/hyperlink" Target="http://web.archive.org/web/20110321230240/http:/www.deewr.gov.au/Indigenous/Schooling/Programs/ABSTUDY/Glossary/Pages/glossary.aspx" TargetMode="External"/><Relationship Id="rId1377" Type="http://schemas.openxmlformats.org/officeDocument/2006/relationships/hyperlink" Target="http://web.archive.org/web/20110321230648/http:/www.deewr.gov.au/Indigenous/Schooling/Programs/ABSTUDY/Glossary/Pages/glossary.aspx" TargetMode="External"/><Relationship Id="rId1584" Type="http://schemas.openxmlformats.org/officeDocument/2006/relationships/hyperlink" Target="http://web.archive.org/web/20110321230727/http:/www.deewr.gov.au/Indigenous/Schooling/Programs/ABSTUDY/2010/AdministrationofABSTUDY/Pages/OverpaymentAndRecoveryOfAllowances.aspx" TargetMode="External"/><Relationship Id="rId1791" Type="http://schemas.openxmlformats.org/officeDocument/2006/relationships/hyperlink" Target="http://web.archive.org/web/20110321230844/http:/www.deewr.gov.au/Indigenous/Schooling/Programs/ABSTUDY/Glossary/Pages/glossary.aspx" TargetMode="External"/><Relationship Id="rId1805" Type="http://schemas.openxmlformats.org/officeDocument/2006/relationships/hyperlink" Target="http://web.archive.org/web/20110321230844/http:/www.deewr.gov.au/Indigenous/Schooling/Programs/ABSTUDY/2010/Allowancesandbenefits/Pages/QualificationForFaresAllowance.aspx" TargetMode="External"/><Relationship Id="rId83" Type="http://schemas.openxmlformats.org/officeDocument/2006/relationships/hyperlink" Target="http://web.archive.org/web/20110321225133/http:/www.deewr.gov.au/Indigenous/Schooling/Programs/ABSTUDY/2010/AdministrationofABSTUDY/Pages/OverpaymentAndRecoveryOfAllowances.aspx" TargetMode="External"/><Relationship Id="rId179" Type="http://schemas.openxmlformats.org/officeDocument/2006/relationships/hyperlink" Target="http://web.archive.org/web/20110321225321/http:/www.deewr.gov.au/Indigenous/Schooling/Programs/ABSTUDY/Glossary/Pages/glossary.aspx" TargetMode="External"/><Relationship Id="rId386" Type="http://schemas.openxmlformats.org/officeDocument/2006/relationships/hyperlink" Target="http://web.archive.org/web/20110321225626/http:/www.deewr.gov.au/Indigenous/Schooling/Programs/ABSTUDY/2010/Studentstatus/Pages/OverviewOfIndependentStatus.aspx" TargetMode="External"/><Relationship Id="rId593" Type="http://schemas.openxmlformats.org/officeDocument/2006/relationships/hyperlink" Target="http://web.archive.org/web/20110321225905/http:/www.deewr.gov.au/Indigenous/Schooling/Programs/ABSTUDY/2010/Studentstatus/Pages/ReviewableIndependentStatus.aspx" TargetMode="External"/><Relationship Id="rId607" Type="http://schemas.openxmlformats.org/officeDocument/2006/relationships/hyperlink" Target="http://web.archive.org/web/20110321225914/http:/www.deewr.gov.au/Indigenous/Schooling/Programs/ABSTUDY/Glossary/Pages/glossary.aspx" TargetMode="External"/><Relationship Id="rId814" Type="http://schemas.openxmlformats.org/officeDocument/2006/relationships/hyperlink" Target="http://web.archive.org/web/20110321230134/http:/www.deewr.gov.au/Indigenous/Schooling/Programs/ABSTUDY/2010/Studyrequirement/Pages/ProgressRulesPre1July07.aspx" TargetMode="External"/><Relationship Id="rId1237" Type="http://schemas.openxmlformats.org/officeDocument/2006/relationships/hyperlink" Target="http://web.archive.org/web/20110321230535/http:/www.deewr.gov.au/Indigenous/Schooling/Programs/ABSTUDY/2010/Allowancesandbenefits/Pages/OverviewOfRentAssistance.aspx" TargetMode="External"/><Relationship Id="rId1444" Type="http://schemas.openxmlformats.org/officeDocument/2006/relationships/hyperlink" Target="http://web.archive.org/web/20110321230657/http:/www.deewr.gov.au/Indigenous/Schooling/Programs/ABSTUDY/2010/Allowancesandbenefits/Pages/AssessmentOfRent.aspx" TargetMode="External"/><Relationship Id="rId1651" Type="http://schemas.openxmlformats.org/officeDocument/2006/relationships/hyperlink" Target="http://web.archive.org/web/20110321230756/http:/www.deewr.gov.au/Indigenous/Schooling/Programs/ABSTUDY/2010/AdministrationofABSTUDY/Pages/taxation.aspx" TargetMode="External"/><Relationship Id="rId1889" Type="http://schemas.openxmlformats.org/officeDocument/2006/relationships/hyperlink" Target="http://web.archive.org/web/20110321230902/http:/www.deewr.gov.au/Indigenous/Schooling/Programs/ABSTUDY/2010/Allowancesandbenefits/Pages/MastersAndDoctorateAllowances.aspx" TargetMode="External"/><Relationship Id="rId2067" Type="http://schemas.openxmlformats.org/officeDocument/2006/relationships/hyperlink" Target="http://web.archive.org/web/20110321231021/http:/www.deewr.gov.au/Indigenous/Schooling/Programs/ABSTUDY/2010/Allowancesandbenefits/Pages/ApprovalOfAwayFromBaseActivities.aspx" TargetMode="External"/><Relationship Id="rId2274" Type="http://schemas.openxmlformats.org/officeDocument/2006/relationships/hyperlink" Target="http://web.archive.org/web/20110321231123/http:/www.deewr.gov.au/Indigenous/Schooling/Programs/ABSTUDY/2011/Studentstatus/Pages/PermanentIndependentStatus.aspx" TargetMode="External"/><Relationship Id="rId246" Type="http://schemas.openxmlformats.org/officeDocument/2006/relationships/hyperlink" Target="http://web.archive.org/web/20110321225408/http:/www.deewr.gov.au/Indigenous/Schooling/Programs/ABSTUDY/Glossary/Pages/glossary.aspx" TargetMode="External"/><Relationship Id="rId453" Type="http://schemas.openxmlformats.org/officeDocument/2006/relationships/hyperlink" Target="http://web.archive.org/web/20110321225648/http:/www.deewr.gov.au/Indigenous/Schooling/Programs/ABSTUDY/2010/Studentstatus/Pages/TravelTimeAndAccess.aspx" TargetMode="External"/><Relationship Id="rId660" Type="http://schemas.openxmlformats.org/officeDocument/2006/relationships/hyperlink" Target="http://web.archive.org/web/20110321230016/http:/www.deewr.gov.au/Indigenous/Schooling/Programs/ABSTUDY/Glossary/Pages/glossary.aspx" TargetMode="External"/><Relationship Id="rId898" Type="http://schemas.openxmlformats.org/officeDocument/2006/relationships/hyperlink" Target="http://web.archive.org/web/20110321230229/http:/www.centrelink.gov.au/internet/internet.nsf/publications/co029.htm" TargetMode="External"/><Relationship Id="rId1083" Type="http://schemas.openxmlformats.org/officeDocument/2006/relationships/hyperlink" Target="http://web.archive.org/web/20110321230418/http:/www.deewr.gov.au/Indigenous/Schooling/Programs/ABSTUDY/Glossary/Pages/glossary.aspx" TargetMode="External"/><Relationship Id="rId1290" Type="http://schemas.openxmlformats.org/officeDocument/2006/relationships/hyperlink" Target="http://web.archive.org/web/20110321230610/http:/www.deewr.gov.au/Indigenous/Schooling/Programs/ABSTUDY/Glossary/Pages/glossary.aspx" TargetMode="External"/><Relationship Id="rId1304" Type="http://schemas.openxmlformats.org/officeDocument/2006/relationships/hyperlink" Target="http://web.archive.org/web/20110321230610/http:/www.deewr.gov.au/Indigenous/Schooling/Programs/ABSTUDY/Glossary/Pages/glossary.aspx" TargetMode="External"/><Relationship Id="rId1511" Type="http://schemas.openxmlformats.org/officeDocument/2006/relationships/hyperlink" Target="http://web.archive.org/web/20110321230718/http:/www.deewr.gov.au/Indigenous/Schooling/Programs/ABSTUDY/Glossary/Pages/glossary.aspx" TargetMode="External"/><Relationship Id="rId1749" Type="http://schemas.openxmlformats.org/officeDocument/2006/relationships/hyperlink" Target="http://web.archive.org/web/20110321230834/http:/www.deewr.gov.au/Indigenous/Schooling/Programs/ABSTUDY/2010/Allowancesandbenefits/Pages/Under16BoardingSupplement.aspx" TargetMode="External"/><Relationship Id="rId1956" Type="http://schemas.openxmlformats.org/officeDocument/2006/relationships/hyperlink" Target="http://web.archive.org/web/20110321230934/http:/www.deewr.gov.au/Indigenous/Schooling/Programs/ABSTUDY/2010/Allowancesandbenefits/Pages/ApprovalOfAwayFromBaseActivities.aspx" TargetMode="External"/><Relationship Id="rId2134" Type="http://schemas.openxmlformats.org/officeDocument/2006/relationships/hyperlink" Target="http://web.archive.org/web/20110321231051/http:/www.deewr.gov.au/Indigenous/Schooling/Programs/ABSTUDY/Glossary/Pages/glossary.aspx" TargetMode="External"/><Relationship Id="rId106" Type="http://schemas.openxmlformats.org/officeDocument/2006/relationships/hyperlink" Target="http://web.archive.org/web/20110321225206/http:/www.deewr.gov.au/Indigenous/Schooling/Programs/ABSTUDY/Glossary/Pages/glossary.aspx" TargetMode="External"/><Relationship Id="rId313" Type="http://schemas.openxmlformats.org/officeDocument/2006/relationships/hyperlink" Target="http://web.archive.org/web/20110321225504/http:/www.deewr.gov.au/Indigenous/Schooling/Programs/ABSTUDY/2010/ApplyingforABSTUDY/Pages/EvidenceAndSupportingDocumentation.aspx" TargetMode="External"/><Relationship Id="rId758" Type="http://schemas.openxmlformats.org/officeDocument/2006/relationships/hyperlink" Target="http://web.archive.org/web/20110321230052/http:/www.deewr.gov.au/Indigenous/Schooling/Programs/ABSTUDY/2010/Allowancesandbenefits/Pages/OverviewOfRentAssistance.aspx" TargetMode="External"/><Relationship Id="rId965" Type="http://schemas.openxmlformats.org/officeDocument/2006/relationships/hyperlink" Target="http://web.archive.org/web/20110321230240/http:/www.deewr.gov.au/Indigenous/Schooling/Programs/ABSTUDY/2010/Meanstests/Pages/ParentalIncomeTestAndLimits.aspx" TargetMode="External"/><Relationship Id="rId1150" Type="http://schemas.openxmlformats.org/officeDocument/2006/relationships/hyperlink" Target="http://web.archive.org/web/20110321230456/http:/www.deewr.gov.au/Indigenous/Schooling/Programs/ABSTUDY/2010/Meanstests/Pages/CurrentFamilyActualMeansTest.aspx" TargetMode="External"/><Relationship Id="rId1388" Type="http://schemas.openxmlformats.org/officeDocument/2006/relationships/hyperlink" Target="http://web.archive.org/web/20110321230648/http:/www.deewr.gov.au/Indigenous/Schooling/Programs/ABSTUDY/Glossary/Pages/glossary.aspx" TargetMode="External"/><Relationship Id="rId1595" Type="http://schemas.openxmlformats.org/officeDocument/2006/relationships/hyperlink" Target="http://web.archive.org/web/20110321230736/http:/www.deewr.gov.au/Indigenous/Schooling/Programs/ABSTUDY/Glossary/Pages/glossary.aspx" TargetMode="External"/><Relationship Id="rId1609" Type="http://schemas.openxmlformats.org/officeDocument/2006/relationships/hyperlink" Target="http://web.archive.org/web/20110321230736/http:/www.deewr.gov.au/Indigenous/Schooling/Programs/ABSTUDY/2010/Allowancesandbenefits/Pages/PensionerEducationSupplement.aspx" TargetMode="External"/><Relationship Id="rId1816" Type="http://schemas.openxmlformats.org/officeDocument/2006/relationships/hyperlink" Target="http://web.archive.org/web/20110321230853/http:/www.deewr.gov.au/Indigenous/Schooling/Programs/ABSTUDY/2010/Allowancesandbenefits/Pages/ApprovedTravellers.aspx" TargetMode="External"/><Relationship Id="rId10" Type="http://schemas.openxmlformats.org/officeDocument/2006/relationships/hyperlink" Target="http://web.archive.org/web/20110321225034/http:/www.dest.gov.au/sectors/indigenous_education/programmes_funding/programme_categories/support_for_community_organisations/national_aboriginal_and_torres_strait_islander_education.htm?wbc_purpose=basic&amp;WBCMODE=presentationunpublished" TargetMode="External"/><Relationship Id="rId94" Type="http://schemas.openxmlformats.org/officeDocument/2006/relationships/hyperlink" Target="http://web.archive.org/web/20110321225149/http:/www.comlaw.gov.au/ComLaw/Legislation/ActCompilation1.nsf/0/7A73A6B1218364B4CA25759100197D65/$file/StudntAssistnceA73_WD02.pdf" TargetMode="External"/><Relationship Id="rId397" Type="http://schemas.openxmlformats.org/officeDocument/2006/relationships/hyperlink" Target="http://web.archive.org/web/20110321225639/http:/www.deewr.gov.au/Indigenous/Schooling/Programs/ABSTUDY/Glossary/Pages/glossary.aspx" TargetMode="External"/><Relationship Id="rId520" Type="http://schemas.openxmlformats.org/officeDocument/2006/relationships/hyperlink" Target="http://web.archive.org/web/20110321225749/http:/www.deewr.gov.au/Indigenous/Schooling/Programs/ABSTUDY/2010/Allowancesandbenefits/Pages/SchoolFeesAllowance.aspx" TargetMode="External"/><Relationship Id="rId618" Type="http://schemas.openxmlformats.org/officeDocument/2006/relationships/hyperlink" Target="http://web.archive.org/web/20110321225914/http:/www.deewr.gov.au/Indigenous/Schooling/Programs/ABSTUDY/Glossary/Pages/glossary.aspx" TargetMode="External"/><Relationship Id="rId825" Type="http://schemas.openxmlformats.org/officeDocument/2006/relationships/hyperlink" Target="http://web.archive.org/web/20110321230143/http:/www.deewr.gov.au/Indigenous/Schooling/Programs/ABSTUDY/2010/Studyrequirement/Pages/StudyThroughOpenLearningAustralia.aspx" TargetMode="External"/><Relationship Id="rId1248" Type="http://schemas.openxmlformats.org/officeDocument/2006/relationships/hyperlink" Target="http://web.archive.org/web/20110321230535/http:/www.deewr.gov.au/Indigenous/Schooling/Programs/ABSTUDY/Glossary/Pages/glossary.aspx" TargetMode="External"/><Relationship Id="rId1455" Type="http://schemas.openxmlformats.org/officeDocument/2006/relationships/hyperlink" Target="http://web.archive.org/web/20110321230706/http:/www.deewr.gov.au/Indigenous/Schooling/Programs/ABSTUDY/2010/Allowancesandbenefits/Pages/EntitlementToRentAssistance.aspx" TargetMode="External"/><Relationship Id="rId1662" Type="http://schemas.openxmlformats.org/officeDocument/2006/relationships/hyperlink" Target="http://web.archive.org/web/20110321230805/http:/www.deewr.gov.au/Indigenous/Schooling/Programs/ABSTUDY/2010/Studentstatus/Pages/AwayFromHomeEntitlementsEligibility.aspx" TargetMode="External"/><Relationship Id="rId2078" Type="http://schemas.openxmlformats.org/officeDocument/2006/relationships/hyperlink" Target="http://web.archive.org/web/20110321231021/http:/www.deewr.gov.au/Indigenous/Schooling/Programs/ABSTUDY/2010/Allowancesandbenefits/Pages/ApprovalOfAwayFromBaseAllowances.aspx" TargetMode="External"/><Relationship Id="rId2201" Type="http://schemas.openxmlformats.org/officeDocument/2006/relationships/hyperlink" Target="http://web.archive.org/web/20110321231102/http:/www.deewr.gov.au/Indigenous/Schooling/Programs/ABSTUDY/Glossary/Pages/glossary.aspx" TargetMode="External"/><Relationship Id="rId2285" Type="http://schemas.openxmlformats.org/officeDocument/2006/relationships/hyperlink" Target="http://web.archive.org/web/20110317155131/http:/www.fahcsia.gov.au/sa/indigenous/progserv/families/cdep/pages/default.aspx" TargetMode="External"/><Relationship Id="rId257" Type="http://schemas.openxmlformats.org/officeDocument/2006/relationships/hyperlink" Target="http://web.archive.org/web/20110321225408/http:/www.deewr.gov.au/Indigenous/Schooling/Programs/ABSTUDY/2010/SpecificeligibilitycriteriaforABSTUDY/Pages/TertiaryAward.aspx" TargetMode="External"/><Relationship Id="rId464" Type="http://schemas.openxmlformats.org/officeDocument/2006/relationships/hyperlink" Target="http://web.archive.org/web/20110321225648/http:/www.deewr.gov.au/Indigenous/Schooling/Programs/ABSTUDY/2010/Studentstatus/Pages/AwayFromHomeEntitlementsEligibility.aspx" TargetMode="External"/><Relationship Id="rId1010" Type="http://schemas.openxmlformats.org/officeDocument/2006/relationships/hyperlink" Target="http://web.archive.org/web/20110321230349/http:/www.deewr.gov.au/Indigenous/Schooling/Programs/ABSTUDY/Glossary/Pages/glossary.aspx" TargetMode="External"/><Relationship Id="rId1094" Type="http://schemas.openxmlformats.org/officeDocument/2006/relationships/hyperlink" Target="http://web.archive.org/web/20110321230426/http:/www.deewr.gov.au/Indigenous/Schooling/Programs/ABSTUDY/Glossary/Pages/glossary.aspx" TargetMode="External"/><Relationship Id="rId1108" Type="http://schemas.openxmlformats.org/officeDocument/2006/relationships/hyperlink" Target="http://web.archive.org/web/20110321230437/http:/www.deewr.gov.au/Indigenous/Schooling/Programs/ABSTUDY/Glossary/Pages/glossary.aspx" TargetMode="External"/><Relationship Id="rId1315" Type="http://schemas.openxmlformats.org/officeDocument/2006/relationships/hyperlink" Target="http://web.archive.org/web/20110321230619/http:/www.deewr.gov.au/Indigenous/Schooling/Programs/ABSTUDY/2010/Allowancesandbenefits/Pages/OverviewOfLivingAllowance.aspx" TargetMode="External"/><Relationship Id="rId1967" Type="http://schemas.openxmlformats.org/officeDocument/2006/relationships/hyperlink" Target="http://web.archive.org/web/20110321230934/http:/www.deewr.gov.au/Indigenous/Schooling/Programs/ABSTUDY/2010/SpecificeligibilitycriteriaforABSTUDY/Pages/LawfulCustodyAward.aspx" TargetMode="External"/><Relationship Id="rId2145" Type="http://schemas.openxmlformats.org/officeDocument/2006/relationships/hyperlink" Target="http://web.archive.org/web/20110321231102/http:/www.dest.gov.au/sectors/indigenous_education/publications_resources/abstudy/glossary/glossary.htm" TargetMode="External"/><Relationship Id="rId117" Type="http://schemas.openxmlformats.org/officeDocument/2006/relationships/hyperlink" Target="http://web.archive.org/web/20110321225206/http:/www.deewr.gov.au/Indigenous/Schooling/Programs/ABSTUDY/2010/Allowancesandbenefits/Pages/OverviewOfRentAssistance.aspx" TargetMode="External"/><Relationship Id="rId671" Type="http://schemas.openxmlformats.org/officeDocument/2006/relationships/hyperlink" Target="http://web.archive.org/web/20110321230016/http:/www.deewr.gov.au/Indigenous/Schooling/Programs/ABSTUDY/2010/Studyrequirement/Pages/StudyRequirementsIntroduction.aspx" TargetMode="External"/><Relationship Id="rId769" Type="http://schemas.openxmlformats.org/officeDocument/2006/relationships/hyperlink" Target="http://web.archive.org/web/20110321230102/http:/www.deewr.gov.au/Indigenous/Schooling/Programs/ABSTUDY/2010/ApplyingforABSTUDY/Pages/EvidenceAndSupportingDocumentation.aspx" TargetMode="External"/><Relationship Id="rId976" Type="http://schemas.openxmlformats.org/officeDocument/2006/relationships/hyperlink" Target="http://web.archive.org/web/20110321230338/http:/www.deewr.gov.au/Indigenous/Schooling/Programs/ABSTUDY/2010/Meanstests/Pages/Compensation.aspx" TargetMode="External"/><Relationship Id="rId1399" Type="http://schemas.openxmlformats.org/officeDocument/2006/relationships/hyperlink" Target="http://web.archive.org/web/20110321230648/http:/www.deewr.gov.au/Indigenous/Schooling/Programs/ABSTUDY/2010/Allowancesandbenefits/Pages/OverviewOfRentAssistance.aspx" TargetMode="External"/><Relationship Id="rId324" Type="http://schemas.openxmlformats.org/officeDocument/2006/relationships/hyperlink" Target="http://web.archive.org/web/20110321225504/http:/www.deewr.gov.au/Indigenous/Schooling/Programs/ABSTUDY/2010/Allowancesandbenefits/Pages/AdditionalAssistance.aspx" TargetMode="External"/><Relationship Id="rId531" Type="http://schemas.openxmlformats.org/officeDocument/2006/relationships/hyperlink" Target="http://web.archive.org/web/20110321225810/http:/www.deewr.gov.au/Indigenous/Schooling/Programs/ABSTUDY/2010/Studentstatus/Pages/AwayFromHomeEntitlementsEligibility.aspx" TargetMode="External"/><Relationship Id="rId629" Type="http://schemas.openxmlformats.org/officeDocument/2006/relationships/hyperlink" Target="http://web.archive.org/web/20110321225937/http:/www.deewr.gov.au/Indigenous/Schooling/Programs/ABSTUDY/Glossary/Pages/glossary.aspx" TargetMode="External"/><Relationship Id="rId1161" Type="http://schemas.openxmlformats.org/officeDocument/2006/relationships/hyperlink" Target="http://web.archive.org/web/20110321230505/http:/www.deewr.gov.au/Indigenous/Schooling/Programs/ABSTUDY/2010/Meanstests/Pages/AmountsNotIncludedInFamily.aspx" TargetMode="External"/><Relationship Id="rId1259" Type="http://schemas.openxmlformats.org/officeDocument/2006/relationships/hyperlink" Target="http://web.archive.org/web/20110321230610/http:/www.deewr.gov.au/Indigenous/Schooling/Programs/ABSTUDY/Glossary/Pages/glossary.aspx" TargetMode="External"/><Relationship Id="rId1466" Type="http://schemas.openxmlformats.org/officeDocument/2006/relationships/hyperlink" Target="http://web.archive.org/web/20110321230706/http:/www.deewr.gov.au/Indigenous/Schooling/Programs/ABSTUDY/Glossary/Pages/glossary.aspx" TargetMode="External"/><Relationship Id="rId2005" Type="http://schemas.openxmlformats.org/officeDocument/2006/relationships/hyperlink" Target="http://web.archive.org/web/20110321230947/http:/www.deewr.gov.au/Indigenous/Schooling/Programs/ABSTUDY/2010/Allowancesandbenefits/Pages/ApprovedTravel.aspx" TargetMode="External"/><Relationship Id="rId2212" Type="http://schemas.openxmlformats.org/officeDocument/2006/relationships/hyperlink" Target="http://web.archive.org/web/20110321231102/http:/www.deewr.gov.au/Indigenous/Schooling/Programs/ABSTUDY/Glossary/Pages/glossary.aspx" TargetMode="External"/><Relationship Id="rId836" Type="http://schemas.openxmlformats.org/officeDocument/2006/relationships/hyperlink" Target="http://web.archive.org/web/20110321230154/http:/www.deewr.gov.au/Indigenous/Schooling/Programs/ABSTUDY/2010/Studyrequirement/Pages/OverseasStudy.aspx" TargetMode="External"/><Relationship Id="rId1021" Type="http://schemas.openxmlformats.org/officeDocument/2006/relationships/hyperlink" Target="http://web.archive.org/web/20110321230349/http:/www.deewr.gov.au/Indigenous/Schooling/Programs/ABSTUDY/2010/Allowancesandbenefits/Pages/RemoteAreaAllowance.aspx" TargetMode="External"/><Relationship Id="rId1119" Type="http://schemas.openxmlformats.org/officeDocument/2006/relationships/hyperlink" Target="http://web.archive.org/web/20110321230437/http:/www.deewr.gov.au/Indigenous/Schooling/Programs/ABSTUDY/Glossary/Pages/glossary.aspx" TargetMode="External"/><Relationship Id="rId1673" Type="http://schemas.openxmlformats.org/officeDocument/2006/relationships/hyperlink" Target="http://web.archive.org/web/20110321230805/http:/www.deewr.gov.au/Indigenous/Schooling/Programs/ABSTUDY/2010/ApplyingforABSTUDY/Pages/ApplyingForAbstudy.aspx" TargetMode="External"/><Relationship Id="rId1880" Type="http://schemas.openxmlformats.org/officeDocument/2006/relationships/hyperlink" Target="http://web.archive.org/web/20110321230902/http:/www.deewr.gov.au/Indigenous/Schooling/Programs/ABSTUDY/Glossary/Pages/glossary.aspx" TargetMode="External"/><Relationship Id="rId1978" Type="http://schemas.openxmlformats.org/officeDocument/2006/relationships/hyperlink" Target="http://web.archive.org/web/20110321230934/http:/www.deewr.gov.au/Indigenous/Schooling/Programs/ABSTUDY/2010/SpecificeligibilitycriteriaforABSTUDY/Pages/LawfulCustodyAward.aspx" TargetMode="External"/><Relationship Id="rId903" Type="http://schemas.openxmlformats.org/officeDocument/2006/relationships/hyperlink" Target="http://web.archive.org/web/20110321230229/http:/www.deewr.gov.au/Indigenous/Schooling/Programs/ABSTUDY/2010/Meanstests/Pages/PersonalAndStudentIncomeBank.aspx" TargetMode="External"/><Relationship Id="rId1326" Type="http://schemas.openxmlformats.org/officeDocument/2006/relationships/hyperlink" Target="http://web.archive.org/web/20110321230619/http:/www.deewr.gov.au/Indigenous/Schooling/Programs/ABSTUDY/2010/ApplyingforABSTUDY/Pages/ApplyingForAbstudy.aspx" TargetMode="External"/><Relationship Id="rId1533" Type="http://schemas.openxmlformats.org/officeDocument/2006/relationships/hyperlink" Target="http://web.archive.org/web/20110321230718/http:/www.deewr.gov.au/Indigenous/Schooling/Programs/ABSTUDY/Glossary/Pages/glossary.aspx" TargetMode="External"/><Relationship Id="rId1740" Type="http://schemas.openxmlformats.org/officeDocument/2006/relationships/hyperlink" Target="http://web.archive.org/web/20110321230816/http:/www.deewr.gov.au/Indigenous/Schooling/Programs/ABSTUDY/2010/Allowancesandbenefits/Pages/RemoteAreaAllowance.aspx" TargetMode="External"/><Relationship Id="rId32" Type="http://schemas.openxmlformats.org/officeDocument/2006/relationships/hyperlink" Target="http://web.archive.org/web/20110321225122/http:/www.deewr.gov.au/Indigenous/Schooling/Programs/ABSTUDY/2010/AdministrationofABSTUDY/Pages/administrationframeworkforabstudy.aspx" TargetMode="External"/><Relationship Id="rId1600" Type="http://schemas.openxmlformats.org/officeDocument/2006/relationships/hyperlink" Target="http://web.archive.org/web/20110321230736/http:/www.deewr.gov.au/Indigenous/Schooling/Programs/ABSTUDY/2010/Allowancesandbenefits/Pages/PensionerEducationSupplement.aspx" TargetMode="External"/><Relationship Id="rId1838" Type="http://schemas.openxmlformats.org/officeDocument/2006/relationships/hyperlink" Target="http://web.archive.org/web/20110321230853/http:/www.deewr.gov.au/Indigenous/Schooling/Programs/ABSTUDY/2010/Allowancesandbenefits/Pages/QualificationForFaresAllowance.aspx" TargetMode="External"/><Relationship Id="rId181" Type="http://schemas.openxmlformats.org/officeDocument/2006/relationships/hyperlink" Target="http://web.archive.org/web/20110321225321/http:/www.deewr.gov.au/Indigenous/Schooling/Programs/ABSTUDY/Glossary/Pages/glossary.aspx" TargetMode="External"/><Relationship Id="rId1905" Type="http://schemas.openxmlformats.org/officeDocument/2006/relationships/hyperlink" Target="http://web.archive.org/web/20110321230913/http:/www.deewr.gov.au/Indigenous/Schooling/Programs/ABSTUDY/2010/Allowancesandbenefits/Pages/FaresAllowanceEntitlement.aspx" TargetMode="External"/><Relationship Id="rId279" Type="http://schemas.openxmlformats.org/officeDocument/2006/relationships/hyperlink" Target="http://web.archive.org/web/20110321225416/http:/www.deewr.gov.au/Indigenous/Schooling/Programs/ABSTUDY/Glossary/Pages/glossary.aspx" TargetMode="External"/><Relationship Id="rId486" Type="http://schemas.openxmlformats.org/officeDocument/2006/relationships/hyperlink" Target="http://web.archive.org/web/20110321225704/http:/www.deewr.gov.au/Indigenous/Schooling/Programs/ABSTUDY/2010/Studentstatus/Pages/SpecialCourses.aspx" TargetMode="External"/><Relationship Id="rId693" Type="http://schemas.openxmlformats.org/officeDocument/2006/relationships/hyperlink" Target="http://web.archive.org/web/20110321230016/http:/www.deewr.gov.au/Indigenous/Schooling/Programs/ABSTUDY/2010/Studyrequirement/Pages/ProgressRulesPost1July07.aspx" TargetMode="External"/><Relationship Id="rId2167" Type="http://schemas.openxmlformats.org/officeDocument/2006/relationships/hyperlink" Target="http://web.archive.org/web/20110321231102/http:/www.deewr.gov.au/Indigenous/Schooling/Programs/ABSTUDY/Glossary/Pages/glossary.aspx" TargetMode="External"/><Relationship Id="rId139" Type="http://schemas.openxmlformats.org/officeDocument/2006/relationships/hyperlink" Target="http://web.archive.org/web/20110321225206/http:/www.deewr.gov.au/Indigenous/Schooling/Programs/ABSTUDY/2010/Allowancesandbenefits/Pages/startupscholarship.aspx" TargetMode="External"/><Relationship Id="rId346" Type="http://schemas.openxmlformats.org/officeDocument/2006/relationships/hyperlink" Target="http://web.archive.org/web/20110321225530/http:/www.deewr.gov.au/Indigenous/Schooling/Programs/ABSTUDY/2010/Allowancesandbenefits/Pages/PensionerEducationSupplement.aspx" TargetMode="External"/><Relationship Id="rId553" Type="http://schemas.openxmlformats.org/officeDocument/2006/relationships/hyperlink" Target="http://web.archive.org/web/20110321225838/http:/www.deewr.gov.au/Indigenous/Schooling/Programs/ABSTUDY/Glossary/Pages/glossary.aspx" TargetMode="External"/><Relationship Id="rId760" Type="http://schemas.openxmlformats.org/officeDocument/2006/relationships/hyperlink" Target="http://web.archive.org/web/20110321230052/http:/www.deewr.gov.au/Indigenous/Schooling/Programs/ABSTUDY/2010/Allowancesandbenefits/Pages/PharmaceuticalAllowance.aspx" TargetMode="External"/><Relationship Id="rId998" Type="http://schemas.openxmlformats.org/officeDocument/2006/relationships/hyperlink" Target="http://web.archive.org/web/20110321230349/http:/www.deewr.gov.au/Indigenous/Schooling/Programs/ABSTUDY/Glossary/Pages/glossary.aspx" TargetMode="External"/><Relationship Id="rId1183" Type="http://schemas.openxmlformats.org/officeDocument/2006/relationships/hyperlink" Target="http://web.archive.org/web/20110321230514/http:/www.deewr.gov.au/Indigenous/Schooling/Programs/ABSTUDY/2010/Meanstests/Pages/ApplicationOfFamilyTest.aspx" TargetMode="External"/><Relationship Id="rId1390" Type="http://schemas.openxmlformats.org/officeDocument/2006/relationships/hyperlink" Target="http://web.archive.org/web/20110321230648/http:/www.deewr.gov.au/Indigenous/Schooling/Programs/ABSTUDY/2010/SpecificeligibilitycriteriaforABSTUDY/Pages/SchoolingAAward.aspx" TargetMode="External"/><Relationship Id="rId2027" Type="http://schemas.openxmlformats.org/officeDocument/2006/relationships/hyperlink" Target="http://web.archive.org/web/20110321230957/http:/www.deewr.gov.au/Indigenous/Schooling/Programs/ABSTUDY/2010/Allowancesandbenefits/Pages/ApprovalOfAwayFromBaseActivities.aspx" TargetMode="External"/><Relationship Id="rId2234" Type="http://schemas.openxmlformats.org/officeDocument/2006/relationships/hyperlink" Target="http://web.archive.org/web/20110321231112/http:/www.deewr.gov.au/Indigenous/Schooling/Programs/ABSTUDY/2010/SpecificeligibilitycriteriaforABSTUDY/Pages/SchoolingBAward.aspx" TargetMode="External"/><Relationship Id="rId206" Type="http://schemas.openxmlformats.org/officeDocument/2006/relationships/hyperlink" Target="http://web.archive.org/web/20110321225359/http:/www.deewr.gov.au/Indigenous/Schooling/Programs/ABSTUDY/Glossary/Pages/glossary.aspx" TargetMode="External"/><Relationship Id="rId413" Type="http://schemas.openxmlformats.org/officeDocument/2006/relationships/hyperlink" Target="http://web.archive.org/web/20110321225639/http:/www.deewr.gov.au/Indigenous/Schooling/Programs/ABSTUDY/2010/Studentstatus/Pages/AwayFromHomeEntitlementsEligibility.aspx" TargetMode="External"/><Relationship Id="rId858" Type="http://schemas.openxmlformats.org/officeDocument/2006/relationships/hyperlink" Target="http://web.archive.org/web/20110321230205/http:/www.deewr.gov.au/Indigenous/Schooling/Programs/ABSTUDY/2010/Allowancesandbenefits/Pages/SchoolFeesAllowance.aspx" TargetMode="External"/><Relationship Id="rId1043" Type="http://schemas.openxmlformats.org/officeDocument/2006/relationships/hyperlink" Target="http://web.archive.org/web/20110321230349/http:/www.deewr.gov.au/Indigenous/Schooling/Programs/ABSTUDY/Glossary/Pages/glossary.aspx" TargetMode="External"/><Relationship Id="rId1488" Type="http://schemas.openxmlformats.org/officeDocument/2006/relationships/hyperlink" Target="http://web.archive.org/web/20110321230706/http:/www.deewr.gov.au/Indigenous/Schooling/Programs/ABSTUDY/Glossary/Pages/glossary.aspx" TargetMode="External"/><Relationship Id="rId1695" Type="http://schemas.openxmlformats.org/officeDocument/2006/relationships/hyperlink" Target="http://web.archive.org/web/20110321230816/http:/www.deewr.gov.au/Indigenous/Schooling/Programs/ABSTUDY/2010/Studentstatus/Pages/TravelTimeAndAccess.aspx" TargetMode="External"/><Relationship Id="rId620" Type="http://schemas.openxmlformats.org/officeDocument/2006/relationships/hyperlink" Target="http://web.archive.org/web/20110321225914/http:/www.deewr.gov.au/Indigenous/Schooling/Programs/ABSTUDY/Glossary/Pages/glossary.aspx" TargetMode="External"/><Relationship Id="rId718" Type="http://schemas.openxmlformats.org/officeDocument/2006/relationships/hyperlink" Target="http://web.archive.org/web/20110321230035/http:/www.deewr.gov.au/Indigenous/Schooling/Programs/ABSTUDY/2010/ApplyingforABSTUDY/Pages/ApplyingForAbstudy.aspx" TargetMode="External"/><Relationship Id="rId925" Type="http://schemas.openxmlformats.org/officeDocument/2006/relationships/hyperlink" Target="http://web.archive.org/web/20110321230229/http:/www.deewr.gov.au/Indigenous/Schooling/Programs/ABSTUDY/2010/Meanstests/Pages/ApplicationOfFamilyTest.aspx" TargetMode="External"/><Relationship Id="rId1250" Type="http://schemas.openxmlformats.org/officeDocument/2006/relationships/hyperlink" Target="http://web.archive.org/web/20110321230535/http:/www.deewr.gov.au/Indigenous/Schooling/Programs/ABSTUDY/2010/Allowancesandbenefits/Pages/OverviewOfLivingAllowance.aspx" TargetMode="External"/><Relationship Id="rId1348" Type="http://schemas.openxmlformats.org/officeDocument/2006/relationships/hyperlink" Target="http://web.archive.org/web/20110321230629/http:/www.deewr.gov.au/Indigenous/Schooling/Programs/ABSTUDY/2010/Allowancesandbenefits/Pages/PensionerEducationSupplement.aspx" TargetMode="External"/><Relationship Id="rId1555" Type="http://schemas.openxmlformats.org/officeDocument/2006/relationships/hyperlink" Target="http://web.archive.org/web/20110321230727/http:/www.deewr.gov.au/Indigenous/Schooling/Programs/ABSTUDY/2010/Studyrequirement/Pages/OverseasStudy.aspx" TargetMode="External"/><Relationship Id="rId1762" Type="http://schemas.openxmlformats.org/officeDocument/2006/relationships/hyperlink" Target="http://web.archive.org/web/20110321230834/http:/www.deewr.gov.au/Indigenous/Schooling/Programs/ABSTUDY/2010/Allowancesandbenefits/Pages/Under16BoardingSupplement.aspx" TargetMode="External"/><Relationship Id="rId1110" Type="http://schemas.openxmlformats.org/officeDocument/2006/relationships/hyperlink" Target="http://web.archive.org/web/20110321230437/http:/www.deewr.gov.au/Indigenous/Schooling/Programs/ABSTUDY/2010/Allowancesandbenefits/Pages/OverviewOfLivingAllowance.aspx" TargetMode="External"/><Relationship Id="rId1208" Type="http://schemas.openxmlformats.org/officeDocument/2006/relationships/hyperlink" Target="http://web.archive.org/web/20110321230535/http:/www.deewr.gov.au/Indigenous/Schooling/Programs/ABSTUDY/Glossary/Pages/glossary.aspx" TargetMode="External"/><Relationship Id="rId1415" Type="http://schemas.openxmlformats.org/officeDocument/2006/relationships/hyperlink" Target="http://web.archive.org/web/20110321230648/http:/www.deewr.gov.au/Indigenous/Schooling/Programs/ABSTUDY/Glossary/Pages/glossary.aspx" TargetMode="External"/><Relationship Id="rId54" Type="http://schemas.openxmlformats.org/officeDocument/2006/relationships/hyperlink" Target="http://web.archive.org/web/20110321225133/http:/www.deewr.gov.au/Indigenous/Schooling/Programs/ABSTUDY/2010/Allowancesandbenefits/Pages/OverviewOfLivingAllowance.aspx" TargetMode="External"/><Relationship Id="rId1622" Type="http://schemas.openxmlformats.org/officeDocument/2006/relationships/hyperlink" Target="http://web.archive.org/web/20110321230748/http:/www.deewr.gov.au/Indigenous/Schooling/Programs/ABSTUDY/Glossary/Pages/glossary.aspx" TargetMode="External"/><Relationship Id="rId1927" Type="http://schemas.openxmlformats.org/officeDocument/2006/relationships/hyperlink" Target="http://web.archive.org/web/20110321230913/http:/www.deewr.gov.au/Indigenous/Schooling/Programs/ABSTUDY/2010/Allowancesandbenefits/Pages/FaresAllowanceEntitlement.aspx" TargetMode="External"/><Relationship Id="rId2091" Type="http://schemas.openxmlformats.org/officeDocument/2006/relationships/hyperlink" Target="http://web.archive.org/web/20110321231021/http:/www.deewr.gov.au/Indigenous/Schooling/Programs/ABSTUDY/2010/AdministrationofABSTUDY/Pages/OverpaymentAndRecoveryOfAllowances.aspx" TargetMode="External"/><Relationship Id="rId2189" Type="http://schemas.openxmlformats.org/officeDocument/2006/relationships/hyperlink" Target="http://web.archive.org/web/20110321231102/http:/www.deewr.gov.au/Indigenous/Schooling/Programs/ABSTUDY/Glossary/Pages/glossary.aspx" TargetMode="External"/><Relationship Id="rId270" Type="http://schemas.openxmlformats.org/officeDocument/2006/relationships/hyperlink" Target="http://web.archive.org/web/20110321225408/http:/www.deewr.gov.au/Indigenous/Schooling/Programs/ABSTUDY/Glossary/Pages/glossary.aspx" TargetMode="External"/><Relationship Id="rId130" Type="http://schemas.openxmlformats.org/officeDocument/2006/relationships/hyperlink" Target="http://web.archive.org/web/20110321225206/http:/www.deewr.gov.au/Indigenous/Schooling/Programs/ABSTUDY/2010/Allowancesandbenefits/Pages/MastersAndDoctorateAllowances.aspx" TargetMode="External"/><Relationship Id="rId368" Type="http://schemas.openxmlformats.org/officeDocument/2006/relationships/hyperlink" Target="http://web.archive.org/web/20110321225608/http:/www.deewr.gov.au/Indigenous/Schooling/Programs/ABSTUDY/Glossary/Pages/glossary.aspx" TargetMode="External"/><Relationship Id="rId575" Type="http://schemas.openxmlformats.org/officeDocument/2006/relationships/hyperlink" Target="http://web.archive.org/web/20110321225848/http:/www.deewr.gov.au/Indigenous/Schooling/Programs/ABSTUDY/Glossary/Pages/glossary.aspx" TargetMode="External"/><Relationship Id="rId782" Type="http://schemas.openxmlformats.org/officeDocument/2006/relationships/hyperlink" Target="http://web.archive.org/web/20110321230124/http:/www.deewr.gov.au/Indigenous/Schooling/Programs/ABSTUDY/2010/SpecificeligibilitycriteriaforABSTUDY/Pages/ParttimeAward.aspx" TargetMode="External"/><Relationship Id="rId2049" Type="http://schemas.openxmlformats.org/officeDocument/2006/relationships/hyperlink" Target="http://web.archive.org/web/20110321231009/http:/www.deewr.gov.au/Indigenous/Schooling/Programs/ABSTUDY/2010/Allowancesandbenefits/Pages/ApprovalOfAwayFromBaseAllowances.aspx" TargetMode="External"/><Relationship Id="rId2256" Type="http://schemas.openxmlformats.org/officeDocument/2006/relationships/hyperlink" Target="http://web.archive.org/web/20110321231112/http:/www.deewr.gov.au/Indigenous/Schooling/Programs/ABSTUDY/Glossary/Pages/glossary.aspx" TargetMode="External"/><Relationship Id="rId228" Type="http://schemas.openxmlformats.org/officeDocument/2006/relationships/hyperlink" Target="http://web.archive.org/web/20110321225359/http:/www.deewr.gov.au/Indigenous/Schooling/Programs/ABSTUDY/2010/PrimaryeligibilitycriteriaforABSTUDY/Pages/ApprovedCoursesOfStudy.aspx" TargetMode="External"/><Relationship Id="rId435" Type="http://schemas.openxmlformats.org/officeDocument/2006/relationships/hyperlink" Target="http://web.archive.org/web/20110321225639/http:/www.deewr.gov.au/Indigenous/Schooling/Programs/ABSTUDY/2010/Studentstatus/Pages/TravelTimeAndAccess.aspx" TargetMode="External"/><Relationship Id="rId642" Type="http://schemas.openxmlformats.org/officeDocument/2006/relationships/hyperlink" Target="http://web.archive.org/web/20110321230003/http:/www.deewr.gov.au/Indigenous/Schooling/Programs/ABSTUDY/Glossary/Pages/glossary.aspx" TargetMode="External"/><Relationship Id="rId1065" Type="http://schemas.openxmlformats.org/officeDocument/2006/relationships/hyperlink" Target="http://web.archive.org/web/20110321230407/http:/www.deewr.gov.au/Indigenous/Schooling/Programs/ABSTUDY/Glossary/Pages/glossary.aspx" TargetMode="External"/><Relationship Id="rId1272" Type="http://schemas.openxmlformats.org/officeDocument/2006/relationships/hyperlink" Target="http://web.archive.org/web/20110321230610/http:/www.deewr.gov.au/Indigenous/Schooling/Programs/ABSTUDY/2010/Meanstests/Pages/IntroductionToMeansTesting.aspx" TargetMode="External"/><Relationship Id="rId2116" Type="http://schemas.openxmlformats.org/officeDocument/2006/relationships/hyperlink" Target="http://web.archive.org/web/20110321231040/http:/www.deewr.gov.au/Indigenous/Schooling/Programs/ABSTUDY/Glossary/Pages/glossary.aspx" TargetMode="External"/><Relationship Id="rId502" Type="http://schemas.openxmlformats.org/officeDocument/2006/relationships/hyperlink" Target="http://web.archive.org/web/20110321225715/http:/www.deewr.gov.au/Indigenous/Schooling/Programs/ABSTUDY/2010/Studentstatus/Pages/Disability.aspx" TargetMode="External"/><Relationship Id="rId947" Type="http://schemas.openxmlformats.org/officeDocument/2006/relationships/hyperlink" Target="http://web.archive.org/web/20110321230240/http:/www.deewr.gov.au/Indigenous/Schooling/Programs/ABSTUDY/2010/Meanstests/Pages/ParentalIncomeTestAndLimits.aspx" TargetMode="External"/><Relationship Id="rId1132" Type="http://schemas.openxmlformats.org/officeDocument/2006/relationships/hyperlink" Target="http://web.archive.org/web/20110321230446/http:/www.deewr.gov.au/Indigenous/Schooling/Programs/ABSTUDY/Glossary/Pages/glossary.aspx" TargetMode="External"/><Relationship Id="rId1577" Type="http://schemas.openxmlformats.org/officeDocument/2006/relationships/hyperlink" Target="http://web.archive.org/web/20110321230727/http:/www.deewr.gov.au/Indigenous/Schooling/Programs/ABSTUDY/2010/Allowancesandbenefits/Pages/OverviewOfLivingAllowance.aspx" TargetMode="External"/><Relationship Id="rId1784" Type="http://schemas.openxmlformats.org/officeDocument/2006/relationships/hyperlink" Target="http://web.archive.org/web/20110321230844/http:/www.deewr.gov.au/Indigenous/Schooling/Programs/ABSTUDY/2010/SpecificeligibilitycriteriaforABSTUDY/Pages/SchoolingAAward.aspx" TargetMode="External"/><Relationship Id="rId1991" Type="http://schemas.openxmlformats.org/officeDocument/2006/relationships/hyperlink" Target="http://web.archive.org/web/20110321230947/http:/www.deewr.gov.au/Indigenous/Schooling/Programs/ABSTUDY/2010/Allowancesandbenefits/Pages/ApprovalOfAwayFromBaseAllowances.aspx" TargetMode="External"/><Relationship Id="rId76" Type="http://schemas.openxmlformats.org/officeDocument/2006/relationships/hyperlink" Target="http://web.archive.org/web/20110321225133/http:/www.deewr.gov.au/Indigenous/Schooling/Programs/ABSTUDY/2010/Allowancesandbenefits/Pages/AdditionalAssistance.aspx" TargetMode="External"/><Relationship Id="rId807" Type="http://schemas.openxmlformats.org/officeDocument/2006/relationships/hyperlink" Target="http://web.archive.org/web/20110321230134/http:/www.deewr.gov.au/Indigenous/Schooling/Programs/ABSTUDY/2010/SpecificeligibilitycriteriaforABSTUDY/Pages/LawfulCustodyAward.aspx" TargetMode="External"/><Relationship Id="rId1437" Type="http://schemas.openxmlformats.org/officeDocument/2006/relationships/hyperlink" Target="http://web.archive.org/web/20110321230657/http:/www.deewr.gov.au/Indigenous/Schooling/Programs/ABSTUDY/2010/Allowancesandbenefits/Pages/AssessmentOfRent.aspx" TargetMode="External"/><Relationship Id="rId1644" Type="http://schemas.openxmlformats.org/officeDocument/2006/relationships/hyperlink" Target="http://web.archive.org/web/20110321230756/http:/www.deewr.gov.au/Indigenous/Schooling/Programs/ABSTUDY/2010/Allowancesandbenefits/Pages/AdditionalIncidentalsAllowance.aspx" TargetMode="External"/><Relationship Id="rId1851" Type="http://schemas.openxmlformats.org/officeDocument/2006/relationships/hyperlink" Target="http://web.archive.org/web/20110321230902/http:/www.deewr.gov.au/Indigenous/Schooling/Programs/ABSTUDY/2010/Allowancesandbenefits/Pages/ApprovedTravel.aspx" TargetMode="External"/><Relationship Id="rId1504" Type="http://schemas.openxmlformats.org/officeDocument/2006/relationships/hyperlink" Target="http://web.archive.org/web/20110321230718/http:/www.deewr.gov.au/Indigenous/Schooling/Programs/ABSTUDY/2010/SpecificeligibilitycriteriaforABSTUDY/Pages/TertiaryAward.aspx" TargetMode="External"/><Relationship Id="rId1711" Type="http://schemas.openxmlformats.org/officeDocument/2006/relationships/hyperlink" Target="http://web.archive.org/web/20110321230816/http:/www.deewr.gov.au/Indigenous/Schooling/Programs/ABSTUDY/2010/Allowancesandbenefits/Pages/SchoolFeesAllowance.aspx" TargetMode="External"/><Relationship Id="rId1949" Type="http://schemas.openxmlformats.org/officeDocument/2006/relationships/hyperlink" Target="http://web.archive.org/web/20110321230924/http:/www.deewr.gov.au/Indigenous/Schooling/Programs/ABSTUDY/2010/Allowancesandbenefits/Pages/PaymentAndAcquittal.aspx" TargetMode="External"/><Relationship Id="rId292" Type="http://schemas.openxmlformats.org/officeDocument/2006/relationships/hyperlink" Target="http://web.archive.org/web/20110321225446/http:/www.deewr.gov.au/Indigenous/Schooling/Programs/ABSTUDY/2010/Studentstatus/Pages/AwayFromHomeEntitlementsEligibility.aspx" TargetMode="External"/><Relationship Id="rId1809" Type="http://schemas.openxmlformats.org/officeDocument/2006/relationships/hyperlink" Target="http://web.archive.org/web/20110321230853/http:/www.deewr.gov.au/Indigenous/Schooling/Programs/ABSTUDY/2010/Allowancesandbenefits/Pages/QualificationForFaresAllowance.aspx" TargetMode="External"/><Relationship Id="rId597" Type="http://schemas.openxmlformats.org/officeDocument/2006/relationships/hyperlink" Target="http://web.archive.org/web/20110321225905/http:/www.deewr.gov.au/Indigenous/Schooling/Programs/ABSTUDY/Glossary/Pages/glossary.aspx" TargetMode="External"/><Relationship Id="rId2180" Type="http://schemas.openxmlformats.org/officeDocument/2006/relationships/hyperlink" Target="http://web.archive.org/web/20110321231102/http:/www.deewr.gov.au/Indigenous/Schooling/Programs/ABSTUDY/2010/Meanstests/Pages/PersonalAssetsTestAndLimits.aspx" TargetMode="External"/><Relationship Id="rId2278" Type="http://schemas.openxmlformats.org/officeDocument/2006/relationships/hyperlink" Target="http://web.archive.org/web/20110321231136/http:/www.deewr.gov.au/Indigenous/Schooling/Programs/ABSTUDY/AdministrationofABSTUDY/Pages/taxation.aspx" TargetMode="External"/><Relationship Id="rId152" Type="http://schemas.openxmlformats.org/officeDocument/2006/relationships/hyperlink" Target="http://web.archive.org/web/20110321225221/http:/www.deewr.gov.au/Indigenous/Schooling/Programs/ABSTUDY/2010/ApplyingforABSTUDY/Pages/ApplyingForAbstudy.aspx" TargetMode="External"/><Relationship Id="rId457" Type="http://schemas.openxmlformats.org/officeDocument/2006/relationships/hyperlink" Target="http://web.archive.org/web/20110321225648/http:/www.deewr.gov.au/Indigenous/Schooling/Programs/ABSTUDY/Glossary/Pages/glossary.aspx" TargetMode="External"/><Relationship Id="rId1087" Type="http://schemas.openxmlformats.org/officeDocument/2006/relationships/hyperlink" Target="http://web.archive.org/web/20110321230418/http:/www.deewr.gov.au/Indigenous/Schooling/Programs/ABSTUDY/2010/Meanstests/Pages/FamilyAssetsTestAndLimits.aspx" TargetMode="External"/><Relationship Id="rId1294" Type="http://schemas.openxmlformats.org/officeDocument/2006/relationships/hyperlink" Target="http://web.archive.org/web/20110321230610/http:/www.deewr.gov.au/Indigenous/Schooling/Programs/ABSTUDY/Glossary/Pages/glossary.aspx" TargetMode="External"/><Relationship Id="rId2040" Type="http://schemas.openxmlformats.org/officeDocument/2006/relationships/hyperlink" Target="http://web.archive.org/web/20110321231009/http:/www.deewr.gov.au/Indigenous/Schooling/Programs/ABSTUDY/2010/Allowancesandbenefits/Pages/AwayFromBaseBeneficiaries.aspx" TargetMode="External"/><Relationship Id="rId2138" Type="http://schemas.openxmlformats.org/officeDocument/2006/relationships/hyperlink" Target="http://web.archive.org/web/20110321231051/http:/www.deewr.gov.au/Indigenous/Schooling/Programs/ABSTUDY/Glossary/Pages/glossary.aspx" TargetMode="External"/><Relationship Id="rId664" Type="http://schemas.openxmlformats.org/officeDocument/2006/relationships/hyperlink" Target="http://web.archive.org/web/20110321230016/http:/www.deewr.gov.au/Indigenous/Schooling/Programs/ABSTUDY/2010/PrimaryeligibilitycriteriaforABSTUDY/Pages/ApprovedCoursesOfStudy.aspx" TargetMode="External"/><Relationship Id="rId871" Type="http://schemas.openxmlformats.org/officeDocument/2006/relationships/hyperlink" Target="http://web.archive.org/web/20110321230205/http:/www.deewr.gov.au/Indigenous/Schooling/Programs/ABSTUDY/2010/Allowancesandbenefits/Pages/MastersAndDoctorateAllowances.aspx" TargetMode="External"/><Relationship Id="rId969" Type="http://schemas.openxmlformats.org/officeDocument/2006/relationships/hyperlink" Target="http://web.archive.org/web/20110321230240/http:/www.deewr.gov.au/Indigenous/Schooling/Programs/ABSTUDY/2010/Allowancesandbenefits/Pages/PharmaceuticalAllowance.aspx" TargetMode="External"/><Relationship Id="rId1599" Type="http://schemas.openxmlformats.org/officeDocument/2006/relationships/hyperlink" Target="http://web.archive.org/web/20110321230736/http:/www.deewr.gov.au/Indigenous/Schooling/Programs/ABSTUDY/2010/Allowancesandbenefits/Pages/PensionerEducationSupplement.aspx" TargetMode="External"/><Relationship Id="rId317" Type="http://schemas.openxmlformats.org/officeDocument/2006/relationships/hyperlink" Target="http://web.archive.org/web/20110321225504/http:/www.deewr.gov.au/Indigenous/Schooling/Programs/ABSTUDY/2010/Allowancesandbenefits/Pages/IncidentalsAllowance.aspx" TargetMode="External"/><Relationship Id="rId524" Type="http://schemas.openxmlformats.org/officeDocument/2006/relationships/hyperlink" Target="http://web.archive.org/web/20110321225800/http:/www.deewr.gov.au/Indigenous/Schooling/Programs/ABSTUDY/2010/Studentstatus/Pages/AwayFromHomeEntitlementsEligibility.aspx" TargetMode="External"/><Relationship Id="rId731" Type="http://schemas.openxmlformats.org/officeDocument/2006/relationships/hyperlink" Target="http://web.archive.org/web/20110321230044/http:/www.deewr.gov.au/Indigenous/Schooling/Programs/ABSTUDY/Glossary/Pages/glossary.aspx" TargetMode="External"/><Relationship Id="rId1154" Type="http://schemas.openxmlformats.org/officeDocument/2006/relationships/hyperlink" Target="http://web.archive.org/web/20110321230505/http:/www.deewr.gov.au/Indigenous/Schooling/Programs/ABSTUDY/2010/Meanstests/Pages/AmountsNotIncludedInFamily.aspx" TargetMode="External"/><Relationship Id="rId1361" Type="http://schemas.openxmlformats.org/officeDocument/2006/relationships/hyperlink" Target="http://web.archive.org/web/20110321230629/http:/www.deewr.gov.au/Indigenous/Schooling/Programs/ABSTUDY/2010/Allowancesandbenefits/Pages/PensionerEducationSupplement.aspx" TargetMode="External"/><Relationship Id="rId1459" Type="http://schemas.openxmlformats.org/officeDocument/2006/relationships/hyperlink" Target="http://web.archive.org/web/20110321230706/http:/www.deewr.gov.au/Indigenous/Schooling/Programs/ABSTUDY/2010/Allowancesandbenefits/Pages/EntitlementToRentAssistance.aspx" TargetMode="External"/><Relationship Id="rId2205" Type="http://schemas.openxmlformats.org/officeDocument/2006/relationships/hyperlink" Target="http://web.archive.org/web/20110321231102/http:/www.deewr.gov.au/Indigenous/Schooling/Programs/ABSTUDY/Glossary/Pages/glossary.aspx" TargetMode="External"/><Relationship Id="rId98" Type="http://schemas.openxmlformats.org/officeDocument/2006/relationships/hyperlink" Target="http://web.archive.org/web/20110321225149/http:/www.deewr.gov.au/Indigenous/Schooling/Programs/ABSTUDY/Glossary/Pages/glossary.aspx" TargetMode="External"/><Relationship Id="rId829" Type="http://schemas.openxmlformats.org/officeDocument/2006/relationships/hyperlink" Target="http://web.archive.org/web/20110321230143/http:/www.deewr.gov.au/Indigenous/Schooling/Programs/ABSTUDY/2010/Studyrequirement/Pages/StudyLoadConcessions.aspx" TargetMode="External"/><Relationship Id="rId1014" Type="http://schemas.openxmlformats.org/officeDocument/2006/relationships/hyperlink" Target="http://web.archive.org/web/20110321230349/http:/www.deewr.gov.au/Indigenous/Schooling/Programs/ABSTUDY/2010/Allowancesandbenefits/Pages/RemoteAreaAllowance.aspx" TargetMode="External"/><Relationship Id="rId1221" Type="http://schemas.openxmlformats.org/officeDocument/2006/relationships/hyperlink" Target="http://web.archive.org/web/20110321230535/http:/www.deewr.gov.au/Indigenous/Schooling/Programs/ABSTUDY/2010/Allowancesandbenefits/Pages/OverviewOfLivingAllowance.aspx" TargetMode="External"/><Relationship Id="rId1666" Type="http://schemas.openxmlformats.org/officeDocument/2006/relationships/hyperlink" Target="http://web.archive.org/web/20110321230805/http:/www.deewr.gov.au/Indigenous/Schooling/Programs/ABSTUDY/Glossary/Pages/glossary.aspx" TargetMode="External"/><Relationship Id="rId1873" Type="http://schemas.openxmlformats.org/officeDocument/2006/relationships/hyperlink" Target="http://web.archive.org/web/20110321230902/http:/www.deewr.gov.au/Indigenous/Schooling/Programs/ABSTUDY/2010/Allowancesandbenefits/Pages/ApprovedTravel.aspx" TargetMode="External"/><Relationship Id="rId1319" Type="http://schemas.openxmlformats.org/officeDocument/2006/relationships/hyperlink" Target="http://web.archive.org/web/20110321230619/http:/www.deewr.gov.au/Indigenous/Schooling/Programs/ABSTUDY/2010/ApplyingforABSTUDY/Pages/EvidenceAndSupportingDocumentation.aspx" TargetMode="External"/><Relationship Id="rId1526" Type="http://schemas.openxmlformats.org/officeDocument/2006/relationships/hyperlink" Target="http://web.archive.org/web/20110321230718/http:/www.deewr.gov.au/Indigenous/Schooling/Programs/ABSTUDY/Glossary/Pages/glossary.aspx" TargetMode="External"/><Relationship Id="rId1733" Type="http://schemas.openxmlformats.org/officeDocument/2006/relationships/hyperlink" Target="http://web.archive.org/web/20110321230816/http:/www.deewr.gov.au/Indigenous/Schooling/Programs/ABSTUDY/2010/Allowancesandbenefits/Pages/SchoolFeesAllowance.aspx" TargetMode="External"/><Relationship Id="rId1940" Type="http://schemas.openxmlformats.org/officeDocument/2006/relationships/hyperlink" Target="http://web.archive.org/web/20110321230924/http:/www.deewr.gov.au/Indigenous/Schooling/Programs/ABSTUDY/2010/Allowancesandbenefits/Pages/ApprovedTravel.aspx" TargetMode="External"/><Relationship Id="rId25" Type="http://schemas.openxmlformats.org/officeDocument/2006/relationships/hyperlink" Target="http://web.archive.org/web/20110321225122/http:/www.deewr.gov.au/Indigenous/Schooling/Programs/ABSTUDY/2010/AdministrationofABSTUDY/Pages/CustomerObligationsChange.aspx" TargetMode="External"/><Relationship Id="rId1800" Type="http://schemas.openxmlformats.org/officeDocument/2006/relationships/hyperlink" Target="http://web.archive.org/web/20110321230844/http:/www.deewr.gov.au/Indigenous/Schooling/Programs/ABSTUDY/2010/Allowancesandbenefits/Pages/QualificationForFaresAllowance.aspx" TargetMode="External"/><Relationship Id="rId174" Type="http://schemas.openxmlformats.org/officeDocument/2006/relationships/hyperlink" Target="http://web.archive.org/web/20110321225321/http:/www.deewr.gov.au/Indigenous/Schooling/Programs/ABSTUDY/2010/ApplyingforABSTUDY/Pages/TaxFileNumber.aspx" TargetMode="External"/><Relationship Id="rId381" Type="http://schemas.openxmlformats.org/officeDocument/2006/relationships/hyperlink" Target="http://web.archive.org/web/20110321225608/http:/www.deewr.gov.au/Indigenous/Schooling/Programs/ABSTUDY/2010/SpecificeligibilitycriteriaforABSTUDY/Pages/TestingAndAssessmentAward.aspx" TargetMode="External"/><Relationship Id="rId2062" Type="http://schemas.openxmlformats.org/officeDocument/2006/relationships/hyperlink" Target="http://web.archive.org/web/20110321231009/http:/www.deewr.gov.au/Indigenous/Schooling/Programs/ABSTUDY/2010/Allowancesandbenefits/Pages/ApprovalOfAwayFromBaseActivities.aspx" TargetMode="External"/><Relationship Id="rId241" Type="http://schemas.openxmlformats.org/officeDocument/2006/relationships/hyperlink" Target="http://web.archive.org/web/20110321225359/http:/www.deewr.gov.au/Indigenous/Schooling/Programs/ABSTUDY/2010/SpecificeligibilitycriteriaforABSTUDY/Pages/LawfulCustodyAward.aspx" TargetMode="External"/><Relationship Id="rId479" Type="http://schemas.openxmlformats.org/officeDocument/2006/relationships/hyperlink" Target="http://web.archive.org/web/20110321225656/http:/www.deewr.gov.au/Indigenous/Schooling/Programs/ABSTUDY/2010/Studentstatus/Pages/AwayFromHomeEntitlementsEligibility.aspx" TargetMode="External"/><Relationship Id="rId686" Type="http://schemas.openxmlformats.org/officeDocument/2006/relationships/hyperlink" Target="http://web.archive.org/web/20110321230016/http:/www.deewr.gov.au/Indigenous/Schooling/Programs/ABSTUDY/2010/Studyrequirement/Pages/StudyLoadConcessions.aspx" TargetMode="External"/><Relationship Id="rId893" Type="http://schemas.openxmlformats.org/officeDocument/2006/relationships/hyperlink" Target="http://web.archive.org/web/20110321230229/http:/www.deewr.gov.au/Indigenous/Schooling/Programs/ABSTUDY/2010/Allowancesandbenefits/Pages/PharmaceuticalAllowance.aspx" TargetMode="External"/><Relationship Id="rId339" Type="http://schemas.openxmlformats.org/officeDocument/2006/relationships/hyperlink" Target="http://web.archive.org/web/20110321225521/http:/www.deewr.gov.au/Indigenous/Schooling/Programs/ABSTUDY/2010/SpecificeligibilitycriteriaforABSTUDY/Pages/TestingAndAssessmentAward.aspx" TargetMode="External"/><Relationship Id="rId546" Type="http://schemas.openxmlformats.org/officeDocument/2006/relationships/hyperlink" Target="http://web.archive.org/web/20110321225838/http:/www.deewr.gov.au/Indigenous/Schooling/Programs/ABSTUDY/2010/Studentstatus/Pages/PermanentIndependentStatus.aspx" TargetMode="External"/><Relationship Id="rId753" Type="http://schemas.openxmlformats.org/officeDocument/2006/relationships/hyperlink" Target="http://web.archive.org/web/20110321230052/http:/www.deewr.gov.au/Indigenous/Schooling/Programs/ABSTUDY/2010/Allowancesandbenefits/Pages/LivingAllowanceEntitlementPeriods.aspx" TargetMode="External"/><Relationship Id="rId1176" Type="http://schemas.openxmlformats.org/officeDocument/2006/relationships/hyperlink" Target="http://web.archive.org/web/20110321230514/http:/www.deewr.gov.au/Indigenous/Schooling/Programs/ABSTUDY/Glossary/Pages/glossary.aspx" TargetMode="External"/><Relationship Id="rId1383" Type="http://schemas.openxmlformats.org/officeDocument/2006/relationships/hyperlink" Target="http://web.archive.org/web/20110321230648/http:/www.deewr.gov.au/Indigenous/Schooling/Programs/ABSTUDY/2010/Studentstatus/Pages/AwayFromHomeEntitlementsEligibility.aspx" TargetMode="External"/><Relationship Id="rId2227" Type="http://schemas.openxmlformats.org/officeDocument/2006/relationships/hyperlink" Target="http://web.archive.org/web/20110321231102/http:/www.deewr.gov.au/Indigenous/Schooling/Programs/ABSTUDY/2010/Allowancesandbenefits/Pages/LumpSumBereavementPayment.aspx" TargetMode="External"/><Relationship Id="rId101" Type="http://schemas.openxmlformats.org/officeDocument/2006/relationships/hyperlink" Target="http://web.archive.org/web/20110321225149/http:/www.comlaw.gov.au/ComLaw/Legislation/ActCompilation1.nsf/0/7A73A6B1218364B4CA25759100197D65/$file/StudntAssistnceA73_WD02.pdf" TargetMode="External"/><Relationship Id="rId406" Type="http://schemas.openxmlformats.org/officeDocument/2006/relationships/hyperlink" Target="http://web.archive.org/web/20110321225639/http:/www.deewr.gov.au/Indigenous/Schooling/Programs/ABSTUDY/2010/Studentstatus/Pages/LimitedLocalSchoolFacilitiesProgramme.aspx" TargetMode="External"/><Relationship Id="rId960" Type="http://schemas.openxmlformats.org/officeDocument/2006/relationships/hyperlink" Target="http://web.archive.org/web/20110321230240/http:/www.deewr.gov.au/Indigenous/Schooling/Programs/Pages/abstudy.aspx" TargetMode="External"/><Relationship Id="rId1036" Type="http://schemas.openxmlformats.org/officeDocument/2006/relationships/hyperlink" Target="http://web.archive.org/web/20110321230349/http:/www.deewr.gov.au/Indigenous/Schooling/Programs/ABSTUDY/2010/Meanstests/Pages/PartnerIncomeTestAndLimits.aspx" TargetMode="External"/><Relationship Id="rId1243" Type="http://schemas.openxmlformats.org/officeDocument/2006/relationships/hyperlink" Target="http://web.archive.org/web/20110321230535/http:/www.deewr.gov.au/Indigenous/Schooling/Programs/ABSTUDY/Glossary/Pages/glossary.aspx" TargetMode="External"/><Relationship Id="rId1590" Type="http://schemas.openxmlformats.org/officeDocument/2006/relationships/hyperlink" Target="http://web.archive.org/web/20110321230736/http:/www.deewr.gov.au/Indigenous/Schooling/Programs/ABSTUDY/Glossary/Pages/glossary.aspx" TargetMode="External"/><Relationship Id="rId1688" Type="http://schemas.openxmlformats.org/officeDocument/2006/relationships/hyperlink" Target="http://web.archive.org/web/20110321230816/http:/www.deewr.gov.au/Indigenous/Schooling/Programs/ABSTUDY/2010/Studentstatus/Pages/StudentsInStateCare.aspx" TargetMode="External"/><Relationship Id="rId1895" Type="http://schemas.openxmlformats.org/officeDocument/2006/relationships/hyperlink" Target="http://web.archive.org/web/20110321230902/http:/www.deewr.gov.au/Indigenous/Schooling/Programs/ABSTUDY/2010/Allowancesandbenefits/Pages/ApprovedTravel.aspx" TargetMode="External"/><Relationship Id="rId613" Type="http://schemas.openxmlformats.org/officeDocument/2006/relationships/hyperlink" Target="http://web.archive.org/web/20110321225914/http:/www.deewr.gov.au/Indigenous/Schooling/Programs/ABSTUDY/Glossary/Pages/glossary.aspx" TargetMode="External"/><Relationship Id="rId820" Type="http://schemas.openxmlformats.org/officeDocument/2006/relationships/hyperlink" Target="http://web.archive.org/web/20110321230134/http:/www.deewr.gov.au/Indigenous/Schooling/Programs/ABSTUDY/2010/Studyrequirement/Pages/ProgressRulesPre1July07.aspx" TargetMode="External"/><Relationship Id="rId918" Type="http://schemas.openxmlformats.org/officeDocument/2006/relationships/hyperlink" Target="http://web.archive.org/web/20110321230229/http:/www.deewr.gov.au/Indigenous/Schooling/Programs/ABSTUDY/2010/Allowancesandbenefits/Pages/SchoolFeesAllowance.aspx" TargetMode="External"/><Relationship Id="rId1450" Type="http://schemas.openxmlformats.org/officeDocument/2006/relationships/hyperlink" Target="http://web.archive.org/web/20110321230657/http:/www.deewr.gov.au/Indigenous/Schooling/Programs/ABSTUDY/Glossary/Pages/glossary.aspx" TargetMode="External"/><Relationship Id="rId1548" Type="http://schemas.openxmlformats.org/officeDocument/2006/relationships/hyperlink" Target="http://web.archive.org/web/20110321230727/http:/www.deewr.gov.au/Indigenous/Schooling/Programs/ABSTUDY/2010/SpecificeligibilitycriteriaforABSTUDY/Pages/SchoolingBAward.aspx" TargetMode="External"/><Relationship Id="rId1755" Type="http://schemas.openxmlformats.org/officeDocument/2006/relationships/hyperlink" Target="http://web.archive.org/web/20110321230834/http:/www.deewr.gov.au/Indigenous/Schooling/Programs/ABSTUDY/2010/Studentstatus/Pages/ReviewableIndependentStatus.aspx" TargetMode="External"/><Relationship Id="rId1103" Type="http://schemas.openxmlformats.org/officeDocument/2006/relationships/hyperlink" Target="http://web.archive.org/web/20110321230426/http:/www.deewr.gov.au/Indigenous/Schooling/Programs/ABSTUDY/2010/Meanstests/Pages/FamilyAssetsTestAndLimits.aspx" TargetMode="External"/><Relationship Id="rId1310" Type="http://schemas.openxmlformats.org/officeDocument/2006/relationships/hyperlink" Target="http://web.archive.org/web/20110321230610/http:/www.deewr.gov.au/Indigenous/Schooling/Programs/ABSTUDY/Glossary/Pages/glossary.aspx" TargetMode="External"/><Relationship Id="rId1408" Type="http://schemas.openxmlformats.org/officeDocument/2006/relationships/hyperlink" Target="http://web.archive.org/web/20110321230648/http:/www.deewr.gov.au/Indigenous/Schooling/Programs/ABSTUDY/2010/Meanstests/Pages/AssetsTests.aspx" TargetMode="External"/><Relationship Id="rId1962" Type="http://schemas.openxmlformats.org/officeDocument/2006/relationships/hyperlink" Target="http://web.archive.org/web/20110321230934/http:/www.deewr.gov.au/Indigenous/Schooling/Programs/ABSTUDY/2010/SpecificeligibilitycriteriaforABSTUDY/Pages/SchoolingBAward.aspx" TargetMode="External"/><Relationship Id="rId47" Type="http://schemas.openxmlformats.org/officeDocument/2006/relationships/hyperlink" Target="http://web.archive.org/web/20110321225133/http:/www.deewr.gov.au/Indigenous/Schooling/Programs/ABSTUDY/Glossary/Pages/glossary.aspx" TargetMode="External"/><Relationship Id="rId1615" Type="http://schemas.openxmlformats.org/officeDocument/2006/relationships/hyperlink" Target="http://web.archive.org/web/20110321230748/http:/www.deewr.gov.au/Indigenous/Schooling/Programs/ABSTUDY/2010/PrimaryeligibilitycriteriaforABSTUDY/Pages/ApprovedCoursesOfStudy.aspx" TargetMode="External"/><Relationship Id="rId1822" Type="http://schemas.openxmlformats.org/officeDocument/2006/relationships/hyperlink" Target="http://web.archive.org/web/20110321230853/http:/www.deewr.gov.au/Indigenous/Schooling/Programs/ABSTUDY/2010/Allowancesandbenefits/Pages/ApprovedTravel.aspx" TargetMode="External"/><Relationship Id="rId196" Type="http://schemas.openxmlformats.org/officeDocument/2006/relationships/hyperlink" Target="http://web.archive.org/web/20110321225329/http:/www.deewr.gov.au/Indigenous/Schooling/Programs/ABSTUDY/2010/Allowancesandbenefits/Pages/QualificationForFaresAllowance.aspx" TargetMode="External"/><Relationship Id="rId2084" Type="http://schemas.openxmlformats.org/officeDocument/2006/relationships/hyperlink" Target="http://web.archive.org/web/20110321231021/http:/www.deewr.gov.au/Indigenous/Schooling/Programs/ABSTUDY/2010/Allowancesandbenefits/Pages/AwayFromBaseBeneficiaries.aspx" TargetMode="External"/><Relationship Id="rId2291" Type="http://schemas.openxmlformats.org/officeDocument/2006/relationships/theme" Target="theme/theme1.xml"/><Relationship Id="rId263" Type="http://schemas.openxmlformats.org/officeDocument/2006/relationships/hyperlink" Target="http://web.archive.org/web/20110321225408/http:/www.deewr.gov.au/Indigenous/Schooling/Programs/ABSTUDY/2010/Meanstests/Pages/ParterAndPersonalIncomeTests.aspx" TargetMode="External"/><Relationship Id="rId470" Type="http://schemas.openxmlformats.org/officeDocument/2006/relationships/hyperlink" Target="http://web.archive.org/web/20110321225648/http:/www.deewr.gov.au/Indigenous/Schooling/Programs/ABSTUDY/2010/Studentstatus/Pages/TravelTimeAndAccess.aspx" TargetMode="External"/><Relationship Id="rId2151" Type="http://schemas.openxmlformats.org/officeDocument/2006/relationships/hyperlink" Target="http://web.archive.org/web/20110321231102/http:/www.deewr.gov.au/Indigenous/Schooling/Programs/ABSTUDY/Glossary/Pages/glossary.aspx" TargetMode="External"/><Relationship Id="rId123" Type="http://schemas.openxmlformats.org/officeDocument/2006/relationships/hyperlink" Target="http://web.archive.org/web/20110321225206/http:/www.deewr.gov.au/Indigenous/Schooling/Programs/ABSTUDY/2010/Allowancesandbenefits/Pages/SchoolTermAllowance.aspx" TargetMode="External"/><Relationship Id="rId330" Type="http://schemas.openxmlformats.org/officeDocument/2006/relationships/hyperlink" Target="http://web.archive.org/web/20110321225504/http:/www.deewr.gov.au/Indigenous/Schooling/Programs/ABSTUDY/2010/Allowancesandbenefits/Pages/RemoteAreaAllowance.aspx" TargetMode="External"/><Relationship Id="rId568" Type="http://schemas.openxmlformats.org/officeDocument/2006/relationships/hyperlink" Target="http://web.archive.org/web/20110321225848/http:/www.deewr.gov.au/Indigenous/Schooling/Programs/ABSTUDY/Glossary/Pages/glossary.aspx" TargetMode="External"/><Relationship Id="rId775" Type="http://schemas.openxmlformats.org/officeDocument/2006/relationships/hyperlink" Target="http://web.archive.org/web/20110321230124/http:/www.deewr.gov.au/Indigenous/Schooling/Programs/ABSTUDY/2010/Studyrequirement/Pages/ProgressRulesPost1July07.aspx" TargetMode="External"/><Relationship Id="rId982" Type="http://schemas.openxmlformats.org/officeDocument/2006/relationships/hyperlink" Target="http://web.archive.org/web/20110321230338/http:/www.deewr.gov.au/Indigenous/Schooling/Programs/ABSTUDY/Glossary/Pages/glossary.aspx" TargetMode="External"/><Relationship Id="rId1198" Type="http://schemas.openxmlformats.org/officeDocument/2006/relationships/hyperlink" Target="http://web.archive.org/web/20110321230524/http:/www.deewr.gov.au/Indigenous/Schooling/Programs/ABSTUDY/2010/Meanstests/Pages/CurrentFamilyActualMeansTest.aspx" TargetMode="External"/><Relationship Id="rId2011" Type="http://schemas.openxmlformats.org/officeDocument/2006/relationships/hyperlink" Target="http://web.archive.org/web/20110321230957/http:/www.deewr.gov.au/Indigenous/Schooling/Programs/ABSTUDY/2010/Allowancesandbenefits/Pages/ApprovalOfAwayFromBaseActivities.aspx" TargetMode="External"/><Relationship Id="rId2249" Type="http://schemas.openxmlformats.org/officeDocument/2006/relationships/hyperlink" Target="http://web.archive.org/web/20110321231112/http:/www.deewr.gov.au/Indigenous/Schooling/Programs/ABSTUDY/Glossary/Pages/glossary.aspx" TargetMode="External"/><Relationship Id="rId428" Type="http://schemas.openxmlformats.org/officeDocument/2006/relationships/hyperlink" Target="http://web.archive.org/web/20110321225639/http:/www.deewr.gov.au/Indigenous/Schooling/Programs/ABSTUDY/Glossary/Pages/glossary.aspx" TargetMode="External"/><Relationship Id="rId635" Type="http://schemas.openxmlformats.org/officeDocument/2006/relationships/hyperlink" Target="http://web.archive.org/web/20110321225955/http:/www.deewr.gov.au/Indigenous/Schooling/Programs/ABSTUDY/Glossary/Pages/glossary.aspx" TargetMode="External"/><Relationship Id="rId842" Type="http://schemas.openxmlformats.org/officeDocument/2006/relationships/hyperlink" Target="http://web.archive.org/web/20110321230154/http:/www.deewr.gov.au/Indigenous/Schooling/Programs/ABSTUDY/2010/Studyrequirement/Pages/OverseasStudy.aspx" TargetMode="External"/><Relationship Id="rId1058" Type="http://schemas.openxmlformats.org/officeDocument/2006/relationships/hyperlink" Target="http://web.archive.org/web/20110321230359/http:/www.deewr.gov.au/Indigenous/Schooling/Programs/ABSTUDY/Glossary/Pages/glossary.aspx" TargetMode="External"/><Relationship Id="rId1265" Type="http://schemas.openxmlformats.org/officeDocument/2006/relationships/hyperlink" Target="http://web.archive.org/web/20110321230610/http:/www.deewr.gov.au/Indigenous/Schooling/Programs/ABSTUDY/2010/Allowancesandbenefits/Pages/AbstudyLivingAllowanceRates.aspx" TargetMode="External"/><Relationship Id="rId1472" Type="http://schemas.openxmlformats.org/officeDocument/2006/relationships/hyperlink" Target="http://web.archive.org/web/20110321230706/http:/www.deewr.gov.au/Indigenous/Schooling/Programs/ABSTUDY/Glossary/Pages/glossary.aspx" TargetMode="External"/><Relationship Id="rId2109" Type="http://schemas.openxmlformats.org/officeDocument/2006/relationships/hyperlink" Target="http://web.archive.org/web/20110321231031/http:/www.centrelink.gov.au/internet/internet.nsf/publications/co029.htm" TargetMode="External"/><Relationship Id="rId702" Type="http://schemas.openxmlformats.org/officeDocument/2006/relationships/hyperlink" Target="http://web.archive.org/web/20110321230035/http:/www.deewr.gov.au/Indigenous/Schooling/Programs/ABSTUDY/2010/SpecificeligibilitycriteriaforABSTUDY/Pages/SchoolingAAward.aspx" TargetMode="External"/><Relationship Id="rId1125" Type="http://schemas.openxmlformats.org/officeDocument/2006/relationships/hyperlink" Target="http://web.archive.org/web/20110321230446/http:/www.deewr.gov.au/Indigenous/Schooling/Programs/ABSTUDY/2010/Meanstests/Pages/FamilyActualMeansTest.aspx" TargetMode="External"/><Relationship Id="rId1332" Type="http://schemas.openxmlformats.org/officeDocument/2006/relationships/hyperlink" Target="http://web.archive.org/web/20110321230619/http:/www.deewr.gov.au/Indigenous/Schooling/Programs/ABSTUDY/2010/Studyrequirement/Pages/StudyLoadConcessions.aspx" TargetMode="External"/><Relationship Id="rId1777" Type="http://schemas.openxmlformats.org/officeDocument/2006/relationships/hyperlink" Target="http://web.archive.org/web/20110321230844/http:/www.deewr.gov.au/Indigenous/Schooling/Programs/ABSTUDY/Glossary/Pages/glossary.aspx" TargetMode="External"/><Relationship Id="rId1984" Type="http://schemas.openxmlformats.org/officeDocument/2006/relationships/hyperlink" Target="http://web.archive.org/web/20110321230947/http:/www.deewr.gov.au/Indigenous/Schooling/Programs/ABSTUDY/2010/Allowancesandbenefits/Pages/ApprovalOfAwayFromBaseActivities.aspx" TargetMode="External"/><Relationship Id="rId69" Type="http://schemas.openxmlformats.org/officeDocument/2006/relationships/hyperlink" Target="http://web.archive.org/web/20110321225133/http:/www.deewr.gov.au/Indigenous/Schooling/Programs/ABSTUDY/2010/Allowancesandbenefits/Pages/OverviewOfRentAssistance.aspx" TargetMode="External"/><Relationship Id="rId1637" Type="http://schemas.openxmlformats.org/officeDocument/2006/relationships/hyperlink" Target="http://web.archive.org/web/20110321230756/http:/www.deewr.gov.au/Indigenous/Schooling/Programs/ABSTUDY/2010/Allowancesandbenefits/Pages/AdditionalIncidentalsAllowance.aspx" TargetMode="External"/><Relationship Id="rId1844" Type="http://schemas.openxmlformats.org/officeDocument/2006/relationships/hyperlink" Target="http://web.archive.org/web/20110321230853/http:/www.deewr.gov.au/Indigenous/Schooling/Programs/ABSTUDY/2010/Allowancesandbenefits/Pages/ApprovalOfAwayFromBaseActivities.aspx" TargetMode="External"/><Relationship Id="rId1704" Type="http://schemas.openxmlformats.org/officeDocument/2006/relationships/hyperlink" Target="http://web.archive.org/web/20110321230816/http:/www.deewr.gov.au/Indigenous/Schooling/Programs/ABSTUDY/2010/Studentstatus/Pages/AwayFromHomeEntitlementsEligibility.aspx" TargetMode="External"/><Relationship Id="rId285" Type="http://schemas.openxmlformats.org/officeDocument/2006/relationships/hyperlink" Target="http://web.archive.org/web/20110321225425/http:/www.deewr.gov.au/Indigenous/Schooling/Programs/ABSTUDY/2010/PrimaryeligibilitycriteriaforABSTUDY/Pages/PrimaryEligibilityCriteriaForAbstudy.aspx" TargetMode="External"/><Relationship Id="rId1911" Type="http://schemas.openxmlformats.org/officeDocument/2006/relationships/hyperlink" Target="http://web.archive.org/web/20110321230913/http:/www.deewr.gov.au/Indigenous/Schooling/Programs/ABSTUDY/2010/Allowancesandbenefits/Pages/FaresAllowanceEntitlement.aspx" TargetMode="External"/><Relationship Id="rId492" Type="http://schemas.openxmlformats.org/officeDocument/2006/relationships/hyperlink" Target="http://web.archive.org/web/20110321225704/http:/www.deewr.gov.au/Indigenous/Schooling/Programs/ABSTUDY/2010/Studentstatus/Pages/SpecialCourses.aspx" TargetMode="External"/><Relationship Id="rId797" Type="http://schemas.openxmlformats.org/officeDocument/2006/relationships/hyperlink" Target="http://web.archive.org/web/20110321230124/http:/www.deewr.gov.au/Indigenous/Schooling/Programs/ABSTUDY/2010/Studyrequirement/Pages/ProgressRulesPost1July07.aspx" TargetMode="External"/><Relationship Id="rId2173" Type="http://schemas.openxmlformats.org/officeDocument/2006/relationships/hyperlink" Target="http://web.archive.org/web/20110321231102/http:/www.deewr.gov.au/Indigenous/Schooling/Programs/ABSTUDY/2010/Allowancesandbenefits/Pages/LumpSumBereavementPayment.aspx" TargetMode="External"/><Relationship Id="rId145" Type="http://schemas.openxmlformats.org/officeDocument/2006/relationships/hyperlink" Target="http://web.archive.org/web/20110321225221/http:/www.deewr.gov.au/Indigenous/Schooling/Programs/ABSTUDY/Glossary/Pages/glossary.aspx" TargetMode="External"/><Relationship Id="rId352" Type="http://schemas.openxmlformats.org/officeDocument/2006/relationships/hyperlink" Target="http://web.archive.org/web/20110321225530/http:/www.deewr.gov.au/Indigenous/Schooling/Programs/ABSTUDY/2010/Allowancesandbenefits/Pages/QualificationForFaresAllowance.aspx" TargetMode="External"/><Relationship Id="rId1287" Type="http://schemas.openxmlformats.org/officeDocument/2006/relationships/hyperlink" Target="http://web.archive.org/web/20110321230610/http:/www.deewr.gov.au/Indigenous/Schooling/Programs/ABSTUDY/Glossary/Pages/glossary.aspx" TargetMode="External"/><Relationship Id="rId2033" Type="http://schemas.openxmlformats.org/officeDocument/2006/relationships/hyperlink" Target="http://web.archive.org/web/20110321230957/http:/www.deewr.gov.au/Indigenous/Schooling/Programs/ABSTUDY/2010/PrimaryeligibilitycriteriaforABSTUDY/Pages/ApprovedCoursesOfStudy.aspx" TargetMode="External"/><Relationship Id="rId2240" Type="http://schemas.openxmlformats.org/officeDocument/2006/relationships/hyperlink" Target="http://web.archive.org/web/20110321231112/http:/www.deewr.gov.au/Indigenous/Schooling/Programs/ABSTUDY/Glossary/Pages/glossary.aspx" TargetMode="External"/><Relationship Id="rId212" Type="http://schemas.openxmlformats.org/officeDocument/2006/relationships/hyperlink" Target="http://web.archive.org/web/20110321225359/http:/www.deewr.gov.au/Indigenous/Schooling/Programs/ABSTUDY/2010/ApplyingforABSTUDY/Pages/EvidenceAndSupportingDocumentation.aspx" TargetMode="External"/><Relationship Id="rId657" Type="http://schemas.openxmlformats.org/officeDocument/2006/relationships/hyperlink" Target="http://web.archive.org/web/20110321230003/http:/www.centrelink.gov.au/internet/internet.nsf/publications/co029.htm" TargetMode="External"/><Relationship Id="rId864" Type="http://schemas.openxmlformats.org/officeDocument/2006/relationships/hyperlink" Target="http://web.archive.org/web/20110321230205/http:/www.deewr.gov.au/Indigenous/Schooling/Programs/ABSTUDY/2010/Allowancesandbenefits/Pages/AwayFromBaseAssistance.aspx" TargetMode="External"/><Relationship Id="rId1494" Type="http://schemas.openxmlformats.org/officeDocument/2006/relationships/hyperlink" Target="http://web.archive.org/web/20110321230706/http:/www.deewr.gov.au/Indigenous/Schooling/Programs/ABSTUDY/2010/Meanstests/Pages/IntroductionToMeansTesting.aspx" TargetMode="External"/><Relationship Id="rId1799" Type="http://schemas.openxmlformats.org/officeDocument/2006/relationships/hyperlink" Target="http://web.archive.org/web/20110321230844/http:/www.deewr.gov.au/Indigenous/Schooling/Programs/ABSTUDY/2010/Allowancesandbenefits/Pages/QualificationForFaresAllowance.aspx" TargetMode="External"/><Relationship Id="rId2100" Type="http://schemas.openxmlformats.org/officeDocument/2006/relationships/hyperlink" Target="http://web.archive.org/web/20110321231031/http:/www.deewr.gov.au/Indigenous/Schooling/Programs/ABSTUDY/2010/Allowancesandbenefits/Pages/MastersAndDoctorateAllowances.aspx" TargetMode="External"/><Relationship Id="rId517" Type="http://schemas.openxmlformats.org/officeDocument/2006/relationships/hyperlink" Target="http://web.archive.org/web/20110321225749/http:/www.deewr.gov.au/Indigenous/Schooling/Programs/ABSTUDY/2010/Meanstests/Pages/ParentalIncomeTestAndLimits.aspx" TargetMode="External"/><Relationship Id="rId724" Type="http://schemas.openxmlformats.org/officeDocument/2006/relationships/hyperlink" Target="http://web.archive.org/web/20110321230044/http:/www.deewr.gov.au/Indigenous/Schooling/Programs/ABSTUDY/2010/Studyrequirement/Pages/StudyLoadRequirements.aspx" TargetMode="External"/><Relationship Id="rId931" Type="http://schemas.openxmlformats.org/officeDocument/2006/relationships/hyperlink" Target="http://web.archive.org/web/20110321230229/http:/www.deewr.gov.au/Indigenous/Schooling/Programs/ABSTUDY/2010/Meanstests/Pages/ApplicationOfFamilyTest.aspx" TargetMode="External"/><Relationship Id="rId1147" Type="http://schemas.openxmlformats.org/officeDocument/2006/relationships/hyperlink" Target="http://web.archive.org/web/20110321230456/http:/www.deewr.gov.au/Indigenous/Schooling/Programs/ABSTUDY/Glossary/Pages/glossary.aspx" TargetMode="External"/><Relationship Id="rId1354" Type="http://schemas.openxmlformats.org/officeDocument/2006/relationships/hyperlink" Target="http://web.archive.org/web/20110321230629/http:/www.deewr.gov.au/Indigenous/Schooling/Programs/ABSTUDY/2010/Allowancesandbenefits/Pages/PensionerEducationSupplement.aspx" TargetMode="External"/><Relationship Id="rId1561" Type="http://schemas.openxmlformats.org/officeDocument/2006/relationships/hyperlink" Target="http://web.archive.org/web/20110321230727/http:/www.deewr.gov.au/Indigenous/Schooling/Programs/ABSTUDY/Glossary/Pages/glossary.aspx" TargetMode="External"/><Relationship Id="rId60" Type="http://schemas.openxmlformats.org/officeDocument/2006/relationships/hyperlink" Target="http://web.archive.org/web/20110321225133/http:/www.deewr.gov.au/Indigenous/Schooling/Programs/ABSTUDY/2010/Allowancesandbenefits/Pages/QualificationForFaresAllowance.aspx" TargetMode="External"/><Relationship Id="rId1007" Type="http://schemas.openxmlformats.org/officeDocument/2006/relationships/hyperlink" Target="http://web.archive.org/web/20110321230349/http:/www.deewr.gov.au/Indigenous/Schooling/Programs/ABSTUDY/Glossary/Pages/glossary.aspx" TargetMode="External"/><Relationship Id="rId1214" Type="http://schemas.openxmlformats.org/officeDocument/2006/relationships/hyperlink" Target="http://web.archive.org/web/20110321230535/http:/www.deewr.gov.au/Indigenous/Schooling/Programs/ABSTUDY/2010/Allowancesandbenefits/Pages/AdvancePayment.aspx" TargetMode="External"/><Relationship Id="rId1421" Type="http://schemas.openxmlformats.org/officeDocument/2006/relationships/hyperlink" Target="http://web.archive.org/web/20110321230648/http:/www.deewr.gov.au/Indigenous/Schooling/Programs/ABSTUDY/2010/Studentstatus/Pages/OverviewOfIndependentStatus.aspx" TargetMode="External"/><Relationship Id="rId1659" Type="http://schemas.openxmlformats.org/officeDocument/2006/relationships/hyperlink" Target="http://web.archive.org/web/20110321230805/http:/www.deewr.gov.au/Indigenous/Schooling/Programs/ABSTUDY/2010/Allowancesandbenefits/Pages/OverviewOfLivingAllowance.aspx" TargetMode="External"/><Relationship Id="rId1866" Type="http://schemas.openxmlformats.org/officeDocument/2006/relationships/hyperlink" Target="http://web.archive.org/web/20110321230902/http:/www.deewr.gov.au/Indigenous/Schooling/Programs/ABSTUDY/2010/Allowancesandbenefits/Pages/ApprovedTravel.aspx" TargetMode="External"/><Relationship Id="rId1519" Type="http://schemas.openxmlformats.org/officeDocument/2006/relationships/hyperlink" Target="http://web.archive.org/web/20110321230718/http:/www.deewr.gov.au/Indigenous/Schooling/Programs/ABSTUDY/Glossary/Pages/glossary.aspx" TargetMode="External"/><Relationship Id="rId1726" Type="http://schemas.openxmlformats.org/officeDocument/2006/relationships/hyperlink" Target="http://web.archive.org/web/20110321230816/http:/www.deewr.gov.au/Indigenous/Schooling/Programs/ABSTUDY/2010/Allowancesandbenefits/Pages/SchoolFeesAllowance.aspx" TargetMode="External"/><Relationship Id="rId1933" Type="http://schemas.openxmlformats.org/officeDocument/2006/relationships/hyperlink" Target="http://web.archive.org/web/20110321230913/http:/www.deewr.gov.au/Indigenous/Schooling/Programs/ABSTUDY/2010/Allowancesandbenefits/Pages/ApprovedTravellers.aspx" TargetMode="External"/><Relationship Id="rId18" Type="http://schemas.openxmlformats.org/officeDocument/2006/relationships/hyperlink" Target="http://web.archive.org/web/20110321225057/http:/www.privacy.gov.au/" TargetMode="External"/><Relationship Id="rId2195" Type="http://schemas.openxmlformats.org/officeDocument/2006/relationships/hyperlink" Target="http://web.archive.org/web/20110321231102/http:/www.deewr.gov.au/Indigenous/Schooling/Programs/ABSTUDY/Glossary/Pages/glossary.aspx" TargetMode="External"/><Relationship Id="rId167" Type="http://schemas.openxmlformats.org/officeDocument/2006/relationships/hyperlink" Target="http://web.archive.org/web/20110321225245/http:/www.deewr.gov.au/Indigenous/Schooling/Programs/ABSTUDY/2010/ApplyingforABSTUDY/Pages/EvidenceAndSupportingDocumentation.aspx" TargetMode="External"/><Relationship Id="rId374" Type="http://schemas.openxmlformats.org/officeDocument/2006/relationships/hyperlink" Target="http://web.archive.org/web/20110321225608/http:/www.deewr.gov.au/Indigenous/Schooling/Programs/ABSTUDY/2010/SpecificeligibilitycriteriaforABSTUDY/Pages/SchoolingAAward.aspx" TargetMode="External"/><Relationship Id="rId581" Type="http://schemas.openxmlformats.org/officeDocument/2006/relationships/hyperlink" Target="http://web.archive.org/web/20110321225848/http:/www.deewr.gov.au/Indigenous/Schooling/Programs/ABSTUDY/2010/Allowancesandbenefits/Pages/OverviewOfLivingAllowance.aspx" TargetMode="External"/><Relationship Id="rId2055" Type="http://schemas.openxmlformats.org/officeDocument/2006/relationships/hyperlink" Target="http://web.archive.org/web/20110321231009/http:/www.deewr.gov.au/Indigenous/Schooling/Programs/ABSTUDY/2010/Allowancesandbenefits/Pages/ApprovalOfAwayFromBaseAllowances.aspx" TargetMode="External"/><Relationship Id="rId2262" Type="http://schemas.openxmlformats.org/officeDocument/2006/relationships/hyperlink" Target="http://web.archive.org/web/20110321231112/http:/www.deewr.gov.au/Indigenous/Schooling/Programs/ABSTUDY/2010/AdministrationofABSTUDY/Pages/OverpaymentAndRecoveryOfAllowances.aspx" TargetMode="External"/><Relationship Id="rId234" Type="http://schemas.openxmlformats.org/officeDocument/2006/relationships/hyperlink" Target="http://web.archive.org/web/20110321225359/http:/www.deewr.gov.au/Indigenous/Schooling/Programs/ABSTUDY/Glossary/Pages/glossary.aspx" TargetMode="External"/><Relationship Id="rId679" Type="http://schemas.openxmlformats.org/officeDocument/2006/relationships/hyperlink" Target="http://web.archive.org/web/20110321230016/http:/www.deewr.gov.au/Indigenous/Schooling/Programs/ABSTUDY/2010/Studyrequirement/Pages/StudyLoadRequirements.aspx" TargetMode="External"/><Relationship Id="rId886" Type="http://schemas.openxmlformats.org/officeDocument/2006/relationships/hyperlink" Target="http://web.archive.org/web/20110321230205/http:/www.deewr.gov.au/Indigenous/Schooling/Programs/ABSTUDY/2010/Studentstatus/Pages/OverviewOfIndependentStatus.aspx" TargetMode="External"/><Relationship Id="rId2" Type="http://schemas.openxmlformats.org/officeDocument/2006/relationships/numbering" Target="numbering.xml"/><Relationship Id="rId441" Type="http://schemas.openxmlformats.org/officeDocument/2006/relationships/hyperlink" Target="http://web.archive.org/web/20110321225639/http:/www.deewr.gov.au/Indigenous/Schooling/Programs/ABSTUDY/2010/Studentstatus/Pages/ContinuityOfStudy.aspx" TargetMode="External"/><Relationship Id="rId539" Type="http://schemas.openxmlformats.org/officeDocument/2006/relationships/hyperlink" Target="http://web.archive.org/web/20110321225838/http:/www.deewr.gov.au/Indigenous/Schooling/Programs/ABSTUDY/Glossary/Pages/glossary.aspx" TargetMode="External"/><Relationship Id="rId746" Type="http://schemas.openxmlformats.org/officeDocument/2006/relationships/hyperlink" Target="http://web.archive.org/web/20110321230052/http:/www.deewr.gov.au/Indigenous/Schooling/Programs/ABSTUDY/2010/Allowancesandbenefits/Pages/LivingAllowanceEntitlementPeriods.aspx" TargetMode="External"/><Relationship Id="rId1071" Type="http://schemas.openxmlformats.org/officeDocument/2006/relationships/hyperlink" Target="http://web.archive.org/web/20110321230418/http:/www.deewr.gov.au/Indigenous/Schooling/Programs/ABSTUDY/2010/Meanstests/Pages/FamilyAssetsTestAndLimits.aspx" TargetMode="External"/><Relationship Id="rId1169" Type="http://schemas.openxmlformats.org/officeDocument/2006/relationships/hyperlink" Target="http://web.archive.org/web/20110321230505/http:/www.deewr.gov.au/Indigenous/Schooling/Programs/ABSTUDY/2010/Allowancesandbenefits/Pages/startupscholarship.aspx" TargetMode="External"/><Relationship Id="rId1376" Type="http://schemas.openxmlformats.org/officeDocument/2006/relationships/hyperlink" Target="http://web.archive.org/web/20110321230639/http:/www.deewr.gov.au/Indigenous/Schooling/Programs/ABSTUDY/Glossary/Pages/glossary.aspx" TargetMode="External"/><Relationship Id="rId1583" Type="http://schemas.openxmlformats.org/officeDocument/2006/relationships/hyperlink" Target="http://web.archive.org/web/20110321230727/http:/www.deewr.gov.au/Indigenous/Schooling/Programs/ABSTUDY/2010/Allowancesandbenefits/Pages/LivingAllowanceEntitlementPeriods.aspx" TargetMode="External"/><Relationship Id="rId2122" Type="http://schemas.openxmlformats.org/officeDocument/2006/relationships/hyperlink" Target="http://web.archive.org/web/20110321231040/http:/www.deewr.gov.au/Indigenous/Schooling/Programs/ABSTUDY/Glossary/Pages/glossary.aspx" TargetMode="External"/><Relationship Id="rId301" Type="http://schemas.openxmlformats.org/officeDocument/2006/relationships/hyperlink" Target="http://web.archive.org/web/20110321225455/http:/www.deewr.gov.au/Indigenous/Schooling/Programs/ABSTUDY/2010/Allowancesandbenefits/Pages/SchoolFeesAllowance.aspx" TargetMode="External"/><Relationship Id="rId953" Type="http://schemas.openxmlformats.org/officeDocument/2006/relationships/hyperlink" Target="http://web.archive.org/web/20110321230240/http:/www.deewr.gov.au/Indigenous/Schooling/Programs/ABSTUDY/Glossary/Pages/glossary.aspx" TargetMode="External"/><Relationship Id="rId1029" Type="http://schemas.openxmlformats.org/officeDocument/2006/relationships/hyperlink" Target="http://web.archive.org/web/20110321230349/http:/www.deewr.gov.au/Indigenous/Schooling/Programs/ABSTUDY/2010/SpecificeligibilitycriteriaforABSTUDY/Pages/SchoolingBAward.aspx" TargetMode="External"/><Relationship Id="rId1236" Type="http://schemas.openxmlformats.org/officeDocument/2006/relationships/hyperlink" Target="http://web.archive.org/web/20110321230535/http:/www.deewr.gov.au/Indigenous/Schooling/Programs/ABSTUDY/2010/Allowancesandbenefits/Pages/OverviewOfLivingAllowance.aspx" TargetMode="External"/><Relationship Id="rId1790" Type="http://schemas.openxmlformats.org/officeDocument/2006/relationships/hyperlink" Target="http://web.archive.org/web/20110321230844/http:/www.deewr.gov.au/Indigenous/Schooling/Programs/ABSTUDY/2010/SpecificeligibilitycriteriaforABSTUDY/Pages/LawfulCustodyAward.aspx" TargetMode="External"/><Relationship Id="rId1888" Type="http://schemas.openxmlformats.org/officeDocument/2006/relationships/hyperlink" Target="http://web.archive.org/web/20110321230902/http:/www.deewr.gov.au/Indigenous/Schooling/Programs/ABSTUDY/2010/Allowancesandbenefits/Pages/QualificationForFaresAllowance.aspx" TargetMode="External"/><Relationship Id="rId82" Type="http://schemas.openxmlformats.org/officeDocument/2006/relationships/hyperlink" Target="http://web.archive.org/web/20110321225133/http:/www.deewr.gov.au/Indigenous/Schooling/Programs/ABSTUDY/Glossary/Pages/glossary.aspx" TargetMode="External"/><Relationship Id="rId606" Type="http://schemas.openxmlformats.org/officeDocument/2006/relationships/hyperlink" Target="http://web.archive.org/web/20110321225914/http:/www.deewr.gov.au/Indigenous/Schooling/Programs/ABSTUDY/2010/Studentstatus/Pages/UnreasonableToLiveAtHome.aspx" TargetMode="External"/><Relationship Id="rId813" Type="http://schemas.openxmlformats.org/officeDocument/2006/relationships/hyperlink" Target="http://web.archive.org/web/20110321230134/http:/www.deewr.gov.au/Indigenous/Schooling/Programs/ABSTUDY/2010/Studyrequirement/Pages/ProgressRulesPre1July07.aspx" TargetMode="External"/><Relationship Id="rId1443" Type="http://schemas.openxmlformats.org/officeDocument/2006/relationships/hyperlink" Target="http://web.archive.org/web/20110321230657/http:/www.deewr.gov.au/Indigenous/Schooling/Programs/ABSTUDY/2010/Allowancesandbenefits/Pages/AssessmentOfRent.aspx" TargetMode="External"/><Relationship Id="rId1650" Type="http://schemas.openxmlformats.org/officeDocument/2006/relationships/hyperlink" Target="http://web.archive.org/web/20110321230756/http:/www.deewr.gov.au/Indigenous/Schooling/Programs/ABSTUDY/2010/Allowancesandbenefits/Pages/AdditionalIncidentalsAllowance.aspx" TargetMode="External"/><Relationship Id="rId1748" Type="http://schemas.openxmlformats.org/officeDocument/2006/relationships/hyperlink" Target="http://web.archive.org/web/20110321230834/http:/www.deewr.gov.au/Indigenous/Schooling/Programs/ABSTUDY/2010/Allowancesandbenefits/Pages/Under16BoardingSupplement.aspx" TargetMode="External"/><Relationship Id="rId1303" Type="http://schemas.openxmlformats.org/officeDocument/2006/relationships/hyperlink" Target="http://web.archive.org/web/20110321230610/http:/www.deewr.gov.au/Indigenous/Schooling/Programs/ABSTUDY/2010/SpecificeligibilitycriteriaforABSTUDY/Pages/MastersAndDoctorateAward.aspx" TargetMode="External"/><Relationship Id="rId1510" Type="http://schemas.openxmlformats.org/officeDocument/2006/relationships/hyperlink" Target="http://web.archive.org/web/20110321230718/http:/www.deewr.gov.au/Indigenous/Schooling/Programs/ABSTUDY/Glossary/Pages/glossary.aspx" TargetMode="External"/><Relationship Id="rId1955" Type="http://schemas.openxmlformats.org/officeDocument/2006/relationships/hyperlink" Target="http://web.archive.org/web/20110321230934/http:/www.deewr.gov.au/Indigenous/Schooling/Programs/ABSTUDY/2010/PrimaryeligibilitycriteriaforABSTUDY/Pages/ApprovedCoursesOfStudy.aspx" TargetMode="External"/><Relationship Id="rId1608" Type="http://schemas.openxmlformats.org/officeDocument/2006/relationships/hyperlink" Target="http://web.archive.org/web/20110321230736/http:/www.deewr.gov.au/Indigenous/Schooling/Programs/ABSTUDY/2010/Allowancesandbenefits/Pages/PensionerEducationSupplement.aspx" TargetMode="External"/><Relationship Id="rId1815" Type="http://schemas.openxmlformats.org/officeDocument/2006/relationships/hyperlink" Target="http://web.archive.org/web/20110321230853/http:/www.deewr.gov.au/Indigenous/Schooling/Programs/ABSTUDY/2010/Allowancesandbenefits/Pages/ApprovedTravellers.aspx" TargetMode="External"/><Relationship Id="rId189" Type="http://schemas.openxmlformats.org/officeDocument/2006/relationships/hyperlink" Target="http://web.archive.org/web/20110321225329/http:/www.deewr.gov.au/Indigenous/Schooling/Programs/ABSTUDY/Glossary/Pages/glossary.aspx" TargetMode="External"/><Relationship Id="rId396" Type="http://schemas.openxmlformats.org/officeDocument/2006/relationships/hyperlink" Target="http://web.archive.org/web/20110321225639/http:/www.deewr.gov.au/Indigenous/Schooling/Programs/ABSTUDY/2010/Studentstatus/Pages/AwayFromHomeEntitlementsEligibility.aspx" TargetMode="External"/><Relationship Id="rId2077" Type="http://schemas.openxmlformats.org/officeDocument/2006/relationships/hyperlink" Target="http://web.archive.org/web/20110321231021/http:/www.deewr.gov.au/Indigenous/Schooling/Programs/ABSTUDY/2010/Allowancesandbenefits/Pages/AwayFromBaseAssistance.aspx" TargetMode="External"/><Relationship Id="rId2284" Type="http://schemas.openxmlformats.org/officeDocument/2006/relationships/image" Target="media/image3.wmf"/><Relationship Id="rId256" Type="http://schemas.openxmlformats.org/officeDocument/2006/relationships/hyperlink" Target="http://web.archive.org/web/20110321225408/http:/www.deewr.gov.au/Indigenous/Schooling/Programs/ABSTUDY/Glossary/Pages/glossary.aspx" TargetMode="External"/><Relationship Id="rId463" Type="http://schemas.openxmlformats.org/officeDocument/2006/relationships/hyperlink" Target="http://web.archive.org/web/20110321225648/http:/www.deewr.gov.au/Indigenous/Schooling/Programs/ABSTUDY/2010/Studentstatus/Pages/AwayFromHomeEntitlementsEligibility.aspx" TargetMode="External"/><Relationship Id="rId670" Type="http://schemas.openxmlformats.org/officeDocument/2006/relationships/hyperlink" Target="http://web.archive.org/web/20110321230016/http:/www.deewr.gov.au/Indigenous/Schooling/Programs/ABSTUDY/2010/Allowancesandbenefits/Pages/LivingAllowanceEntitlementPeriods.aspx" TargetMode="External"/><Relationship Id="rId1093" Type="http://schemas.openxmlformats.org/officeDocument/2006/relationships/hyperlink" Target="http://web.archive.org/web/20110321230426/http:/www.deewr.gov.au/Indigenous/Schooling/Programs/ABSTUDY/Glossary/Pages/glossary.aspx" TargetMode="External"/><Relationship Id="rId2144" Type="http://schemas.openxmlformats.org/officeDocument/2006/relationships/hyperlink" Target="http://web.archive.org/web/20110321231051/http:/www.deewr.gov.au/Indigenous/Schooling/Programs/ABSTUDY/2010/AdministrationofABSTUDY/Pages/OverpaymentAndRecoveryOfAllowances.aspx" TargetMode="External"/><Relationship Id="rId116" Type="http://schemas.openxmlformats.org/officeDocument/2006/relationships/hyperlink" Target="http://web.archive.org/web/20110321225206/http:/www.deewr.gov.au/Indigenous/Schooling/Programs/ABSTUDY/2010/Allowancesandbenefits/Pages/OverviewOfLivingAllowance.aspx" TargetMode="External"/><Relationship Id="rId323" Type="http://schemas.openxmlformats.org/officeDocument/2006/relationships/hyperlink" Target="http://web.archive.org/web/20110321225504/http:/www.deewr.gov.au/Indigenous/Schooling/Programs/ABSTUDY/2010/Allowancesandbenefits/Pages/AwayFromBaseAssistance.aspx" TargetMode="External"/><Relationship Id="rId530" Type="http://schemas.openxmlformats.org/officeDocument/2006/relationships/hyperlink" Target="http://web.archive.org/web/20110321225810/http:/www.deewr.gov.au/Indigenous/Schooling/Programs/ABSTUDY/2010/Studentstatus/Pages/ItinerantFamily.aspx" TargetMode="External"/><Relationship Id="rId768" Type="http://schemas.openxmlformats.org/officeDocument/2006/relationships/hyperlink" Target="http://web.archive.org/web/20110321230102/http:/www.deewr.gov.au/Indigenous/Schooling/Programs/ABSTUDY/2010/ApplyingforABSTUDY/Pages/ApplyingForAbstudy.aspx" TargetMode="External"/><Relationship Id="rId975" Type="http://schemas.openxmlformats.org/officeDocument/2006/relationships/hyperlink" Target="http://web.archive.org/web/20110321230338/http:/www.deewr.gov.au/Indigenous/Schooling/Programs/ABSTUDY/2010/Meanstests/Pages/ParterAndPersonalIncomeTests.aspx" TargetMode="External"/><Relationship Id="rId1160" Type="http://schemas.openxmlformats.org/officeDocument/2006/relationships/hyperlink" Target="http://web.archive.org/web/20110321230505/http:/www.deewr.gov.au/Indigenous/Schooling/Programs/ABSTUDY/2010/Meanstests/Pages/AmountsNotIncludedInFamily.aspx" TargetMode="External"/><Relationship Id="rId1398" Type="http://schemas.openxmlformats.org/officeDocument/2006/relationships/hyperlink" Target="http://web.archive.org/web/20110321230648/http:/www.deewr.gov.au/Indigenous/Schooling/Programs/ABSTUDY/2010/Allowancesandbenefits/Pages/OverviewOfRentAssistance.aspx" TargetMode="External"/><Relationship Id="rId2004" Type="http://schemas.openxmlformats.org/officeDocument/2006/relationships/hyperlink" Target="http://web.archive.org/web/20110321230947/http:/www.deewr.gov.au/Indigenous/Schooling/Programs/ABSTUDY/2010/Allowancesandbenefits/Pages/AwayFromBaseAssistance.aspx" TargetMode="External"/><Relationship Id="rId2211" Type="http://schemas.openxmlformats.org/officeDocument/2006/relationships/hyperlink" Target="http://web.archive.org/web/20110321231102/http:/www.deewr.gov.au/Indigenous/Schooling/Programs/ABSTUDY/Glossary/Pages/glossary.aspx" TargetMode="External"/><Relationship Id="rId628" Type="http://schemas.openxmlformats.org/officeDocument/2006/relationships/hyperlink" Target="http://web.archive.org/web/20110321225937/http:/www.deewr.gov.au/Indigenous/Schooling/Programs/ABSTUDY/Glossary/Pages/glossary.aspx" TargetMode="External"/><Relationship Id="rId835" Type="http://schemas.openxmlformats.org/officeDocument/2006/relationships/hyperlink" Target="http://web.archive.org/web/20110321230154/http:/www.deewr.gov.au/Indigenous/Schooling/Programs/ABSTUDY/2010/Studyrequirement/Pages/OverseasStudy.aspx" TargetMode="External"/><Relationship Id="rId1258" Type="http://schemas.openxmlformats.org/officeDocument/2006/relationships/hyperlink" Target="http://web.archive.org/web/20110321230535/http:/www.deewr.gov.au/Indigenous/Schooling/Programs/ABSTUDY/2010/AdministrationofABSTUDY/Pages/OverpaymentAndRecoveryOfAllowances.aspx" TargetMode="External"/><Relationship Id="rId1465" Type="http://schemas.openxmlformats.org/officeDocument/2006/relationships/hyperlink" Target="http://web.archive.org/web/20110321230706/http:/www.deewr.gov.au/Indigenous/Schooling/Programs/ABSTUDY/Glossary/Pages/glossary.aspx" TargetMode="External"/><Relationship Id="rId1672" Type="http://schemas.openxmlformats.org/officeDocument/2006/relationships/hyperlink" Target="http://web.archive.org/web/20110321230805/http:/www.deewr.gov.au/Indigenous/Schooling/Programs/ABSTUDY/Glossary/Pages/glossary.aspx" TargetMode="External"/><Relationship Id="rId1020" Type="http://schemas.openxmlformats.org/officeDocument/2006/relationships/hyperlink" Target="http://web.archive.org/web/20110321230349/http:/www.deewr.gov.au/Indigenous/Schooling/Programs/ABSTUDY/2010/Allowancesandbenefits/Pages/OverviewOfRentAssistance.aspx" TargetMode="External"/><Relationship Id="rId1118" Type="http://schemas.openxmlformats.org/officeDocument/2006/relationships/hyperlink" Target="http://web.archive.org/web/20110321230437/http:/www.deewr.gov.au/Indigenous/Schooling/Programs/ABSTUDY/2010/Meanstests/Pages/PersonalAssetsTestAndLimits.aspx" TargetMode="External"/><Relationship Id="rId1325" Type="http://schemas.openxmlformats.org/officeDocument/2006/relationships/hyperlink" Target="http://web.archive.org/web/20110321230619/http:/www.deewr.gov.au/Indigenous/Schooling/Programs/ABSTUDY/2010/ApplyingforABSTUDY/Pages/EvidenceAndSupportingDocumentation.aspx" TargetMode="External"/><Relationship Id="rId1532" Type="http://schemas.openxmlformats.org/officeDocument/2006/relationships/hyperlink" Target="http://web.archive.org/web/20110321230718/http:/www.deewr.gov.au/Indigenous/Schooling/Programs/ABSTUDY/Glossary/Pages/glossary.aspx" TargetMode="External"/><Relationship Id="rId1977" Type="http://schemas.openxmlformats.org/officeDocument/2006/relationships/hyperlink" Target="http://web.archive.org/web/20110321230934/http:/www.deewr.gov.au/Indigenous/Schooling/Programs/ABSTUDY/2010/Allowancesandbenefits/Pages/ApprovalOfAwayFromBaseActivities.aspx" TargetMode="External"/><Relationship Id="rId902" Type="http://schemas.openxmlformats.org/officeDocument/2006/relationships/hyperlink" Target="http://web.archive.org/web/20110321230229/http:/www.centrelink.gov.au/internet/internet.nsf/publications/co029.htm" TargetMode="External"/><Relationship Id="rId1837" Type="http://schemas.openxmlformats.org/officeDocument/2006/relationships/hyperlink" Target="http://web.archive.org/web/20110321230853/http:/www.deewr.gov.au/Indigenous/Schooling/Programs/ABSTUDY/Glossary/Pages/glossary.aspx" TargetMode="External"/><Relationship Id="rId31" Type="http://schemas.openxmlformats.org/officeDocument/2006/relationships/hyperlink" Target="http://web.archive.org/web/20110321225122/http:/www.deewr.gov.au/Indigenous/Schooling/Programs/ABSTUDY/Glossary/Pages/glossary.aspx" TargetMode="External"/><Relationship Id="rId2099" Type="http://schemas.openxmlformats.org/officeDocument/2006/relationships/hyperlink" Target="http://web.archive.org/web/20110321231031/http:/www.deewr.gov.au/Indigenous/Schooling/Programs/ABSTUDY/2010/Allowancesandbenefits/Pages/MastersAndDoctorateAllowances.aspx" TargetMode="External"/><Relationship Id="rId180" Type="http://schemas.openxmlformats.org/officeDocument/2006/relationships/hyperlink" Target="http://web.archive.org/web/20110321225321/http:/www.deewr.gov.au/Indigenous/Schooling/Programs/ABSTUDY/2010/ApplyingforABSTUDY/Pages/TaxFileNumber.aspx" TargetMode="External"/><Relationship Id="rId278" Type="http://schemas.openxmlformats.org/officeDocument/2006/relationships/hyperlink" Target="http://web.archive.org/web/20110321225416/http:/www.deewr.gov.au/Indigenous/Schooling/Programs/ABSTUDY/2010/PrimaryeligibilitycriteriaforABSTUDY/Pages/GeneralProvisionsAffectingAbstedEligibility.aspx" TargetMode="External"/><Relationship Id="rId1904" Type="http://schemas.openxmlformats.org/officeDocument/2006/relationships/hyperlink" Target="http://web.archive.org/web/20110321230902/http:/www.deewr.gov.au/Indigenous/Schooling/Programs/ABSTUDY/Glossary/Pages/glossary.aspx" TargetMode="External"/><Relationship Id="rId485" Type="http://schemas.openxmlformats.org/officeDocument/2006/relationships/hyperlink" Target="http://web.archive.org/web/20110321225704/http:/www.deewr.gov.au/Indigenous/Schooling/Programs/ABSTUDY/2010/Studentstatus/Pages/SpecialCourses.aspx" TargetMode="External"/><Relationship Id="rId692" Type="http://schemas.openxmlformats.org/officeDocument/2006/relationships/hyperlink" Target="http://web.archive.org/web/20110321230016/http:/www.deewr.gov.au/Indigenous/Schooling/Programs/ABSTUDY/2010/SpecificeligibilitycriteriaforABSTUDY/Pages/ParttimeAward.aspx" TargetMode="External"/><Relationship Id="rId2166" Type="http://schemas.openxmlformats.org/officeDocument/2006/relationships/hyperlink" Target="http://web.archive.org/web/20110321231102/http:/www.deewr.gov.au/Indigenous/Schooling/Programs/ABSTUDY/Glossary/Pages/glossary.aspx" TargetMode="External"/><Relationship Id="rId138" Type="http://schemas.openxmlformats.org/officeDocument/2006/relationships/hyperlink" Target="http://web.archive.org/web/20110321225206/http:/www.deewr.gov.au/Indigenous/Schooling/Programs/ABSTUDY/2010/Allowancesandbenefits/Pages/RelocationScholarship.aspx" TargetMode="External"/><Relationship Id="rId345" Type="http://schemas.openxmlformats.org/officeDocument/2006/relationships/hyperlink" Target="http://web.archive.org/web/20110321225530/http:/www.deewr.gov.au/Indigenous/Schooling/Programs/ABSTUDY/2010/Allowancesandbenefits/Pages/OverviewOfLivingAllowance.aspx" TargetMode="External"/><Relationship Id="rId552" Type="http://schemas.openxmlformats.org/officeDocument/2006/relationships/hyperlink" Target="http://web.archive.org/web/20110321225838/http:/www.deewr.gov.au/Indigenous/Schooling/Programs/ABSTUDY/2010/Studentstatus/Pages/PermanentIndependentStatus.aspx" TargetMode="External"/><Relationship Id="rId997" Type="http://schemas.openxmlformats.org/officeDocument/2006/relationships/hyperlink" Target="http://web.archive.org/web/20110321230349/http:/www.deewr.gov.au/Indigenous/Schooling/Programs/ABSTUDY/2010/Studentstatus/Pages/OverviewOfIndependentStatus.aspx" TargetMode="External"/><Relationship Id="rId1182" Type="http://schemas.openxmlformats.org/officeDocument/2006/relationships/hyperlink" Target="http://web.archive.org/web/20110321230514/http:/www.deewr.gov.au/Indigenous/Schooling/Programs/ABSTUDY/2010/Meanstests/Pages/ApplicationOfFamilyTest.aspx" TargetMode="External"/><Relationship Id="rId2026" Type="http://schemas.openxmlformats.org/officeDocument/2006/relationships/hyperlink" Target="http://web.archive.org/web/20110321230957/http:/www.deewr.gov.au/Indigenous/Schooling/Programs/ABSTUDY/2010/Allowancesandbenefits/Pages/ApprovalOfAwayFromBaseActivities.aspx" TargetMode="External"/><Relationship Id="rId2233" Type="http://schemas.openxmlformats.org/officeDocument/2006/relationships/hyperlink" Target="http://web.archive.org/web/20110321231112/http:/www.deewr.gov.au/Indigenous/Schooling/Programs/ABSTUDY/Glossary/Pages/glossary.aspx" TargetMode="External"/><Relationship Id="rId205" Type="http://schemas.openxmlformats.org/officeDocument/2006/relationships/hyperlink" Target="http://web.archive.org/web/20110321225349/http:/www.deewr.gov.au/Indigenous/Schooling/Programs/ABSTUDY/2010/PrimaryeligibilitycriteriaforABSTUDY/Pages/AboriginalityTorresStraitIslanderStatus.aspx" TargetMode="External"/><Relationship Id="rId412" Type="http://schemas.openxmlformats.org/officeDocument/2006/relationships/hyperlink" Target="http://web.archive.org/web/20110321225639/http:/www.deewr.gov.au/Indigenous/Schooling/Programs/ABSTUDY/2010/Studentstatus/Pages/ContinuityOfStudy.aspx" TargetMode="External"/><Relationship Id="rId857" Type="http://schemas.openxmlformats.org/officeDocument/2006/relationships/hyperlink" Target="http://web.archive.org/web/20110321230205/http:/www.deewr.gov.au/Indigenous/Schooling/Programs/ABSTUDY/2010/Meanstests/Pages/IntroductionToMeansTesting.aspx" TargetMode="External"/><Relationship Id="rId1042" Type="http://schemas.openxmlformats.org/officeDocument/2006/relationships/hyperlink" Target="http://web.archive.org/web/20110321230349/http:/www.deewr.gov.au/Indigenous/Schooling/Programs/ABSTUDY/2010/Meanstests/Pages/PersonalAndStudentIncomeBank.aspx" TargetMode="External"/><Relationship Id="rId1487" Type="http://schemas.openxmlformats.org/officeDocument/2006/relationships/hyperlink" Target="http://web.archive.org/web/20110321230706/http:/www.deewr.gov.au/Indigenous/Schooling/Programs/ABSTUDY/Glossary/Pages/glossary.aspx" TargetMode="External"/><Relationship Id="rId1694" Type="http://schemas.openxmlformats.org/officeDocument/2006/relationships/hyperlink" Target="http://web.archive.org/web/20110321230816/http:/www.deewr.gov.au/Indigenous/Schooling/Programs/ABSTUDY/2010/Studentstatus/Pages/AwayFromHomeEntitlementsEligibility.aspx" TargetMode="External"/><Relationship Id="rId717" Type="http://schemas.openxmlformats.org/officeDocument/2006/relationships/hyperlink" Target="http://web.archive.org/web/20110321230035/http:/www.deewr.gov.au/Indigenous/Schooling/Programs/ABSTUDY/Glossary/Pages/glossary.aspx" TargetMode="External"/><Relationship Id="rId924" Type="http://schemas.openxmlformats.org/officeDocument/2006/relationships/hyperlink" Target="http://web.archive.org/web/20110321230229/http:/www.deewr.gov.au/Indigenous/Schooling/Programs/ABSTUDY/2010/Meanstests/Pages/ApplicationOfFamilyTest.aspx" TargetMode="External"/><Relationship Id="rId1347" Type="http://schemas.openxmlformats.org/officeDocument/2006/relationships/hyperlink" Target="http://web.archive.org/web/20110321230619/http:/www.deewr.gov.au/Indigenous/Schooling/Programs/ABSTUDY/2010/Studyrequirement/Pages/StudyLoadConcessions.aspx" TargetMode="External"/><Relationship Id="rId1554" Type="http://schemas.openxmlformats.org/officeDocument/2006/relationships/hyperlink" Target="http://web.archive.org/web/20110321230727/http:/www.deewr.gov.au/Indigenous/Schooling/Programs/ABSTUDY/2010/PrimaryeligibilitycriteriaforABSTUDY/Pages/PrimaryEligibilityCriteriaForAbstudy.aspx" TargetMode="External"/><Relationship Id="rId1761" Type="http://schemas.openxmlformats.org/officeDocument/2006/relationships/hyperlink" Target="http://web.archive.org/web/20110321230834/http:/www.deewr.gov.au/Indigenous/Schooling/Programs/ABSTUDY/2010/Allowancesandbenefits/Pages/Under16BoardingSupplement.aspx" TargetMode="External"/><Relationship Id="rId1999" Type="http://schemas.openxmlformats.org/officeDocument/2006/relationships/hyperlink" Target="http://web.archive.org/web/20110321230947/http:/www.deewr.gov.au/Indigenous/Schooling/Programs/ABSTUDY/2010/Allowancesandbenefits/Pages/ApprovalOfAwayFromBaseAllowances.aspx" TargetMode="External"/><Relationship Id="rId53" Type="http://schemas.openxmlformats.org/officeDocument/2006/relationships/hyperlink" Target="http://web.archive.org/web/20110321225133/http:/www.deewr.gov.au/Indigenous/Schooling/Programs/ABSTUDY/2010/AdministrationofABSTUDY/Pages/OverpaymentAndRecoveryOfAllowances.aspx" TargetMode="External"/><Relationship Id="rId1207" Type="http://schemas.openxmlformats.org/officeDocument/2006/relationships/hyperlink" Target="http://web.archive.org/web/20110321230535/http:/www.deewr.gov.au/Indigenous/Schooling/Programs/ABSTUDY/Glossary/Pages/glossary.aspx" TargetMode="External"/><Relationship Id="rId1414" Type="http://schemas.openxmlformats.org/officeDocument/2006/relationships/hyperlink" Target="http://web.archive.org/web/20110321230648/http:/www.deewr.gov.au/Indigenous/Schooling/Programs/ABSTUDY/2010/Meanstests/Pages/AssetsTests.aspx" TargetMode="External"/><Relationship Id="rId1621" Type="http://schemas.openxmlformats.org/officeDocument/2006/relationships/hyperlink" Target="http://web.archive.org/web/20110321230748/http:/www.deewr.gov.au/Indigenous/Schooling/Programs/ABSTUDY/2010/SpecificeligibilitycriteriaforABSTUDY/Pages/ParttimeAward.aspx" TargetMode="External"/><Relationship Id="rId1859" Type="http://schemas.openxmlformats.org/officeDocument/2006/relationships/hyperlink" Target="http://web.archive.org/web/20110321230902/http:/www.deewr.gov.au/Indigenous/Schooling/Programs/ABSTUDY/Glossary/Pages/glossary.aspx" TargetMode="External"/><Relationship Id="rId1719" Type="http://schemas.openxmlformats.org/officeDocument/2006/relationships/hyperlink" Target="http://web.archive.org/web/20110321230816/http:/www.deewr.gov.au/Indigenous/Schooling/Programs/ABSTUDY/2010/Allowancesandbenefits/Pages/SchoolFeesAllowance.aspx" TargetMode="External"/><Relationship Id="rId1926" Type="http://schemas.openxmlformats.org/officeDocument/2006/relationships/hyperlink" Target="http://web.archive.org/web/20110321230913/http:/www.deewr.gov.au/Indigenous/Schooling/Programs/ABSTUDY/2010/Allowancesandbenefits/Pages/FaresAllowanceEntitlement.aspx" TargetMode="External"/><Relationship Id="rId2090" Type="http://schemas.openxmlformats.org/officeDocument/2006/relationships/hyperlink" Target="http://web.archive.org/web/20110321231021/http:/www.deewr.gov.au/Indigenous/Schooling/Programs/ABSTUDY/2010/Allowancesandbenefits/Pages/PaymentAndAcquittal.aspx" TargetMode="External"/><Relationship Id="rId2188" Type="http://schemas.openxmlformats.org/officeDocument/2006/relationships/hyperlink" Target="http://web.archive.org/web/20110321231102/http:/www.deewr.gov.au/Indigenous/Schooling/Programs/ABSTUDY/Glossary/Pages/glossary.aspx" TargetMode="External"/><Relationship Id="rId367" Type="http://schemas.openxmlformats.org/officeDocument/2006/relationships/hyperlink" Target="http://web.archive.org/web/20110321225608/http:/www.deewr.gov.au/Indigenous/Schooling/Programs/ABSTUDY/Glossary/Pages/glossary.aspx" TargetMode="External"/><Relationship Id="rId574" Type="http://schemas.openxmlformats.org/officeDocument/2006/relationships/hyperlink" Target="http://web.archive.org/web/20110321225848/http:/www.deewr.gov.au/Indigenous/Schooling/Programs/ABSTUDY/Glossary/Pages/glossary.aspx" TargetMode="External"/><Relationship Id="rId2048" Type="http://schemas.openxmlformats.org/officeDocument/2006/relationships/hyperlink" Target="http://web.archive.org/web/20110321231009/http:/www.deewr.gov.au/Indigenous/Schooling/Programs/ABSTUDY/2010/Allowancesandbenefits/Pages/ApprovalOfAwayFromBaseAllowances.aspx" TargetMode="External"/><Relationship Id="rId2255" Type="http://schemas.openxmlformats.org/officeDocument/2006/relationships/hyperlink" Target="http://web.archive.org/web/20110321231112/http:/www.deewr.gov.au/Indigenous/Schooling/Programs/ABSTUDY/Glossary/Pages/glossary.aspx" TargetMode="External"/><Relationship Id="rId227" Type="http://schemas.openxmlformats.org/officeDocument/2006/relationships/hyperlink" Target="http://web.archive.org/web/20110321225359/http:/www.deewr.gov.au/Indigenous/Schooling/Programs/ABSTUDY/2010/PrimaryeligibilitycriteriaforABSTUDY/Pages/ApprovedCoursesOfStudy.aspx" TargetMode="External"/><Relationship Id="rId781" Type="http://schemas.openxmlformats.org/officeDocument/2006/relationships/hyperlink" Target="http://web.archive.org/web/20110321230124/http:/www.deewr.gov.au/Indigenous/Schooling/Programs/ABSTUDY/2010/SpecificeligibilitycriteriaforABSTUDY/Pages/MastersAndDoctorateAward.aspx" TargetMode="External"/><Relationship Id="rId879" Type="http://schemas.openxmlformats.org/officeDocument/2006/relationships/hyperlink" Target="http://web.archive.org/web/20110321230205/http:/www.deewr.gov.au/Indigenous/Schooling/Programs/ABSTUDY/2010/Allowancesandbenefits/Pages/OverviewOfRentAssistance.aspx" TargetMode="External"/><Relationship Id="rId434" Type="http://schemas.openxmlformats.org/officeDocument/2006/relationships/hyperlink" Target="http://web.archive.org/web/20110321225639/http:/www.deewr.gov.au/Indigenous/Schooling/Programs/ABSTUDY/2010/Studentstatus/Pages/TravelTimeAndAccess.aspx" TargetMode="External"/><Relationship Id="rId641" Type="http://schemas.openxmlformats.org/officeDocument/2006/relationships/hyperlink" Target="http://web.archive.org/web/20110321230003/http:/www.deewr.gov.au/Indigenous/Schooling/Programs/ABSTUDY/Glossary/Pages/glossary.aspx" TargetMode="External"/><Relationship Id="rId739" Type="http://schemas.openxmlformats.org/officeDocument/2006/relationships/hyperlink" Target="http://web.archive.org/web/20110321230052/http:/www.deewr.gov.au/Indigenous/Schooling/Programs/ABSTUDY/2010/Studyrequirement/Pages/AttendanceRequirementsSecondaryStudents.aspx" TargetMode="External"/><Relationship Id="rId1064" Type="http://schemas.openxmlformats.org/officeDocument/2006/relationships/hyperlink" Target="http://web.archive.org/web/20110321230407/http:/www.deewr.gov.au/Indigenous/Schooling/Programs/ABSTUDY/2010/Meanstests/Pages/ParentalIncomeTestAndLimits.aspx" TargetMode="External"/><Relationship Id="rId1271" Type="http://schemas.openxmlformats.org/officeDocument/2006/relationships/hyperlink" Target="http://web.archive.org/web/20110321230610/http:/www.centrelink.gov.au/internet/internet.nsf/publications/co029.htm" TargetMode="External"/><Relationship Id="rId1369" Type="http://schemas.openxmlformats.org/officeDocument/2006/relationships/hyperlink" Target="http://web.archive.org/web/20110321230639/http:/www.deewr.gov.au/Indigenous/Schooling/Programs/ABSTUDY/2010/Allowancesandbenefits/Pages/AdvancePayment.aspx" TargetMode="External"/><Relationship Id="rId1576" Type="http://schemas.openxmlformats.org/officeDocument/2006/relationships/hyperlink" Target="http://web.archive.org/web/20110321230727/http:/www.deewr.gov.au/Indigenous/Schooling/Programs/ABSTUDY/Glossary/Pages/glossary.aspx" TargetMode="External"/><Relationship Id="rId2115" Type="http://schemas.openxmlformats.org/officeDocument/2006/relationships/hyperlink" Target="http://web.archive.org/web/20110321231040/http:/www.deewr.gov.au/Indigenous/Schooling/Programs/ABSTUDY/2010/Allowancesandbenefits/Pages/LawfulCustodyAllowance.aspx" TargetMode="External"/><Relationship Id="rId501" Type="http://schemas.openxmlformats.org/officeDocument/2006/relationships/hyperlink" Target="http://web.archive.org/web/20110321225715/http:/www.deewr.gov.au/Indigenous/Schooling/Programs/ABSTUDY/2010/Studentstatus/Pages/AwayFromHomeEntitlementsEligibility.aspx" TargetMode="External"/><Relationship Id="rId946" Type="http://schemas.openxmlformats.org/officeDocument/2006/relationships/hyperlink" Target="http://web.archive.org/web/20110321230240/http:/www.deewr.gov.au/Indigenous/Schooling/Programs/ABSTUDY/2010/Meanstests/Pages/ParentalIncomeTestAndLimits.aspx" TargetMode="External"/><Relationship Id="rId1131" Type="http://schemas.openxmlformats.org/officeDocument/2006/relationships/hyperlink" Target="http://web.archive.org/web/20110321230446/http:/www.deewr.gov.au/Indigenous/Schooling/Programs/ABSTUDY/Glossary/Pages/glossary.aspx" TargetMode="External"/><Relationship Id="rId1229" Type="http://schemas.openxmlformats.org/officeDocument/2006/relationships/hyperlink" Target="http://web.archive.org/web/20110321230535/http:/www.deewr.gov.au/Indigenous/Schooling/Programs/ABSTUDY/2010/Allowancesandbenefits/Pages/OverviewOfLivingAllowance.aspx" TargetMode="External"/><Relationship Id="rId1783" Type="http://schemas.openxmlformats.org/officeDocument/2006/relationships/hyperlink" Target="http://web.archive.org/web/20110321230844/http:/www.deewr.gov.au/Indigenous/Schooling/Programs/ABSTUDY/Glossary/Pages/glossary.aspx" TargetMode="External"/><Relationship Id="rId1990" Type="http://schemas.openxmlformats.org/officeDocument/2006/relationships/hyperlink" Target="http://web.archive.org/web/20110321230947/http:/www.deewr.gov.au/Indigenous/Schooling/Programs/ABSTUDY/2010/Allowancesandbenefits/Pages/ApprovalOfAwayFromBaseAllowances.aspx" TargetMode="External"/><Relationship Id="rId75" Type="http://schemas.openxmlformats.org/officeDocument/2006/relationships/hyperlink" Target="http://web.archive.org/web/20110321225133/http:/www.deewr.gov.au/Indigenous/Schooling/Programs/ABSTUDY/2010/Allowancesandbenefits/Pages/SchoolFeesAllowance.aspx" TargetMode="External"/><Relationship Id="rId806" Type="http://schemas.openxmlformats.org/officeDocument/2006/relationships/hyperlink" Target="http://web.archive.org/web/20110321230134/http:/www.deewr.gov.au/Indigenous/Schooling/Programs/ABSTUDY/2010/SpecificeligibilitycriteriaforABSTUDY/Pages/ParttimeAward.aspx" TargetMode="External"/><Relationship Id="rId1436" Type="http://schemas.openxmlformats.org/officeDocument/2006/relationships/hyperlink" Target="http://web.archive.org/web/20110321230657/http:/www.deewr.gov.au/Indigenous/Schooling/Programs/ABSTUDY/Glossary/Pages/glossary.aspx" TargetMode="External"/><Relationship Id="rId1643" Type="http://schemas.openxmlformats.org/officeDocument/2006/relationships/hyperlink" Target="http://web.archive.org/web/20110321230756/http:/www.deewr.gov.au/Indigenous/Schooling/Programs/ABSTUDY/2010/PrimaryeligibilitycriteriaforABSTUDY/Pages/GovernmentFinancialAssistance.aspx" TargetMode="External"/><Relationship Id="rId1850" Type="http://schemas.openxmlformats.org/officeDocument/2006/relationships/hyperlink" Target="http://web.archive.org/web/20110321230902/http:/www.deewr.gov.au/Indigenous/Schooling/Programs/ABSTUDY/2010/Allowancesandbenefits/Pages/ApprovedTravel.aspx" TargetMode="External"/><Relationship Id="rId1503" Type="http://schemas.openxmlformats.org/officeDocument/2006/relationships/hyperlink" Target="http://web.archive.org/web/20110321230718/http:/www.deewr.gov.au/Indigenous/Schooling/Programs/ABSTUDY/2010/SpecificeligibilitycriteriaforABSTUDY/Pages/SchoolingBAward.aspx" TargetMode="External"/><Relationship Id="rId1710" Type="http://schemas.openxmlformats.org/officeDocument/2006/relationships/hyperlink" Target="http://web.archive.org/web/20110321230816/http:/www.deewr.gov.au/Indigenous/Schooling/Programs/ABSTUDY/2010/Allowancesandbenefits/Pages/SchoolFeesAllowance.aspx" TargetMode="External"/><Relationship Id="rId1948" Type="http://schemas.openxmlformats.org/officeDocument/2006/relationships/hyperlink" Target="http://web.archive.org/web/20110321230924/http:/www.deewr.gov.au/Indigenous/Schooling/Programs/ABSTUDY/2010/Allowancesandbenefits/Pages/FaresAllowancesClaimsPenaltiesAndPayment.aspx" TargetMode="External"/><Relationship Id="rId291" Type="http://schemas.openxmlformats.org/officeDocument/2006/relationships/hyperlink" Target="http://web.archive.org/web/20110321225425/http:/www.deewr.gov.au/Indigenous/Schooling/Programs/ABSTUDY/Glossary/Pages/glossary.aspx" TargetMode="External"/><Relationship Id="rId1808" Type="http://schemas.openxmlformats.org/officeDocument/2006/relationships/hyperlink" Target="http://web.archive.org/web/20110321230844/http:/www.deewr.gov.au/Indigenous/Schooling/Programs/ABSTUDY/2010/Studyrequirement/Pages/OverseasStudy.aspx" TargetMode="External"/><Relationship Id="rId151" Type="http://schemas.openxmlformats.org/officeDocument/2006/relationships/hyperlink" Target="http://web.archive.org/web/20110321225221/http:/www.deewr.gov.au/Indigenous/Schooling/Programs/ABSTUDY/2010/ApplyingforABSTUDY/Pages/EvidenceAndSupportingDocumentation.aspx" TargetMode="External"/><Relationship Id="rId389" Type="http://schemas.openxmlformats.org/officeDocument/2006/relationships/hyperlink" Target="http://web.archive.org/web/20110321225626/http:/www.deewr.gov.au/Indigenous/Schooling/Programs/ABSTUDY/2010/Studentstatus/Pages/IntroductionToDependentStatus.aspx" TargetMode="External"/><Relationship Id="rId596" Type="http://schemas.openxmlformats.org/officeDocument/2006/relationships/hyperlink" Target="http://web.archive.org/web/20110321225905/http:/www.deewr.gov.au/Indigenous/Schooling/Programs/ABSTUDY/2010/Studentstatus/Pages/ReviewableIndependentStatus.aspx" TargetMode="External"/><Relationship Id="rId2277" Type="http://schemas.openxmlformats.org/officeDocument/2006/relationships/hyperlink" Target="http://web.archive.org/web/20110321231136/http:/www.deewr.gov.au/Indigenous/Schooling/Programs/ABSTUDY/Glossary/Pages/glossary.aspx" TargetMode="External"/><Relationship Id="rId249" Type="http://schemas.openxmlformats.org/officeDocument/2006/relationships/hyperlink" Target="http://web.archive.org/web/20110321225408/http:/www.deewr.gov.au/Indigenous/Schooling/Programs/ABSTUDY/Glossary/Pages/glossary.aspx" TargetMode="External"/><Relationship Id="rId456" Type="http://schemas.openxmlformats.org/officeDocument/2006/relationships/hyperlink" Target="http://web.archive.org/web/20110321225648/http:/www.deewr.gov.au/Indigenous/Schooling/Programs/ABSTUDY/2010/Studentstatus/Pages/AwayFromHomeEntitlementsEligibility.aspx" TargetMode="External"/><Relationship Id="rId663" Type="http://schemas.openxmlformats.org/officeDocument/2006/relationships/hyperlink" Target="http://web.archive.org/web/20110321230016/http:/www.deewr.gov.au/Indigenous/Schooling/Programs/ABSTUDY/2010/PrimaryeligibilitycriteriaforABSTUDY/Pages/ApprovedCoursesOfStudy.aspx" TargetMode="External"/><Relationship Id="rId870" Type="http://schemas.openxmlformats.org/officeDocument/2006/relationships/hyperlink" Target="http://web.archive.org/web/20110321230205/http:/www.deewr.gov.au/Indigenous/Schooling/Programs/ABSTUDY/2010/Meanstests/Pages/ParterAndPersonalIncomeTests.aspx" TargetMode="External"/><Relationship Id="rId1086" Type="http://schemas.openxmlformats.org/officeDocument/2006/relationships/hyperlink" Target="http://web.archive.org/web/20110321230418/http:/www.deewr.gov.au/Indigenous/Schooling/Programs/ABSTUDY/2010/Meanstests/Pages/AssetsTests.aspx" TargetMode="External"/><Relationship Id="rId1293" Type="http://schemas.openxmlformats.org/officeDocument/2006/relationships/hyperlink" Target="http://web.archive.org/web/20110321230610/http:/www.deewr.gov.au/Indigenous/Schooling/Programs/ABSTUDY/Glossary/Pages/glossary.aspx" TargetMode="External"/><Relationship Id="rId2137" Type="http://schemas.openxmlformats.org/officeDocument/2006/relationships/hyperlink" Target="http://web.archive.org/web/20110321231051/http:/www.deewr.gov.au/Indigenous/Schooling/Programs/ABSTUDY/Glossary/Pages/glossary.aspx" TargetMode="External"/><Relationship Id="rId109" Type="http://schemas.openxmlformats.org/officeDocument/2006/relationships/hyperlink" Target="http://web.archive.org/web/20110321225206/http:/www.deewr.gov.au/Indigenous/Schooling/Programs/ABSTUDY/Glossary/Pages/glossary.aspx" TargetMode="External"/><Relationship Id="rId316" Type="http://schemas.openxmlformats.org/officeDocument/2006/relationships/hyperlink" Target="http://web.archive.org/web/20110321225504/http:/www.deewr.gov.au/Indigenous/Schooling/Programs/ABSTUDY/2010/Allowancesandbenefits/Pages/PensionerEducationSupplement.aspx" TargetMode="External"/><Relationship Id="rId523" Type="http://schemas.openxmlformats.org/officeDocument/2006/relationships/hyperlink" Target="http://web.archive.org/web/20110321225800/http:/www.deewr.gov.au/Indigenous/Schooling/Programs/ABSTUDY/Glossary/Pages/glossary.aspx" TargetMode="External"/><Relationship Id="rId968" Type="http://schemas.openxmlformats.org/officeDocument/2006/relationships/hyperlink" Target="http://web.archive.org/web/20110321230240/http:/www.deewr.gov.au/Indigenous/Schooling/Programs/ABSTUDY/2010/Allowancesandbenefits/Pages/RemoteAreaAllowance.aspx" TargetMode="External"/><Relationship Id="rId1153" Type="http://schemas.openxmlformats.org/officeDocument/2006/relationships/hyperlink" Target="http://web.archive.org/web/20110321230456/http:/www.deewr.gov.au/Indigenous/Schooling/Programs/ABSTUDY/2010/Meanstests/Pages/CurrentFamilyActualMeansTest.aspx" TargetMode="External"/><Relationship Id="rId1598" Type="http://schemas.openxmlformats.org/officeDocument/2006/relationships/hyperlink" Target="http://web.archive.org/web/20110321230736/http:/www.deewr.gov.au/Indigenous/Schooling/Programs/ABSTUDY/2010/Allowancesandbenefits/Pages/PensionerEducationSupplement.aspx" TargetMode="External"/><Relationship Id="rId2204" Type="http://schemas.openxmlformats.org/officeDocument/2006/relationships/hyperlink" Target="http://web.archive.org/web/20110321231102/http:/www.deewr.gov.au/Indigenous/Schooling/Programs/ABSTUDY/Glossary/Pages/glossary.aspx" TargetMode="External"/><Relationship Id="rId97" Type="http://schemas.openxmlformats.org/officeDocument/2006/relationships/hyperlink" Target="http://web.archive.org/web/20110321225149/http:/www.deewr.gov.au/Indigenous/Schooling/Programs/ABSTUDY/2010/AdministrationofABSTUDY/Pages/ReviewsAndAppeals.aspx" TargetMode="External"/><Relationship Id="rId730" Type="http://schemas.openxmlformats.org/officeDocument/2006/relationships/hyperlink" Target="http://web.archive.org/web/20110321230044/http:/www.deewr.gov.au/Indigenous/Schooling/Programs/ABSTUDY/Glossary/Pages/glossary.aspx" TargetMode="External"/><Relationship Id="rId828" Type="http://schemas.openxmlformats.org/officeDocument/2006/relationships/hyperlink" Target="http://web.archive.org/web/20110321230143/http:/www.deewr.gov.au/Indigenous/Schooling/Programs/ABSTUDY/2010/Allowancesandbenefits/Pages/LivingAllowanceEntitlementPeriods.aspx" TargetMode="External"/><Relationship Id="rId1013" Type="http://schemas.openxmlformats.org/officeDocument/2006/relationships/hyperlink" Target="http://web.archive.org/web/20110321230349/http:/www.deewr.gov.au/Indigenous/Schooling/Programs/ABSTUDY/2010/Allowancesandbenefits/Pages/OverviewOfRentAssistance.aspx" TargetMode="External"/><Relationship Id="rId1360" Type="http://schemas.openxmlformats.org/officeDocument/2006/relationships/hyperlink" Target="http://web.archive.org/web/20110321230629/http:/www.deewr.gov.au/Indigenous/Schooling/Programs/ABSTUDY/2010/Allowancesandbenefits/Pages/ResidentialCostsOption.aspx" TargetMode="External"/><Relationship Id="rId1458" Type="http://schemas.openxmlformats.org/officeDocument/2006/relationships/hyperlink" Target="http://web.archive.org/web/20110321230706/http:/www.deewr.gov.au/Indigenous/Schooling/Programs/ABSTUDY/Glossary/Pages/glossary.aspx" TargetMode="External"/><Relationship Id="rId1665" Type="http://schemas.openxmlformats.org/officeDocument/2006/relationships/hyperlink" Target="http://web.archive.org/web/20110321230805/http:/www.deewr.gov.au/Indigenous/Schooling/Programs/ABSTUDY/2010/Studentstatus/Pages/UnreasonableToLiveAtHome.aspx" TargetMode="External"/><Relationship Id="rId1872" Type="http://schemas.openxmlformats.org/officeDocument/2006/relationships/hyperlink" Target="http://web.archive.org/web/20110321230902/http:/www.deewr.gov.au/Indigenous/Schooling/Programs/ABSTUDY/2010/Allowancesandbenefits/Pages/ApprovedTravel.aspx" TargetMode="External"/><Relationship Id="rId1220" Type="http://schemas.openxmlformats.org/officeDocument/2006/relationships/hyperlink" Target="http://web.archive.org/web/20110321230535/http:/www.deewr.gov.au/Indigenous/Schooling/Programs/ABSTUDY/2010/Allowancesandbenefits/Pages/OverviewOfLivingAllowance.aspx" TargetMode="External"/><Relationship Id="rId1318" Type="http://schemas.openxmlformats.org/officeDocument/2006/relationships/hyperlink" Target="http://web.archive.org/web/20110321230619/http:/www.deewr.gov.au/Indigenous/Schooling/Programs/ABSTUDY/2010/Allowancesandbenefits/Pages/LivingAllowanceEntitlementPeriods.aspx" TargetMode="External"/><Relationship Id="rId1525" Type="http://schemas.openxmlformats.org/officeDocument/2006/relationships/hyperlink" Target="http://web.archive.org/web/20110321230718/http:/www.deewr.gov.au/Indigenous/Schooling/Programs/ABSTUDY/2010/Allowancesandbenefits/Pages/RemoteAreaAllowance.aspx" TargetMode="External"/><Relationship Id="rId1732" Type="http://schemas.openxmlformats.org/officeDocument/2006/relationships/hyperlink" Target="http://web.archive.org/web/20110321230816/http:/www.deewr.gov.au/Indigenous/Schooling/Programs/ABSTUDY/2010/Allowancesandbenefits/Pages/SchoolFeesAllowance.aspx" TargetMode="External"/><Relationship Id="rId24" Type="http://schemas.openxmlformats.org/officeDocument/2006/relationships/hyperlink" Target="http://web.archive.org/web/20110321225122/http:/www.deewr.gov.au/Indigenous/Schooling/Programs/ABSTUDY/Glossary/Pages/glossary.aspx" TargetMode="External"/><Relationship Id="rId173" Type="http://schemas.openxmlformats.org/officeDocument/2006/relationships/hyperlink" Target="http://web.archive.org/web/20110321225321/http:/www.deewr.gov.au/Indigenous/Schooling/Programs/ABSTUDY/2010/ApplyingforABSTUDY/Pages/TaxFileNumber.aspx" TargetMode="External"/><Relationship Id="rId380" Type="http://schemas.openxmlformats.org/officeDocument/2006/relationships/hyperlink" Target="http://web.archive.org/web/20110321225608/http:/www.deewr.gov.au/Indigenous/Schooling/Programs/ABSTUDY/2010/SpecificeligibilitycriteriaforABSTUDY/Pages/LawfulCustodyAward.aspx" TargetMode="External"/><Relationship Id="rId2061" Type="http://schemas.openxmlformats.org/officeDocument/2006/relationships/hyperlink" Target="http://web.archive.org/web/20110321231009/http:/www.deewr.gov.au/Indigenous/Schooling/Programs/ABSTUDY/2010/Allowancesandbenefits/Pages/ApprovalOfAwayFromBaseActivities.aspx" TargetMode="External"/><Relationship Id="rId240" Type="http://schemas.openxmlformats.org/officeDocument/2006/relationships/hyperlink" Target="http://web.archive.org/web/20110321225359/http:/www.deewr.gov.au/Indigenous/Schooling/Programs/ABSTUDY/2010/SpecificeligibilitycriteriaforABSTUDY/Pages/LawfulCustodyAward.aspx" TargetMode="External"/><Relationship Id="rId478" Type="http://schemas.openxmlformats.org/officeDocument/2006/relationships/hyperlink" Target="http://web.archive.org/web/20110321225656/http:/www.deewr.gov.au/Indigenous/Schooling/Programs/ABSTUDY/2010/Studentstatus/Pages/Disability.aspx" TargetMode="External"/><Relationship Id="rId685" Type="http://schemas.openxmlformats.org/officeDocument/2006/relationships/hyperlink" Target="http://web.archive.org/web/20110321230016/http:/www.deewr.gov.au/Indigenous/Schooling/Programs/ABSTUDY/2010/Studyrequirement/Pages/StudyLoadRequirements.aspx" TargetMode="External"/><Relationship Id="rId892" Type="http://schemas.openxmlformats.org/officeDocument/2006/relationships/hyperlink" Target="http://web.archive.org/web/20110321230229/http:/www.deewr.gov.au/Indigenous/Schooling/Programs/ABSTUDY/2010/Allowancesandbenefits/Pages/OverviewOfRentAssistance.aspx" TargetMode="External"/><Relationship Id="rId2159" Type="http://schemas.openxmlformats.org/officeDocument/2006/relationships/hyperlink" Target="http://web.archive.org/web/20110321231102/http:/www.deewr.gov.au/Indigenous/Schooling/Programs/ABSTUDY/Glossary/Pages/glossary.aspx" TargetMode="External"/><Relationship Id="rId100" Type="http://schemas.openxmlformats.org/officeDocument/2006/relationships/hyperlink" Target="http://web.archive.org/web/20110321225149/http:/www.comlaw.gov.au/ComLaw/Legislation/ActCompilation1.nsf/0/7A73A6B1218364B4CA25759100197D65/$file/StudntAssistnceA73_WD02.pdf" TargetMode="External"/><Relationship Id="rId338" Type="http://schemas.openxmlformats.org/officeDocument/2006/relationships/hyperlink" Target="http://web.archive.org/web/20110321225521/http:/www.deewr.gov.au/Indigenous/Schooling/Programs/ABSTUDY/2010/PrimaryeligibilitycriteriaforABSTUDY/Pages/ApprovedCoursesOfStudy.aspx" TargetMode="External"/><Relationship Id="rId545" Type="http://schemas.openxmlformats.org/officeDocument/2006/relationships/hyperlink" Target="http://web.archive.org/web/20110321225838/http:/www.deewr.gov.au/Indigenous/Schooling/Programs/ABSTUDY/Glossary/Pages/glossary.aspx" TargetMode="External"/><Relationship Id="rId752" Type="http://schemas.openxmlformats.org/officeDocument/2006/relationships/hyperlink" Target="http://web.archive.org/web/20110321230052/http:/www.deewr.gov.au/Indigenous/Schooling/Programs/ABSTUDY/2010/Allowancesandbenefits/Pages/PharmaceuticalAllowance.aspx" TargetMode="External"/><Relationship Id="rId1175" Type="http://schemas.openxmlformats.org/officeDocument/2006/relationships/hyperlink" Target="http://web.archive.org/web/20110321230514/http:/www.deewr.gov.au/Indigenous/Schooling/Programs/ABSTUDY/Glossary/Pages/glossary.aspx" TargetMode="External"/><Relationship Id="rId1382" Type="http://schemas.openxmlformats.org/officeDocument/2006/relationships/hyperlink" Target="http://web.archive.org/web/20110321230648/http:/www.deewr.gov.au/Indigenous/Schooling/Programs/ABSTUDY/2010/Studentstatus/Pages/IntroductionToDependentStatus.aspx" TargetMode="External"/><Relationship Id="rId2019" Type="http://schemas.openxmlformats.org/officeDocument/2006/relationships/hyperlink" Target="http://web.archive.org/web/20110321230957/http:/www.deewr.gov.au/Indigenous/Schooling/Programs/ABSTUDY/2010/Allowancesandbenefits/Pages/ApprovalOfAwayFromBaseActivities.aspx" TargetMode="External"/><Relationship Id="rId2226" Type="http://schemas.openxmlformats.org/officeDocument/2006/relationships/hyperlink" Target="http://web.archive.org/web/20110321231102/http:/www.deewr.gov.au/Indigenous/Schooling/Programs/ABSTUDY/Glossary/Pages/glossary.aspx" TargetMode="External"/><Relationship Id="rId405" Type="http://schemas.openxmlformats.org/officeDocument/2006/relationships/hyperlink" Target="http://web.archive.org/web/20110321225639/http:/www.deewr.gov.au/Indigenous/Schooling/Programs/ABSTUDY/2010/Studentstatus/Pages/AwayFromHomeEntitlementsEligibility.aspx" TargetMode="External"/><Relationship Id="rId612" Type="http://schemas.openxmlformats.org/officeDocument/2006/relationships/hyperlink" Target="http://web.archive.org/web/20110321225914/http:/www.deewr.gov.au/Indigenous/Schooling/Programs/ABSTUDY/2010/Studentstatus/Pages/StudentsInStateCare.aspx" TargetMode="External"/><Relationship Id="rId1035" Type="http://schemas.openxmlformats.org/officeDocument/2006/relationships/hyperlink" Target="http://web.archive.org/web/20110321230349/http:/www.deewr.gov.au/Indigenous/Schooling/Programs/ABSTUDY/Glossary/Pages/glossary.aspx" TargetMode="External"/><Relationship Id="rId1242" Type="http://schemas.openxmlformats.org/officeDocument/2006/relationships/hyperlink" Target="http://web.archive.org/web/20110321230535/http:/www.deewr.gov.au/Indigenous/Schooling/Programs/ABSTUDY/2010/Allowancesandbenefits/Pages/OverviewOfLivingAllowance.aspx" TargetMode="External"/><Relationship Id="rId1687" Type="http://schemas.openxmlformats.org/officeDocument/2006/relationships/hyperlink" Target="http://web.archive.org/web/20110321230816/http:/www.deewr.gov.au/Indigenous/Schooling/Programs/ABSTUDY/Glossary/Pages/glossary.aspx" TargetMode="External"/><Relationship Id="rId1894" Type="http://schemas.openxmlformats.org/officeDocument/2006/relationships/hyperlink" Target="http://web.archive.org/web/20110321230902/http:/www.deewr.gov.au/Indigenous/Schooling/Programs/ABSTUDY/2010/Allowancesandbenefits/Pages/QualificationForFaresAllowance.aspx" TargetMode="External"/><Relationship Id="rId917" Type="http://schemas.openxmlformats.org/officeDocument/2006/relationships/hyperlink" Target="http://web.archive.org/web/20110321230229/http:/www.deewr.gov.au/Indigenous/Schooling/Programs/ABSTUDY/2010/Meanstests/Pages/CalculatingAbstudyRates.aspx" TargetMode="External"/><Relationship Id="rId1102" Type="http://schemas.openxmlformats.org/officeDocument/2006/relationships/hyperlink" Target="http://web.archive.org/web/20110321230426/http:/www.deewr.gov.au/Indigenous/Schooling/Programs/ABSTUDY/2010/Studentstatus/Pages/IntroductionToDependentStatus.aspx" TargetMode="External"/><Relationship Id="rId1547" Type="http://schemas.openxmlformats.org/officeDocument/2006/relationships/hyperlink" Target="http://web.archive.org/web/20110321230727/http:/www.deewr.gov.au/Indigenous/Schooling/Programs/ABSTUDY/Glossary/Pages/glossary.aspx" TargetMode="External"/><Relationship Id="rId1754" Type="http://schemas.openxmlformats.org/officeDocument/2006/relationships/hyperlink" Target="http://web.archive.org/web/20110321230834/http:/www.deewr.gov.au/Indigenous/Schooling/Programs/ABSTUDY/2010/Studentstatus/Pages/PermanentIndependentStatus.aspx" TargetMode="External"/><Relationship Id="rId1961" Type="http://schemas.openxmlformats.org/officeDocument/2006/relationships/hyperlink" Target="http://web.archive.org/web/20110321230934/http:/www.deewr.gov.au/Indigenous/Schooling/Programs/ABSTUDY/2010/SpecificeligibilitycriteriaforABSTUDY/Pages/SchoolingAAward.aspx" TargetMode="External"/><Relationship Id="rId46" Type="http://schemas.openxmlformats.org/officeDocument/2006/relationships/hyperlink" Target="http://web.archive.org/web/20110321225133/http:/www.deewr.gov.au/Indigenous/Schooling/Programs/ABSTUDY/2010/AdministrationofABSTUDY/Pages/OverpaymentAndRecoveryOfAllowances.aspx" TargetMode="External"/><Relationship Id="rId1407" Type="http://schemas.openxmlformats.org/officeDocument/2006/relationships/hyperlink" Target="http://web.archive.org/web/20110321230648/http:/www.deewr.gov.au/Indigenous/Schooling/Programs/ABSTUDY/Glossary/Pages/glossary.aspx" TargetMode="External"/><Relationship Id="rId1614" Type="http://schemas.openxmlformats.org/officeDocument/2006/relationships/hyperlink" Target="http://web.archive.org/web/20110321230748/http:/www.deewr.gov.au/Indigenous/Schooling/Programs/ABSTUDY/Glossary/Pages/glossary.aspx" TargetMode="External"/><Relationship Id="rId1821" Type="http://schemas.openxmlformats.org/officeDocument/2006/relationships/hyperlink" Target="http://web.archive.org/web/20110321230853/http:/www.deewr.gov.au/Indigenous/Schooling/Programs/ABSTUDY/2010/Allowancesandbenefits/Pages/QualificationForFaresAllowance.aspx" TargetMode="External"/><Relationship Id="rId195" Type="http://schemas.openxmlformats.org/officeDocument/2006/relationships/hyperlink" Target="http://web.archive.org/web/20110321225329/http:/www.deewr.gov.au/Indigenous/Schooling/Programs/ABSTUDY/Glossary/Pages/glossary.aspx" TargetMode="External"/><Relationship Id="rId1919" Type="http://schemas.openxmlformats.org/officeDocument/2006/relationships/hyperlink" Target="http://web.archive.org/web/20110321230913/http:/www.deewr.gov.au/Indigenous/Schooling/Programs/ABSTUDY/2010/Allowancesandbenefits/Pages/FaresAllowanceEntitlement.aspx" TargetMode="External"/><Relationship Id="rId2083" Type="http://schemas.openxmlformats.org/officeDocument/2006/relationships/hyperlink" Target="http://web.archive.org/web/20110321231021/http:/www.deewr.gov.au/Indigenous/Schooling/Programs/ABSTUDY/2010/Allowancesandbenefits/Pages/ApprovalOfAwayFromBaseAllowances.aspx" TargetMode="External"/><Relationship Id="rId2290" Type="http://schemas.openxmlformats.org/officeDocument/2006/relationships/fontTable" Target="fontTable.xml"/><Relationship Id="rId262" Type="http://schemas.openxmlformats.org/officeDocument/2006/relationships/hyperlink" Target="http://web.archive.org/web/20110321225408/http:/www.deewr.gov.au/Indigenous/Schooling/Programs/ABSTUDY/2010/PrimaryeligibilitycriteriaforABSTUDY/Pages/GovernmentFinancialAssistance.aspx" TargetMode="External"/><Relationship Id="rId567" Type="http://schemas.openxmlformats.org/officeDocument/2006/relationships/hyperlink" Target="http://web.archive.org/web/20110321225848/http:/www.deewr.gov.au/Indigenous/Schooling/Programs/ABSTUDY/2010/Studentstatus/Pages/PermanentIndependentStatus.aspx" TargetMode="External"/><Relationship Id="rId1197" Type="http://schemas.openxmlformats.org/officeDocument/2006/relationships/hyperlink" Target="http://web.archive.org/web/20110321230524/http:/www.deewr.gov.au/Indigenous/Schooling/Programs/ABSTUDY/2010/Meanstests/Pages/FamilyActualMeansTest.aspx" TargetMode="External"/><Relationship Id="rId2150" Type="http://schemas.openxmlformats.org/officeDocument/2006/relationships/hyperlink" Target="http://web.archive.org/web/20110321231102/http:/www.deewr.gov.au/Indigenous/Schooling/Programs/ABSTUDY/Glossary/Pages/glossary.aspx" TargetMode="External"/><Relationship Id="rId2248" Type="http://schemas.openxmlformats.org/officeDocument/2006/relationships/hyperlink" Target="http://web.archive.org/web/20110321231112/http:/www.deewr.gov.au/Indigenous/Schooling/Programs/ABSTUDY/Glossary/Pages/glossary.aspx" TargetMode="External"/><Relationship Id="rId122" Type="http://schemas.openxmlformats.org/officeDocument/2006/relationships/hyperlink" Target="http://web.archive.org/web/20110321225206/http:/www.deewr.gov.au/Indigenous/Schooling/Programs/ABSTUDY/2010/Allowancesandbenefits/Pages/ResidentialCostsOption.aspx" TargetMode="External"/><Relationship Id="rId774" Type="http://schemas.openxmlformats.org/officeDocument/2006/relationships/hyperlink" Target="http://web.archive.org/web/20110321230102/http:/www.deewr.gov.au/Indigenous/Schooling/Programs/ABSTUDY/2010/ApplyingforABSTUDY/Pages/EvidenceAndSupportingDocumentation.aspx" TargetMode="External"/><Relationship Id="rId981" Type="http://schemas.openxmlformats.org/officeDocument/2006/relationships/hyperlink" Target="http://web.archive.org/web/20110321230338/http:/www.deewr.gov.au/Indigenous/Schooling/Programs/ABSTUDY/Glossary/Pages/glossary.aspx" TargetMode="External"/><Relationship Id="rId1057" Type="http://schemas.openxmlformats.org/officeDocument/2006/relationships/hyperlink" Target="http://web.archive.org/web/20110321230359/http:/www.deewr.gov.au/Indigenous/Schooling/Programs/ABSTUDY/2010/Meanstests/Pages/PersonalAndStudentIncomeBank.aspx" TargetMode="External"/><Relationship Id="rId2010" Type="http://schemas.openxmlformats.org/officeDocument/2006/relationships/hyperlink" Target="http://web.archive.org/web/20110321230957/http:/www.deewr.gov.au/Indigenous/Schooling/Programs/ABSTUDY/2010/Allowancesandbenefits/Pages/ApprovalOfAwayFromBaseActivities.aspx" TargetMode="External"/><Relationship Id="rId427" Type="http://schemas.openxmlformats.org/officeDocument/2006/relationships/hyperlink" Target="http://web.archive.org/web/20110321225639/http:/www.deewr.gov.au/Indigenous/Schooling/Programs/ABSTUDY/Glossary/Pages/glossary.aspx" TargetMode="External"/><Relationship Id="rId634" Type="http://schemas.openxmlformats.org/officeDocument/2006/relationships/hyperlink" Target="http://web.archive.org/web/20110321225955/http:/www.deewr.gov.au/Indigenous/Schooling/Programs/ABSTUDY/2010/Studentstatus/Pages/UnreasonableLiveAtHomeAssessment.aspx" TargetMode="External"/><Relationship Id="rId841" Type="http://schemas.openxmlformats.org/officeDocument/2006/relationships/hyperlink" Target="http://web.archive.org/web/20110321230154/http:/www.deewr.gov.au/Indigenous/Schooling/Programs/ABSTUDY/2010/Studyrequirement/Pages/AttendanceRequirementsSecondaryStudents.aspx" TargetMode="External"/><Relationship Id="rId1264" Type="http://schemas.openxmlformats.org/officeDocument/2006/relationships/hyperlink" Target="http://web.archive.org/web/20110321230610/http:/www.deewr.gov.au/Indigenous/Schooling/Programs/ABSTUDY/2010/Allowancesandbenefits/Pages/AbstudyLivingAllowanceRates.aspx" TargetMode="External"/><Relationship Id="rId1471" Type="http://schemas.openxmlformats.org/officeDocument/2006/relationships/hyperlink" Target="http://web.archive.org/web/20110321230706/http:/www.deewr.gov.au/Indigenous/Schooling/Programs/ABSTUDY/2010/Allowancesandbenefits/Pages/EntitlementToRentAssistance.aspx" TargetMode="External"/><Relationship Id="rId1569" Type="http://schemas.openxmlformats.org/officeDocument/2006/relationships/hyperlink" Target="http://web.archive.org/web/20110321230727/http:/www.deewr.gov.au/Indigenous/Schooling/Programs/ABSTUDY/2010/Allowancesandbenefits/Pages/PharmaceuticalAllowance.aspx" TargetMode="External"/><Relationship Id="rId2108" Type="http://schemas.openxmlformats.org/officeDocument/2006/relationships/hyperlink" Target="http://web.archive.org/web/20110321231031/http:/www.deewr.gov.au/Indigenous/Schooling/Programs/ABSTUDY/2010/Allowancesandbenefits/Pages/ApprovedTravel.aspx" TargetMode="External"/><Relationship Id="rId701" Type="http://schemas.openxmlformats.org/officeDocument/2006/relationships/hyperlink" Target="http://web.archive.org/web/20110321230016/http:/www.deewr.gov.au/Indigenous/Schooling/Programs/ABSTUDY/2010/SpecificeligibilitycriteriaforABSTUDY/Pages/TestingAndAssessmentAward.aspx" TargetMode="External"/><Relationship Id="rId939" Type="http://schemas.openxmlformats.org/officeDocument/2006/relationships/hyperlink" Target="http://web.archive.org/web/20110321230240/http:/www.deewr.gov.au/Indigenous/Schooling/Programs/ABSTUDY/Glossary/Pages/glossary.aspx" TargetMode="External"/><Relationship Id="rId1124" Type="http://schemas.openxmlformats.org/officeDocument/2006/relationships/hyperlink" Target="http://web.archive.org/web/20110321230446/http:/www.deewr.gov.au/Indigenous/Schooling/Programs/ABSTUDY/2010/Meanstests/Pages/ParentalIncomeTestAndLimits.aspx" TargetMode="External"/><Relationship Id="rId1331" Type="http://schemas.openxmlformats.org/officeDocument/2006/relationships/hyperlink" Target="http://web.archive.org/web/20110321230619/http:/www.deewr.gov.au/Indigenous/Schooling/Programs/ABSTUDY/2010/Studyrequirement/Pages/StudyLoadConcessions.aspx" TargetMode="External"/><Relationship Id="rId1776" Type="http://schemas.openxmlformats.org/officeDocument/2006/relationships/hyperlink" Target="http://web.archive.org/web/20110321230844/http:/www.deewr.gov.au/Indigenous/Schooling/Programs/ABSTUDY/2010/SpecificeligibilitycriteriaforABSTUDY/Pages/MastersAndDoctorateAward.aspx" TargetMode="External"/><Relationship Id="rId1983" Type="http://schemas.openxmlformats.org/officeDocument/2006/relationships/hyperlink" Target="http://web.archive.org/web/20110321230947/http:/www.deewr.gov.au/Indigenous/Schooling/Programs/ABSTUDY/2010/Allowancesandbenefits/Pages/AwayFromBaseAssistance.aspx" TargetMode="External"/><Relationship Id="rId68" Type="http://schemas.openxmlformats.org/officeDocument/2006/relationships/hyperlink" Target="http://web.archive.org/web/20110321225133/http:/www.deewr.gov.au/Indigenous/Schooling/Programs/ABSTUDY/2010/Allowancesandbenefits/Pages/PharmaceuticalAllowance.aspx" TargetMode="External"/><Relationship Id="rId1429" Type="http://schemas.openxmlformats.org/officeDocument/2006/relationships/hyperlink" Target="http://web.archive.org/web/20110321230657/http:/www.deewr.gov.au/Indigenous/Schooling/Programs/ABSTUDY/Glossary/Pages/glossary.aspx" TargetMode="External"/><Relationship Id="rId1636" Type="http://schemas.openxmlformats.org/officeDocument/2006/relationships/hyperlink" Target="http://web.archive.org/web/20110321230756/http:/www.deewr.gov.au/Indigenous/Schooling/Programs/ABSTUDY/Glossary/Pages/glossary.aspx" TargetMode="External"/><Relationship Id="rId1843" Type="http://schemas.openxmlformats.org/officeDocument/2006/relationships/hyperlink" Target="http://web.archive.org/web/20110321230853/http:/www.deewr.gov.au/Indigenous/Schooling/Programs/ABSTUDY/2010/Allowancesandbenefits/Pages/ApprovedTravel.aspx" TargetMode="External"/><Relationship Id="rId1703" Type="http://schemas.openxmlformats.org/officeDocument/2006/relationships/hyperlink" Target="http://web.archive.org/web/20110321230816/http:/www.deewr.gov.au/Indigenous/Schooling/Programs/ABSTUDY/2010/Studentstatus/Pages/StudentsInStateCare.aspx" TargetMode="External"/><Relationship Id="rId1910" Type="http://schemas.openxmlformats.org/officeDocument/2006/relationships/hyperlink" Target="http://web.archive.org/web/20110321230913/http:/www.deewr.gov.au/Indigenous/Schooling/Programs/ABSTUDY/2010/Allowancesandbenefits/Pages/FaresAllowanceEntitlement.aspx" TargetMode="External"/><Relationship Id="rId284" Type="http://schemas.openxmlformats.org/officeDocument/2006/relationships/hyperlink" Target="http://web.archive.org/web/20110321225425/http:/www.deewr.gov.au/Indigenous/Schooling/Programs/ABSTUDY/Glossary/Pages/glossary.aspx" TargetMode="External"/><Relationship Id="rId491" Type="http://schemas.openxmlformats.org/officeDocument/2006/relationships/hyperlink" Target="http://web.archive.org/web/20110321225704/http:/www.deewr.gov.au/Indigenous/Schooling/Programs/ABSTUDY/2010/Studentstatus/Pages/SpecialCourses.aspx" TargetMode="External"/><Relationship Id="rId2172" Type="http://schemas.openxmlformats.org/officeDocument/2006/relationships/hyperlink" Target="http://web.archive.org/web/20110321231102/http:/www.dest.gov.au/sectors/indigenous_education/publications_resources/abstudy/glossary/glossary.htm" TargetMode="External"/><Relationship Id="rId144" Type="http://schemas.openxmlformats.org/officeDocument/2006/relationships/hyperlink" Target="http://web.archive.org/web/20110321225221/http:/www.deewr.gov.au/Indigenous/Schooling/Programs/ABSTUDY/2010/Studentstatus/Pages/OverviewOfIndependentStatus.aspx" TargetMode="External"/><Relationship Id="rId589" Type="http://schemas.openxmlformats.org/officeDocument/2006/relationships/hyperlink" Target="http://web.archive.org/web/20110321225848/http:/www.deewr.gov.au/Indigenous/Schooling/Programs/ABSTUDY/Glossary/Pages/glossary.aspx" TargetMode="External"/><Relationship Id="rId796" Type="http://schemas.openxmlformats.org/officeDocument/2006/relationships/hyperlink" Target="http://web.archive.org/web/20110321230124/http:/www.deewr.gov.au/Indigenous/Schooling/Programs/ABSTUDY/2010/Studyrequirement/Pages/ProgressRulesPost1July07.aspx" TargetMode="External"/><Relationship Id="rId351" Type="http://schemas.openxmlformats.org/officeDocument/2006/relationships/hyperlink" Target="http://web.archive.org/web/20110321225530/http:/www.deewr.gov.au/Indigenous/Schooling/Programs/ABSTUDY/2010/Allowancesandbenefits/Pages/MastersAndDoctorateAllowances.aspx" TargetMode="External"/><Relationship Id="rId449" Type="http://schemas.openxmlformats.org/officeDocument/2006/relationships/hyperlink" Target="http://web.archive.org/web/20110321225648/http:/www.deewr.gov.au/Indigenous/Schooling/Programs/ABSTUDY/2010/Studentstatus/Pages/TravelTimeAndAccess.aspx" TargetMode="External"/><Relationship Id="rId656" Type="http://schemas.openxmlformats.org/officeDocument/2006/relationships/hyperlink" Target="http://web.archive.org/web/20110321230003/http:/www.deewr.gov.au/Indigenous/Schooling/Programs/ABSTUDY/Glossary/Pages/glossary.aspx" TargetMode="External"/><Relationship Id="rId863" Type="http://schemas.openxmlformats.org/officeDocument/2006/relationships/hyperlink" Target="http://web.archive.org/web/20110321230205/http:/www.deewr.gov.au/Indigenous/Schooling/Programs/ABSTUDY/2010/Allowancesandbenefits/Pages/AdditionalAssistance.aspx" TargetMode="External"/><Relationship Id="rId1079" Type="http://schemas.openxmlformats.org/officeDocument/2006/relationships/hyperlink" Target="http://web.archive.org/web/20110321230418/http:/www.deewr.gov.au/Indigenous/Schooling/Programs/ABSTUDY/2010/Meanstests/Pages/PersonalAssetsTestAndLimits.aspx" TargetMode="External"/><Relationship Id="rId1286" Type="http://schemas.openxmlformats.org/officeDocument/2006/relationships/hyperlink" Target="http://web.archive.org/web/20110321230610/http:/www.deewr.gov.au/Indigenous/Schooling/Programs/ABSTUDY/2010/SpecificeligibilitycriteriaforABSTUDY/Pages/SchoolingAAward.aspx" TargetMode="External"/><Relationship Id="rId1493" Type="http://schemas.openxmlformats.org/officeDocument/2006/relationships/hyperlink" Target="http://web.archive.org/web/20110321230706/http:/www.deewr.gov.au/Indigenous/Schooling/Programs/ABSTUDY/2010/Allowancesandbenefits/Pages/EntitlementToRentAssistance.aspx" TargetMode="External"/><Relationship Id="rId2032" Type="http://schemas.openxmlformats.org/officeDocument/2006/relationships/hyperlink" Target="http://web.archive.org/web/20110321230957/http:/www.deewr.gov.au/Indigenous/Schooling/Programs/ABSTUDY/2010/Allowancesandbenefits/Pages/ApprovalOfAwayFromBaseActivities.aspx" TargetMode="External"/><Relationship Id="rId211" Type="http://schemas.openxmlformats.org/officeDocument/2006/relationships/hyperlink" Target="http://web.archive.org/web/20110321225359/http:/www.deewr.gov.au/Indigenous/Schooling/Programs/ABSTUDY/2010/SpecificeligibilitycriteriaforABSTUDY/Pages/TestingAndAssessmentAward.aspx" TargetMode="External"/><Relationship Id="rId309" Type="http://schemas.openxmlformats.org/officeDocument/2006/relationships/hyperlink" Target="http://web.archive.org/web/20110321225455/http:/www.deewr.gov.au/Indigenous/Schooling/Programs/ABSTUDY/2010/Allowancesandbenefits/Pages/AdditionalAssistance.aspx" TargetMode="External"/><Relationship Id="rId516" Type="http://schemas.openxmlformats.org/officeDocument/2006/relationships/hyperlink" Target="http://web.archive.org/web/20110321225749/http:/www.deewr.gov.au/Indigenous/Schooling/Programs/ABSTUDY/2010/Studentstatus/Pages/ContinuityOfStudy.aspx" TargetMode="External"/><Relationship Id="rId1146" Type="http://schemas.openxmlformats.org/officeDocument/2006/relationships/hyperlink" Target="http://web.archive.org/web/20110321230456/http:/www.deewr.gov.au/Indigenous/Schooling/Programs/ABSTUDY/Glossary/Pages/glossary.aspx" TargetMode="External"/><Relationship Id="rId1798" Type="http://schemas.openxmlformats.org/officeDocument/2006/relationships/hyperlink" Target="http://web.archive.org/web/20110321230844/http:/www.deewr.gov.au/Indigenous/Schooling/Programs/ABSTUDY/2010/Allowancesandbenefits/Pages/ApprovedTravellers.aspx" TargetMode="External"/><Relationship Id="rId723" Type="http://schemas.openxmlformats.org/officeDocument/2006/relationships/hyperlink" Target="http://web.archive.org/web/20110321230044/http:/www.deewr.gov.au/Indigenous/Schooling/Programs/ABSTUDY/2010/Studyrequirement/Pages/StudyLoadConcessions.aspx" TargetMode="External"/><Relationship Id="rId930" Type="http://schemas.openxmlformats.org/officeDocument/2006/relationships/hyperlink" Target="http://web.archive.org/web/20110321230229/http:/www.deewr.gov.au/Indigenous/Schooling/Programs/ABSTUDY/2010/Meanstests/Pages/ApplicationOfFamilyTest.aspx" TargetMode="External"/><Relationship Id="rId1006" Type="http://schemas.openxmlformats.org/officeDocument/2006/relationships/hyperlink" Target="http://web.archive.org/web/20110321230349/http:/www.deewr.gov.au/Indigenous/Schooling/Programs/ABSTUDY/2010/Meanstests/Pages/CalculatingAbstudyRates.aspx" TargetMode="External"/><Relationship Id="rId1353" Type="http://schemas.openxmlformats.org/officeDocument/2006/relationships/hyperlink" Target="http://web.archive.org/web/20110321230629/http:/www.deewr.gov.au/Indigenous/Schooling/Programs/ABSTUDY/2010/SpecificeligibilitycriteriaforABSTUDY/Pages/MastersAndDoctorateAward.aspx" TargetMode="External"/><Relationship Id="rId1560" Type="http://schemas.openxmlformats.org/officeDocument/2006/relationships/hyperlink" Target="http://web.archive.org/web/20110321230727/http:/www.deewr.gov.au/Indigenous/Schooling/Programs/ABSTUDY/Glossary/Pages/glossary.aspx" TargetMode="External"/><Relationship Id="rId1658" Type="http://schemas.openxmlformats.org/officeDocument/2006/relationships/hyperlink" Target="http://web.archive.org/web/20110321230805/http:/www.deewr.gov.au/Indigenous/Schooling/Programs/ABSTUDY/Glossary/Pages/glossary.aspx" TargetMode="External"/><Relationship Id="rId1865" Type="http://schemas.openxmlformats.org/officeDocument/2006/relationships/hyperlink" Target="http://web.archive.org/web/20110321230902/http:/www.deewr.gov.au/Indigenous/Schooling/Programs/ABSTUDY/Glossary/Pages/glossary.aspx" TargetMode="External"/><Relationship Id="rId1213" Type="http://schemas.openxmlformats.org/officeDocument/2006/relationships/hyperlink" Target="http://web.archive.org/web/20110321230535/http:/www.deewr.gov.au/Indigenous/Schooling/Programs/ABSTUDY/2010/Allowancesandbenefits/Pages/OverviewOfLivingAllowance.aspx" TargetMode="External"/><Relationship Id="rId1420" Type="http://schemas.openxmlformats.org/officeDocument/2006/relationships/hyperlink" Target="http://web.archive.org/web/20110321230648/http:/www.deewr.gov.au/Indigenous/Schooling/Programs/ABSTUDY/2010/Studentstatus/Pages/IntroductionToDependentStatus.aspx" TargetMode="External"/><Relationship Id="rId1518" Type="http://schemas.openxmlformats.org/officeDocument/2006/relationships/hyperlink" Target="http://web.archive.org/web/20110321230718/http:/www.deewr.gov.au/Indigenous/Schooling/Programs/ABSTUDY/2010/Allowancesandbenefits/Pages/RemoteAreaAllowance.aspx" TargetMode="External"/><Relationship Id="rId1725" Type="http://schemas.openxmlformats.org/officeDocument/2006/relationships/hyperlink" Target="http://web.archive.org/web/20110321230816/http:/www.deewr.gov.au/Indigenous/Schooling/Programs/ABSTUDY/2010/Allowancesandbenefits/Pages/SchoolFeesAllowance.aspx" TargetMode="External"/><Relationship Id="rId1932" Type="http://schemas.openxmlformats.org/officeDocument/2006/relationships/hyperlink" Target="http://web.archive.org/web/20110321230913/http:/www.deewr.gov.au/Indigenous/Schooling/Programs/ABSTUDY/2010/Allowancesandbenefits/Pages/ApprovedTravellers.aspx" TargetMode="External"/><Relationship Id="rId17" Type="http://schemas.openxmlformats.org/officeDocument/2006/relationships/hyperlink" Target="http://web.archive.org/web/20110321225057/http:/www.deewr.gov.au/Indigenous/Schooling/Programs/ABSTUDY/Glossary/Pages/glossary.aspx" TargetMode="External"/><Relationship Id="rId2194" Type="http://schemas.openxmlformats.org/officeDocument/2006/relationships/hyperlink" Target="http://web.archive.org/web/20110321231102/http:/www.deewr.gov.au/Indigenous/Schooling/Programs/ABSTUDY/Glossary/Pages/glossary.aspx" TargetMode="External"/><Relationship Id="rId166" Type="http://schemas.openxmlformats.org/officeDocument/2006/relationships/hyperlink" Target="http://web.archive.org/web/20110321225245/http:/www.deewr.gov.au/Indigenous/Schooling/Programs/ABSTUDY/2010/AdministrationofABSTUDY/Pages/administrationframeworkforabstudy.aspx" TargetMode="External"/><Relationship Id="rId373" Type="http://schemas.openxmlformats.org/officeDocument/2006/relationships/hyperlink" Target="http://web.archive.org/web/20110321225608/http:/www.deewr.gov.au/Indigenous/Schooling/Programs/ABSTUDY/Glossary/Pages/glossary.aspx" TargetMode="External"/><Relationship Id="rId580" Type="http://schemas.openxmlformats.org/officeDocument/2006/relationships/hyperlink" Target="http://web.archive.org/web/20110321225848/http:/www.deewr.gov.au/Indigenous/Schooling/Programs/ABSTUDY/Glossary/Pages/glossary.aspx" TargetMode="External"/><Relationship Id="rId2054" Type="http://schemas.openxmlformats.org/officeDocument/2006/relationships/hyperlink" Target="http://web.archive.org/web/20110321231009/http:/www.deewr.gov.au/Indigenous/Schooling/Programs/ABSTUDY/2010/Allowancesandbenefits/Pages/ApprovalOfAwayFromBaseAllowances.aspx" TargetMode="External"/><Relationship Id="rId2261" Type="http://schemas.openxmlformats.org/officeDocument/2006/relationships/hyperlink" Target="http://web.archive.org/web/20110321231112/http:/www.deewr.gov.au/Indigenous/Schooling/Programs/ABSTUDY/2010/AdministrationofABSTUDY/Pages/taxation.aspx" TargetMode="External"/><Relationship Id="rId1" Type="http://schemas.openxmlformats.org/officeDocument/2006/relationships/customXml" Target="../customXml/item1.xml"/><Relationship Id="rId233" Type="http://schemas.openxmlformats.org/officeDocument/2006/relationships/hyperlink" Target="http://web.archive.org/web/20110321225359/http:/www.deewr.gov.au/Indigenous/Schooling/Programs/ABSTUDY/2010/PrimaryeligibilitycriteriaforABSTUDY/Pages/ApprovedCoursesOfStudy.aspx" TargetMode="External"/><Relationship Id="rId440" Type="http://schemas.openxmlformats.org/officeDocument/2006/relationships/hyperlink" Target="http://web.archive.org/web/20110321225639/http:/www.deewr.gov.au/Indigenous/Schooling/Programs/ABSTUDY/2010/Studentstatus/Pages/AwayFromHomeEntitlementsEligibility.aspx" TargetMode="External"/><Relationship Id="rId678" Type="http://schemas.openxmlformats.org/officeDocument/2006/relationships/hyperlink" Target="http://web.archive.org/web/20110321230016/http:/www.deewr.gov.au/Indigenous/Schooling/Programs/ABSTUDY/2010/SpecificeligibilitycriteriaforABSTUDY/Pages/SchoolingBAward.aspx" TargetMode="External"/><Relationship Id="rId885" Type="http://schemas.openxmlformats.org/officeDocument/2006/relationships/hyperlink" Target="http://web.archive.org/web/20110321230205/http:/www.deewr.gov.au/Indigenous/Schooling/Programs/ABSTUDY/Glossary/Pages/glossary.aspx" TargetMode="External"/><Relationship Id="rId1070" Type="http://schemas.openxmlformats.org/officeDocument/2006/relationships/hyperlink" Target="http://web.archive.org/web/20110321230418/http:/www.deewr.gov.au/Indigenous/Schooling/Programs/ABSTUDY/2010/Meanstests/Pages/AssetsTests.aspx" TargetMode="External"/><Relationship Id="rId2121" Type="http://schemas.openxmlformats.org/officeDocument/2006/relationships/hyperlink" Target="http://web.archive.org/web/20110321231040/http:/www.deewr.gov.au/Indigenous/Schooling/Programs/ABSTUDY/Glossary/Pages/glossary.aspx" TargetMode="External"/><Relationship Id="rId300" Type="http://schemas.openxmlformats.org/officeDocument/2006/relationships/hyperlink" Target="http://web.archive.org/web/20110321225455/http:/www.deewr.gov.au/Indigenous/Schooling/Programs/ABSTUDY/2010/Allowancesandbenefits/Pages/PensionerEducationSupplement.aspx" TargetMode="External"/><Relationship Id="rId538" Type="http://schemas.openxmlformats.org/officeDocument/2006/relationships/hyperlink" Target="http://web.archive.org/web/20110321225838/http:/www.deewr.gov.au/Indigenous/Schooling/Programs/ABSTUDY/Glossary/Pages/glossary.aspx" TargetMode="External"/><Relationship Id="rId745" Type="http://schemas.openxmlformats.org/officeDocument/2006/relationships/hyperlink" Target="http://web.archive.org/web/20110321230052/http:/www.deewr.gov.au/Indigenous/Schooling/Programs/ABSTUDY/2010/Studyrequirement/Pages/AttendanceRequirementsSecondaryStudents.aspx" TargetMode="External"/><Relationship Id="rId952" Type="http://schemas.openxmlformats.org/officeDocument/2006/relationships/hyperlink" Target="http://web.archive.org/web/20110321230240/http:/www.deewr.gov.au/Indigenous/Schooling/Programs/ABSTUDY/2010/Meanstests/Pages/ParentalIncomeTestAndLimits.aspx" TargetMode="External"/><Relationship Id="rId1168" Type="http://schemas.openxmlformats.org/officeDocument/2006/relationships/hyperlink" Target="http://web.archive.org/web/20110321230505/http:/www.deewr.gov.au/Indigenous/Schooling/Programs/ABSTUDY/2010/Allowancesandbenefits/Pages/RelocationScholarship.aspx" TargetMode="External"/><Relationship Id="rId1375" Type="http://schemas.openxmlformats.org/officeDocument/2006/relationships/hyperlink" Target="http://web.archive.org/web/20110321230639/http:/www.deewr.gov.au/Indigenous/Schooling/Programs/ABSTUDY/Glossary/Pages/glossary.aspx" TargetMode="External"/><Relationship Id="rId1582" Type="http://schemas.openxmlformats.org/officeDocument/2006/relationships/hyperlink" Target="http://web.archive.org/web/20110321230727/http:/www.deewr.gov.au/Indigenous/Schooling/Programs/ABSTUDY/2010/Allowancesandbenefits/Pages/OverviewOfLivingAllowance.aspx" TargetMode="External"/><Relationship Id="rId2219" Type="http://schemas.openxmlformats.org/officeDocument/2006/relationships/hyperlink" Target="http://web.archive.org/web/20110321231102/http:/www.deewr.gov.au/Indigenous/Schooling/Programs/ABSTUDY/Glossary/Pages/glossary.aspx" TargetMode="External"/><Relationship Id="rId81" Type="http://schemas.openxmlformats.org/officeDocument/2006/relationships/hyperlink" Target="http://web.archive.org/web/20110321225133/http:/www.dest.gov.au/sectors/indigenous_education/publications_resources/abstudy/allowances_and_benefits/residential_costs_option.htm" TargetMode="External"/><Relationship Id="rId605" Type="http://schemas.openxmlformats.org/officeDocument/2006/relationships/hyperlink" Target="http://web.archive.org/web/20110321225914/http:/www.deewr.gov.au/Indigenous/Schooling/Programs/ABSTUDY/Glossary/Pages/glossary.aspx" TargetMode="External"/><Relationship Id="rId812" Type="http://schemas.openxmlformats.org/officeDocument/2006/relationships/hyperlink" Target="http://web.archive.org/web/20110321230134/http:/www.deewr.gov.au/Indigenous/Schooling/Programs/ABSTUDY/2010/Studyrequirement/Pages/ProgressRulesPre1July07.aspx" TargetMode="External"/><Relationship Id="rId1028" Type="http://schemas.openxmlformats.org/officeDocument/2006/relationships/hyperlink" Target="http://web.archive.org/web/20110321230349/http:/www.deewr.gov.au/Indigenous/Schooling/Programs/ABSTUDY/2010/Studyrequirement/Pages/StudyLoadConcessions.aspx" TargetMode="External"/><Relationship Id="rId1235" Type="http://schemas.openxmlformats.org/officeDocument/2006/relationships/hyperlink" Target="http://web.archive.org/web/20110321230535/http:/www.deewr.gov.au/Indigenous/Schooling/Programs/ABSTUDY/2010/Allowancesandbenefits/Pages/RemoteAreaAllowance.aspx" TargetMode="External"/><Relationship Id="rId1442" Type="http://schemas.openxmlformats.org/officeDocument/2006/relationships/hyperlink" Target="http://web.archive.org/web/20110321230657/http:/www.deewr.gov.au/Indigenous/Schooling/Programs/ABSTUDY/2010/Allowancesandbenefits/Pages/AssessmentOfRent.aspx" TargetMode="External"/><Relationship Id="rId1887" Type="http://schemas.openxmlformats.org/officeDocument/2006/relationships/hyperlink" Target="http://web.archive.org/web/20110321230902/http:/www.deewr.gov.au/Indigenous/Schooling/Programs/ABSTUDY/Glossary/Pages/glossary.aspx" TargetMode="External"/><Relationship Id="rId1302" Type="http://schemas.openxmlformats.org/officeDocument/2006/relationships/hyperlink" Target="http://web.archive.org/web/20110321230610/http:/www.deewr.gov.au/Indigenous/Schooling/Programs/ABSTUDY/2010/Studyrequirement/Pages/StudyLoadConcessions.aspx" TargetMode="External"/><Relationship Id="rId1747" Type="http://schemas.openxmlformats.org/officeDocument/2006/relationships/hyperlink" Target="http://web.archive.org/web/20110321230834/http:/www.deewr.gov.au/Indigenous/Schooling/Programs/ABSTUDY/2010/Allowancesandbenefits/Pages/Under16BoardingSupplement.aspx" TargetMode="External"/><Relationship Id="rId1954" Type="http://schemas.openxmlformats.org/officeDocument/2006/relationships/hyperlink" Target="http://web.archive.org/web/20110321230934/http:/www.deewr.gov.au/Indigenous/Schooling/Programs/ABSTUDY/2010/Allowancesandbenefits/Pages/AwayFromBaseAssistance.aspx" TargetMode="External"/><Relationship Id="rId39" Type="http://schemas.openxmlformats.org/officeDocument/2006/relationships/hyperlink" Target="http://web.archive.org/web/20110321225133/http:/www.deewr.gov.au/Indigenous/Schooling/Programs/ABSTUDY/Glossary/Pages/glossary.aspx" TargetMode="External"/><Relationship Id="rId1607" Type="http://schemas.openxmlformats.org/officeDocument/2006/relationships/hyperlink" Target="http://web.archive.org/web/20110321230736/http:/www.deewr.gov.au/Indigenous/Schooling/Programs/ABSTUDY/2010/Allowancesandbenefits/Pages/PensionerEducationSupplement.aspx" TargetMode="External"/><Relationship Id="rId1814" Type="http://schemas.openxmlformats.org/officeDocument/2006/relationships/hyperlink" Target="http://web.archive.org/web/20110321230853/http:/www.deewr.gov.au/Indigenous/Schooling/Programs/ABSTUDY/2010/Allowancesandbenefits/Pages/ApprovedTravellers.aspx" TargetMode="External"/><Relationship Id="rId188" Type="http://schemas.openxmlformats.org/officeDocument/2006/relationships/hyperlink" Target="http://web.archive.org/web/20110321225329/http:/www.deewr.gov.au/Indigenous/Schooling/Programs/ABSTUDY/2010/PrimaryeligibilitycriteriaforABSTUDY/Pages/GovernmentFinancialAssistance.aspx" TargetMode="External"/><Relationship Id="rId395" Type="http://schemas.openxmlformats.org/officeDocument/2006/relationships/hyperlink" Target="http://web.archive.org/web/20110321225639/http:/www.deewr.gov.au/Indigenous/Schooling/Programs/ABSTUDY/2010/Studentstatus/Pages/AwayFromHomeEntitlementsEligibility.aspx" TargetMode="External"/><Relationship Id="rId2076" Type="http://schemas.openxmlformats.org/officeDocument/2006/relationships/hyperlink" Target="http://web.archive.org/web/20110321231021/http:/www.deewr.gov.au/Indigenous/Schooling/Programs/ABSTUDY/2010/Allowancesandbenefits/Pages/PaymentAndAcquittal.aspx" TargetMode="External"/><Relationship Id="rId2283" Type="http://schemas.openxmlformats.org/officeDocument/2006/relationships/image" Target="media/image2.wmf"/><Relationship Id="rId255" Type="http://schemas.openxmlformats.org/officeDocument/2006/relationships/hyperlink" Target="http://web.archive.org/web/20110321225408/http:/www.deewr.gov.au/Indigenous/Schooling/Programs/ABSTUDY/2010/PrimaryeligibilitycriteriaforABSTUDY/Pages/GovernmentFinancialAssistance.aspx" TargetMode="External"/><Relationship Id="rId462" Type="http://schemas.openxmlformats.org/officeDocument/2006/relationships/hyperlink" Target="http://web.archive.org/web/20110321225648/http:/www.deewr.gov.au/Indigenous/Schooling/Programs/ABSTUDY/Glossary/Pages/glossary.aspx" TargetMode="External"/><Relationship Id="rId1092" Type="http://schemas.openxmlformats.org/officeDocument/2006/relationships/hyperlink" Target="http://web.archive.org/web/20110321230418/http:/www.deewr.gov.au/Indigenous/Schooling/Programs/ABSTUDY/2010/Meanstests/Pages/PersonalAssetsTestAndLimits.aspx" TargetMode="External"/><Relationship Id="rId1397" Type="http://schemas.openxmlformats.org/officeDocument/2006/relationships/hyperlink" Target="http://web.archive.org/web/20110321230648/http:/www.deewr.gov.au/Indigenous/Schooling/Programs/ABSTUDY/2010/Allowancesandbenefits/Pages/OverviewOfRentAssistance.aspx" TargetMode="External"/><Relationship Id="rId2143" Type="http://schemas.openxmlformats.org/officeDocument/2006/relationships/hyperlink" Target="http://web.archive.org/web/20110321231051/http:/www.deewr.gov.au/Indigenous/Schooling/Programs/ABSTUDY/2010/AdministrationofABSTUDY/Pages/taxation.aspx" TargetMode="External"/><Relationship Id="rId115" Type="http://schemas.openxmlformats.org/officeDocument/2006/relationships/hyperlink" Target="http://web.archive.org/web/20110321225206/http:/www.deewr.gov.au/Indigenous/Schooling/Programs/ABSTUDY/2010/Allowancesandbenefits/Pages/OverviewOfLivingAllowance.aspx" TargetMode="External"/><Relationship Id="rId322" Type="http://schemas.openxmlformats.org/officeDocument/2006/relationships/hyperlink" Target="http://web.archive.org/web/20110321225504/http:/www.deewr.gov.au/Indigenous/Schooling/Programs/ABSTUDY/2010/Allowancesandbenefits/Pages/PharmaceuticalAllowance.aspx" TargetMode="External"/><Relationship Id="rId767" Type="http://schemas.openxmlformats.org/officeDocument/2006/relationships/hyperlink" Target="http://web.archive.org/web/20110321230102/http:/www.deewr.gov.au/Indigenous/Schooling/Programs/ABSTUDY/Glossary/Pages/glossary.aspx" TargetMode="External"/><Relationship Id="rId974" Type="http://schemas.openxmlformats.org/officeDocument/2006/relationships/hyperlink" Target="http://web.archive.org/web/20110321230338/http:/www.deewr.gov.au/Indigenous/Schooling/Programs/ABSTUDY/2010/Meanstests/Pages/ParterAndPersonalIncomeTests.aspx" TargetMode="External"/><Relationship Id="rId2003" Type="http://schemas.openxmlformats.org/officeDocument/2006/relationships/hyperlink" Target="http://web.archive.org/web/20110321230947/http:/www.deewr.gov.au/Indigenous/Schooling/Programs/ABSTUDY/2010/Allowancesandbenefits/Pages/ApprovalOfAwayFromBaseActivities.aspx" TargetMode="External"/><Relationship Id="rId2210" Type="http://schemas.openxmlformats.org/officeDocument/2006/relationships/hyperlink" Target="http://web.archive.org/web/20110321231102/http:/www.deewr.gov.au/Indigenous/Schooling/Programs/ABSTUDY/2010/Allowancesandbenefits/Pages/LumpSumBereavementPayment.aspx" TargetMode="External"/><Relationship Id="rId627" Type="http://schemas.openxmlformats.org/officeDocument/2006/relationships/hyperlink" Target="http://web.archive.org/web/20110321225924/http:/www.deewr.gov.au/Indigenous/Schooling/Programs/ABSTUDY/2010/Studentstatus/Pages/ExtremeFamilyBreakdown.aspx" TargetMode="External"/><Relationship Id="rId834" Type="http://schemas.openxmlformats.org/officeDocument/2006/relationships/hyperlink" Target="http://web.archive.org/web/20110321230154/http:/www.deewr.gov.au/Indigenous/Schooling/Programs/ABSTUDY/2010/Studyrequirement/Pages/StudyLoadRequirements.aspx" TargetMode="External"/><Relationship Id="rId1257" Type="http://schemas.openxmlformats.org/officeDocument/2006/relationships/hyperlink" Target="http://web.archive.org/web/20110321230535/http:/www.deewr.gov.au/Indigenous/Schooling/Programs/ABSTUDY/2010/Allowancesandbenefits/Pages/OverviewOfLivingAllowance.aspx" TargetMode="External"/><Relationship Id="rId1464" Type="http://schemas.openxmlformats.org/officeDocument/2006/relationships/hyperlink" Target="http://web.archive.org/web/20110321230706/http:/www.deewr.gov.au/Indigenous/Schooling/Programs/ABSTUDY/Glossary/Pages/glossary.aspx" TargetMode="External"/><Relationship Id="rId1671" Type="http://schemas.openxmlformats.org/officeDocument/2006/relationships/hyperlink" Target="http://web.archive.org/web/20110321230805/http:/www.deewr.gov.au/Indigenous/Schooling/Programs/ABSTUDY/2010/Allowancesandbenefits/Pages/SchoolTermAllowance.aspx" TargetMode="External"/><Relationship Id="rId901" Type="http://schemas.openxmlformats.org/officeDocument/2006/relationships/hyperlink" Target="http://web.archive.org/web/20110321230229/http:/www.deewr.gov.au/Indigenous/Schooling/Programs/ABSTUDY/2010/Allowancesandbenefits/Pages/OverviewOfRentAssistance.aspx" TargetMode="External"/><Relationship Id="rId1117" Type="http://schemas.openxmlformats.org/officeDocument/2006/relationships/hyperlink" Target="http://web.archive.org/web/20110321230437/http:/www.deewr.gov.au/Indigenous/Schooling/Programs/ABSTUDY/2010/Meanstests/Pages/PersonalAssetsTestAndLimits.aspx" TargetMode="External"/><Relationship Id="rId1324" Type="http://schemas.openxmlformats.org/officeDocument/2006/relationships/hyperlink" Target="http://web.archive.org/web/20110321230619/http:/www.deewr.gov.au/Indigenous/Schooling/Programs/ABSTUDY/Glossary/Pages/glossary.aspx" TargetMode="External"/><Relationship Id="rId1531" Type="http://schemas.openxmlformats.org/officeDocument/2006/relationships/hyperlink" Target="http://web.archive.org/web/20110321230718/http:/www.centrelink.gov.au/internet/internet.nsf/publications/co029.htm" TargetMode="External"/><Relationship Id="rId1769" Type="http://schemas.openxmlformats.org/officeDocument/2006/relationships/hyperlink" Target="http://web.archive.org/web/20110321230844/http:/www.deewr.gov.au/Indigenous/Schooling/Programs/ABSTUDY/2010/Allowancesandbenefits/Pages/ApprovedTravellers.aspx" TargetMode="External"/><Relationship Id="rId1976" Type="http://schemas.openxmlformats.org/officeDocument/2006/relationships/hyperlink" Target="http://web.archive.org/web/20110321230934/http:/www.deewr.gov.au/Indigenous/Schooling/Programs/ABSTUDY/2010/Studentstatus/Pages/TravelTimeAndAccess.aspx" TargetMode="External"/><Relationship Id="rId30" Type="http://schemas.openxmlformats.org/officeDocument/2006/relationships/hyperlink" Target="http://web.archive.org/web/20110321225122/http:/www.deewr.gov.au/Indigenous/Schooling/Programs/ABSTUDY/2010/AdministrationofABSTUDY/Pages/CustomerObligationsChange.aspx" TargetMode="External"/><Relationship Id="rId1629" Type="http://schemas.openxmlformats.org/officeDocument/2006/relationships/hyperlink" Target="http://web.archive.org/web/20110321230748/http:/www.deewr.gov.au/Indigenous/Schooling/Programs/ABSTUDY/Glossary/Pages/glossary.aspx" TargetMode="External"/><Relationship Id="rId1836" Type="http://schemas.openxmlformats.org/officeDocument/2006/relationships/hyperlink" Target="http://web.archive.org/web/20110321230853/http:/www.deewr.gov.au/Indigenous/Schooling/Programs/ABSTUDY/2010/Allowancesandbenefits/Pages/ApprovedTravel.aspx" TargetMode="External"/><Relationship Id="rId1903" Type="http://schemas.openxmlformats.org/officeDocument/2006/relationships/hyperlink" Target="http://web.archive.org/web/20110321230902/http:/www.deewr.gov.au/Indigenous/Schooling/Programs/ABSTUDY/2010/Allowancesandbenefits/Pages/ApprovedTravellers.aspx" TargetMode="External"/><Relationship Id="rId2098" Type="http://schemas.openxmlformats.org/officeDocument/2006/relationships/hyperlink" Target="http://web.archive.org/web/20110321231031/http:/www.deewr.gov.au/Indigenous/Schooling/Programs/ABSTUDY/2010/Allowancesandbenefits/Pages/MastersAndDoctorateAllowances.aspx" TargetMode="External"/><Relationship Id="rId277" Type="http://schemas.openxmlformats.org/officeDocument/2006/relationships/hyperlink" Target="http://web.archive.org/web/20110321225416/http:/www.deewr.gov.au/Indigenous/Schooling/Programs/ABSTUDY/2010/SpecificeligibilitycriteriaforABSTUDY/Pages/LawfulCustodyAward.aspx" TargetMode="External"/><Relationship Id="rId484" Type="http://schemas.openxmlformats.org/officeDocument/2006/relationships/hyperlink" Target="http://web.archive.org/web/20110321225704/http:/www.deewr.gov.au/Indigenous/Schooling/Programs/ABSTUDY/2010/Studentstatus/Pages/SpecialCourses.aspx" TargetMode="External"/><Relationship Id="rId2165" Type="http://schemas.openxmlformats.org/officeDocument/2006/relationships/hyperlink" Target="http://web.archive.org/web/20110321231102/http:/www.deewr.gov.au/Indigenous/Schooling/Programs/ABSTUDY/Glossary/Pages/glossary.aspx" TargetMode="External"/><Relationship Id="rId137" Type="http://schemas.openxmlformats.org/officeDocument/2006/relationships/hyperlink" Target="http://web.archive.org/web/20110321225206/http:/www.deewr.gov.au/Indigenous/Schooling/Programs/ABSTUDY/2010/Meanstests/Pages/ParterAndPersonalIncomeTests.aspx" TargetMode="External"/><Relationship Id="rId344" Type="http://schemas.openxmlformats.org/officeDocument/2006/relationships/hyperlink" Target="http://web.archive.org/web/20110321225530/http:/www.deewr.gov.au/Indigenous/Schooling/Programs/ABSTUDY/2010/SpecificeligibilitycriteriaforABSTUDY/Pages/MastersAndDoctorateAward.aspx" TargetMode="External"/><Relationship Id="rId691" Type="http://schemas.openxmlformats.org/officeDocument/2006/relationships/hyperlink" Target="http://web.archive.org/web/20110321230016/http:/www.deewr.gov.au/Indigenous/Schooling/Programs/ABSTUDY/2010/ApplyingforABSTUDY/Pages/EvidenceAndSupportingDocumentation.aspx" TargetMode="External"/><Relationship Id="rId789" Type="http://schemas.openxmlformats.org/officeDocument/2006/relationships/hyperlink" Target="http://web.archive.org/web/20110321230124/http:/www.deewr.gov.au/Indigenous/Schooling/Programs/ABSTUDY/2010/Allowancesandbenefits/Pages/PensionerEducationSupplement.aspx" TargetMode="External"/><Relationship Id="rId996" Type="http://schemas.openxmlformats.org/officeDocument/2006/relationships/hyperlink" Target="http://web.archive.org/web/20110321230349/http:/www.deewr.gov.au/Indigenous/Schooling/Programs/ABSTUDY/Glossary/Pages/glossary.aspx" TargetMode="External"/><Relationship Id="rId2025" Type="http://schemas.openxmlformats.org/officeDocument/2006/relationships/hyperlink" Target="http://web.archive.org/web/20110321230957/http:/www.deewr.gov.au/Indigenous/Schooling/Programs/ABSTUDY/2010/Allowancesandbenefits/Pages/ApprovalOfAwayFromBaseActivities.aspx" TargetMode="External"/><Relationship Id="rId551" Type="http://schemas.openxmlformats.org/officeDocument/2006/relationships/hyperlink" Target="http://web.archive.org/web/20110321225838/http:/www.deewr.gov.au/Indigenous/Schooling/Programs/ABSTUDY/2010/Studentstatus/Pages/PermanentIndependentStatus.aspx" TargetMode="External"/><Relationship Id="rId649" Type="http://schemas.openxmlformats.org/officeDocument/2006/relationships/hyperlink" Target="http://web.archive.org/web/20110321230003/http:/www.deewr.gov.au/Indigenous/Schooling/Programs/ABSTUDY/Glossary/Pages/glossary.aspx" TargetMode="External"/><Relationship Id="rId856" Type="http://schemas.openxmlformats.org/officeDocument/2006/relationships/hyperlink" Target="http://web.archive.org/web/20110321230205/http:/www.deewr.gov.au/Indigenous/Schooling/Programs/ABSTUDY/2010/Allowancesandbenefits/Pages/PensionerEducationSupplement.aspx" TargetMode="External"/><Relationship Id="rId1181" Type="http://schemas.openxmlformats.org/officeDocument/2006/relationships/hyperlink" Target="http://web.archive.org/web/20110321230514/http:/www.deewr.gov.au/Indigenous/Schooling/Programs/ABSTUDY/2010/Meanstests/Pages/ApplicationOfFamilyTest.aspx" TargetMode="External"/><Relationship Id="rId1279" Type="http://schemas.openxmlformats.org/officeDocument/2006/relationships/hyperlink" Target="http://web.archive.org/web/20110321230610/http:/www.deewr.gov.au/Indigenous/Schooling/Programs/ABSTUDY/2010/Studentstatus/Pages/IntroductionToDependentStatus.aspx" TargetMode="External"/><Relationship Id="rId1486" Type="http://schemas.openxmlformats.org/officeDocument/2006/relationships/hyperlink" Target="http://web.archive.org/web/20110321230706/http:/www.deewr.gov.au/Indigenous/Schooling/Programs/ABSTUDY/2010/Allowancesandbenefits/Pages/OverviewOfLivingAllowance.aspx" TargetMode="External"/><Relationship Id="rId2232" Type="http://schemas.openxmlformats.org/officeDocument/2006/relationships/hyperlink" Target="http://web.archive.org/web/20110321231112/http:/www.deewr.gov.au/Indigenous/Schooling/Programs/ABSTUDY/2010/Allowancesandbenefits/Pages/CrisisPayment.aspx" TargetMode="External"/><Relationship Id="rId204" Type="http://schemas.openxmlformats.org/officeDocument/2006/relationships/hyperlink" Target="http://web.archive.org/web/20110321225349/http:/www.deewr.gov.au/Indigenous/Schooling/Programs/ABSTUDY/Glossary/Pages/glossary.aspx" TargetMode="External"/><Relationship Id="rId411" Type="http://schemas.openxmlformats.org/officeDocument/2006/relationships/hyperlink" Target="http://web.archive.org/web/20110321225639/http:/www.deewr.gov.au/Indigenous/Schooling/Programs/ABSTUDY/2010/Studentstatus/Pages/RacialDiscrimination.aspx" TargetMode="External"/><Relationship Id="rId509" Type="http://schemas.openxmlformats.org/officeDocument/2006/relationships/hyperlink" Target="http://web.archive.org/web/20110321225749/http:/www.deewr.gov.au/Indigenous/Schooling/Programs/ABSTUDY/2010/Studentstatus/Pages/AwayFromHomeEntitlementsEligibility.aspx" TargetMode="External"/><Relationship Id="rId1041" Type="http://schemas.openxmlformats.org/officeDocument/2006/relationships/hyperlink" Target="http://web.archive.org/web/20110321230349/http:/www.deewr.gov.au/Indigenous/Schooling/Programs/ABSTUDY/2010/Meanstests/Pages/PartnerIncomeTestAndLimits.aspx" TargetMode="External"/><Relationship Id="rId1139" Type="http://schemas.openxmlformats.org/officeDocument/2006/relationships/hyperlink" Target="http://web.archive.org/web/20110321230446/http:/www.deewr.gov.au/Indigenous/Schooling/Programs/ABSTUDY/Glossary/Pages/glossary.aspx" TargetMode="External"/><Relationship Id="rId1346" Type="http://schemas.openxmlformats.org/officeDocument/2006/relationships/hyperlink" Target="http://web.archive.org/web/20110321230619/http:/www.deewr.gov.au/Indigenous/Schooling/Programs/ABSTUDY/2010/Allowancesandbenefits/Pages/LivingAllowanceEntitlementPeriods.aspx" TargetMode="External"/><Relationship Id="rId1693" Type="http://schemas.openxmlformats.org/officeDocument/2006/relationships/hyperlink" Target="http://web.archive.org/web/20110321230816/http:/www.deewr.gov.au/Indigenous/Schooling/Programs/ABSTUDY/2010/SpecificeligibilitycriteriaforABSTUDY/Pages/SchoolingBAward.aspx" TargetMode="External"/><Relationship Id="rId1998" Type="http://schemas.openxmlformats.org/officeDocument/2006/relationships/hyperlink" Target="http://web.archive.org/web/20110321230947/http:/www.deewr.gov.au/Indigenous/Schooling/Programs/ABSTUDY/2010/Allowancesandbenefits/Pages/ApprovedTravellers.aspx" TargetMode="External"/><Relationship Id="rId716" Type="http://schemas.openxmlformats.org/officeDocument/2006/relationships/hyperlink" Target="http://web.archive.org/web/20110321230035/http:/www.deewr.gov.au/Indigenous/Schooling/Programs/ABSTUDY/2010/Studyrequirement/Pages/StudyLoadRequirements.aspx" TargetMode="External"/><Relationship Id="rId923" Type="http://schemas.openxmlformats.org/officeDocument/2006/relationships/hyperlink" Target="http://web.archive.org/web/20110321230229/http:/www.deewr.gov.au/Indigenous/Schooling/Programs/ABSTUDY/2010/Meanstests/Pages/ParentalIncomeTestAndLimits.aspx" TargetMode="External"/><Relationship Id="rId1553" Type="http://schemas.openxmlformats.org/officeDocument/2006/relationships/hyperlink" Target="http://web.archive.org/web/20110321230727/http:/www.deewr.gov.au/Indigenous/Schooling/Programs/ABSTUDY/2010/Allowancesandbenefits/Pages/AbstudyLivingAllowanceRates.aspx" TargetMode="External"/><Relationship Id="rId1760" Type="http://schemas.openxmlformats.org/officeDocument/2006/relationships/hyperlink" Target="http://web.archive.org/web/20110321230834/http:/www.deewr.gov.au/Indigenous/Schooling/Programs/ABSTUDY/2010/Studentstatus/Pages/AwayFromHomeEntitlementsEligibility.aspx" TargetMode="External"/><Relationship Id="rId1858" Type="http://schemas.openxmlformats.org/officeDocument/2006/relationships/hyperlink" Target="http://web.archive.org/web/20110321230902/http:/www.deewr.gov.au/Indigenous/Schooling/Programs/ABSTUDY/Glossary/Pages/glossa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76947-6A96-411D-BF92-B9D9D19A3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385</Pages>
  <Words>119803</Words>
  <Characters>1118524</Characters>
  <Application>Microsoft Office Word</Application>
  <DocSecurity>0</DocSecurity>
  <Lines>9321</Lines>
  <Paragraphs>2471</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1235856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Grime</dc:creator>
  <cp:lastModifiedBy>GRIME, Nigel</cp:lastModifiedBy>
  <cp:revision>29</cp:revision>
  <dcterms:created xsi:type="dcterms:W3CDTF">2013-10-15T00:13:00Z</dcterms:created>
  <dcterms:modified xsi:type="dcterms:W3CDTF">2014-05-15T05:16:00Z</dcterms:modified>
</cp:coreProperties>
</file>